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B02" w:rsidRDefault="002E3B02" w:rsidP="002E3B02">
      <w:pPr>
        <w:pStyle w:val="a"/>
      </w:pPr>
      <w:bookmarkStart w:id="0" w:name="_Toc506358423"/>
      <w:bookmarkStart w:id="1" w:name="_Toc485021889"/>
      <w:bookmarkStart w:id="2" w:name="_Toc450724343"/>
      <w:bookmarkStart w:id="3" w:name="_Toc506679573"/>
      <w:bookmarkStart w:id="4" w:name="_Toc506594933"/>
      <w:r>
        <w:rPr>
          <w:rFonts w:hint="cs"/>
          <w:rtl/>
        </w:rPr>
        <w:t>«آیین‌نامه اجرایی توسعه و گسترش کاربری فناوری اطلاعات و ارتباطات»</w:t>
      </w:r>
      <w:r>
        <w:rPr>
          <w:rFonts w:hint="cs"/>
        </w:rPr>
        <w:t xml:space="preserve"> </w:t>
      </w:r>
      <w:r>
        <w:rPr>
          <w:rFonts w:hint="cs"/>
          <w:rtl/>
          <w:lang w:bidi="fa-IR"/>
        </w:rPr>
        <w:t xml:space="preserve">مصوبه شماره 89604/ت ۵2333 هـ مورخ 11/7/1394 </w:t>
      </w:r>
      <w:r>
        <w:rPr>
          <w:rFonts w:hint="cs"/>
          <w:rtl/>
        </w:rPr>
        <w:t>هیئت‌وزیران</w:t>
      </w:r>
      <w:bookmarkEnd w:id="0"/>
      <w:bookmarkEnd w:id="1"/>
      <w:bookmarkEnd w:id="2"/>
      <w:r>
        <w:rPr>
          <w:rFonts w:hint="cs"/>
          <w:rtl/>
        </w:rPr>
        <w:t xml:space="preserve"> با اعمال اصلاحات</w:t>
      </w:r>
      <w:bookmarkEnd w:id="3"/>
      <w:bookmarkEnd w:id="4"/>
    </w:p>
    <w:p w:rsidR="002E3B02" w:rsidRDefault="002E3B02" w:rsidP="002E3B02">
      <w:pPr>
        <w:bidi/>
        <w:jc w:val="center"/>
        <w:rPr>
          <w:rFonts w:ascii="Times New Roman Bold" w:hAnsi="Times New Roman Bold" w:hint="cs"/>
          <w:b/>
          <w:szCs w:val="24"/>
          <w:rtl/>
        </w:rPr>
      </w:pPr>
      <w:r>
        <w:rPr>
          <w:rFonts w:ascii="Times New Roman Bold" w:hAnsi="Times New Roman Bold" w:hint="cs"/>
          <w:b/>
          <w:szCs w:val="24"/>
          <w:rtl/>
        </w:rPr>
        <w:t>وزارت ارتباطات و فناوری اطلاعات- وزارت امور اقتصادی و دارایی- وزارت صنعت، معدن و تجارت</w:t>
      </w:r>
    </w:p>
    <w:p w:rsidR="002E3B02" w:rsidRDefault="002E3B02" w:rsidP="002E3B02">
      <w:pPr>
        <w:bidi/>
        <w:jc w:val="center"/>
        <w:rPr>
          <w:rFonts w:ascii="Times New Roman Bold" w:hAnsi="Times New Roman Bold" w:hint="cs"/>
          <w:b/>
          <w:szCs w:val="24"/>
          <w:rtl/>
        </w:rPr>
      </w:pPr>
      <w:r>
        <w:rPr>
          <w:rFonts w:ascii="Times New Roman Bold" w:hAnsi="Times New Roman Bold" w:hint="cs"/>
          <w:b/>
          <w:szCs w:val="24"/>
          <w:rtl/>
        </w:rPr>
        <w:t>وزارت تعاون، کار و رفاه اجتماعی- سازمان مدیریت و برنامه‌ریزی کشور</w:t>
      </w:r>
    </w:p>
    <w:p w:rsidR="002E3B02" w:rsidRDefault="002E3B02" w:rsidP="002E3B02">
      <w:pPr>
        <w:bidi/>
        <w:jc w:val="center"/>
        <w:rPr>
          <w:rFonts w:ascii="Times New Roman Bold" w:hAnsi="Times New Roman Bold" w:hint="cs"/>
          <w:b/>
          <w:szCs w:val="24"/>
          <w:rtl/>
        </w:rPr>
      </w:pPr>
      <w:r>
        <w:rPr>
          <w:rFonts w:ascii="Times New Roman Bold" w:hAnsi="Times New Roman Bold" w:hint="cs"/>
          <w:b/>
          <w:szCs w:val="24"/>
          <w:rtl/>
        </w:rPr>
        <w:t>معاونت علمی و فناوری رییس‌جمهور- بانک مرکزی جمهوری اسلامی ایران</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هیئت‌وزیران در جلسه مورخ 11/6/1394 بنا به پیشنهاد وزارت ارتباطات و فناوری اطلاعات، سازمان مدیریت و برنامه‌ریزی کشور و وزارت امور اقتصادی و دارایی و به استناد اصل یک‌صد و سی و هشتم قانون اساسی جمهوری اسلامی ایران «آیین‌نامه اجرایی توسعه و گسترش کاربری فناوری اطلاعات و ارتباطات» را به شرح زیر تصویب نمودند: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w:t>
      </w:r>
      <w:r>
        <w:rPr>
          <w:rFonts w:ascii="Times New Roman Bold" w:hAnsi="Times New Roman Bold" w:hint="cs"/>
          <w:b/>
          <w:szCs w:val="24"/>
          <w:rtl/>
        </w:rPr>
        <w:t xml:space="preserve"> به‌منظور تسهیل تحول در نظام اقتصادی، اجتماعی، سیاسی و فرهنگی کشور بر محور دانش و فناوری با استفاده از فناوری اطلاعات و ارتباطات که ازاین‌پس در این آیین‌نامه «فاوا» نامیده می‌شود به‌عنوان منبع تحول و نوآوری در راستای اهداف عالی نظام که در راهبردهای دولت و «سیاست‌های ابلاغی مقام معظم رهبری در برنامه ششم توسعه»، «سیاست‌های کلی نظام اداری»، «سیاست‌های کلی اقتصاد مقاومتی» و «سیاست‌های کلی علم و فناوری» تصریح گردیده؛ این آیین‌نامه با اهداف ذیل به‌موقع اجرا گذاشته می‌شود: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1- تقویت فضای کسب‌وکار، تجارت الکترونیکی و اقتصاد دانش‌بنیان در كلیه عرصه‌های اقتصادی، اجتماعی، فرهنگی و سیاسی کشور</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2- فراهم نمودن زمینه‌ها و فرصت</w:t>
      </w:r>
      <w:r>
        <w:rPr>
          <w:rFonts w:cs="Times New Roman" w:hint="cs"/>
          <w:b/>
          <w:szCs w:val="24"/>
          <w:rtl/>
        </w:rPr>
        <w:t>¬</w:t>
      </w:r>
      <w:r>
        <w:rPr>
          <w:rFonts w:ascii="Times New Roman Bold" w:hAnsi="Times New Roman Bold" w:hint="cs"/>
          <w:b/>
          <w:szCs w:val="24"/>
          <w:rtl/>
        </w:rPr>
        <w:t>های بهتر برای جلب مشاركت بخش خصوصی و ترغیب سرمایه‌گذاری در اجرای فعالیت</w:t>
      </w:r>
      <w:r>
        <w:rPr>
          <w:rFonts w:cs="Times New Roman" w:hint="cs"/>
          <w:b/>
          <w:szCs w:val="24"/>
          <w:rtl/>
        </w:rPr>
        <w:t>¬</w:t>
      </w:r>
      <w:r>
        <w:rPr>
          <w:rFonts w:ascii="Times New Roman Bold" w:hAnsi="Times New Roman Bold" w:hint="cs"/>
          <w:b/>
          <w:szCs w:val="24"/>
          <w:rtl/>
        </w:rPr>
        <w:t>ها برای رشد فناوری اطلاعات در كشور</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3- تسهیل و تسریع خدمت‌رسانی به آحاد جامعه از رهگذر گسترش خدمات الكترونیكی و کاربرد آن در كلیه بخش‌های كشور</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4- ارتقای کارآمدی نظام اداری كشور مبتنی بر گسترش فاوا برای عرضه فراگیر و در دسترس عام خدمات اقتصادی، اجتماعی، فرهنگی</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۵- بهره‌گیری از فاوا برای ایجاد محیط‌زیست پایدار و سبز</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6- تقویت حضور و عرضه فرهنگ ایرانی و اسلامی در عرصه‌های نوین فناوری و نوآوری</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7- افزایش سهم بهره‌وری در نهاده‌ها و نرخ رشد اقتصادی و توسعه اجتماعی کشور</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8- توسعه سرمایه انسانی فاوا به‌عنوان اولویت راهبردی در توسعه اشتغال دانش</w:t>
      </w:r>
      <w:r>
        <w:rPr>
          <w:rFonts w:cs="Times New Roman" w:hint="cs"/>
          <w:b/>
          <w:szCs w:val="24"/>
          <w:rtl/>
        </w:rPr>
        <w:t>¬</w:t>
      </w:r>
      <w:r>
        <w:rPr>
          <w:rFonts w:ascii="Times New Roman Bold" w:hAnsi="Times New Roman Bold" w:hint="cs"/>
          <w:b/>
          <w:szCs w:val="24"/>
          <w:rtl/>
        </w:rPr>
        <w:t>پایه و ارزش افزا</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9- ایجاد شفافیت و مدیریت هوشمند در نظام درآمد و هزینه‌های دولت و مقابله با فساد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10- توسعه دسترسی امن و پایدار کلیه آحاد مردم به خدمات الکترونیکی دولت</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11- ایجاد زمینه رشد صنایع و خدمات دانش‌بنیان با تکیه‌بر فناوری اطلاعات و ارتباطات</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2-</w:t>
      </w:r>
      <w:r>
        <w:rPr>
          <w:rFonts w:ascii="Times New Roman Bold" w:hAnsi="Times New Roman Bold" w:hint="cs"/>
          <w:b/>
          <w:szCs w:val="24"/>
          <w:rtl/>
        </w:rPr>
        <w:tab/>
        <w:t>سازمان مدیریت و برنامه‌ریزی کشور وظیفه دارد در تدوین لایحه بودجه سالانه، ضوابط اجرایی بودجه و موافقت‌نامه‌های سالانه با دستگاه‌های اجرايی كشور برای مواردی که از بودجه عمومی استفاده می‌کنند، مفاد این آیین‌نامه را بر اساس موارد زير رعايت کند: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lastRenderedPageBreak/>
        <w:t>1- تنظیم اعتبارات سرمایه‌ای و هزینه‌ای به‌عنوان توسعه کاربری فاوا و توسعه دولت الکترونیکی در بودجه دستگاه‌های اجرایی در فصل و برنامه مستقل به‌گونه‌ای که امکان برنامه‌ریزی و نظارت بیشتر فراهم شود.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2- احتراز از مصرف اعتبارات این بخش در احداث و خرید هر نوع ساختمان جدید.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3- ملحوظ کردن هزینه‌های جاری سخت‌افزار، نرم‌افزار، خدمات و شبکه‌های رایانه‌ای و ارتباطی موجود دستگاه‌ها در فصول موافقت‌نامه متبادله.</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4- توجه به تقویت زیرساخت‌های فاوا و خدمات الکترونیکی در دستگاه</w:t>
      </w:r>
      <w:r>
        <w:rPr>
          <w:rFonts w:cs="Times New Roman" w:hint="cs"/>
          <w:b/>
          <w:szCs w:val="24"/>
          <w:rtl/>
        </w:rPr>
        <w:t>¬</w:t>
      </w:r>
      <w:r>
        <w:rPr>
          <w:rFonts w:ascii="Times New Roman Bold" w:hAnsi="Times New Roman Bold" w:hint="cs"/>
          <w:b/>
          <w:szCs w:val="24"/>
          <w:rtl/>
        </w:rPr>
        <w:t>هاي اجرايي با استفاده از مشارکت بخش خصوصی برای عرضه خدمات بهتر به شهروندان، کسب‌وکار‌ها و دولت.</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۵- واگذاری نقش حاكمیتی و برنامه‌ریزی به دستگاه‌های دولتی و احتراز از توسعه تصدی دولتی در اجرای پروژه‌ها و فعالیت</w:t>
      </w:r>
      <w:r>
        <w:rPr>
          <w:rFonts w:cs="Times New Roman" w:hint="cs"/>
          <w:b/>
          <w:szCs w:val="24"/>
          <w:rtl/>
        </w:rPr>
        <w:t>¬</w:t>
      </w:r>
      <w:r>
        <w:rPr>
          <w:rFonts w:ascii="Times New Roman Bold" w:hAnsi="Times New Roman Bold" w:hint="cs"/>
          <w:b/>
          <w:szCs w:val="24"/>
          <w:rtl/>
        </w:rPr>
        <w:t>ها با بهره</w:t>
      </w:r>
      <w:r>
        <w:rPr>
          <w:rFonts w:cs="Times New Roman" w:hint="cs"/>
          <w:b/>
          <w:szCs w:val="24"/>
          <w:rtl/>
        </w:rPr>
        <w:t>¬</w:t>
      </w:r>
      <w:r>
        <w:rPr>
          <w:rFonts w:ascii="Times New Roman Bold" w:hAnsi="Times New Roman Bold" w:hint="cs"/>
          <w:b/>
          <w:szCs w:val="24"/>
          <w:rtl/>
        </w:rPr>
        <w:t>گیری و مشارکت حداكثری از توان و تأمین سرمایه بخش خصوصی در اجرای فعالیت</w:t>
      </w:r>
      <w:r>
        <w:rPr>
          <w:rFonts w:cs="Times New Roman" w:hint="cs"/>
          <w:b/>
          <w:szCs w:val="24"/>
          <w:rtl/>
        </w:rPr>
        <w:t>¬</w:t>
      </w:r>
      <w:r>
        <w:rPr>
          <w:rFonts w:ascii="Times New Roman Bold" w:hAnsi="Times New Roman Bold" w:hint="cs"/>
          <w:b/>
          <w:szCs w:val="24"/>
          <w:rtl/>
        </w:rPr>
        <w:t>ها و پروژه‌های فاوا.</w:t>
      </w:r>
    </w:p>
    <w:p w:rsidR="002E3B02" w:rsidRDefault="002E3B02" w:rsidP="002E3B02">
      <w:pPr>
        <w:bidi/>
        <w:rPr>
          <w:rFonts w:ascii="Times New Roman" w:hAnsi="Times New Roman" w:hint="cs"/>
          <w:b/>
          <w:spacing w:val="-4"/>
          <w:szCs w:val="24"/>
          <w:rtl/>
        </w:rPr>
      </w:pPr>
      <w:r>
        <w:rPr>
          <w:rFonts w:hint="cs"/>
          <w:bCs/>
          <w:spacing w:val="-4"/>
          <w:sz w:val="20"/>
          <w:rtl/>
        </w:rPr>
        <w:t>ماده 3-</w:t>
      </w:r>
      <w:r>
        <w:rPr>
          <w:rFonts w:hint="cs"/>
          <w:b/>
          <w:spacing w:val="-4"/>
          <w:szCs w:val="24"/>
          <w:rtl/>
        </w:rPr>
        <w:tab/>
        <w:t>برنامه کاربری فاوا و توسعه دولت الکترونیکی دستگاه‌هاي اجرايي (موضوع ماده (۵) قانون خدمات کشوری) و تغییرات آن لازم است به تصويب کمیسیون توسعه دولت الکترونیک شورای عالی فناوری اطلاعات می‌رسد.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(اصلاحی 6/10/1394) تبصره 1-</w:t>
      </w:r>
      <w:r>
        <w:rPr>
          <w:rFonts w:ascii="Times New Roman Bold" w:hAnsi="Times New Roman Bold" w:hint="cs"/>
          <w:b/>
          <w:szCs w:val="24"/>
          <w:rtl/>
        </w:rPr>
        <w:t xml:space="preserve"> دستگاه‌های اجرایی مجازند تا میزان يك درصد از سرجمع اعتبارات سرمایه‌ای و هزینه‌ای خود را علاوه بر منابع اعتباری سالانه در فصل فاوا </w:t>
      </w:r>
      <w:r>
        <w:rPr>
          <w:rFonts w:ascii="Times New Roman Bold" w:hAnsi="Times New Roman Bold" w:hint="cs"/>
          <w:bCs/>
          <w:sz w:val="20"/>
          <w:rtl/>
        </w:rPr>
        <w:t>«از محل جابجایی اعتبارات با رعایت بندهای (1) و (2) جزء (ط) ماده (28) قانون الحاق برخی مواد به قانون تنظیم بخشی از مقررات مالی دولت (2)»</w:t>
      </w:r>
      <w:r>
        <w:rPr>
          <w:rFonts w:ascii="Times New Roman Bold" w:hAnsi="Times New Roman Bold" w:hint="cs"/>
          <w:b/>
          <w:sz w:val="20"/>
          <w:rtl/>
        </w:rPr>
        <w:t xml:space="preserve"> </w:t>
      </w:r>
      <w:r>
        <w:rPr>
          <w:rFonts w:ascii="Times New Roman Bold" w:hAnsi="Times New Roman Bold" w:hint="cs"/>
          <w:b/>
          <w:szCs w:val="24"/>
          <w:rtl/>
        </w:rPr>
        <w:t>هزينه کنند. اجرای این بند توسط شركت‌های دولتی كه شمول اين آيين</w:t>
      </w:r>
      <w:r>
        <w:rPr>
          <w:rFonts w:cs="Times New Roman" w:hint="cs"/>
          <w:b/>
          <w:szCs w:val="24"/>
          <w:rtl/>
        </w:rPr>
        <w:t>¬</w:t>
      </w:r>
      <w:r>
        <w:rPr>
          <w:rFonts w:ascii="Times New Roman Bold" w:hAnsi="Times New Roman Bold" w:hint="cs"/>
          <w:b/>
          <w:szCs w:val="24"/>
          <w:rtl/>
        </w:rPr>
        <w:t>نامه بر آن‌ها مستلزم ذكر نام است پس از تصويب مجامع شركت‌های مربوط است.</w:t>
      </w:r>
    </w:p>
    <w:p w:rsidR="002E3B02" w:rsidRDefault="002E3B02" w:rsidP="002E3B02">
      <w:pPr>
        <w:bidi/>
        <w:rPr>
          <w:rFonts w:ascii="Times New Roman" w:hAnsi="Times New Roman" w:hint="cs"/>
          <w:b/>
          <w:spacing w:val="4"/>
          <w:szCs w:val="24"/>
          <w:rtl/>
        </w:rPr>
      </w:pPr>
      <w:r>
        <w:rPr>
          <w:rFonts w:hint="cs"/>
          <w:bCs/>
          <w:spacing w:val="4"/>
          <w:sz w:val="20"/>
          <w:rtl/>
        </w:rPr>
        <w:t>تبصره 2-</w:t>
      </w:r>
      <w:r>
        <w:rPr>
          <w:rFonts w:hint="cs"/>
          <w:b/>
          <w:spacing w:val="4"/>
          <w:szCs w:val="24"/>
          <w:rtl/>
        </w:rPr>
        <w:t xml:space="preserve"> سازمان مديريت و برنامه‌ريزي کشور در تنظيم موافقت‌نامه و ذی‌حسابان در هزینه کرد کلیه اعتبارات، مطابق با برنامه مصوب کمیسیون توسعه دولت الکترونیک شورای عالی فناوری اطلاعات، مکلف‌ به نظارت هستند.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 3-</w:t>
      </w:r>
      <w:r>
        <w:rPr>
          <w:rFonts w:ascii="Times New Roman Bold" w:hAnsi="Times New Roman Bold" w:hint="cs"/>
          <w:b/>
          <w:szCs w:val="24"/>
          <w:rtl/>
        </w:rPr>
        <w:t xml:space="preserve"> کمیسیون توسعه دولت الکترونیک شورای عالی فناوری اطلاعات مکلف است رئوس برنامه‌ها و فعالیت‌های قابل‌قبول در ذیل هریک را ظرف مدت دو ماه از تصویب این آیین‌نامه تدوین و ابلاغ نماید.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 xml:space="preserve">ماده 4- </w:t>
      </w:r>
      <w:r>
        <w:rPr>
          <w:rFonts w:ascii="Times New Roman Bold" w:hAnsi="Times New Roman Bold" w:hint="cs"/>
          <w:b/>
          <w:szCs w:val="24"/>
          <w:rtl/>
        </w:rPr>
        <w:t>وزارت امور اقتصادي و دارايي با همکاری سایر دستگاه‌های اجرایی موظف است سازوکارهای لازم در جلب و تسهیل مشاركت شركت‌های بین‌المللی در فعالیت</w:t>
      </w:r>
      <w:r>
        <w:rPr>
          <w:rFonts w:cs="Times New Roman" w:hint="cs"/>
          <w:b/>
          <w:szCs w:val="24"/>
          <w:rtl/>
        </w:rPr>
        <w:t>¬</w:t>
      </w:r>
      <w:r>
        <w:rPr>
          <w:rFonts w:ascii="Times New Roman Bold" w:hAnsi="Times New Roman Bold" w:hint="cs"/>
          <w:b/>
          <w:szCs w:val="24"/>
          <w:rtl/>
        </w:rPr>
        <w:t>های فاواي ایران طی سه ماه پس از ابلاغ اين مصوبه را فراهم كند.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 xml:space="preserve">ماده ۵- </w:t>
      </w:r>
      <w:r>
        <w:rPr>
          <w:rFonts w:ascii="Times New Roman Bold" w:hAnsi="Times New Roman Bold" w:hint="cs"/>
          <w:b/>
          <w:szCs w:val="24"/>
          <w:rtl/>
        </w:rPr>
        <w:t>وزارت صنعت، معدن و تجارت موظف است تسهیلات و سازوکارهای لازم جهت توسعه صادرات و حضور شركت‌های خصوصی ایرانی در بازارهای بین‌المللی فاوا به‌ویژه از طریق کمک</w:t>
      </w:r>
      <w:r>
        <w:rPr>
          <w:rFonts w:cs="Times New Roman" w:hint="cs"/>
          <w:b/>
          <w:szCs w:val="24"/>
          <w:rtl/>
        </w:rPr>
        <w:t>¬</w:t>
      </w:r>
      <w:r>
        <w:rPr>
          <w:rFonts w:ascii="Times New Roman Bold" w:hAnsi="Times New Roman Bold" w:hint="cs"/>
          <w:b/>
          <w:szCs w:val="24"/>
          <w:rtl/>
        </w:rPr>
        <w:t>های توسعه</w:t>
      </w:r>
      <w:r>
        <w:rPr>
          <w:rFonts w:cs="Times New Roman" w:hint="cs"/>
          <w:b/>
          <w:szCs w:val="24"/>
          <w:rtl/>
        </w:rPr>
        <w:t>¬</w:t>
      </w:r>
      <w:r>
        <w:rPr>
          <w:rFonts w:ascii="Times New Roman Bold" w:hAnsi="Times New Roman Bold" w:hint="cs"/>
          <w:b/>
          <w:szCs w:val="24"/>
          <w:rtl/>
        </w:rPr>
        <w:t>ای و خطوط اعتباری بین-المللی جمهوری اسلامی ایران در کشورهای هدف را با همکاری وزارت امور اقتصادی و دارایی و وزارت امور خارجه و هماهنگی وزارت ارتباطات و فناوري اطلاعات طی سه ماه پس از ابلاغ اين مصوبه تدوین و نهایی كند.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6-</w:t>
      </w:r>
      <w:r>
        <w:rPr>
          <w:rFonts w:ascii="Times New Roman Bold" w:hAnsi="Times New Roman Bold" w:hint="cs"/>
          <w:b/>
          <w:szCs w:val="24"/>
          <w:rtl/>
        </w:rPr>
        <w:t>دستگاه‌های اجرایی می‌توانند در چارچوب قوانین بودجه سالانه نسبت به تأمین بخشی از هزینه‌های تحقیق و توسعه کاربرد فناوری اطلاعات و ارتباطات در قلمرو مربوط را به‌صورت بلاعوض که توسط بخش خصوصی حداقل ۵0 درصد هزینه آن تأمین‌شده ‌و مورد تأیید و مشارکت یک بخش دانشگاهی باشد، اقدام نمایند.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 1-</w:t>
      </w:r>
      <w:r>
        <w:rPr>
          <w:rFonts w:ascii="Times New Roman Bold" w:hAnsi="Times New Roman Bold" w:hint="cs"/>
          <w:b/>
          <w:szCs w:val="24"/>
          <w:rtl/>
        </w:rPr>
        <w:t xml:space="preserve"> کمیسیون توسعه دولت الکترونیک شورای عالی فناوری اطلاعات موظف است شیوه‌نامه روش اجرا و ضمانت‌های اجرایی لازم را حداکثر سه ماه پس از ابلاغ این آیین‌نامه تصویب و ابلاغ نماید.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 xml:space="preserve">ماده 7- </w:t>
      </w:r>
      <w:r>
        <w:rPr>
          <w:rFonts w:ascii="Times New Roman Bold" w:hAnsi="Times New Roman Bold" w:hint="cs"/>
          <w:b/>
          <w:szCs w:val="24"/>
          <w:rtl/>
        </w:rPr>
        <w:t>دستگاه‌هاي اجرايي می‌توانند در راستای توزیع عادلانه فرصت‌های دسترسی به بازار، پروژه‌های خدمات مشاوره حوزه فاوا به‌غیراز خرید تجهیزات و سخت‌افزار تا سقف سه برابر نصاب معاملات متوسط را به‌عنوان مصادیق جزء «ث» ماده (16) آیین‌نامه خرید خدمات مشاوره موضوع تصویب‌نامه شماره 193۵42/ت 42986 ک مورخ 1/10/1388 و اصلاح بعدی آن واگذار کنند.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lastRenderedPageBreak/>
        <w:t xml:space="preserve">ماده 8- </w:t>
      </w:r>
      <w:r>
        <w:rPr>
          <w:rFonts w:ascii="Times New Roman Bold" w:hAnsi="Times New Roman Bold" w:hint="cs"/>
          <w:b/>
          <w:szCs w:val="24"/>
          <w:rtl/>
        </w:rPr>
        <w:t xml:space="preserve">دستگاه‌هاي اجرايي مجازند كليه فعاليت‌هاي اجرايي ارائه خدمات الكترونيكي خود به مردم را در چارچوب نقشه راه توسعه دولت الکترونیکی پس از تصويب كميسيون از طريق سرمايه‌گذاري و مشاركت بخش </w:t>
      </w:r>
      <w:r>
        <w:rPr>
          <w:rFonts w:ascii="Times New Roman Bold" w:hAnsi="Times New Roman Bold" w:hint="cs"/>
          <w:b/>
          <w:spacing w:val="-2"/>
          <w:szCs w:val="24"/>
          <w:rtl/>
        </w:rPr>
        <w:t>خصوصي نظير ساخت، راه‌اندازی و انتقال مالكيت (</w:t>
      </w:r>
      <w:r>
        <w:rPr>
          <w:rFonts w:ascii="Times New Roman Bold" w:hAnsi="Times New Roman Bold"/>
          <w:b/>
          <w:spacing w:val="-2"/>
          <w:szCs w:val="24"/>
        </w:rPr>
        <w:t>BOT</w:t>
      </w:r>
      <w:r>
        <w:rPr>
          <w:rFonts w:ascii="Times New Roman Bold" w:hAnsi="Times New Roman Bold" w:hint="cs"/>
          <w:b/>
          <w:spacing w:val="-2"/>
          <w:szCs w:val="24"/>
          <w:rtl/>
        </w:rPr>
        <w:t>) و خصوصی‌سازی عملیات ساخت (</w:t>
      </w:r>
      <w:r>
        <w:rPr>
          <w:rFonts w:ascii="Times New Roman Bold" w:hAnsi="Times New Roman Bold"/>
          <w:b/>
          <w:spacing w:val="-2"/>
          <w:szCs w:val="24"/>
        </w:rPr>
        <w:t>BOO</w:t>
      </w:r>
      <w:r>
        <w:rPr>
          <w:rFonts w:ascii="Times New Roman Bold" w:hAnsi="Times New Roman Bold" w:hint="cs"/>
          <w:b/>
          <w:spacing w:val="-2"/>
          <w:szCs w:val="24"/>
          <w:rtl/>
        </w:rPr>
        <w:t>) انجام دهند.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9-</w:t>
      </w:r>
      <w:r>
        <w:rPr>
          <w:rFonts w:ascii="Times New Roman Bold" w:hAnsi="Times New Roman Bold" w:hint="cs"/>
          <w:b/>
          <w:szCs w:val="24"/>
          <w:rtl/>
        </w:rPr>
        <w:tab/>
        <w:t>هزینه‌های انجام‌شده برای توسعه کاربردهای فاوا توسط کلیه شرکت‌های دولتی و خصوصی به‌عنوان هزینه قابل‌قبول مالیاتی محسوب می‌شود.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w:t>
      </w:r>
      <w:r>
        <w:rPr>
          <w:rFonts w:ascii="Times New Roman Bold" w:hAnsi="Times New Roman Bold" w:hint="cs"/>
          <w:b/>
          <w:szCs w:val="24"/>
          <w:rtl/>
        </w:rPr>
        <w:t xml:space="preserve"> دستورالعمل اجرایی این ماده توسط وزارت امور اقتصادی و دارایی با همکاری وزارت ارتباطات و فناوری اطلاعات تدوین و ابلاغ می‌شود.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10-</w:t>
      </w:r>
      <w:r>
        <w:rPr>
          <w:rFonts w:ascii="Times New Roman Bold" w:hAnsi="Times New Roman Bold" w:hint="cs"/>
          <w:b/>
          <w:szCs w:val="24"/>
          <w:rtl/>
        </w:rPr>
        <w:tab/>
        <w:t>خرید هر نوع نرم‌افزاری داخلی كه در درگاه يكپارچه ثبت نرم‌افزارهاي رايانه‌اي ثبت‌شده (ایجادشده توسط وزارت فرهنگ و ارشاد اسلامی با همکاری وزارت ارتباطات و فناوری اطلاعات) بدون رعایت مالکیت فکری در کلیه دستگاه‌های دولتی و مؤسساتی که شمول قانون بر آن‌ها مستلزم ذکر نام هست، ممنوع است.</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w:t>
      </w:r>
      <w:r>
        <w:rPr>
          <w:rFonts w:ascii="Times New Roman Bold" w:hAnsi="Times New Roman Bold" w:hint="cs"/>
          <w:b/>
          <w:szCs w:val="24"/>
          <w:rtl/>
        </w:rPr>
        <w:t xml:space="preserve"> خرید هر نوع نرم‌افزار ثبت‌نشده در درگاه مذکور که نرم‌افزار ثبت‌شده با کاربری مشابه داشته باشد، ممنوع است.</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11-</w:t>
      </w:r>
      <w:r>
        <w:rPr>
          <w:rFonts w:ascii="Times New Roman Bold" w:hAnsi="Times New Roman Bold" w:hint="cs"/>
          <w:b/>
          <w:szCs w:val="24"/>
          <w:rtl/>
        </w:rPr>
        <w:tab/>
        <w:t>به‌منظور صیانت از نیروی کار داخلی و استفاده از توانمندی‌های داخلی و در جهت اجرای ماده (121) قانون کار علاوه بر سایر مقررات به‌کارگیری نیروی کار خارجی در حوزه فاوا ازنظر کیفیت تخصصی باید حداقل دستمزد در حد پرداخت هفت برابر حداقل حقوق پایه قانون کار هرسال باشد. صدور روادید کار منوط به تعهد پرداخت بیمه و مالیات مربوطه است.</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12-</w:t>
      </w:r>
      <w:r>
        <w:rPr>
          <w:rFonts w:ascii="Times New Roman Bold" w:hAnsi="Times New Roman Bold" w:hint="cs"/>
          <w:b/>
          <w:szCs w:val="24"/>
          <w:rtl/>
        </w:rPr>
        <w:t>حق بیمه قراردادهای فناوری اطلاعات و ارتباطات منعقده اشخاص حقیقی و حقوقی دارای مجوز از دبیرخانه شورای عالی انفورماتیک یا سازمان نظام صنفی رایانه‌ای کشور یا دستگاه‌های اجرایی بر اساس بخشنامه 3/14 سازمان تأمین اجتماعی محاسبه و مطالبه و در صورت عدم داشتن بدهی، ظرف یک روز کاری مفاصا حساب قرارداد توسط سازمان تأمین اجتماعی صادر می‌گردد.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 1-</w:t>
      </w:r>
      <w:r>
        <w:rPr>
          <w:rFonts w:ascii="Times New Roman Bold" w:hAnsi="Times New Roman Bold" w:hint="cs"/>
          <w:b/>
          <w:szCs w:val="24"/>
          <w:rtl/>
        </w:rPr>
        <w:t xml:space="preserve"> در صورت احراز عدم ارسال لیست واقعی کارکنان شاغل و یا عدم ارائه دفاتر قانونی و ارسال لیست در برخی از ماه‌های دوره قرارداد، حق بیمه متعلقه طبق مقررات جاری سازمان تأمین اجتماعی محاسبه و وصول خواهد شد.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 xml:space="preserve">ماده 13- </w:t>
      </w:r>
      <w:r>
        <w:rPr>
          <w:rFonts w:ascii="Times New Roman Bold" w:hAnsi="Times New Roman Bold" w:hint="cs"/>
          <w:b/>
          <w:szCs w:val="24"/>
          <w:rtl/>
        </w:rPr>
        <w:t>صندوق نوآوری و شکوفایی موظف است، بر اساس اعلام معاونت علمي و فناوري رياست جمهوري دو درصد از منابع صندوق را برای حمایت از پذیرش سرمایه‌گذاری خطرپذیر در محصولات و دستاوردهای دانش، نوآوری و فناوری حوزه فاوا در تمام مراحل تولید، عرضه و به</w:t>
      </w:r>
      <w:r>
        <w:rPr>
          <w:rFonts w:cs="Times New Roman" w:hint="cs"/>
          <w:b/>
          <w:szCs w:val="24"/>
          <w:rtl/>
        </w:rPr>
        <w:t>¬</w:t>
      </w:r>
      <w:r>
        <w:rPr>
          <w:rFonts w:ascii="Times New Roman Bold" w:hAnsi="Times New Roman Bold" w:hint="cs"/>
          <w:b/>
          <w:szCs w:val="24"/>
          <w:rtl/>
        </w:rPr>
        <w:t>کارگیری به نهادهای مالی خطرپذیر خصوصی فاوا مطابق با مقررات مربوط تخصیص دهد.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 -</w:t>
      </w:r>
      <w:r>
        <w:rPr>
          <w:rFonts w:ascii="Times New Roman Bold" w:hAnsi="Times New Roman Bold" w:hint="cs"/>
          <w:b/>
          <w:szCs w:val="24"/>
          <w:rtl/>
        </w:rPr>
        <w:t xml:space="preserve"> معاونت علمي و فناوري ریاست‌جمهور، کلیه بانک</w:t>
      </w:r>
      <w:r>
        <w:rPr>
          <w:rFonts w:cs="Times New Roman" w:hint="cs"/>
          <w:b/>
          <w:szCs w:val="24"/>
          <w:rtl/>
        </w:rPr>
        <w:t>¬</w:t>
      </w:r>
      <w:r>
        <w:rPr>
          <w:rFonts w:ascii="Times New Roman Bold" w:hAnsi="Times New Roman Bold" w:hint="cs"/>
          <w:b/>
          <w:szCs w:val="24"/>
          <w:rtl/>
        </w:rPr>
        <w:t>های دولتی و خصوصی، وزارت ارتباطات و فناوري اطلاعات و صنعت، معدن و تجارت می‌توانند از محل منابع مالي در نهادهای مالی خطرپذیر مشارکت کنند.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14-</w:t>
      </w:r>
      <w:r>
        <w:rPr>
          <w:rFonts w:ascii="Times New Roman Bold" w:hAnsi="Times New Roman Bold" w:hint="cs"/>
          <w:b/>
          <w:szCs w:val="24"/>
          <w:rtl/>
        </w:rPr>
        <w:tab/>
        <w:t>دستگاه‌های اجرایی بر اساس بند (32) سیاست‌های ابلاغی مقام معظم رهبری در برنامه ششم توسعه بدون هماهنگی با وزارت ارتباطات و فناوری اطلاعات مجاز به ایجاد شبکه‌های ارتباطی بین دستگاهی، خارج از شبکه ملی اطلاعات نیستند. کلیه طرح‌های اجراشده شبکه‌های ارتباطی قبلی جهت تطبیق با معماری شبکه ملی اطلاعات ظرف مدت سه ماه و طرح‌های توسعه جدید قبل از اجرا باید به تأیید وزارت ارتباطات و فناوری اطلاعات برسد.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1۵-</w:t>
      </w:r>
      <w:r>
        <w:rPr>
          <w:rFonts w:ascii="Times New Roman Bold" w:hAnsi="Times New Roman Bold" w:hint="cs"/>
          <w:b/>
          <w:szCs w:val="24"/>
          <w:rtl/>
        </w:rPr>
        <w:tab/>
        <w:t>به‌منظور تسریع در تحقق دولت الکترونیک و ایجاد شفافیت در فعالیت‌های اجرایی دولت، کاهش هزینه و زمان در ارائه خدمات به مردم، کلیه دستگاه‌های اجرای موظف‌اند بر اساس فهرست تکالیف دستگاه‌های اجرایی برای توسعه فناوری اطلاعات و دولت الکترونیک که هرساله توسط کمیسیون توسعه دولت الکترونیک شورای عالی فناوری اطلاعات به‌روزآوری، تصویب و اعلام می‌شود برنامه سالانه خود را تنظیم و اجرا کنند.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lastRenderedPageBreak/>
        <w:t>تبصره-</w:t>
      </w:r>
      <w:r>
        <w:rPr>
          <w:rFonts w:ascii="Times New Roman Bold" w:hAnsi="Times New Roman Bold" w:hint="cs"/>
          <w:b/>
          <w:szCs w:val="24"/>
          <w:rtl/>
        </w:rPr>
        <w:t xml:space="preserve"> برای تحقق دولت همراه کلیه دستگاه‌ها اجرایی موظف‌اند با هماهنگی کمیسیون توسعه دولت الکترونیک شورا نسخه الکترونیکی همراه (موبایلی) خدمات خود را تهیه و پس از تأیید صحت کارکرد فنی از طریق درگاه دولت همراه سازمان فناوری اطلاعات ایران در دسترس مردم قرار دهند.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16-</w:t>
      </w:r>
      <w:r>
        <w:rPr>
          <w:rFonts w:ascii="Times New Roman Bold" w:hAnsi="Times New Roman Bold" w:hint="cs"/>
          <w:b/>
          <w:szCs w:val="24"/>
          <w:rtl/>
        </w:rPr>
        <w:t xml:space="preserve"> به‌منظور تشویق دستگاه‌های اجرایی در اجرای این آیین‌نامه و مصوبات شورای عالی فناوری اطلاعات ده درصد از منابع حاصل از صرفه‌جویی ناشی از به‌کارگیری فناوری اطلاعات و توسعه دولت الکترونیک در فرآیندهای عملیات اجرایی و ارائه خدمات به مردم برای تشویق کارکنان ذی‌ربط با رعایت مقررات مربوط توسط سازمان مدیریت و برنامه‌ریزی کشور در لایحه بودجه سال بعد دستگاه اجرایی منظور و نتیجه </w:t>
      </w:r>
      <w:r>
        <w:rPr>
          <w:rFonts w:ascii="Times New Roman Bold" w:hAnsi="Times New Roman Bold" w:hint="cs"/>
          <w:b/>
          <w:spacing w:val="-2"/>
          <w:szCs w:val="24"/>
          <w:rtl/>
        </w:rPr>
        <w:t>اجرای این ماده سالانه توسط سازمان مدیریت و برنامه‌ریزی کشور به شورای عالی فناوری اطلاعات گزارش می‌شود.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w:t>
      </w:r>
      <w:r>
        <w:rPr>
          <w:rFonts w:ascii="Times New Roman Bold" w:hAnsi="Times New Roman Bold" w:hint="cs"/>
          <w:b/>
          <w:szCs w:val="24"/>
          <w:rtl/>
        </w:rPr>
        <w:t xml:space="preserve"> دستورالعمل اجرایی این ماده توسط کمیسیون توسعه دولت الکترونیک شورای عالی فناوری اطلاعات تصویب و ابلاغ می‌شود.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17-</w:t>
      </w:r>
      <w:r>
        <w:rPr>
          <w:rFonts w:ascii="Times New Roman Bold" w:hAnsi="Times New Roman Bold" w:hint="cs"/>
          <w:b/>
          <w:szCs w:val="24"/>
          <w:rtl/>
        </w:rPr>
        <w:tab/>
        <w:t xml:space="preserve">به‌منظور افزایش محتوا و خدمات به خط و زبان فارسی در شبکه ملی اطلاعات و اینترنت و همچنین اجرای قانون انتشار و دسترسی آزاد به اطلاعات کلیه دستگاه‌های اجرایی کشور مجازند با استفاده از فرآیند ماده </w:t>
      </w:r>
      <w:r>
        <w:rPr>
          <w:rFonts w:ascii="Times New Roman Bold" w:hAnsi="Times New Roman Bold" w:hint="cs"/>
          <w:b/>
          <w:spacing w:val="-4"/>
          <w:szCs w:val="24"/>
          <w:rtl/>
        </w:rPr>
        <w:t>(7) این مصوبه از مشارکت بخش خصوصی در تهیه و تبدیل داده‌های موجود دستگاه‌ها به‌صورت رقومی استفاده نمایند.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تبصره-</w:t>
      </w:r>
      <w:r>
        <w:rPr>
          <w:rFonts w:ascii="Times New Roman Bold" w:hAnsi="Times New Roman Bold" w:hint="cs"/>
          <w:b/>
          <w:szCs w:val="24"/>
          <w:rtl/>
        </w:rPr>
        <w:t xml:space="preserve"> وزارت ارتباطات و فناوری اطلاعات موظف است حمایت‌های لازم از تهیه و عرضه ابزارهای توسعه خط و زبان فارسی از قبیل موتور جستجو، ترجمه فارسی، کدگذاری الفبای فارسی، درختواره واژگان فارسی (تزاروس) را به عمل آورد.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18-</w:t>
      </w:r>
      <w:r>
        <w:rPr>
          <w:rFonts w:ascii="Times New Roman Bold" w:hAnsi="Times New Roman Bold" w:hint="cs"/>
          <w:b/>
          <w:szCs w:val="24"/>
          <w:rtl/>
        </w:rPr>
        <w:tab/>
        <w:t>مسئولیت اجرای این آیین‌نامه در دستگاه‌های اجرایی بر عهده بالاترین مقام مسئول دستگاه است و ذی‌حسابان موظف‌اند بر هزینه کرد اعتبارات و موضوعات مرتبط با این مصوبه آیین‌نامه نظارت کنند.</w:t>
      </w:r>
    </w:p>
    <w:p w:rsidR="002E3B02" w:rsidRDefault="002E3B02" w:rsidP="002E3B02">
      <w:pPr>
        <w:bidi/>
        <w:rPr>
          <w:rFonts w:ascii="Times New Roman Bold" w:hAnsi="Times New Roman Bold" w:hint="cs"/>
          <w:b/>
          <w:szCs w:val="24"/>
          <w:rtl/>
        </w:rPr>
      </w:pPr>
      <w:r>
        <w:rPr>
          <w:rFonts w:ascii="Times New Roman Bold" w:hAnsi="Times New Roman Bold" w:hint="cs"/>
          <w:bCs/>
          <w:sz w:val="20"/>
          <w:rtl/>
        </w:rPr>
        <w:t>ماده 19-</w:t>
      </w:r>
      <w:r>
        <w:rPr>
          <w:rFonts w:ascii="Times New Roman Bold" w:hAnsi="Times New Roman Bold" w:hint="cs"/>
          <w:b/>
          <w:szCs w:val="24"/>
          <w:rtl/>
        </w:rPr>
        <w:t>دبیرخانه شورای عالی فناوری اطلاعات موظف است گزارش عملکرد اجرای این آیین‌نامه را هر سه ماه یک‌بار به هیئت‌وزیران گزارش کند.</w:t>
      </w:r>
    </w:p>
    <w:p w:rsidR="002E3B02" w:rsidRDefault="002E3B02" w:rsidP="002E3B02">
      <w:pPr>
        <w:bidi/>
        <w:rPr>
          <w:rFonts w:ascii="Times New Roman Bold" w:hAnsi="Times New Roman Bold" w:hint="cs"/>
          <w:b/>
          <w:szCs w:val="24"/>
          <w:rtl/>
        </w:rPr>
      </w:pPr>
      <w:r>
        <w:rPr>
          <w:rFonts w:ascii="Times New Roman Bold" w:hAnsi="Times New Roman Bold" w:hint="cs"/>
          <w:b/>
          <w:szCs w:val="24"/>
          <w:rtl/>
        </w:rPr>
        <w:t>این مصوبه در 19 ماده و 12 تبصره در تاریخ 11/06/1394 به تصویب هیئت‌وزیران رسید.</w:t>
      </w:r>
    </w:p>
    <w:p w:rsidR="00BB6CCA" w:rsidRPr="002E3B02" w:rsidRDefault="00BB6CCA" w:rsidP="002E3B02">
      <w:bookmarkStart w:id="5" w:name="_GoBack"/>
      <w:bookmarkEnd w:id="5"/>
    </w:p>
    <w:sectPr w:rsidR="00BB6CCA" w:rsidRPr="002E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3D6" w:rsidRDefault="00D433D6" w:rsidP="00AB17CF">
      <w:pPr>
        <w:spacing w:after="0" w:line="240" w:lineRule="auto"/>
      </w:pPr>
      <w:r>
        <w:separator/>
      </w:r>
    </w:p>
  </w:endnote>
  <w:endnote w:type="continuationSeparator" w:id="0">
    <w:p w:rsidR="00D433D6" w:rsidRDefault="00D433D6"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3D6" w:rsidRDefault="00D433D6" w:rsidP="00AB17CF">
      <w:pPr>
        <w:spacing w:after="0" w:line="240" w:lineRule="auto"/>
      </w:pPr>
      <w:r>
        <w:separator/>
      </w:r>
    </w:p>
  </w:footnote>
  <w:footnote w:type="continuationSeparator" w:id="0">
    <w:p w:rsidR="00D433D6" w:rsidRDefault="00D433D6"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92530"/>
    <w:rsid w:val="000C3340"/>
    <w:rsid w:val="000F4E60"/>
    <w:rsid w:val="000F62FD"/>
    <w:rsid w:val="00151638"/>
    <w:rsid w:val="00181451"/>
    <w:rsid w:val="00183840"/>
    <w:rsid w:val="001F2F8A"/>
    <w:rsid w:val="00252E4D"/>
    <w:rsid w:val="002E3B02"/>
    <w:rsid w:val="003067EF"/>
    <w:rsid w:val="003318E8"/>
    <w:rsid w:val="0036763B"/>
    <w:rsid w:val="003E5967"/>
    <w:rsid w:val="00430560"/>
    <w:rsid w:val="00432ADD"/>
    <w:rsid w:val="004568B4"/>
    <w:rsid w:val="004E20D2"/>
    <w:rsid w:val="005C1EA7"/>
    <w:rsid w:val="005F0350"/>
    <w:rsid w:val="00644AFA"/>
    <w:rsid w:val="00646288"/>
    <w:rsid w:val="006B62F4"/>
    <w:rsid w:val="006E6119"/>
    <w:rsid w:val="007131CD"/>
    <w:rsid w:val="00734A1A"/>
    <w:rsid w:val="0073666D"/>
    <w:rsid w:val="007A42DD"/>
    <w:rsid w:val="007C2039"/>
    <w:rsid w:val="007F76D7"/>
    <w:rsid w:val="008900B8"/>
    <w:rsid w:val="008A4B8C"/>
    <w:rsid w:val="00935598"/>
    <w:rsid w:val="00941BC7"/>
    <w:rsid w:val="009634C9"/>
    <w:rsid w:val="00AB17CF"/>
    <w:rsid w:val="00AE67D8"/>
    <w:rsid w:val="00B02CD4"/>
    <w:rsid w:val="00BB6CCA"/>
    <w:rsid w:val="00BC6E82"/>
    <w:rsid w:val="00BD21DA"/>
    <w:rsid w:val="00C75D47"/>
    <w:rsid w:val="00D433D6"/>
    <w:rsid w:val="00D73008"/>
    <w:rsid w:val="00DE0632"/>
    <w:rsid w:val="00DE30FA"/>
    <w:rsid w:val="00DF21A3"/>
    <w:rsid w:val="00E1329F"/>
    <w:rsid w:val="00E9253F"/>
    <w:rsid w:val="00EF6E0A"/>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2021-07-23T12:58:00Z</dcterms:created>
  <dcterms:modified xsi:type="dcterms:W3CDTF">2021-07-23T13:00:00Z</dcterms:modified>
</cp:coreProperties>
</file>