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6D4" w:rsidRDefault="00DD36D4" w:rsidP="00DD36D4">
      <w:pPr>
        <w:pStyle w:val="Titr1CharCharCharCharCharCharCharCharCharCharCharCharCharCharCharCharCharCharCharCharCharCharCharCharCharCharCharCharCharCharCharCharCharCharCharCharCharCharCharCharCharCharCharCharChar"/>
        <w:numPr>
          <w:ilvl w:val="0"/>
          <w:numId w:val="1"/>
        </w:numPr>
        <w:tabs>
          <w:tab w:val="clear" w:pos="3133"/>
          <w:tab w:val="num" w:pos="360"/>
          <w:tab w:val="num" w:pos="10153"/>
        </w:tabs>
        <w:jc w:val="both"/>
        <w:rPr>
          <w:rFonts w:ascii="Bmitra" w:hAnsi="Bmitra"/>
        </w:rPr>
      </w:pPr>
      <w:bookmarkStart w:id="0" w:name="_Toc415947021"/>
      <w:r>
        <w:rPr>
          <w:rFonts w:ascii="Bmitra" w:hAnsi="Bmitra" w:hint="cs"/>
          <w:rtl/>
        </w:rPr>
        <w:t>اساسنامه شوراي ‌عالي فناوري اطلاعات مصوبه شماره 1</w:t>
      </w:r>
      <w:r>
        <w:rPr>
          <w:rFonts w:ascii="Bmitra" w:hAnsi="Bmitra" w:hint="cs"/>
          <w:rtl/>
          <w:lang w:bidi="fa-IR"/>
        </w:rPr>
        <w:t>۵</w:t>
      </w:r>
      <w:r>
        <w:rPr>
          <w:rFonts w:ascii="Bmitra" w:hAnsi="Bmitra" w:hint="cs"/>
          <w:rtl/>
        </w:rPr>
        <w:t>069 ت 317</w:t>
      </w:r>
      <w:r>
        <w:rPr>
          <w:rFonts w:ascii="Bmitra" w:hAnsi="Bmitra" w:hint="cs"/>
          <w:rtl/>
          <w:lang w:bidi="fa-IR"/>
        </w:rPr>
        <w:t>۵</w:t>
      </w:r>
      <w:r>
        <w:rPr>
          <w:rFonts w:ascii="Bmitra" w:hAnsi="Bmitra" w:hint="cs"/>
          <w:rtl/>
        </w:rPr>
        <w:t>7 هـ مورخ 11/3/1384</w:t>
      </w:r>
      <w:r>
        <w:rPr>
          <w:rFonts w:ascii="Bmitra" w:hAnsi="Bmitra" w:hint="cs"/>
          <w:noProof w:val="0"/>
          <w:rtl/>
        </w:rPr>
        <w:t xml:space="preserve"> </w:t>
      </w:r>
      <w:r>
        <w:rPr>
          <w:rFonts w:ascii="Bmitra" w:hAnsi="Bmitra" w:hint="cs"/>
          <w:rtl/>
        </w:rPr>
        <w:t>با اعمال اصلاحات</w:t>
      </w:r>
      <w:bookmarkEnd w:id="0"/>
    </w:p>
    <w:p w:rsidR="00DD36D4" w:rsidRDefault="00DD36D4" w:rsidP="00DD36D4">
      <w:pPr>
        <w:pStyle w:val="MT"/>
        <w:rPr>
          <w:rFonts w:hint="cs"/>
          <w:rtl/>
        </w:rPr>
      </w:pPr>
      <w:r>
        <w:rPr>
          <w:rFonts w:ascii="Bmitra" w:hAnsi="Bmitra" w:hint="cs"/>
          <w:noProof w:val="0"/>
          <w:rtl/>
        </w:rPr>
        <w:t>هیئت‌وزیران در جلسه مورخ 4/3/1384 بنا به پيشنهاد شماره 100/170۵7 مورخ 14/6/1383 وزارت ارتباطات و فناوري اطلاعات و به استناد بند (ج‌) ماده (4) قانون وظايف و اختيارات وزارت ‌ارتباطات و فناوري اطلاعات - مصوب 1382 - اساسنامه شورای عالی فناوري اطلاعات را به شرح زير تصويب نمود:</w:t>
      </w:r>
    </w:p>
    <w:p w:rsidR="00DD36D4" w:rsidRDefault="00DD36D4" w:rsidP="00DD36D4">
      <w:pPr>
        <w:pStyle w:val="MT"/>
        <w:rPr>
          <w:rFonts w:hint="cs"/>
          <w:rtl/>
        </w:rPr>
      </w:pPr>
      <w:r>
        <w:rPr>
          <w:rFonts w:ascii="Bmitra" w:hAnsi="Bmitra" w:hint="cs"/>
          <w:b/>
          <w:bCs/>
          <w:noProof w:val="0"/>
          <w:szCs w:val="22"/>
          <w:rtl/>
        </w:rPr>
        <w:t>ماده 1-</w:t>
      </w:r>
      <w:r>
        <w:rPr>
          <w:rFonts w:ascii="Bmitra" w:hAnsi="Bmitra" w:hint="cs"/>
          <w:noProof w:val="0"/>
          <w:rtl/>
        </w:rPr>
        <w:t xml:space="preserve"> هدف از تشكيل شوراي ‌عالي فناوري اطلاعات كه در اين اساسنامه به‌اختصار شوراي ‌عالي ناميده ‌مي‌شود، سیاست‌گذاری و تدوين راهبردهاي ملي در قلمرو فناوري اطلاعات‌، تدوين برنامه‌هاي ميان‌مدت و بلندمدت براي توسعه پژوهش‌های بنيادي و كاربردي در قلمرو فناوري اطلاعات و گسترش كاربري فناوري‌ اطلاعات و ارتباطات در كشور و برنامه‌هاي توسعه بخش‌های مختلف مي‌باشد.</w:t>
      </w:r>
    </w:p>
    <w:p w:rsidR="00DD36D4" w:rsidRDefault="00DD36D4" w:rsidP="00DD36D4">
      <w:pPr>
        <w:pStyle w:val="MT"/>
        <w:rPr>
          <w:rFonts w:hint="cs"/>
          <w:rtl/>
        </w:rPr>
      </w:pPr>
      <w:r>
        <w:rPr>
          <w:rFonts w:ascii="Bmitra" w:hAnsi="Bmitra" w:hint="cs"/>
          <w:b/>
          <w:bCs/>
          <w:noProof w:val="0"/>
          <w:szCs w:val="22"/>
          <w:rtl/>
        </w:rPr>
        <w:t>ماده 2-</w:t>
      </w:r>
      <w:r>
        <w:rPr>
          <w:rFonts w:ascii="Bmitra" w:hAnsi="Bmitra" w:hint="cs"/>
          <w:noProof w:val="0"/>
          <w:rtl/>
        </w:rPr>
        <w:t xml:space="preserve"> وظايف شوراي ‌عالي به شرح زير است‌:</w:t>
      </w:r>
    </w:p>
    <w:p w:rsidR="00DD36D4" w:rsidRDefault="00DD36D4" w:rsidP="00DD36D4">
      <w:pPr>
        <w:pStyle w:val="MT"/>
        <w:rPr>
          <w:rFonts w:hint="cs"/>
          <w:rtl/>
        </w:rPr>
      </w:pPr>
      <w:r>
        <w:rPr>
          <w:rFonts w:hint="cs"/>
          <w:rtl/>
        </w:rPr>
        <w:t>1- تدوين اهداف كلان و راهبردي توسعه فناوري اطلاعات در كشور.</w:t>
      </w:r>
    </w:p>
    <w:p w:rsidR="00DD36D4" w:rsidRDefault="00DD36D4" w:rsidP="00DD36D4">
      <w:pPr>
        <w:pStyle w:val="MT"/>
        <w:rPr>
          <w:rFonts w:hint="cs"/>
          <w:rtl/>
        </w:rPr>
      </w:pPr>
      <w:r>
        <w:rPr>
          <w:rFonts w:hint="cs"/>
          <w:rtl/>
        </w:rPr>
        <w:t>2- سیاست‌گذاری و تدوين راهبردهاي لازم براي گسترش به‌کارگیری فناوري اطلاعات در زمینه‌های مختلف اجتماعي‌، اقتصادي و فرهنگي‌.</w:t>
      </w:r>
    </w:p>
    <w:p w:rsidR="00DD36D4" w:rsidRDefault="00DD36D4" w:rsidP="00DD36D4">
      <w:pPr>
        <w:pStyle w:val="MT"/>
        <w:rPr>
          <w:rFonts w:hint="cs"/>
          <w:spacing w:val="-2"/>
          <w:rtl/>
        </w:rPr>
      </w:pPr>
      <w:r>
        <w:rPr>
          <w:rFonts w:hint="cs"/>
          <w:spacing w:val="-2"/>
          <w:rtl/>
        </w:rPr>
        <w:t>3- تمهيد و تدوين نظام جامع فناوري اطلاعات و تعيين وظايف بخش‌های مختلف كشور در نظام جامع‌ یادشده.</w:t>
      </w:r>
    </w:p>
    <w:p w:rsidR="00DD36D4" w:rsidRDefault="00DD36D4" w:rsidP="00DD36D4">
      <w:pPr>
        <w:pStyle w:val="MT"/>
        <w:rPr>
          <w:rFonts w:hint="cs"/>
          <w:rtl/>
        </w:rPr>
      </w:pPr>
      <w:r>
        <w:rPr>
          <w:rFonts w:hint="cs"/>
          <w:rtl/>
        </w:rPr>
        <w:t>4- تدوين مقررات‌، آيين‌نامه‌ها و ضوابط لازم براي قلمرو فناوري اطلاعات‌.</w:t>
      </w:r>
    </w:p>
    <w:p w:rsidR="00DD36D4" w:rsidRDefault="00DD36D4" w:rsidP="00DD36D4">
      <w:pPr>
        <w:pStyle w:val="MT"/>
        <w:rPr>
          <w:rFonts w:hint="cs"/>
          <w:rtl/>
        </w:rPr>
      </w:pPr>
      <w:r>
        <w:rPr>
          <w:rFonts w:hint="cs"/>
          <w:rtl/>
        </w:rPr>
        <w:t>۵- تدوين برنامه‌هاي كلان پژوهش در جهت توسعه فناوري اطلاعات در كشور.</w:t>
      </w:r>
    </w:p>
    <w:p w:rsidR="00DD36D4" w:rsidRDefault="00DD36D4" w:rsidP="00DD36D4">
      <w:pPr>
        <w:pStyle w:val="MT"/>
        <w:rPr>
          <w:rFonts w:hint="cs"/>
          <w:rtl/>
        </w:rPr>
      </w:pPr>
      <w:r>
        <w:rPr>
          <w:rFonts w:hint="cs"/>
          <w:rtl/>
        </w:rPr>
        <w:t>6- تدوين برنامه‌هاي همكاري‌هاي ارتباطات بين‌المللي در قلمرو فناوري اطلاعات‌.</w:t>
      </w:r>
    </w:p>
    <w:p w:rsidR="00DD36D4" w:rsidRDefault="00DD36D4" w:rsidP="00DD36D4">
      <w:pPr>
        <w:pStyle w:val="MT"/>
        <w:rPr>
          <w:rFonts w:hint="cs"/>
          <w:rtl/>
        </w:rPr>
      </w:pPr>
      <w:r>
        <w:rPr>
          <w:rFonts w:ascii="Bmitra" w:hAnsi="Bmitra" w:hint="cs"/>
          <w:b/>
          <w:bCs/>
          <w:noProof w:val="0"/>
          <w:szCs w:val="22"/>
          <w:rtl/>
        </w:rPr>
        <w:t>ماده 3-</w:t>
      </w:r>
      <w:r>
        <w:rPr>
          <w:rFonts w:ascii="Bmitra" w:hAnsi="Bmitra" w:hint="cs"/>
          <w:noProof w:val="0"/>
          <w:rtl/>
        </w:rPr>
        <w:t xml:space="preserve"> رياست شوراي‌ عالي بر عهده رئیس‌جمهور است و در غياب ايشان‌، معاون اول رئيس جمهور اين وظيفه را بر عهده خواهد داشت‌.</w:t>
      </w:r>
    </w:p>
    <w:p w:rsidR="00DD36D4" w:rsidRDefault="00DD36D4" w:rsidP="00DD36D4">
      <w:pPr>
        <w:pStyle w:val="MT"/>
        <w:rPr>
          <w:rFonts w:hint="cs"/>
          <w:rtl/>
        </w:rPr>
      </w:pPr>
      <w:r>
        <w:rPr>
          <w:rFonts w:ascii="Bmitra" w:hAnsi="Bmitra" w:hint="cs"/>
          <w:b/>
          <w:bCs/>
          <w:noProof w:val="0"/>
          <w:szCs w:val="22"/>
          <w:rtl/>
        </w:rPr>
        <w:t>ماده 4-</w:t>
      </w:r>
      <w:r>
        <w:rPr>
          <w:rFonts w:ascii="Bmitra" w:hAnsi="Bmitra" w:hint="cs"/>
          <w:noProof w:val="0"/>
          <w:rtl/>
        </w:rPr>
        <w:t xml:space="preserve"> تركيب اعضاي شوراي ‌عالي به اين شرح است‌:</w:t>
      </w:r>
    </w:p>
    <w:p w:rsidR="00DD36D4" w:rsidRDefault="00DD36D4" w:rsidP="00DD36D4">
      <w:pPr>
        <w:pStyle w:val="MT"/>
        <w:rPr>
          <w:rFonts w:hint="cs"/>
          <w:rtl/>
        </w:rPr>
      </w:pPr>
      <w:r>
        <w:rPr>
          <w:rFonts w:hint="cs"/>
          <w:rtl/>
        </w:rPr>
        <w:t>1- رئيس جمهور (رئيس شوراي‌ عالي‌).</w:t>
      </w:r>
    </w:p>
    <w:p w:rsidR="00DD36D4" w:rsidRDefault="00DD36D4" w:rsidP="00DD36D4">
      <w:pPr>
        <w:pStyle w:val="MT"/>
        <w:rPr>
          <w:rFonts w:hint="cs"/>
          <w:rtl/>
        </w:rPr>
      </w:pPr>
      <w:r>
        <w:rPr>
          <w:rFonts w:hint="cs"/>
          <w:rtl/>
        </w:rPr>
        <w:t>2- وزير ارتباطات و فناوري اطلاعات‌.</w:t>
      </w:r>
    </w:p>
    <w:p w:rsidR="00DD36D4" w:rsidRDefault="00DD36D4" w:rsidP="00DD36D4">
      <w:pPr>
        <w:pStyle w:val="MT"/>
        <w:rPr>
          <w:rFonts w:hint="cs"/>
          <w:rtl/>
        </w:rPr>
      </w:pPr>
      <w:r>
        <w:rPr>
          <w:rFonts w:hint="cs"/>
          <w:rtl/>
        </w:rPr>
        <w:t>3- وزير علوم‌، تحقيقات و فناوري اطلاعات.</w:t>
      </w:r>
    </w:p>
    <w:p w:rsidR="00DD36D4" w:rsidRDefault="00DD36D4" w:rsidP="00DD36D4">
      <w:pPr>
        <w:pStyle w:val="MT"/>
        <w:keepLines/>
        <w:rPr>
          <w:rFonts w:hint="cs"/>
          <w:rtl/>
        </w:rPr>
      </w:pPr>
      <w:r>
        <w:rPr>
          <w:rFonts w:hint="cs"/>
          <w:rtl/>
        </w:rPr>
        <w:t>4- وزير بازرگاني.</w:t>
      </w:r>
    </w:p>
    <w:p w:rsidR="00DD36D4" w:rsidRDefault="00DD36D4" w:rsidP="00DD36D4">
      <w:pPr>
        <w:pStyle w:val="MT"/>
        <w:keepLines/>
        <w:rPr>
          <w:rFonts w:hint="cs"/>
          <w:rtl/>
        </w:rPr>
      </w:pPr>
      <w:r>
        <w:rPr>
          <w:rFonts w:hint="cs"/>
          <w:rtl/>
        </w:rPr>
        <w:t>۵- وزير صنايع و معادن.</w:t>
      </w:r>
    </w:p>
    <w:p w:rsidR="00DD36D4" w:rsidRDefault="00DD36D4" w:rsidP="00DD36D4">
      <w:pPr>
        <w:pStyle w:val="MT"/>
        <w:keepLines/>
        <w:rPr>
          <w:rFonts w:hint="cs"/>
          <w:rtl/>
        </w:rPr>
      </w:pPr>
      <w:r>
        <w:rPr>
          <w:rFonts w:hint="cs"/>
          <w:rtl/>
        </w:rPr>
        <w:t>6- رئيس سازمان مديريت و برنامه‌ريزي كشور.</w:t>
      </w:r>
    </w:p>
    <w:p w:rsidR="00DD36D4" w:rsidRDefault="00DD36D4" w:rsidP="00DD36D4">
      <w:pPr>
        <w:pStyle w:val="MT"/>
        <w:keepLines/>
        <w:rPr>
          <w:rFonts w:hint="cs"/>
          <w:rtl/>
        </w:rPr>
      </w:pPr>
      <w:r>
        <w:rPr>
          <w:rFonts w:hint="cs"/>
          <w:rtl/>
        </w:rPr>
        <w:t>7- وزير دفاع و پشتيباني نيروهاي مسلح‌.</w:t>
      </w:r>
    </w:p>
    <w:p w:rsidR="00DD36D4" w:rsidRDefault="00DD36D4" w:rsidP="00DD36D4">
      <w:pPr>
        <w:pStyle w:val="MT"/>
        <w:keepLines/>
        <w:rPr>
          <w:rFonts w:hint="cs"/>
          <w:rtl/>
        </w:rPr>
      </w:pPr>
      <w:r>
        <w:rPr>
          <w:rFonts w:hint="cs"/>
          <w:rtl/>
        </w:rPr>
        <w:t>8- وزير بهداشت‌، درمان و آموزش پزشكي‌.</w:t>
      </w:r>
    </w:p>
    <w:p w:rsidR="00DD36D4" w:rsidRDefault="00DD36D4" w:rsidP="00DD36D4">
      <w:pPr>
        <w:pStyle w:val="MT"/>
        <w:keepLines/>
        <w:rPr>
          <w:rFonts w:hint="cs"/>
          <w:rtl/>
        </w:rPr>
      </w:pPr>
      <w:r>
        <w:rPr>
          <w:rFonts w:hint="cs"/>
          <w:rtl/>
        </w:rPr>
        <w:t>9- وزير آموزش‌وپرورش.</w:t>
      </w:r>
    </w:p>
    <w:p w:rsidR="00DD36D4" w:rsidRDefault="00DD36D4" w:rsidP="00DD36D4">
      <w:pPr>
        <w:pStyle w:val="MT"/>
        <w:keepLines/>
        <w:rPr>
          <w:rFonts w:hint="cs"/>
          <w:rtl/>
        </w:rPr>
      </w:pPr>
      <w:r>
        <w:rPr>
          <w:rFonts w:hint="cs"/>
          <w:rtl/>
        </w:rPr>
        <w:t xml:space="preserve">10- وزير رفاه و </w:t>
      </w:r>
      <w:r>
        <w:rPr>
          <w:rFonts w:hint="cs"/>
          <w:b/>
          <w:rtl/>
        </w:rPr>
        <w:t>تأمين</w:t>
      </w:r>
      <w:r>
        <w:rPr>
          <w:rFonts w:hint="cs"/>
          <w:rtl/>
        </w:rPr>
        <w:t xml:space="preserve"> اجتماعي‌.</w:t>
      </w:r>
    </w:p>
    <w:p w:rsidR="00DD36D4" w:rsidRDefault="00DD36D4" w:rsidP="00DD36D4">
      <w:pPr>
        <w:pStyle w:val="MT"/>
        <w:keepLines/>
        <w:rPr>
          <w:rFonts w:hint="cs"/>
          <w:rtl/>
        </w:rPr>
      </w:pPr>
      <w:r>
        <w:rPr>
          <w:rFonts w:hint="cs"/>
          <w:rtl/>
        </w:rPr>
        <w:t>11- وزير امور اقتصادي و دارايي‌.</w:t>
      </w:r>
    </w:p>
    <w:p w:rsidR="00DD36D4" w:rsidRDefault="00DD36D4" w:rsidP="00DD36D4">
      <w:pPr>
        <w:pStyle w:val="MT"/>
        <w:keepLines/>
        <w:rPr>
          <w:rFonts w:hint="cs"/>
          <w:rtl/>
        </w:rPr>
      </w:pPr>
      <w:r>
        <w:rPr>
          <w:rFonts w:hint="cs"/>
          <w:rtl/>
        </w:rPr>
        <w:t>12- رئیس‌کل بانك مركزي جمهوري اسلامي ايران‌.</w:t>
      </w:r>
    </w:p>
    <w:p w:rsidR="00DD36D4" w:rsidRDefault="00DD36D4" w:rsidP="00DD36D4">
      <w:pPr>
        <w:pStyle w:val="MT"/>
        <w:keepLines/>
        <w:rPr>
          <w:rFonts w:hint="cs"/>
          <w:rtl/>
        </w:rPr>
      </w:pPr>
      <w:r>
        <w:rPr>
          <w:rFonts w:hint="cs"/>
          <w:rtl/>
        </w:rPr>
        <w:t>13- سه نفر از متخصصان فناوري اطلاعات از بخش غیردولتی به پيشنهاد وزير ارتباطات و فناوري ‌اطلاعات و حكم رئیس‌جمهور.</w:t>
      </w:r>
    </w:p>
    <w:p w:rsidR="00DD36D4" w:rsidRDefault="00DD36D4" w:rsidP="00DD36D4">
      <w:pPr>
        <w:pStyle w:val="StyleMatntuchinBmitra"/>
        <w:keepNext/>
        <w:keepLines/>
        <w:rPr>
          <w:rFonts w:hint="cs"/>
          <w:rtl/>
        </w:rPr>
      </w:pPr>
      <w:r>
        <w:rPr>
          <w:rFonts w:hint="cs"/>
          <w:rtl/>
        </w:rPr>
        <w:lastRenderedPageBreak/>
        <w:t>14- وزير اطلاعات</w:t>
      </w:r>
    </w:p>
    <w:p w:rsidR="00DD36D4" w:rsidRDefault="00DD36D4" w:rsidP="00DD36D4">
      <w:pPr>
        <w:pStyle w:val="StyleMatntuchinBmitra"/>
        <w:keepNext/>
        <w:keepLines/>
        <w:rPr>
          <w:rFonts w:hint="cs"/>
          <w:rtl/>
        </w:rPr>
      </w:pPr>
      <w:r>
        <w:rPr>
          <w:rFonts w:hint="cs"/>
          <w:rtl/>
        </w:rPr>
        <w:t>1۵- وزير كشور</w:t>
      </w:r>
      <w:r>
        <w:rPr>
          <w:rStyle w:val="FootnoteReference"/>
          <w:rtl/>
        </w:rPr>
        <w:footnoteReference w:id="1"/>
      </w:r>
    </w:p>
    <w:p w:rsidR="00DD36D4" w:rsidRDefault="00DD36D4" w:rsidP="00DD36D4">
      <w:pPr>
        <w:pStyle w:val="MT"/>
        <w:keepLines/>
        <w:rPr>
          <w:rFonts w:hint="cs"/>
          <w:rtl/>
        </w:rPr>
      </w:pPr>
      <w:r>
        <w:rPr>
          <w:rFonts w:ascii="Bmitra" w:hAnsi="Bmitra" w:hint="cs"/>
          <w:b/>
          <w:bCs/>
          <w:noProof w:val="0"/>
          <w:szCs w:val="22"/>
          <w:rtl/>
        </w:rPr>
        <w:t>تبصره-</w:t>
      </w:r>
      <w:r>
        <w:rPr>
          <w:rFonts w:ascii="Bmitra" w:hAnsi="Bmitra" w:hint="cs"/>
          <w:noProof w:val="0"/>
          <w:rtl/>
        </w:rPr>
        <w:t xml:space="preserve"> وزراي ذي‌ربط برحسب موضوع طرح‌شده، بنابر دعوت دبير شوراي‌ عالي با حق رأي در جلسه حضور خواهند يافت‌.</w:t>
      </w:r>
    </w:p>
    <w:p w:rsidR="00DD36D4" w:rsidRDefault="00DD36D4" w:rsidP="00DD36D4">
      <w:pPr>
        <w:pStyle w:val="MT"/>
        <w:keepLines/>
        <w:rPr>
          <w:rFonts w:hint="cs"/>
          <w:rtl/>
        </w:rPr>
      </w:pPr>
      <w:r>
        <w:rPr>
          <w:rFonts w:ascii="Bmitra" w:hAnsi="Bmitra" w:hint="cs"/>
          <w:b/>
          <w:bCs/>
          <w:noProof w:val="0"/>
          <w:szCs w:val="22"/>
          <w:rtl/>
        </w:rPr>
        <w:t>ماده ۵-</w:t>
      </w:r>
      <w:r>
        <w:rPr>
          <w:rFonts w:ascii="Bmitra" w:hAnsi="Bmitra" w:hint="cs"/>
          <w:noProof w:val="0"/>
          <w:rtl/>
        </w:rPr>
        <w:t xml:space="preserve"> تصميمات شوراي‌ عالي با رعايت سیاست‌های كلي نظام و در چارچوب قوانين و مقررات‌، پس از </w:t>
      </w:r>
      <w:r>
        <w:rPr>
          <w:rFonts w:ascii="Bmitra" w:hAnsi="Bmitra" w:hint="cs"/>
          <w:b/>
          <w:noProof w:val="0"/>
          <w:rtl/>
        </w:rPr>
        <w:t>تأييد</w:t>
      </w:r>
      <w:r>
        <w:rPr>
          <w:rFonts w:ascii="Bmitra" w:hAnsi="Bmitra" w:hint="cs"/>
          <w:noProof w:val="0"/>
          <w:rtl/>
        </w:rPr>
        <w:t xml:space="preserve"> رئیس‌جمهور توسط وزير ارتباطات و فناوري اطلاعات ابلاغ مي‌گردد و مسئوليت نظارت بر حسن اجراي آن بر عهده وي خواهد بود.</w:t>
      </w:r>
    </w:p>
    <w:p w:rsidR="00DD36D4" w:rsidRDefault="00DD36D4" w:rsidP="00DD36D4">
      <w:pPr>
        <w:pStyle w:val="MT"/>
        <w:keepLines/>
        <w:rPr>
          <w:rFonts w:hint="cs"/>
          <w:rtl/>
        </w:rPr>
      </w:pPr>
      <w:r>
        <w:rPr>
          <w:rFonts w:ascii="Bmitra" w:hAnsi="Bmitra" w:hint="cs"/>
          <w:b/>
          <w:bCs/>
          <w:noProof w:val="0"/>
          <w:szCs w:val="22"/>
          <w:rtl/>
        </w:rPr>
        <w:t>ماده 6-</w:t>
      </w:r>
      <w:r>
        <w:rPr>
          <w:rFonts w:ascii="Bmitra" w:hAnsi="Bmitra" w:hint="cs"/>
          <w:noProof w:val="0"/>
          <w:rtl/>
        </w:rPr>
        <w:t xml:space="preserve"> دبيرخانه شوراي ‌عالي در وزارت ارتباطات و فناوري اطلاعات تشكيل و دبير آن به پيشنهاد وزير ارتباطات و فناوري اطلاعات و با حكم رئیس‌جمهور منصوب مي‌شود.</w:t>
      </w:r>
    </w:p>
    <w:p w:rsidR="00DD36D4" w:rsidRDefault="00DD36D4" w:rsidP="00DD36D4">
      <w:pPr>
        <w:pStyle w:val="MT"/>
        <w:keepLines/>
        <w:rPr>
          <w:rFonts w:hint="cs"/>
          <w:rtl/>
        </w:rPr>
      </w:pPr>
      <w:r>
        <w:rPr>
          <w:rFonts w:ascii="Bmitra" w:hAnsi="Bmitra" w:hint="cs"/>
          <w:b/>
          <w:bCs/>
          <w:noProof w:val="0"/>
          <w:szCs w:val="22"/>
          <w:rtl/>
        </w:rPr>
        <w:t>ماده 7-</w:t>
      </w:r>
      <w:r>
        <w:rPr>
          <w:rFonts w:ascii="Bmitra" w:hAnsi="Bmitra" w:hint="cs"/>
          <w:noProof w:val="0"/>
          <w:rtl/>
        </w:rPr>
        <w:t xml:space="preserve"> شوراي ‌عالي حداقل سالي دو بار تشكيل جلسه مي‌دهد و جلسات آن‌، با حضور دوسوم اعضا رسميت خواهد يافت‌.</w:t>
      </w:r>
    </w:p>
    <w:p w:rsidR="00DD36D4" w:rsidRDefault="00DD36D4" w:rsidP="00DD36D4">
      <w:pPr>
        <w:pStyle w:val="MT"/>
        <w:keepLines/>
        <w:rPr>
          <w:rFonts w:hint="cs"/>
          <w:rtl/>
        </w:rPr>
      </w:pPr>
      <w:r>
        <w:rPr>
          <w:rFonts w:hint="cs"/>
          <w:rtl/>
        </w:rPr>
        <w:t>مصوبات شوراي ‌عالي بارأی نصف به‌علاوه يك اعضاي حاضر در جلسه قابل‌اجرا خواهد بود.</w:t>
      </w:r>
    </w:p>
    <w:p w:rsidR="00DD36D4" w:rsidRDefault="00DD36D4" w:rsidP="00DD36D4">
      <w:pPr>
        <w:pStyle w:val="MT"/>
        <w:keepLines/>
        <w:rPr>
          <w:rFonts w:hint="cs"/>
          <w:rtl/>
        </w:rPr>
      </w:pPr>
      <w:r>
        <w:rPr>
          <w:rFonts w:ascii="Bmitra" w:hAnsi="Bmitra" w:hint="cs"/>
          <w:b/>
          <w:bCs/>
          <w:noProof w:val="0"/>
          <w:szCs w:val="22"/>
          <w:rtl/>
        </w:rPr>
        <w:t>ماده 8-</w:t>
      </w:r>
      <w:r>
        <w:rPr>
          <w:rFonts w:ascii="Bmitra" w:hAnsi="Bmitra" w:hint="cs"/>
          <w:noProof w:val="0"/>
          <w:rtl/>
        </w:rPr>
        <w:t xml:space="preserve"> شوراي ‌عالي مي‌تواند كارگروه‌هاي تخصصي تشكيل دهد.</w:t>
      </w:r>
    </w:p>
    <w:p w:rsidR="00DD36D4" w:rsidRDefault="00DD36D4" w:rsidP="00DD36D4">
      <w:pPr>
        <w:pStyle w:val="MT"/>
        <w:keepLines/>
        <w:rPr>
          <w:rFonts w:hint="cs"/>
          <w:rtl/>
        </w:rPr>
      </w:pPr>
      <w:r>
        <w:rPr>
          <w:rFonts w:hint="cs"/>
          <w:rtl/>
        </w:rPr>
        <w:t>شرح وظايف و نحوه تشكيل اين كارگروه‌ها به تصويب شوراي ‌عالي خواهد رسيد.</w:t>
      </w:r>
    </w:p>
    <w:p w:rsidR="00DD36D4" w:rsidRDefault="00DD36D4" w:rsidP="00DD36D4">
      <w:pPr>
        <w:pStyle w:val="MT"/>
        <w:keepLines/>
        <w:rPr>
          <w:rFonts w:ascii="Bmitra" w:hAnsi="Bmitra" w:hint="cs"/>
          <w:noProof w:val="0"/>
          <w:rtl/>
        </w:rPr>
      </w:pPr>
      <w:r>
        <w:rPr>
          <w:rFonts w:ascii="Bmitra" w:hAnsi="Bmitra" w:hint="cs"/>
          <w:b/>
          <w:bCs/>
          <w:noProof w:val="0"/>
          <w:szCs w:val="22"/>
          <w:rtl/>
        </w:rPr>
        <w:t>ماده 9-</w:t>
      </w:r>
      <w:r>
        <w:rPr>
          <w:rFonts w:ascii="Bmitra" w:hAnsi="Bmitra" w:hint="cs"/>
          <w:noProof w:val="0"/>
          <w:rtl/>
        </w:rPr>
        <w:t xml:space="preserve"> دبيرخانه شوراي ‌عالي به‌منظور جلوگيري از دوباره‌کاری و انجام فعالیت‌های موازي‌، هماهنگي و تبادل‌نظر لازم را با دبيرخانه ساير شوراهاي مشابه به عمل مي‌آورد.</w:t>
      </w:r>
    </w:p>
    <w:p w:rsidR="00BB6CCA" w:rsidRPr="00DD36D4" w:rsidRDefault="00BB6CCA" w:rsidP="00DD36D4">
      <w:bookmarkStart w:id="1" w:name="_GoBack"/>
      <w:bookmarkEnd w:id="1"/>
    </w:p>
    <w:sectPr w:rsidR="00BB6CCA" w:rsidRPr="00DD36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21E" w:rsidRDefault="0036621E" w:rsidP="00AB17CF">
      <w:pPr>
        <w:spacing w:after="0" w:line="240" w:lineRule="auto"/>
      </w:pPr>
      <w:r>
        <w:separator/>
      </w:r>
    </w:p>
  </w:endnote>
  <w:endnote w:type="continuationSeparator" w:id="0">
    <w:p w:rsidR="0036621E" w:rsidRDefault="0036621E"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Bmi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21E" w:rsidRDefault="0036621E" w:rsidP="00AB17CF">
      <w:pPr>
        <w:spacing w:after="0" w:line="240" w:lineRule="auto"/>
      </w:pPr>
      <w:r>
        <w:separator/>
      </w:r>
    </w:p>
  </w:footnote>
  <w:footnote w:type="continuationSeparator" w:id="0">
    <w:p w:rsidR="0036621E" w:rsidRDefault="0036621E" w:rsidP="00AB17CF">
      <w:pPr>
        <w:spacing w:after="0" w:line="240" w:lineRule="auto"/>
      </w:pPr>
      <w:r>
        <w:continuationSeparator/>
      </w:r>
    </w:p>
  </w:footnote>
  <w:footnote w:id="1">
    <w:p w:rsidR="00DD36D4" w:rsidRDefault="00DD36D4" w:rsidP="00DD36D4">
      <w:pPr>
        <w:pStyle w:val="Matnfootnote"/>
      </w:pPr>
      <w:r>
        <w:rPr>
          <w:rFonts w:hint="cs"/>
          <w:rtl/>
        </w:rPr>
        <w:t>1- اصلاح ماده (4) اساسنامه شوراي عالي فناوري اطلاعات مصوبه</w:t>
      </w:r>
      <w:r>
        <w:rPr>
          <w:rFonts w:hint="cs"/>
        </w:rPr>
        <w:t xml:space="preserve"> </w:t>
      </w:r>
      <w:r>
        <w:rPr>
          <w:rFonts w:hint="cs"/>
          <w:rtl/>
        </w:rPr>
        <w:t>شماره 4912/ت 33736 هـ مورخ 22/1/138۵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07211"/>
    <w:rsid w:val="000306EE"/>
    <w:rsid w:val="00072C3A"/>
    <w:rsid w:val="00092352"/>
    <w:rsid w:val="00092530"/>
    <w:rsid w:val="000C3340"/>
    <w:rsid w:val="000F4E60"/>
    <w:rsid w:val="000F62FD"/>
    <w:rsid w:val="0011627E"/>
    <w:rsid w:val="00151638"/>
    <w:rsid w:val="00171295"/>
    <w:rsid w:val="001801CF"/>
    <w:rsid w:val="00181451"/>
    <w:rsid w:val="00183840"/>
    <w:rsid w:val="0019360A"/>
    <w:rsid w:val="001F2F8A"/>
    <w:rsid w:val="00252E4D"/>
    <w:rsid w:val="0028768B"/>
    <w:rsid w:val="002D5B88"/>
    <w:rsid w:val="002E3B02"/>
    <w:rsid w:val="003067EF"/>
    <w:rsid w:val="003318E8"/>
    <w:rsid w:val="0035081D"/>
    <w:rsid w:val="00350A18"/>
    <w:rsid w:val="003633B3"/>
    <w:rsid w:val="0036621E"/>
    <w:rsid w:val="0036763B"/>
    <w:rsid w:val="003E5967"/>
    <w:rsid w:val="00414FB9"/>
    <w:rsid w:val="00430560"/>
    <w:rsid w:val="00432ADD"/>
    <w:rsid w:val="004568B4"/>
    <w:rsid w:val="00456E2C"/>
    <w:rsid w:val="004E20D2"/>
    <w:rsid w:val="005331E0"/>
    <w:rsid w:val="00547B3E"/>
    <w:rsid w:val="005C1EA7"/>
    <w:rsid w:val="005F0350"/>
    <w:rsid w:val="00602101"/>
    <w:rsid w:val="00610FB7"/>
    <w:rsid w:val="00644AFA"/>
    <w:rsid w:val="00646288"/>
    <w:rsid w:val="006726CD"/>
    <w:rsid w:val="006B62F4"/>
    <w:rsid w:val="006E6119"/>
    <w:rsid w:val="007131CD"/>
    <w:rsid w:val="00734A1A"/>
    <w:rsid w:val="0073666D"/>
    <w:rsid w:val="007A42DD"/>
    <w:rsid w:val="007C0BBD"/>
    <w:rsid w:val="007C2039"/>
    <w:rsid w:val="007F76D7"/>
    <w:rsid w:val="00803D52"/>
    <w:rsid w:val="008900B8"/>
    <w:rsid w:val="008A4B8C"/>
    <w:rsid w:val="00905E6C"/>
    <w:rsid w:val="00935598"/>
    <w:rsid w:val="00941BC7"/>
    <w:rsid w:val="009634C9"/>
    <w:rsid w:val="009929C3"/>
    <w:rsid w:val="009C4033"/>
    <w:rsid w:val="009F735C"/>
    <w:rsid w:val="00AA41C2"/>
    <w:rsid w:val="00AB17CF"/>
    <w:rsid w:val="00AE67D8"/>
    <w:rsid w:val="00B02CD4"/>
    <w:rsid w:val="00B315A6"/>
    <w:rsid w:val="00B92FC7"/>
    <w:rsid w:val="00BB6CCA"/>
    <w:rsid w:val="00BC6E82"/>
    <w:rsid w:val="00BD1222"/>
    <w:rsid w:val="00BD21DA"/>
    <w:rsid w:val="00C1499B"/>
    <w:rsid w:val="00C34F68"/>
    <w:rsid w:val="00C65984"/>
    <w:rsid w:val="00C75D47"/>
    <w:rsid w:val="00C863B7"/>
    <w:rsid w:val="00CD13CC"/>
    <w:rsid w:val="00CE4651"/>
    <w:rsid w:val="00CE698D"/>
    <w:rsid w:val="00D16A72"/>
    <w:rsid w:val="00D207FB"/>
    <w:rsid w:val="00D73008"/>
    <w:rsid w:val="00D830F1"/>
    <w:rsid w:val="00DD36D4"/>
    <w:rsid w:val="00DE0632"/>
    <w:rsid w:val="00DE30FA"/>
    <w:rsid w:val="00DF21A3"/>
    <w:rsid w:val="00E1329F"/>
    <w:rsid w:val="00E33EDE"/>
    <w:rsid w:val="00E66D84"/>
    <w:rsid w:val="00E9253F"/>
    <w:rsid w:val="00ED127D"/>
    <w:rsid w:val="00EF6E0A"/>
    <w:rsid w:val="00FC2E1D"/>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 w:type="paragraph" w:customStyle="1" w:styleId="MRJ">
    <w:name w:val="MRJ"/>
    <w:basedOn w:val="Normal"/>
    <w:uiPriority w:val="99"/>
    <w:qFormat/>
    <w:rsid w:val="0019360A"/>
    <w:pPr>
      <w:keepNext/>
      <w:keepLines/>
      <w:widowControl w:val="0"/>
      <w:bidi/>
      <w:spacing w:after="0" w:line="288" w:lineRule="auto"/>
    </w:pPr>
    <w:rPr>
      <w:rFonts w:ascii="Times New Roman" w:eastAsia="Times New Roman" w:hAnsi="Times New Roman" w:cs="B Mitra"/>
      <w:noProof/>
      <w:sz w:val="18"/>
      <w:szCs w:val="20"/>
      <w:lang w:bidi="fa-IR"/>
    </w:rPr>
  </w:style>
  <w:style w:type="paragraph" w:customStyle="1" w:styleId="Titr1">
    <w:name w:val="Titr1"/>
    <w:basedOn w:val="Normal"/>
    <w:next w:val="Normal"/>
    <w:uiPriority w:val="99"/>
    <w:rsid w:val="000306EE"/>
    <w:pPr>
      <w:keepNext/>
      <w:tabs>
        <w:tab w:val="num" w:pos="444"/>
      </w:tabs>
      <w:bidi/>
      <w:spacing w:before="360" w:after="120" w:line="288" w:lineRule="auto"/>
      <w:ind w:left="84"/>
      <w:outlineLvl w:val="0"/>
    </w:pPr>
    <w:rPr>
      <w:rFonts w:ascii="Times New Roman" w:eastAsia="Times New Roman" w:hAnsi="Times New Roman" w:cs="B Mitra"/>
      <w:b/>
      <w:bCs/>
      <w:noProof/>
      <w:sz w:val="26"/>
      <w:szCs w:val="26"/>
      <w:lang w:bidi="fa-IR"/>
    </w:rPr>
  </w:style>
  <w:style w:type="paragraph" w:customStyle="1" w:styleId="StyleMatntuchinBmitra">
    <w:name w:val="Style Matn tuchin + Bmitra"/>
    <w:basedOn w:val="Normal"/>
    <w:uiPriority w:val="99"/>
    <w:rsid w:val="000306EE"/>
    <w:pPr>
      <w:bidi/>
      <w:spacing w:after="0" w:line="288" w:lineRule="auto"/>
      <w:ind w:firstLine="284"/>
      <w:jc w:val="both"/>
    </w:pPr>
    <w:rPr>
      <w:rFonts w:ascii="Bmitra" w:eastAsia="Times New Roman" w:hAnsi="Bmitra" w:cs="B Mitra"/>
      <w:b/>
      <w:noProof/>
      <w:sz w:val="20"/>
      <w:szCs w:val="24"/>
      <w:lang w:bidi="fa-IR"/>
    </w:rPr>
  </w:style>
  <w:style w:type="paragraph" w:customStyle="1" w:styleId="Matntuchin">
    <w:name w:val="Matn tuchin"/>
    <w:basedOn w:val="Normal"/>
    <w:uiPriority w:val="99"/>
    <w:rsid w:val="003633B3"/>
    <w:pPr>
      <w:bidi/>
      <w:spacing w:after="0" w:line="288" w:lineRule="auto"/>
      <w:ind w:firstLine="284"/>
      <w:jc w:val="both"/>
    </w:pPr>
    <w:rPr>
      <w:rFonts w:ascii="Times New Roman" w:eastAsia="Times New Roman" w:hAnsi="Times New Roman" w:cs="B Mitra"/>
      <w:b/>
      <w:noProof/>
      <w:sz w:val="20"/>
      <w:szCs w:val="24"/>
      <w:lang w:bidi="fa-IR"/>
    </w:rPr>
  </w:style>
  <w:style w:type="character" w:customStyle="1" w:styleId="Titr1Char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Char"/>
    <w:link w:val="Titr1CharCharCharCharCharCharCharCharCharCharCharCharCharCharCharCharCharCharCharCharCharCharCharCharCharCharCharCharCharCharCharCharCharCharCharCharCharCharCharCharCharCharCharCharChar"/>
    <w:locked/>
    <w:rsid w:val="003633B3"/>
    <w:rPr>
      <w:rFonts w:cs="B Mitra"/>
      <w:b/>
      <w:bCs/>
      <w:noProof/>
      <w:sz w:val="26"/>
      <w:szCs w:val="26"/>
    </w:rPr>
  </w:style>
  <w:style w:type="paragraph" w:customStyle="1" w:styleId="Titr1CharCharCharCharCharCharCharCharCharCharCharCharCharCharCharCharCharCharCharCharCharCharCharCharCharCharCharCharCharCharCharCharCharCharCharCharCharCharCharCharCharCharCharCharChar">
    <w:name w:val="Titr1 Char Char Char Char Char Char Char Char Char Char Char Char Char Char Char Char Char Char Char Char Char Char Char Char Char Char Char Char Char Char Char Char Char Char Char Char Char Char Char Char Char Char Char Char Char"/>
    <w:basedOn w:val="Normal"/>
    <w:next w:val="Normal"/>
    <w:link w:val="Titr1CharCharCharCharCharCharCharCharCharCharCharCharCharCharCharCharCharCharCharCharCharCharCharCharCharCharCharCharCharCharCharCharCharCharCharCharCharCharCharCharCharCharCharCharCharChar"/>
    <w:rsid w:val="003633B3"/>
    <w:pPr>
      <w:keepNext/>
      <w:tabs>
        <w:tab w:val="num" w:pos="360"/>
        <w:tab w:val="left" w:pos="425"/>
      </w:tabs>
      <w:bidi/>
      <w:spacing w:before="360" w:after="120" w:line="288" w:lineRule="auto"/>
      <w:outlineLvl w:val="0"/>
    </w:pPr>
    <w:rPr>
      <w:rFonts w:cs="B Mitra"/>
      <w:b/>
      <w:bCs/>
      <w:noProof/>
      <w:sz w:val="26"/>
      <w:szCs w:val="26"/>
    </w:rPr>
  </w:style>
  <w:style w:type="paragraph" w:customStyle="1" w:styleId="Matnfootnote">
    <w:name w:val="Matn footnote"/>
    <w:basedOn w:val="Normal"/>
    <w:uiPriority w:val="99"/>
    <w:rsid w:val="00C1499B"/>
    <w:pPr>
      <w:bidi/>
      <w:spacing w:after="0" w:line="288" w:lineRule="auto"/>
      <w:jc w:val="both"/>
    </w:pPr>
    <w:rPr>
      <w:rFonts w:ascii="Times New Roman" w:eastAsia="Times New Roman" w:hAnsi="Times New Roman" w:cs="B Mitra"/>
      <w:noProo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740">
      <w:bodyDiv w:val="1"/>
      <w:marLeft w:val="0"/>
      <w:marRight w:val="0"/>
      <w:marTop w:val="0"/>
      <w:marBottom w:val="0"/>
      <w:divBdr>
        <w:top w:val="none" w:sz="0" w:space="0" w:color="auto"/>
        <w:left w:val="none" w:sz="0" w:space="0" w:color="auto"/>
        <w:bottom w:val="none" w:sz="0" w:space="0" w:color="auto"/>
        <w:right w:val="none" w:sz="0" w:space="0" w:color="auto"/>
      </w:divBdr>
    </w:div>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34819822">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66763961">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654072941">
      <w:bodyDiv w:val="1"/>
      <w:marLeft w:val="0"/>
      <w:marRight w:val="0"/>
      <w:marTop w:val="0"/>
      <w:marBottom w:val="0"/>
      <w:divBdr>
        <w:top w:val="none" w:sz="0" w:space="0" w:color="auto"/>
        <w:left w:val="none" w:sz="0" w:space="0" w:color="auto"/>
        <w:bottom w:val="none" w:sz="0" w:space="0" w:color="auto"/>
        <w:right w:val="none" w:sz="0" w:space="0" w:color="auto"/>
      </w:divBdr>
    </w:div>
    <w:div w:id="744108486">
      <w:bodyDiv w:val="1"/>
      <w:marLeft w:val="0"/>
      <w:marRight w:val="0"/>
      <w:marTop w:val="0"/>
      <w:marBottom w:val="0"/>
      <w:divBdr>
        <w:top w:val="none" w:sz="0" w:space="0" w:color="auto"/>
        <w:left w:val="none" w:sz="0" w:space="0" w:color="auto"/>
        <w:bottom w:val="none" w:sz="0" w:space="0" w:color="auto"/>
        <w:right w:val="none" w:sz="0" w:space="0" w:color="auto"/>
      </w:divBdr>
    </w:div>
    <w:div w:id="745345330">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00347266">
      <w:bodyDiv w:val="1"/>
      <w:marLeft w:val="0"/>
      <w:marRight w:val="0"/>
      <w:marTop w:val="0"/>
      <w:marBottom w:val="0"/>
      <w:divBdr>
        <w:top w:val="none" w:sz="0" w:space="0" w:color="auto"/>
        <w:left w:val="none" w:sz="0" w:space="0" w:color="auto"/>
        <w:bottom w:val="none" w:sz="0" w:space="0" w:color="auto"/>
        <w:right w:val="none" w:sz="0" w:space="0" w:color="auto"/>
      </w:divBdr>
    </w:div>
    <w:div w:id="848834827">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889733865">
      <w:bodyDiv w:val="1"/>
      <w:marLeft w:val="0"/>
      <w:marRight w:val="0"/>
      <w:marTop w:val="0"/>
      <w:marBottom w:val="0"/>
      <w:divBdr>
        <w:top w:val="none" w:sz="0" w:space="0" w:color="auto"/>
        <w:left w:val="none" w:sz="0" w:space="0" w:color="auto"/>
        <w:bottom w:val="none" w:sz="0" w:space="0" w:color="auto"/>
        <w:right w:val="none" w:sz="0" w:space="0" w:color="auto"/>
      </w:divBdr>
    </w:div>
    <w:div w:id="1066683103">
      <w:bodyDiv w:val="1"/>
      <w:marLeft w:val="0"/>
      <w:marRight w:val="0"/>
      <w:marTop w:val="0"/>
      <w:marBottom w:val="0"/>
      <w:divBdr>
        <w:top w:val="none" w:sz="0" w:space="0" w:color="auto"/>
        <w:left w:val="none" w:sz="0" w:space="0" w:color="auto"/>
        <w:bottom w:val="none" w:sz="0" w:space="0" w:color="auto"/>
        <w:right w:val="none" w:sz="0" w:space="0" w:color="auto"/>
      </w:divBdr>
    </w:div>
    <w:div w:id="1164395676">
      <w:bodyDiv w:val="1"/>
      <w:marLeft w:val="0"/>
      <w:marRight w:val="0"/>
      <w:marTop w:val="0"/>
      <w:marBottom w:val="0"/>
      <w:divBdr>
        <w:top w:val="none" w:sz="0" w:space="0" w:color="auto"/>
        <w:left w:val="none" w:sz="0" w:space="0" w:color="auto"/>
        <w:bottom w:val="none" w:sz="0" w:space="0" w:color="auto"/>
        <w:right w:val="none" w:sz="0" w:space="0" w:color="auto"/>
      </w:divBdr>
    </w:div>
    <w:div w:id="1171139730">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08820186">
      <w:bodyDiv w:val="1"/>
      <w:marLeft w:val="0"/>
      <w:marRight w:val="0"/>
      <w:marTop w:val="0"/>
      <w:marBottom w:val="0"/>
      <w:divBdr>
        <w:top w:val="none" w:sz="0" w:space="0" w:color="auto"/>
        <w:left w:val="none" w:sz="0" w:space="0" w:color="auto"/>
        <w:bottom w:val="none" w:sz="0" w:space="0" w:color="auto"/>
        <w:right w:val="none" w:sz="0" w:space="0" w:color="auto"/>
      </w:divBdr>
    </w:div>
    <w:div w:id="1331641563">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432164207">
      <w:bodyDiv w:val="1"/>
      <w:marLeft w:val="0"/>
      <w:marRight w:val="0"/>
      <w:marTop w:val="0"/>
      <w:marBottom w:val="0"/>
      <w:divBdr>
        <w:top w:val="none" w:sz="0" w:space="0" w:color="auto"/>
        <w:left w:val="none" w:sz="0" w:space="0" w:color="auto"/>
        <w:bottom w:val="none" w:sz="0" w:space="0" w:color="auto"/>
        <w:right w:val="none" w:sz="0" w:space="0" w:color="auto"/>
      </w:divBdr>
    </w:div>
    <w:div w:id="1492715940">
      <w:bodyDiv w:val="1"/>
      <w:marLeft w:val="0"/>
      <w:marRight w:val="0"/>
      <w:marTop w:val="0"/>
      <w:marBottom w:val="0"/>
      <w:divBdr>
        <w:top w:val="none" w:sz="0" w:space="0" w:color="auto"/>
        <w:left w:val="none" w:sz="0" w:space="0" w:color="auto"/>
        <w:bottom w:val="none" w:sz="0" w:space="0" w:color="auto"/>
        <w:right w:val="none" w:sz="0" w:space="0" w:color="auto"/>
      </w:divBdr>
    </w:div>
    <w:div w:id="154691457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66172529">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 w:id="2119369816">
      <w:bodyDiv w:val="1"/>
      <w:marLeft w:val="0"/>
      <w:marRight w:val="0"/>
      <w:marTop w:val="0"/>
      <w:marBottom w:val="0"/>
      <w:divBdr>
        <w:top w:val="none" w:sz="0" w:space="0" w:color="auto"/>
        <w:left w:val="none" w:sz="0" w:space="0" w:color="auto"/>
        <w:bottom w:val="none" w:sz="0" w:space="0" w:color="auto"/>
        <w:right w:val="none" w:sz="0" w:space="0" w:color="auto"/>
      </w:divBdr>
    </w:div>
    <w:div w:id="21304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2021-07-23T13:22:00Z</dcterms:created>
  <dcterms:modified xsi:type="dcterms:W3CDTF">2021-07-23T13:22:00Z</dcterms:modified>
</cp:coreProperties>
</file>