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4656" w:rsidRDefault="00574656">
      <w:r>
        <w:rPr>
          <w:rFonts w:hint="eastAsia"/>
        </w:rPr>
        <w:t>1. 能量密度</w:t>
      </w:r>
    </w:p>
    <w:p w:rsidR="00574656" w:rsidRPr="00574656" w:rsidRDefault="00574656" w:rsidP="00574656">
      <w:r>
        <w:tab/>
      </w:r>
      <w:r>
        <w:tab/>
        <w:t>洱源县年均太阳辐射量为120-140千卡/平方厘米（1400-1600kwh/m^2）</w:t>
      </w:r>
    </w:p>
    <w:p w:rsidR="00574656" w:rsidRDefault="00574656" w:rsidP="00574656">
      <w:pPr>
        <w:ind w:left="420" w:firstLine="420"/>
      </w:pPr>
      <w:r>
        <w:t>坝区（如右所镇、茈碧湖镇）：地势开阔、遮挡少，总辐射量偏5000～5500兆焦/平方米；</w:t>
      </w:r>
    </w:p>
    <w:p w:rsidR="00574656" w:rsidRDefault="00574656" w:rsidP="00574656">
      <w:pPr>
        <w:ind w:left="420" w:firstLine="420"/>
      </w:pPr>
      <w:r>
        <w:t>山区（如炼铁乡、乔后镇）：地形抬升致云雾增多，总辐射量偏4500～5000兆焦/平方米</w:t>
      </w:r>
    </w:p>
    <w:p w:rsidR="00574656" w:rsidRPr="006175F5" w:rsidRDefault="00574656" w:rsidP="00574656">
      <w:pPr>
        <w:ind w:left="420" w:firstLine="420"/>
        <w:rPr>
          <w:i/>
          <w:iCs/>
          <w:color w:val="A6A6A6" w:themeColor="background1" w:themeShade="A6"/>
        </w:rPr>
      </w:pPr>
      <w:r w:rsidRPr="006175F5">
        <w:rPr>
          <w:i/>
          <w:iCs/>
          <w:color w:val="A6A6A6" w:themeColor="background1" w:themeShade="A6"/>
        </w:rPr>
        <w:t>数据来源：《洱源县光伏可行性研究报告》</w:t>
      </w:r>
    </w:p>
    <w:p w:rsidR="00574656" w:rsidRPr="006175F5" w:rsidRDefault="00574656" w:rsidP="00574656">
      <w:pPr>
        <w:ind w:left="1680" w:firstLineChars="100" w:firstLine="220"/>
        <w:rPr>
          <w:i/>
          <w:iCs/>
          <w:color w:val="A6A6A6" w:themeColor="background1" w:themeShade="A6"/>
        </w:rPr>
      </w:pPr>
      <w:r w:rsidRPr="006175F5">
        <w:rPr>
          <w:i/>
          <w:iCs/>
          <w:color w:val="A6A6A6" w:themeColor="background1" w:themeShade="A6"/>
        </w:rPr>
        <w:t>洱源县气象局《年度气象年报》《太阳辐射观测专题报告》</w:t>
      </w:r>
    </w:p>
    <w:p w:rsidR="00574656" w:rsidRPr="006175F5" w:rsidRDefault="00574656" w:rsidP="00574656">
      <w:pPr>
        <w:ind w:left="1900"/>
        <w:rPr>
          <w:i/>
          <w:iCs/>
          <w:color w:val="A6A6A6" w:themeColor="background1" w:themeShade="A6"/>
        </w:rPr>
      </w:pPr>
      <w:r w:rsidRPr="006175F5">
        <w:rPr>
          <w:i/>
          <w:iCs/>
          <w:color w:val="A6A6A6" w:themeColor="background1" w:themeShade="A6"/>
        </w:rPr>
        <w:t>云南省能源局《云南省可再生能源发展“十四五”规划》“区域太阳能资源评估”章节。</w:t>
      </w:r>
    </w:p>
    <w:p w:rsidR="00574656" w:rsidRDefault="00574656" w:rsidP="00574656">
      <w:pPr>
        <w:ind w:left="420" w:firstLine="420"/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23637ED" wp14:editId="550C70EA">
            <wp:extent cx="1462378" cy="1143000"/>
            <wp:effectExtent l="0" t="0" r="0" b="0"/>
            <wp:docPr id="77871975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19757" name="图片 1" descr="图形用户界面, 应用程序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83" cy="117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1469983D" wp14:editId="32021F72">
            <wp:extent cx="1461176" cy="1144173"/>
            <wp:effectExtent l="0" t="0" r="0" b="0"/>
            <wp:docPr id="248204338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4338" name="图片 2" descr="图形用户界面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08" cy="12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573FCFD" wp14:editId="4DBD31A1">
            <wp:extent cx="1354015" cy="1125629"/>
            <wp:effectExtent l="0" t="0" r="5080" b="5080"/>
            <wp:docPr id="1678712973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2973" name="图片 3" descr="图形用户界面, 文本, 应用程序, 电子邮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252" cy="11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56" w:rsidRPr="00574656" w:rsidRDefault="00574656" w:rsidP="00574656"/>
    <w:p w:rsidR="00574656" w:rsidRDefault="00574656">
      <w:r>
        <w:rPr>
          <w:rFonts w:hint="eastAsia"/>
        </w:rPr>
        <w:t>2. 空间分布</w:t>
      </w:r>
    </w:p>
    <w:p w:rsidR="00574656" w:rsidRDefault="00574656" w:rsidP="00574656">
      <w:r>
        <w:tab/>
        <w:t>坝区（海拔1900～2100米）：</w:t>
      </w:r>
    </w:p>
    <w:p w:rsidR="00574656" w:rsidRDefault="00574656" w:rsidP="00574656">
      <w:pPr>
        <w:ind w:left="840"/>
      </w:pPr>
      <w:r>
        <w:t>以右所镇、三营镇为核心，年日照时数2200～2400小时，太阳总辐射量5000～5500兆焦/平方米，是集中式光伏电站最优区；</w:t>
      </w:r>
    </w:p>
    <w:p w:rsidR="00574656" w:rsidRDefault="00574656" w:rsidP="00574656">
      <w:pPr>
        <w:ind w:firstLine="420"/>
      </w:pPr>
      <w:r>
        <w:t>山区（海拔2100米以上）：</w:t>
      </w:r>
    </w:p>
    <w:p w:rsidR="00574656" w:rsidRDefault="00574656" w:rsidP="00574656">
      <w:pPr>
        <w:ind w:left="840"/>
      </w:pPr>
      <w:r>
        <w:t>如牛街乡、凤羽镇，因多云雾，年日照时数1800～2200小时，总辐射量4500～5000兆焦/平方米，更适合分布式光伏（屋顶光伏）与光热利用（太阳能热水器）。</w:t>
      </w:r>
    </w:p>
    <w:p w:rsidR="006175F5" w:rsidRDefault="00574656" w:rsidP="006175F5">
      <w:pPr>
        <w:ind w:left="420" w:firstLine="420"/>
        <w:rPr>
          <w:i/>
          <w:iCs/>
          <w:color w:val="A6A6A6" w:themeColor="background1" w:themeShade="A6"/>
        </w:rPr>
      </w:pPr>
      <w:r w:rsidRPr="006175F5">
        <w:rPr>
          <w:rFonts w:hint="eastAsia"/>
          <w:i/>
          <w:iCs/>
          <w:color w:val="A6A6A6" w:themeColor="background1" w:themeShade="A6"/>
        </w:rPr>
        <w:t>数据来源</w:t>
      </w:r>
      <w:r w:rsidRPr="006175F5">
        <w:rPr>
          <w:i/>
          <w:iCs/>
          <w:color w:val="A6A6A6" w:themeColor="background1" w:themeShade="A6"/>
        </w:rPr>
        <w:t>：洱源县自然资源局《太阳能资源普查与开发利用专项规划》</w:t>
      </w:r>
    </w:p>
    <w:p w:rsidR="00574656" w:rsidRPr="006175F5" w:rsidRDefault="00574656" w:rsidP="006175F5">
      <w:pPr>
        <w:ind w:left="1680"/>
        <w:rPr>
          <w:i/>
          <w:iCs/>
          <w:color w:val="A6A6A6" w:themeColor="background1" w:themeShade="A6"/>
        </w:rPr>
      </w:pPr>
      <w:r w:rsidRPr="006175F5">
        <w:rPr>
          <w:i/>
          <w:iCs/>
          <w:color w:val="A6A6A6" w:themeColor="background1" w:themeShade="A6"/>
        </w:rPr>
        <w:t>洱源县发展和改革局《“十四五”新能源产业布局方案》“乡镇级资源分区”划定。</w:t>
      </w:r>
    </w:p>
    <w:p w:rsidR="00574656" w:rsidRDefault="00574656" w:rsidP="00574656"/>
    <w:p w:rsidR="00574656" w:rsidRDefault="00574656">
      <w:r>
        <w:rPr>
          <w:rFonts w:hint="eastAsia"/>
        </w:rPr>
        <w:t>3. 时间分布</w:t>
      </w:r>
    </w:p>
    <w:p w:rsidR="00574656" w:rsidRDefault="00574656" w:rsidP="00574656">
      <w:pPr>
        <w:ind w:left="420"/>
      </w:pPr>
      <w:r>
        <w:t>受亚热带高原季风气候驱动，洱源县太阳能时间分布呈“旱季强、雨季弱”“冬春</w:t>
      </w:r>
      <w:r>
        <w:lastRenderedPageBreak/>
        <w:t>足、夏秋抑”特征：</w:t>
      </w:r>
    </w:p>
    <w:p w:rsidR="00574656" w:rsidRDefault="00574656" w:rsidP="00574656">
      <w:pPr>
        <w:ind w:firstLine="420"/>
      </w:pPr>
      <w:r>
        <w:t>季节差异：</w:t>
      </w:r>
    </w:p>
    <w:p w:rsidR="00574656" w:rsidRDefault="00574656" w:rsidP="00574656">
      <w:pPr>
        <w:ind w:left="840"/>
      </w:pPr>
      <w:r>
        <w:t>旱季（11月—次年4月）：</w:t>
      </w:r>
    </w:p>
    <w:p w:rsidR="00574656" w:rsidRDefault="00574656" w:rsidP="00574656">
      <w:pPr>
        <w:ind w:left="1260"/>
      </w:pPr>
      <w:r>
        <w:t>受大陆性季风控制，晴朗少云，月均日照时数200～250小时，太阳辐射总量占全年约60%；</w:t>
      </w:r>
    </w:p>
    <w:p w:rsidR="00574656" w:rsidRDefault="00574656" w:rsidP="00574656">
      <w:pPr>
        <w:ind w:left="420" w:firstLine="420"/>
      </w:pPr>
      <w:r>
        <w:t>雨季（5月—10月）：</w:t>
      </w:r>
    </w:p>
    <w:p w:rsidR="00574656" w:rsidRDefault="00574656" w:rsidP="00574656">
      <w:pPr>
        <w:ind w:left="1260"/>
      </w:pPr>
      <w:r>
        <w:t>受西南季风影响，多阴雨、低云，月均日照时数150～200小时，辐射总量占比约40%。</w:t>
      </w:r>
    </w:p>
    <w:p w:rsidR="00574656" w:rsidRDefault="00574656" w:rsidP="00574656">
      <w:pPr>
        <w:ind w:firstLine="420"/>
      </w:pPr>
      <w:r>
        <w:t>月度差异：</w:t>
      </w:r>
    </w:p>
    <w:p w:rsidR="00574656" w:rsidRDefault="00574656" w:rsidP="00574656">
      <w:pPr>
        <w:ind w:left="1260"/>
      </w:pPr>
      <w:r>
        <w:t>典型月份中，5月（旱季后期）日照超220小时，太阳总辐射量月均超500兆焦/平方米；7—8月（雨季峰值）日照仅160～180小时，辐射量月均降至400兆焦/平方米以下。</w:t>
      </w:r>
    </w:p>
    <w:p w:rsidR="00574656" w:rsidRPr="006175F5" w:rsidRDefault="00574656" w:rsidP="00574656">
      <w:pPr>
        <w:ind w:firstLine="420"/>
        <w:rPr>
          <w:i/>
          <w:iCs/>
          <w:color w:val="A6A6A6" w:themeColor="background1" w:themeShade="A6"/>
        </w:rPr>
      </w:pPr>
      <w:r w:rsidRPr="006175F5">
        <w:rPr>
          <w:rFonts w:hint="eastAsia"/>
          <w:i/>
          <w:iCs/>
          <w:color w:val="A6A6A6" w:themeColor="background1" w:themeShade="A6"/>
        </w:rPr>
        <w:t>数据来源</w:t>
      </w:r>
      <w:r w:rsidRPr="006175F5">
        <w:rPr>
          <w:i/>
          <w:iCs/>
          <w:color w:val="A6A6A6" w:themeColor="background1" w:themeShade="A6"/>
        </w:rPr>
        <w:t>：洱源县气象局《月气候影响评价报告》《年度太阳辐射监测年报》</w:t>
      </w:r>
    </w:p>
    <w:p w:rsidR="00574656" w:rsidRPr="006175F5" w:rsidRDefault="00574656" w:rsidP="00574656">
      <w:pPr>
        <w:ind w:left="1260" w:firstLineChars="100" w:firstLine="220"/>
        <w:rPr>
          <w:i/>
          <w:iCs/>
          <w:color w:val="A6A6A6" w:themeColor="background1" w:themeShade="A6"/>
        </w:rPr>
      </w:pPr>
      <w:r w:rsidRPr="006175F5">
        <w:rPr>
          <w:i/>
          <w:iCs/>
          <w:color w:val="A6A6A6" w:themeColor="background1" w:themeShade="A6"/>
        </w:rPr>
        <w:t>洱源县人民政府《年度气候公报》“光照资源分析”章节。</w:t>
      </w:r>
    </w:p>
    <w:p w:rsidR="00574656" w:rsidRPr="00574656" w:rsidRDefault="00574656"/>
    <w:p w:rsidR="00574656" w:rsidRDefault="00574656">
      <w:r>
        <w:rPr>
          <w:rFonts w:hint="eastAsia"/>
        </w:rPr>
        <w:t>4. 利用方式</w:t>
      </w:r>
    </w:p>
    <w:p w:rsidR="00574656" w:rsidRDefault="00574656">
      <w:r>
        <w:tab/>
      </w:r>
      <w:r>
        <w:rPr>
          <w:rFonts w:hint="eastAsia"/>
        </w:rPr>
        <w:t>1. 光电转化</w:t>
      </w:r>
    </w:p>
    <w:p w:rsidR="00574656" w:rsidRDefault="00574656">
      <w:r>
        <w:tab/>
      </w:r>
      <w:r>
        <w:rPr>
          <w:rFonts w:hint="eastAsia"/>
        </w:rPr>
        <w:t>2. 光热转化</w:t>
      </w:r>
    </w:p>
    <w:p w:rsidR="00405166" w:rsidRDefault="00405166">
      <w:r>
        <w:tab/>
      </w:r>
      <w:r>
        <w:tab/>
      </w:r>
      <w:r>
        <w:rPr>
          <w:rFonts w:hint="eastAsia"/>
        </w:rPr>
        <w:t>使用太阳能加热热水供生活使用和与地热能组合发电</w:t>
      </w:r>
    </w:p>
    <w:p w:rsidR="00405166" w:rsidRDefault="00405166">
      <w:r>
        <w:tab/>
      </w:r>
      <w:r>
        <w:tab/>
      </w:r>
      <w:r>
        <w:rPr>
          <w:rFonts w:hint="eastAsia"/>
        </w:rPr>
        <w:t>加热空气用于供暖和干燥</w:t>
      </w:r>
    </w:p>
    <w:p w:rsidR="00574656" w:rsidRDefault="00574656">
      <w:r>
        <w:tab/>
      </w:r>
      <w:r>
        <w:rPr>
          <w:rFonts w:hint="eastAsia"/>
        </w:rPr>
        <w:t>3. 光化学转化</w:t>
      </w:r>
    </w:p>
    <w:p w:rsidR="00405166" w:rsidRDefault="00405166">
      <w:r>
        <w:tab/>
      </w:r>
      <w:r>
        <w:tab/>
      </w:r>
      <w:r>
        <w:rPr>
          <w:rFonts w:hint="eastAsia"/>
        </w:rPr>
        <w:t>光催化化学反应或分解污染</w:t>
      </w:r>
    </w:p>
    <w:p w:rsidR="00405166" w:rsidRDefault="00405166">
      <w:r>
        <w:tab/>
      </w:r>
      <w:r>
        <w:tab/>
      </w:r>
      <w:r>
        <w:rPr>
          <w:rFonts w:hint="eastAsia"/>
        </w:rPr>
        <w:t>驱动电解水产生氢气</w:t>
      </w:r>
    </w:p>
    <w:p w:rsidR="00405166" w:rsidRPr="00405166" w:rsidRDefault="00574656" w:rsidP="00405166">
      <w:r>
        <w:rPr>
          <w:rFonts w:hint="eastAsia"/>
        </w:rPr>
        <w:t>5. 转化效率</w:t>
      </w:r>
    </w:p>
    <w:p w:rsidR="00405166" w:rsidRPr="00405166" w:rsidRDefault="00405166" w:rsidP="00405166">
      <w:pPr>
        <w:ind w:firstLine="420"/>
      </w:pPr>
      <w:r w:rsidRPr="00405166">
        <w:rPr>
          <w:rFonts w:hint="eastAsia"/>
        </w:rPr>
        <w:t xml:space="preserve"> 光电转换（光伏发电）</w:t>
      </w:r>
    </w:p>
    <w:p w:rsidR="00405166" w:rsidRPr="00405166" w:rsidRDefault="00405166" w:rsidP="00405166">
      <w:pPr>
        <w:ind w:left="420" w:firstLine="420"/>
      </w:pPr>
      <w:r w:rsidRPr="00405166">
        <w:rPr>
          <w:rFonts w:hint="eastAsia"/>
        </w:rPr>
        <w:t>这是将光子能量直接转化为电子的过程，其效率受材料物理特性的限制。</w:t>
      </w:r>
    </w:p>
    <w:p w:rsidR="00405166" w:rsidRPr="00405166" w:rsidRDefault="00405166" w:rsidP="00405166">
      <w:pPr>
        <w:ind w:left="420" w:firstLine="420"/>
      </w:pPr>
      <w:r w:rsidRPr="00405166">
        <w:rPr>
          <w:rFonts w:hint="eastAsia"/>
        </w:rPr>
        <w:t>商业化组件效率：</w:t>
      </w:r>
    </w:p>
    <w:p w:rsidR="00405166" w:rsidRPr="00405166" w:rsidRDefault="00405166" w:rsidP="00405166">
      <w:pPr>
        <w:ind w:left="420" w:firstLine="420"/>
      </w:pPr>
      <w:r w:rsidRPr="00405166">
        <w:rPr>
          <w:rFonts w:hint="eastAsia"/>
        </w:rPr>
        <w:t>晶硅电池：这是市场绝对主流（约占95%）。</w:t>
      </w:r>
    </w:p>
    <w:p w:rsidR="00405166" w:rsidRPr="00405166" w:rsidRDefault="00405166" w:rsidP="00405166">
      <w:pPr>
        <w:ind w:left="840" w:firstLine="420"/>
      </w:pPr>
      <w:r w:rsidRPr="00405166">
        <w:rPr>
          <w:rFonts w:hint="eastAsia"/>
        </w:rPr>
        <w:lastRenderedPageBreak/>
        <w:t>单晶硅（Monocrystalline）：效率最高，通常为 20% - 24%。</w:t>
      </w:r>
    </w:p>
    <w:p w:rsidR="00405166" w:rsidRPr="00405166" w:rsidRDefault="00405166" w:rsidP="00405166">
      <w:pPr>
        <w:ind w:left="420" w:firstLine="420"/>
      </w:pPr>
      <w:r w:rsidRPr="00405166">
        <w:rPr>
          <w:rFonts w:hint="eastAsia"/>
        </w:rPr>
        <w:t>薄膜电池：</w:t>
      </w:r>
    </w:p>
    <w:p w:rsidR="00405166" w:rsidRPr="00405166" w:rsidRDefault="00405166" w:rsidP="00405166">
      <w:pPr>
        <w:ind w:left="840" w:firstLine="420"/>
      </w:pPr>
      <w:r w:rsidRPr="00405166">
        <w:rPr>
          <w:rFonts w:hint="eastAsia"/>
        </w:rPr>
        <w:t>碲化镉（</w:t>
      </w:r>
      <w:proofErr w:type="spellStart"/>
      <w:r w:rsidRPr="00405166">
        <w:rPr>
          <w:rFonts w:hint="eastAsia"/>
        </w:rPr>
        <w:t>CdTe</w:t>
      </w:r>
      <w:proofErr w:type="spellEnd"/>
      <w:r w:rsidRPr="00405166">
        <w:rPr>
          <w:rFonts w:hint="eastAsia"/>
        </w:rPr>
        <w:t>）：效率约 16% - 18%，成本低，常用于大型电站。</w:t>
      </w:r>
    </w:p>
    <w:p w:rsidR="00405166" w:rsidRPr="00405166" w:rsidRDefault="00405166" w:rsidP="00405166">
      <w:pPr>
        <w:ind w:left="840" w:firstLine="420"/>
      </w:pPr>
      <w:r w:rsidRPr="00405166">
        <w:rPr>
          <w:rFonts w:hint="eastAsia"/>
        </w:rPr>
        <w:t>铜铟镓硒（CIGS）：效率约 15% - 18%，具有柔性。</w:t>
      </w:r>
    </w:p>
    <w:p w:rsidR="00405166" w:rsidRPr="00405166" w:rsidRDefault="00405166" w:rsidP="00405166">
      <w:pPr>
        <w:ind w:left="1260"/>
      </w:pPr>
      <w:r w:rsidRPr="00405166">
        <w:rPr>
          <w:rFonts w:hint="eastAsia"/>
        </w:rPr>
        <w:t>实验室效率：通过使用多层不同材料来捕获更广光谱的太阳光，实验室效率可以非常高。例如，三结砷化镓电池的效率已超过47%，但成本极其昂贵，主要用于航天领域。</w:t>
      </w:r>
    </w:p>
    <w:p w:rsidR="00405166" w:rsidRPr="00405166" w:rsidRDefault="00405166" w:rsidP="00405166">
      <w:pPr>
        <w:ind w:left="840"/>
      </w:pPr>
      <w:r w:rsidRPr="00405166">
        <w:rPr>
          <w:rFonts w:hint="eastAsia"/>
        </w:rPr>
        <w:t>效率损失主要来源：反射损失、半导体材料对特定光谱不吸收、电子-空穴对的复合、以及内部电阻等。</w:t>
      </w:r>
    </w:p>
    <w:p w:rsidR="00405166" w:rsidRPr="00405166" w:rsidRDefault="00405166" w:rsidP="00405166">
      <w:pPr>
        <w:ind w:firstLine="420"/>
      </w:pPr>
      <w:r w:rsidRPr="00405166">
        <w:rPr>
          <w:rFonts w:hint="eastAsia"/>
        </w:rPr>
        <w:t>光热转换（太阳能热发电）</w:t>
      </w:r>
    </w:p>
    <w:p w:rsidR="00405166" w:rsidRPr="00405166" w:rsidRDefault="00405166" w:rsidP="00405166">
      <w:pPr>
        <w:ind w:left="840"/>
      </w:pPr>
      <w:r w:rsidRPr="00405166">
        <w:rPr>
          <w:rFonts w:hint="eastAsia"/>
        </w:rPr>
        <w:t>这种方式经历“光能 → 热能 → 机械能 → 电能”的多重转换，每次转换都有能量损失，因此全场效率通常低于光伏。</w:t>
      </w:r>
    </w:p>
    <w:p w:rsidR="00405166" w:rsidRPr="00405166" w:rsidRDefault="00405166" w:rsidP="00405166">
      <w:pPr>
        <w:ind w:left="420" w:firstLine="420"/>
      </w:pPr>
      <w:r w:rsidRPr="00405166">
        <w:rPr>
          <w:rFonts w:hint="eastAsia"/>
        </w:rPr>
        <w:t>效率构成：</w:t>
      </w:r>
    </w:p>
    <w:p w:rsidR="00405166" w:rsidRPr="00405166" w:rsidRDefault="00405166" w:rsidP="00405166">
      <w:pPr>
        <w:ind w:left="840" w:firstLine="420"/>
      </w:pPr>
      <w:r w:rsidRPr="00405166">
        <w:rPr>
          <w:rFonts w:hint="eastAsia"/>
        </w:rPr>
        <w:t xml:space="preserve"> 1. 集热效率：聚光镜将阳光反射到集热器的效率，通常很高（&gt;90%）。</w:t>
      </w:r>
    </w:p>
    <w:p w:rsidR="00405166" w:rsidRDefault="00405166" w:rsidP="00405166">
      <w:r w:rsidRPr="00405166">
        <w:rPr>
          <w:rFonts w:hint="eastAsia"/>
        </w:rPr>
        <w:t xml:space="preserve"> </w:t>
      </w:r>
      <w:r>
        <w:tab/>
      </w:r>
      <w:r>
        <w:tab/>
      </w:r>
      <w:r>
        <w:tab/>
      </w:r>
      <w:r w:rsidRPr="00405166">
        <w:rPr>
          <w:rFonts w:hint="eastAsia"/>
        </w:rPr>
        <w:t xml:space="preserve"> 2. 热机效率：将热能转化为机械能的效率，受卡诺循环限制。</w:t>
      </w:r>
    </w:p>
    <w:p w:rsidR="00405166" w:rsidRPr="00405166" w:rsidRDefault="00405166" w:rsidP="00405166">
      <w:pPr>
        <w:ind w:left="2520" w:firstLineChars="100" w:firstLine="220"/>
      </w:pPr>
      <w:r w:rsidRPr="00405166">
        <w:rPr>
          <w:rFonts w:hint="eastAsia"/>
        </w:rPr>
        <w:t>工作温度越高，效率越高。通常为 30% - 40%。</w:t>
      </w:r>
    </w:p>
    <w:p w:rsidR="00405166" w:rsidRPr="00405166" w:rsidRDefault="00405166" w:rsidP="00405166">
      <w:r w:rsidRPr="00405166">
        <w:rPr>
          <w:rFonts w:hint="eastAsia"/>
        </w:rPr>
        <w:t xml:space="preserve">  </w:t>
      </w:r>
      <w:r>
        <w:tab/>
      </w:r>
      <w:r>
        <w:tab/>
      </w:r>
      <w:r>
        <w:tab/>
      </w:r>
      <w:r>
        <w:rPr>
          <w:rFonts w:hint="eastAsia"/>
        </w:rPr>
        <w:t xml:space="preserve"> </w:t>
      </w:r>
      <w:r w:rsidRPr="00405166">
        <w:rPr>
          <w:rFonts w:hint="eastAsia"/>
        </w:rPr>
        <w:t>3. 发电机效率：将机械能转化为电能，效率很高（&gt;95%）。</w:t>
      </w:r>
    </w:p>
    <w:p w:rsidR="00405166" w:rsidRPr="00405166" w:rsidRDefault="00405166" w:rsidP="00405166">
      <w:pPr>
        <w:ind w:left="840"/>
      </w:pPr>
      <w:r w:rsidRPr="00405166">
        <w:rPr>
          <w:rFonts w:hint="eastAsia"/>
        </w:rPr>
        <w:t>综合结果：将以上所有效率乘起来，一个商业化光热电站的全场年平均效率通常在 15% - 25% 之间。</w:t>
      </w:r>
    </w:p>
    <w:p w:rsidR="00405166" w:rsidRPr="00405166" w:rsidRDefault="00405166" w:rsidP="00601A88">
      <w:pPr>
        <w:ind w:firstLine="420"/>
      </w:pPr>
      <w:r w:rsidRPr="00405166">
        <w:rPr>
          <w:rFonts w:hint="eastAsia"/>
        </w:rPr>
        <w:t>光热利用（低温）</w:t>
      </w:r>
    </w:p>
    <w:p w:rsidR="00405166" w:rsidRPr="00405166" w:rsidRDefault="00405166" w:rsidP="00601A88">
      <w:pPr>
        <w:ind w:left="840"/>
      </w:pPr>
      <w:r w:rsidRPr="00405166">
        <w:rPr>
          <w:rFonts w:hint="eastAsia"/>
        </w:rPr>
        <w:t>这是效率最高的太阳能利用方式，因为它跳过了转化为其他形式能量的步骤，直接产生所需的热能。</w:t>
      </w:r>
    </w:p>
    <w:p w:rsidR="00405166" w:rsidRPr="00405166" w:rsidRDefault="00405166" w:rsidP="00601A88">
      <w:pPr>
        <w:ind w:left="420" w:firstLine="420"/>
      </w:pPr>
      <w:r w:rsidRPr="00405166">
        <w:rPr>
          <w:rFonts w:hint="eastAsia"/>
        </w:rPr>
        <w:t>效率计算：它衡量的是将太阳辐射能转化为有用热能的比率。</w:t>
      </w:r>
    </w:p>
    <w:p w:rsidR="00405166" w:rsidRPr="00405166" w:rsidRDefault="00405166" w:rsidP="00601A88">
      <w:pPr>
        <w:ind w:left="1260"/>
      </w:pPr>
      <w:r w:rsidRPr="00405166">
        <w:rPr>
          <w:rFonts w:hint="eastAsia"/>
        </w:rPr>
        <w:t>真空管集热器：效率最高，尤其在寒冷或多风天气，可达 60% - 80%。</w:t>
      </w:r>
    </w:p>
    <w:p w:rsidR="00405166" w:rsidRPr="00405166" w:rsidRDefault="00405166" w:rsidP="00601A88">
      <w:pPr>
        <w:ind w:left="840" w:firstLine="420"/>
      </w:pPr>
      <w:r w:rsidRPr="00405166">
        <w:rPr>
          <w:rFonts w:hint="eastAsia"/>
        </w:rPr>
        <w:t>平板集热器：效率稍低，约为 40% - 70%。</w:t>
      </w:r>
    </w:p>
    <w:p w:rsidR="00405166" w:rsidRPr="00601A88" w:rsidRDefault="00601A88" w:rsidP="00405166">
      <w:r>
        <w:rPr>
          <w:sz w:val="24"/>
        </w:rPr>
        <w:tab/>
      </w:r>
      <w:r w:rsidRPr="00601A88">
        <w:rPr>
          <w:rFonts w:hint="eastAsia"/>
        </w:rPr>
        <w:t>光化学转化：</w:t>
      </w:r>
    </w:p>
    <w:p w:rsidR="00601A88" w:rsidRPr="00601A88" w:rsidRDefault="00601A88" w:rsidP="00601A88">
      <w:pPr>
        <w:ind w:left="420" w:firstLine="420"/>
      </w:pPr>
      <w:r w:rsidRPr="00601A88">
        <w:t>太阳能光催化</w:t>
      </w:r>
      <w:r w:rsidRPr="00601A88">
        <w:rPr>
          <w:rFonts w:hint="eastAsia"/>
        </w:rPr>
        <w:t>：</w:t>
      </w:r>
      <w:r w:rsidRPr="00601A88">
        <w:t>1%-5%</w:t>
      </w:r>
    </w:p>
    <w:p w:rsidR="00601A88" w:rsidRPr="00601A88" w:rsidRDefault="00601A88" w:rsidP="00601A88">
      <w:pPr>
        <w:ind w:left="840" w:firstLine="420"/>
      </w:pPr>
      <w:r w:rsidRPr="00601A88">
        <w:t>利用太阳光激发催化剂进行水分解或污染物分解等化学反应</w:t>
      </w:r>
    </w:p>
    <w:p w:rsidR="00601A88" w:rsidRPr="00601A88" w:rsidRDefault="00601A88" w:rsidP="00601A88">
      <w:pPr>
        <w:ind w:left="420" w:firstLine="420"/>
      </w:pPr>
      <w:r w:rsidRPr="00601A88">
        <w:lastRenderedPageBreak/>
        <w:t>太阳能制氢</w:t>
      </w:r>
      <w:r w:rsidRPr="00601A88">
        <w:rPr>
          <w:rFonts w:hint="eastAsia"/>
        </w:rPr>
        <w:t>：</w:t>
      </w:r>
      <w:r w:rsidRPr="00601A88">
        <w:t>10%-20%</w:t>
      </w:r>
    </w:p>
    <w:p w:rsidR="00601A88" w:rsidRPr="00601A88" w:rsidRDefault="00601A88" w:rsidP="00601A88">
      <w:pPr>
        <w:ind w:left="840" w:firstLine="420"/>
      </w:pPr>
      <w:r w:rsidRPr="00601A88">
        <w:t>利用太阳能驱动电解水产生氢气</w:t>
      </w:r>
    </w:p>
    <w:p w:rsidR="00601A88" w:rsidRPr="00601A88" w:rsidRDefault="00601A88" w:rsidP="00601A88">
      <w:r w:rsidRPr="00601A88">
        <w:tab/>
      </w:r>
      <w:r w:rsidRPr="00601A88">
        <w:tab/>
      </w:r>
      <w:r w:rsidRPr="00601A88">
        <w:rPr>
          <w:rFonts w:hint="eastAsia"/>
        </w:rPr>
        <w:t>光合作用：</w:t>
      </w:r>
    </w:p>
    <w:p w:rsidR="00601A88" w:rsidRPr="00601A88" w:rsidRDefault="00601A88" w:rsidP="00601A88">
      <w:pPr>
        <w:ind w:left="1260"/>
      </w:pPr>
      <w:r w:rsidRPr="00601A88">
        <w:t>光合作用只能利用太阳光谱中可见光的一部分（主要是蓝光和红光），理论能量转化效率上限约为 11%。但由于呼吸作用、水分蒸发、营养吸收等生命活动的消耗，实际全球平均的生物质合成效率仅为 0.5% 左右，在最优条件下的人工培养中，也很难超过 3%-6%。</w:t>
      </w:r>
    </w:p>
    <w:p w:rsidR="00405166" w:rsidRDefault="00405166" w:rsidP="00601A88">
      <w:pPr>
        <w:ind w:firstLine="420"/>
        <w:rPr>
          <w:sz w:val="24"/>
        </w:rPr>
      </w:pPr>
      <w:r>
        <w:rPr>
          <w:rFonts w:hint="eastAsia"/>
          <w:sz w:val="24"/>
        </w:rPr>
        <w:t>新技术展望：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809"/>
        <w:gridCol w:w="3051"/>
      </w:tblGrid>
      <w:tr w:rsidR="00405166" w:rsidTr="00DC3099">
        <w:trPr>
          <w:tblHeader/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  <w:jc w:val="center"/>
              <w:rPr>
                <w:b/>
                <w:bCs/>
              </w:rPr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技术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  <w:jc w:val="center"/>
              <w:rPr>
                <w:b/>
                <w:bCs/>
              </w:rPr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转化效率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  <w:jc w:val="center"/>
              <w:rPr>
                <w:b/>
                <w:bCs/>
              </w:rPr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特点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钙钛矿太阳能电池（Perovskite Solar Cells）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25%-30%（实验室）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低成本、易大规模生产，效率高，但长期稳定性和耐用性需进一步提升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多结太阳能电池（Tandem Solar Cells）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30%-40%（实验室），最高可达45%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通过叠加不同带隙材料吸收更多太阳光，效率非常高，但制造成本高，尚未普及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单结硅太阳能电池（Monocrystalline Silicon Solar Cells）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26%-27%（PERC、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TOPCon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技术）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目前市场主流，技术不断提高，稳定性和耐用性良好，但成本较高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光热光伏集成技术（PV/T）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35%-50%（一般），</w:t>
            </w: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理论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可达70%-80%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将电力转换与热能收集结合，效率高，适合大型建筑或工业应用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柔性光伏电池（Flexible Solar Cells）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20%-22%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高度灵活，可应用于可穿戴设备、便携设备等，但效率相对较低</w:t>
            </w:r>
          </w:p>
        </w:tc>
      </w:tr>
      <w:tr w:rsidR="00405166" w:rsidTr="00DC3099">
        <w:trPr>
          <w:tblCellSpacing w:w="15" w:type="dxa"/>
        </w:trPr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Style w:val="ae"/>
                <w:rFonts w:ascii="宋体" w:eastAsia="宋体" w:hAnsi="宋体" w:cs="宋体"/>
                <w:kern w:val="0"/>
                <w:sz w:val="24"/>
                <w:lang w:bidi="ar"/>
              </w:rPr>
              <w:t>量子点太阳能电池（Quantum Dot Solar Cells）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15%-20%（实验室）</w:t>
            </w:r>
          </w:p>
        </w:tc>
        <w:tc>
          <w:tcPr>
            <w:tcW w:w="0" w:type="auto"/>
            <w:vAlign w:val="center"/>
          </w:tcPr>
          <w:p w:rsidR="00405166" w:rsidRDefault="00405166" w:rsidP="00DC3099">
            <w:pPr>
              <w:widowControl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利用量子效应提高光吸收能力，制造成本低，未来有潜力提升到30%以上，但仍处于研发阶段</w:t>
            </w:r>
          </w:p>
        </w:tc>
      </w:tr>
    </w:tbl>
    <w:p w:rsidR="00405166" w:rsidRPr="00405166" w:rsidRDefault="00405166"/>
    <w:sectPr w:rsidR="00405166" w:rsidRPr="00405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5963"/>
    <w:multiLevelType w:val="singleLevel"/>
    <w:tmpl w:val="39DE596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FC11011"/>
    <w:multiLevelType w:val="hybridMultilevel"/>
    <w:tmpl w:val="E8DE28BA"/>
    <w:lvl w:ilvl="0" w:tplc="88FEFB64">
      <w:numFmt w:val="bullet"/>
      <w:lvlText w:val="·"/>
      <w:lvlJc w:val="left"/>
      <w:pPr>
        <w:ind w:left="98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791748495">
    <w:abstractNumId w:val="0"/>
  </w:num>
  <w:num w:numId="2" w16cid:durableId="836724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56"/>
    <w:rsid w:val="00405166"/>
    <w:rsid w:val="00574656"/>
    <w:rsid w:val="00601A88"/>
    <w:rsid w:val="006175F5"/>
    <w:rsid w:val="009E169F"/>
    <w:rsid w:val="00E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A245D"/>
  <w15:chartTrackingRefBased/>
  <w15:docId w15:val="{2495A1A3-E5D4-0741-A62B-A9550E8E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46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6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6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6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6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6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6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6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6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4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6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6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46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6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6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6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46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6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46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4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4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65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qFormat/>
    <w:rsid w:val="0040516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协成 谈</dc:creator>
  <cp:keywords/>
  <dc:description/>
  <cp:lastModifiedBy>协成 谈</cp:lastModifiedBy>
  <cp:revision>2</cp:revision>
  <dcterms:created xsi:type="dcterms:W3CDTF">2025-10-08T12:14:00Z</dcterms:created>
  <dcterms:modified xsi:type="dcterms:W3CDTF">2025-10-10T02:47:00Z</dcterms:modified>
</cp:coreProperties>
</file>