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0EEB" w14:textId="68B40C3E" w:rsidR="00E25F1C" w:rsidRDefault="00C17C2C" w:rsidP="00C17C2C">
      <w:pPr>
        <w:jc w:val="center"/>
        <w:rPr>
          <w:rFonts w:ascii="仿宋" w:eastAsia="仿宋" w:hAnsi="仿宋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《居住模块说明书》</w:t>
      </w:r>
    </w:p>
    <w:p w14:paraId="7FBFEDA3" w14:textId="77777777" w:rsidR="00C17C2C" w:rsidRPr="00C17C2C" w:rsidRDefault="00C17C2C" w:rsidP="00C17C2C">
      <w:pPr>
        <w:rPr>
          <w:rFonts w:ascii="仿宋" w:eastAsia="仿宋" w:hAnsi="仿宋" w:hint="eastAsia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序章 · 与城市第一次对视</w:t>
      </w:r>
    </w:p>
    <w:p w14:paraId="010C7E67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环形家园：一座抱住你的城市</w:t>
      </w:r>
    </w:p>
    <w:p w14:paraId="314DD396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活体建筑：像森林一样会呼吸的房子</w:t>
      </w:r>
    </w:p>
    <w:p w14:paraId="4D00E0C9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自然主导的文明：风、光、水参与设计的系统</w:t>
      </w:r>
    </w:p>
    <w:p w14:paraId="13C9B732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家不是容器：而是一种节律、一种共同生活方式</w:t>
      </w:r>
    </w:p>
    <w:p w14:paraId="3C85A9DE" w14:textId="60825BE5" w:rsidR="00C17C2C" w:rsidRPr="00C17C2C" w:rsidRDefault="00C17C2C" w:rsidP="00C17C2C">
      <w:pPr>
        <w:rPr>
          <w:rFonts w:ascii="仿宋" w:eastAsia="仿宋" w:hAnsi="仿宋"/>
          <w:sz w:val="32"/>
          <w:szCs w:val="32"/>
        </w:rPr>
      </w:pPr>
    </w:p>
    <w:p w14:paraId="6ED28608" w14:textId="77777777" w:rsidR="00C17C2C" w:rsidRPr="00C17C2C" w:rsidRDefault="00C17C2C" w:rsidP="00C17C2C">
      <w:pPr>
        <w:rPr>
          <w:rFonts w:ascii="仿宋" w:eastAsia="仿宋" w:hAnsi="仿宋" w:hint="eastAsia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第一章 · 生命的开端（0–6岁）</w:t>
      </w:r>
    </w:p>
    <w:p w14:paraId="1D6CDFB0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proofErr w:type="gramStart"/>
      <w:r w:rsidRPr="00C17C2C">
        <w:rPr>
          <w:rFonts w:ascii="仿宋" w:eastAsia="仿宋" w:hAnsi="仿宋" w:hint="eastAsia"/>
          <w:sz w:val="28"/>
          <w:szCs w:val="28"/>
        </w:rPr>
        <w:t>软生之</w:t>
      </w:r>
      <w:proofErr w:type="gramEnd"/>
      <w:r w:rsidRPr="00C17C2C">
        <w:rPr>
          <w:rFonts w:ascii="仿宋" w:eastAsia="仿宋" w:hAnsi="仿宋" w:hint="eastAsia"/>
          <w:sz w:val="28"/>
          <w:szCs w:val="28"/>
        </w:rPr>
        <w:t>室：从出生起被“活体建筑”温柔托住</w:t>
      </w:r>
    </w:p>
    <w:p w14:paraId="232D1BF0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零风险空间：为脆弱生命设计的抗震与无毒材料</w:t>
      </w:r>
    </w:p>
    <w:p w14:paraId="48601E4A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自然托育：婴幼儿在小生态庭院里识世界</w:t>
      </w:r>
    </w:p>
    <w:p w14:paraId="29F62174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成长同步：建筑根据孩子节律自动调整环境</w:t>
      </w:r>
    </w:p>
    <w:p w14:paraId="36176EB0" w14:textId="55C67B1C" w:rsidR="00C17C2C" w:rsidRPr="00C17C2C" w:rsidRDefault="00C17C2C" w:rsidP="00C17C2C">
      <w:pPr>
        <w:rPr>
          <w:rFonts w:ascii="仿宋" w:eastAsia="仿宋" w:hAnsi="仿宋"/>
          <w:sz w:val="28"/>
          <w:szCs w:val="28"/>
        </w:rPr>
      </w:pPr>
    </w:p>
    <w:p w14:paraId="3BFE32A0" w14:textId="77777777" w:rsidR="00C17C2C" w:rsidRPr="00C17C2C" w:rsidRDefault="00C17C2C" w:rsidP="00C17C2C">
      <w:pPr>
        <w:rPr>
          <w:rFonts w:ascii="仿宋" w:eastAsia="仿宋" w:hAnsi="仿宋" w:hint="eastAsia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第二章 · 轻步可达的童年（6–18岁）</w:t>
      </w:r>
    </w:p>
    <w:p w14:paraId="21E8F20D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环状通学：从家到学校，不需要经过任何车辆</w:t>
      </w:r>
    </w:p>
    <w:p w14:paraId="49D08A31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屋顶农田：每个孩子都在家门口种过一朵花</w:t>
      </w:r>
    </w:p>
    <w:p w14:paraId="52344E25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游戏森林：自然本身就是游乐场与实验室</w:t>
      </w:r>
    </w:p>
    <w:p w14:paraId="05717615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空间主权：孩子第一次设计自己的小角落</w:t>
      </w:r>
    </w:p>
    <w:p w14:paraId="6027E25D" w14:textId="62E17A28" w:rsidR="00C17C2C" w:rsidRPr="00C17C2C" w:rsidRDefault="00C17C2C" w:rsidP="00C17C2C">
      <w:pPr>
        <w:rPr>
          <w:rFonts w:ascii="仿宋" w:eastAsia="仿宋" w:hAnsi="仿宋"/>
          <w:sz w:val="32"/>
          <w:szCs w:val="32"/>
        </w:rPr>
      </w:pPr>
    </w:p>
    <w:p w14:paraId="7523FB73" w14:textId="77777777" w:rsidR="00C17C2C" w:rsidRPr="00C17C2C" w:rsidRDefault="00C17C2C" w:rsidP="00C17C2C">
      <w:pPr>
        <w:rPr>
          <w:rFonts w:ascii="仿宋" w:eastAsia="仿宋" w:hAnsi="仿宋" w:hint="eastAsia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第三章 · 与房子协商的青年期（18–35岁）</w:t>
      </w:r>
    </w:p>
    <w:p w14:paraId="007259AD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可变居所：空间能随人生阶段伸缩与重组</w:t>
      </w:r>
    </w:p>
    <w:p w14:paraId="5F614E34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情绪响应空间：光、温度与</w:t>
      </w:r>
      <w:proofErr w:type="gramStart"/>
      <w:r w:rsidRPr="00C17C2C">
        <w:rPr>
          <w:rFonts w:ascii="仿宋" w:eastAsia="仿宋" w:hAnsi="仿宋" w:hint="eastAsia"/>
          <w:sz w:val="28"/>
          <w:szCs w:val="28"/>
        </w:rPr>
        <w:t>风理解</w:t>
      </w:r>
      <w:proofErr w:type="gramEnd"/>
      <w:r w:rsidRPr="00C17C2C">
        <w:rPr>
          <w:rFonts w:ascii="仿宋" w:eastAsia="仿宋" w:hAnsi="仿宋" w:hint="eastAsia"/>
          <w:sz w:val="28"/>
          <w:szCs w:val="28"/>
        </w:rPr>
        <w:t>你的心情</w:t>
      </w:r>
    </w:p>
    <w:p w14:paraId="53423D42" w14:textId="24ECCBF8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共居组团：轻社交、轻责任、</w:t>
      </w:r>
      <w:proofErr w:type="gramStart"/>
      <w:r w:rsidRPr="00C17C2C">
        <w:rPr>
          <w:rFonts w:ascii="仿宋" w:eastAsia="仿宋" w:hAnsi="仿宋" w:hint="eastAsia"/>
          <w:sz w:val="28"/>
          <w:szCs w:val="28"/>
        </w:rPr>
        <w:t>轻压力</w:t>
      </w:r>
      <w:proofErr w:type="gramEnd"/>
      <w:r w:rsidRPr="00C17C2C">
        <w:rPr>
          <w:rFonts w:ascii="仿宋" w:eastAsia="仿宋" w:hAnsi="仿宋" w:hint="eastAsia"/>
          <w:sz w:val="28"/>
          <w:szCs w:val="28"/>
        </w:rPr>
        <w:t>的生活</w:t>
      </w:r>
    </w:p>
    <w:p w14:paraId="1FD175AB" w14:textId="3D6D1921" w:rsidR="00C17C2C" w:rsidRDefault="00432DE6" w:rsidP="00C17C2C">
      <w:pPr>
        <w:rPr>
          <w:rFonts w:ascii="仿宋" w:eastAsia="仿宋" w:hAnsi="仿宋"/>
          <w:sz w:val="28"/>
          <w:szCs w:val="28"/>
        </w:rPr>
      </w:pPr>
      <w:r w:rsidRPr="00432DE6">
        <w:rPr>
          <w:rFonts w:ascii="仿宋" w:eastAsia="仿宋" w:hAnsi="仿宋" w:hint="eastAsia"/>
          <w:sz w:val="28"/>
          <w:szCs w:val="28"/>
        </w:rPr>
        <w:t>轻松自治：让生活自动运转，让心灵自由</w:t>
      </w:r>
      <w:proofErr w:type="gramStart"/>
      <w:r w:rsidRPr="00432DE6">
        <w:rPr>
          <w:rFonts w:ascii="仿宋" w:eastAsia="仿宋" w:hAnsi="仿宋" w:hint="eastAsia"/>
          <w:sz w:val="28"/>
          <w:szCs w:val="28"/>
        </w:rPr>
        <w:t>懒</w:t>
      </w:r>
      <w:proofErr w:type="gramEnd"/>
      <w:r w:rsidRPr="00432DE6">
        <w:rPr>
          <w:rFonts w:ascii="仿宋" w:eastAsia="仿宋" w:hAnsi="仿宋" w:hint="eastAsia"/>
          <w:sz w:val="28"/>
          <w:szCs w:val="28"/>
        </w:rPr>
        <w:t>一</w:t>
      </w:r>
      <w:r>
        <w:rPr>
          <w:rFonts w:ascii="仿宋" w:eastAsia="仿宋" w:hAnsi="仿宋" w:hint="eastAsia"/>
          <w:sz w:val="28"/>
          <w:szCs w:val="28"/>
        </w:rPr>
        <w:t>下</w:t>
      </w:r>
    </w:p>
    <w:p w14:paraId="53B4A10C" w14:textId="77777777" w:rsidR="00432DE6" w:rsidRPr="00432DE6" w:rsidRDefault="00432DE6" w:rsidP="00C17C2C">
      <w:pPr>
        <w:rPr>
          <w:rFonts w:ascii="仿宋" w:eastAsia="仿宋" w:hAnsi="仿宋" w:hint="eastAsia"/>
          <w:sz w:val="28"/>
          <w:szCs w:val="28"/>
        </w:rPr>
      </w:pPr>
    </w:p>
    <w:p w14:paraId="419BEF0C" w14:textId="77777777" w:rsidR="00C17C2C" w:rsidRPr="00C17C2C" w:rsidRDefault="00C17C2C" w:rsidP="00C17C2C">
      <w:pPr>
        <w:rPr>
          <w:rFonts w:ascii="仿宋" w:eastAsia="仿宋" w:hAnsi="仿宋" w:hint="eastAsia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第四章 · 生长型家庭居所（35–60岁）</w:t>
      </w:r>
    </w:p>
    <w:p w14:paraId="66240F41" w14:textId="77777777" w:rsidR="00432DE6" w:rsidRDefault="00432DE6" w:rsidP="00C17C2C">
      <w:pPr>
        <w:rPr>
          <w:rFonts w:ascii="仿宋" w:eastAsia="仿宋" w:hAnsi="仿宋"/>
          <w:sz w:val="28"/>
          <w:szCs w:val="28"/>
        </w:rPr>
      </w:pPr>
      <w:r w:rsidRPr="00432DE6">
        <w:rPr>
          <w:rFonts w:ascii="仿宋" w:eastAsia="仿宋" w:hAnsi="仿宋" w:hint="eastAsia"/>
          <w:sz w:val="28"/>
          <w:szCs w:val="28"/>
        </w:rPr>
        <w:t>生长之家：家庭的变化，会在空间里开出形状</w:t>
      </w:r>
    </w:p>
    <w:p w14:paraId="4EA5822A" w14:textId="3A303312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孩子房成长系统：空间随孩子能力自动调整</w:t>
      </w:r>
    </w:p>
    <w:p w14:paraId="38C064A0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家庭生态回路：厨房—农田—能源的循环网络</w:t>
      </w:r>
    </w:p>
    <w:p w14:paraId="207146D0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日常仪式感：光井、</w:t>
      </w:r>
      <w:proofErr w:type="gramStart"/>
      <w:r w:rsidRPr="00C17C2C">
        <w:rPr>
          <w:rFonts w:ascii="仿宋" w:eastAsia="仿宋" w:hAnsi="仿宋" w:hint="eastAsia"/>
          <w:sz w:val="28"/>
          <w:szCs w:val="28"/>
        </w:rPr>
        <w:t>风廊与晾晒</w:t>
      </w:r>
      <w:proofErr w:type="gramEnd"/>
      <w:r w:rsidRPr="00C17C2C">
        <w:rPr>
          <w:rFonts w:ascii="仿宋" w:eastAsia="仿宋" w:hAnsi="仿宋" w:hint="eastAsia"/>
          <w:sz w:val="28"/>
          <w:szCs w:val="28"/>
        </w:rPr>
        <w:t>阳台的生活温度</w:t>
      </w:r>
    </w:p>
    <w:p w14:paraId="34B66F48" w14:textId="296352F4" w:rsidR="00C17C2C" w:rsidRPr="00C17C2C" w:rsidRDefault="00C17C2C" w:rsidP="00C17C2C">
      <w:pPr>
        <w:rPr>
          <w:rFonts w:ascii="仿宋" w:eastAsia="仿宋" w:hAnsi="仿宋"/>
          <w:sz w:val="32"/>
          <w:szCs w:val="32"/>
        </w:rPr>
      </w:pPr>
    </w:p>
    <w:p w14:paraId="55D7EF34" w14:textId="77777777" w:rsidR="00C17C2C" w:rsidRPr="00C17C2C" w:rsidRDefault="00C17C2C" w:rsidP="00C17C2C">
      <w:pPr>
        <w:rPr>
          <w:rFonts w:ascii="仿宋" w:eastAsia="仿宋" w:hAnsi="仿宋" w:hint="eastAsia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第五章 · 温柔落点的老年（60岁以后）</w:t>
      </w:r>
    </w:p>
    <w:p w14:paraId="580073C2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静音暮年环：城市最安静的一圈留给老人</w:t>
      </w:r>
    </w:p>
    <w:p w14:paraId="6D88B17E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无感照护：护理功能融入空气与光线中</w:t>
      </w:r>
    </w:p>
    <w:p w14:paraId="0CA926F5" w14:textId="4C8E1B0C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候鸟式住宅：老人房间随气候移动</w:t>
      </w:r>
    </w:p>
    <w:p w14:paraId="50484B36" w14:textId="77777777" w:rsidR="00C17C2C" w:rsidRPr="00C17C2C" w:rsidRDefault="00C17C2C" w:rsidP="00C17C2C">
      <w:pPr>
        <w:rPr>
          <w:rFonts w:ascii="仿宋" w:eastAsia="仿宋" w:hAnsi="仿宋" w:hint="eastAsia"/>
          <w:sz w:val="28"/>
          <w:szCs w:val="28"/>
        </w:rPr>
      </w:pPr>
      <w:r w:rsidRPr="00C17C2C">
        <w:rPr>
          <w:rFonts w:ascii="仿宋" w:eastAsia="仿宋" w:hAnsi="仿宋" w:hint="eastAsia"/>
          <w:sz w:val="28"/>
          <w:szCs w:val="28"/>
        </w:rPr>
        <w:t>归林系统：生命的记录回流自然与社区历史</w:t>
      </w:r>
    </w:p>
    <w:p w14:paraId="007A3807" w14:textId="53932957" w:rsidR="00C17C2C" w:rsidRPr="00C17C2C" w:rsidRDefault="00C17C2C" w:rsidP="00C17C2C">
      <w:pPr>
        <w:rPr>
          <w:rFonts w:ascii="仿宋" w:eastAsia="仿宋" w:hAnsi="仿宋"/>
          <w:sz w:val="32"/>
          <w:szCs w:val="32"/>
        </w:rPr>
      </w:pPr>
    </w:p>
    <w:p w14:paraId="45118CB1" w14:textId="6BC41D1D" w:rsidR="00C17C2C" w:rsidRPr="00C17C2C" w:rsidRDefault="00C17C2C" w:rsidP="00C17C2C">
      <w:pPr>
        <w:rPr>
          <w:rFonts w:ascii="仿宋" w:eastAsia="仿宋" w:hAnsi="仿宋" w:hint="eastAsia"/>
          <w:sz w:val="32"/>
          <w:szCs w:val="32"/>
        </w:rPr>
      </w:pPr>
      <w:r w:rsidRPr="00C17C2C">
        <w:rPr>
          <w:rFonts w:ascii="仿宋" w:eastAsia="仿宋" w:hAnsi="仿宋" w:hint="eastAsia"/>
          <w:sz w:val="32"/>
          <w:szCs w:val="32"/>
        </w:rPr>
        <w:t>尾声 · 在这里，家与人一样，是会成长的生命体</w:t>
      </w:r>
    </w:p>
    <w:sectPr w:rsidR="00C17C2C" w:rsidRPr="00C17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2C"/>
    <w:rsid w:val="00220924"/>
    <w:rsid w:val="00432DE6"/>
    <w:rsid w:val="00C17C2C"/>
    <w:rsid w:val="00E25F1C"/>
    <w:rsid w:val="00F5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DDCB"/>
  <w15:chartTrackingRefBased/>
  <w15:docId w15:val="{CEAC86E8-CA01-4F2F-8051-CFFD63FF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7C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C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C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C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C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C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C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C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C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C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C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C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C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C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C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C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C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C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C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C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316</Words>
  <Characters>317</Characters>
  <Application>Microsoft Office Word</Application>
  <DocSecurity>0</DocSecurity>
  <Lines>19</Lines>
  <Paragraphs>37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博超 柯</dc:creator>
  <cp:keywords/>
  <dc:description/>
  <cp:lastModifiedBy>博超 柯</cp:lastModifiedBy>
  <cp:revision>1</cp:revision>
  <dcterms:created xsi:type="dcterms:W3CDTF">2025-11-23T11:44:00Z</dcterms:created>
  <dcterms:modified xsi:type="dcterms:W3CDTF">2025-11-23T11:56:00Z</dcterms:modified>
</cp:coreProperties>
</file>