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D56DA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1. 电力储能 (7.5 GWh)</w:t>
      </w:r>
    </w:p>
    <w:p w14:paraId="52612425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能量密度：大型锂离子电池系统的能量密度（包括冷却、消防、逆变器等辅助系统）大约在150 - 300 Wh/L 之间。我们取一个中间值200 Wh/L或200,000 Wh/m³。</w:t>
      </w:r>
    </w:p>
    <w:p w14:paraId="5944929F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体积计算：</w:t>
      </w:r>
    </w:p>
    <w:p w14:paraId="7DCDF064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总能量 = 7,500,000,000 Wh</w:t>
      </w:r>
    </w:p>
    <w:p w14:paraId="223909C3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所需体积 = 总能量 / 能量密度 = 7.5e9 Wh / 2e5 Wh/m³ = 37,500 m³</w:t>
      </w:r>
    </w:p>
    <w:p w14:paraId="4AD06B9E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面积估算：</w:t>
      </w:r>
    </w:p>
    <w:p w14:paraId="31C3D706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占地面积 ≈ 11,120 平方米(约1.1公顷)。</w:t>
      </w:r>
    </w:p>
    <w:p w14:paraId="1BE47272">
      <w:pPr>
        <w:rPr>
          <w:rFonts w:hint="eastAsia" w:ascii="华文仿宋" w:hAnsi="华文仿宋" w:eastAsia="华文仿宋" w:cs="华文仿宋"/>
          <w:sz w:val="24"/>
          <w:szCs w:val="24"/>
        </w:rPr>
      </w:pPr>
    </w:p>
    <w:p w14:paraId="4D35B9B2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2. 氢储能 (1 GWh)</w:t>
      </w:r>
    </w:p>
    <w:p w14:paraId="6E95A3E0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氢气质量：</w:t>
      </w:r>
    </w:p>
    <w:p w14:paraId="6AF773A5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1,000,000 kWh / 33.3 kWh/kg ≈ **30,000 kg** (30吨氢气)</w:t>
      </w:r>
    </w:p>
    <w:p w14:paraId="54127A1B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体积与空间：</w:t>
      </w:r>
    </w:p>
    <w:p w14:paraId="00EDB056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在35MPa下，密度约25 kg/m³。</w:t>
      </w:r>
    </w:p>
    <w:p w14:paraId="15E0C41F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所需容积 = 30,000 kg / 25 kg/m³ = 1,200 m³。</w:t>
      </w:r>
    </w:p>
    <w:p w14:paraId="76846A83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但高压容器不能紧密堆放。</w:t>
      </w:r>
    </w:p>
    <w:p w14:paraId="76625C6B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这些储罐需要巨大的安全间距。占地面积估计约为5,000 - 8,000平方米(约0.5 - 0.8公顷)。</w:t>
      </w:r>
    </w:p>
    <w:p w14:paraId="2AED8ED2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小结：1 GWh氢储能约需储氢容积1,200 m³，但由于安全要求，占地面积可能与电池相当或更大，约0.5-0.8公顷。</w:t>
      </w:r>
    </w:p>
    <w:p w14:paraId="3701E711">
      <w:pPr>
        <w:rPr>
          <w:rFonts w:hint="eastAsia" w:ascii="华文仿宋" w:hAnsi="华文仿宋" w:eastAsia="华文仿宋" w:cs="华文仿宋"/>
          <w:sz w:val="24"/>
          <w:szCs w:val="24"/>
        </w:rPr>
      </w:pPr>
      <w:bookmarkStart w:id="0" w:name="_GoBack"/>
      <w:bookmarkEnd w:id="0"/>
    </w:p>
    <w:p w14:paraId="49294EBF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3. 生物燃料储能 (1.5 GWh)</w:t>
      </w:r>
    </w:p>
    <w:p w14:paraId="4624E54E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能量换算：</w:t>
      </w:r>
    </w:p>
    <w:p w14:paraId="4D71E37B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生物柴油的低热值约为10 kWh/L</w:t>
      </w:r>
      <w:r>
        <w:rPr>
          <w:rFonts w:hint="eastAsia" w:ascii="华文仿宋" w:hAnsi="华文仿宋" w:eastAsia="华文仿宋" w:cs="华文仿宋"/>
          <w:sz w:val="24"/>
          <w:szCs w:val="24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4"/>
          <w:szCs w:val="24"/>
        </w:rPr>
        <w:t>密度约0.88 kg/L。</w:t>
      </w:r>
    </w:p>
    <w:p w14:paraId="69B1F3CB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总能量 1,500,000 kWh。</w:t>
      </w:r>
    </w:p>
    <w:p w14:paraId="7C73F7CB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需要生物柴油体积=1.5e6 kWh / 10 kWh/L = 150</w:t>
      </w: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,</w:t>
      </w:r>
      <w:r>
        <w:rPr>
          <w:rFonts w:hint="eastAsia" w:ascii="华文仿宋" w:hAnsi="华文仿宋" w:eastAsia="华文仿宋" w:cs="华文仿宋"/>
          <w:sz w:val="24"/>
          <w:szCs w:val="24"/>
        </w:rPr>
        <w:t>000升(150 m³)。</w:t>
      </w:r>
    </w:p>
    <w:p w14:paraId="316E0252">
      <w:pPr>
        <w:rPr>
          <w:rFonts w:hint="eastAsia" w:ascii="华文仿宋" w:hAnsi="华文仿宋" w:eastAsia="华文仿宋" w:cs="华文仿宋"/>
          <w:sz w:val="24"/>
          <w:szCs w:val="24"/>
        </w:rPr>
      </w:pPr>
      <w:r>
        <w:rPr>
          <w:rFonts w:hint="eastAsia" w:ascii="华文仿宋" w:hAnsi="华文仿宋" w:eastAsia="华文仿宋" w:cs="华文仿宋"/>
          <w:sz w:val="24"/>
          <w:szCs w:val="24"/>
        </w:rPr>
        <w:t>仅存储这150 m³的燃料罐，占地面积很小，可能只需几百平方米。</w:t>
      </w:r>
    </w:p>
    <w:p w14:paraId="5175A321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98"/>
        <w:gridCol w:w="1856"/>
        <w:gridCol w:w="2288"/>
        <w:gridCol w:w="2480"/>
      </w:tblGrid>
      <w:tr w14:paraId="1A4BA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8" w:type="dxa"/>
          </w:tcPr>
          <w:p w14:paraId="5B92B481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储能类型</w:t>
            </w:r>
          </w:p>
        </w:tc>
        <w:tc>
          <w:tcPr>
            <w:tcW w:w="1856" w:type="dxa"/>
          </w:tcPr>
          <w:p w14:paraId="51A9E1DF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储能容量</w:t>
            </w:r>
          </w:p>
        </w:tc>
        <w:tc>
          <w:tcPr>
            <w:tcW w:w="2288" w:type="dxa"/>
          </w:tcPr>
          <w:p w14:paraId="1FC755C8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核心设施所需空间</w:t>
            </w:r>
          </w:p>
        </w:tc>
        <w:tc>
          <w:tcPr>
            <w:tcW w:w="2480" w:type="dxa"/>
          </w:tcPr>
          <w:p w14:paraId="6392F482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核心设施所需面积</w:t>
            </w:r>
          </w:p>
        </w:tc>
      </w:tr>
      <w:tr w14:paraId="7723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8" w:type="dxa"/>
          </w:tcPr>
          <w:p w14:paraId="0870B403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电力</w:t>
            </w:r>
          </w:p>
        </w:tc>
        <w:tc>
          <w:tcPr>
            <w:tcW w:w="1856" w:type="dxa"/>
          </w:tcPr>
          <w:p w14:paraId="7025E635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7.5 GWh</w:t>
            </w:r>
          </w:p>
        </w:tc>
        <w:tc>
          <w:tcPr>
            <w:tcW w:w="2288" w:type="dxa"/>
          </w:tcPr>
          <w:p w14:paraId="59C5C48C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37,500 m³</w:t>
            </w:r>
          </w:p>
        </w:tc>
        <w:tc>
          <w:tcPr>
            <w:tcW w:w="2480" w:type="dxa"/>
          </w:tcPr>
          <w:p w14:paraId="6EA73171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1.1 公顷</w:t>
            </w:r>
          </w:p>
        </w:tc>
      </w:tr>
      <w:tr w14:paraId="34FA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8" w:type="dxa"/>
          </w:tcPr>
          <w:p w14:paraId="5F08F35B">
            <w:pPr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vertAlign w:val="baseline"/>
                <w:lang w:val="en-US" w:eastAsia="zh-CN"/>
              </w:rPr>
              <w:t>氢能</w:t>
            </w:r>
          </w:p>
        </w:tc>
        <w:tc>
          <w:tcPr>
            <w:tcW w:w="1856" w:type="dxa"/>
          </w:tcPr>
          <w:p w14:paraId="2EDFB457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 GWh</w:t>
            </w:r>
          </w:p>
        </w:tc>
        <w:tc>
          <w:tcPr>
            <w:tcW w:w="2288" w:type="dxa"/>
          </w:tcPr>
          <w:p w14:paraId="628E19FA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1,200 m³</w:t>
            </w:r>
          </w:p>
        </w:tc>
        <w:tc>
          <w:tcPr>
            <w:tcW w:w="2480" w:type="dxa"/>
          </w:tcPr>
          <w:p w14:paraId="47AA11BC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0.5-0.8 公顷</w:t>
            </w:r>
          </w:p>
        </w:tc>
      </w:tr>
      <w:tr w14:paraId="0AD8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8" w:type="dxa"/>
          </w:tcPr>
          <w:p w14:paraId="5DD20C70">
            <w:pP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vertAlign w:val="baseline"/>
                <w:lang w:val="en-US" w:eastAsia="zh-CN"/>
              </w:rPr>
              <w:t>生物燃料</w:t>
            </w:r>
          </w:p>
        </w:tc>
        <w:tc>
          <w:tcPr>
            <w:tcW w:w="1856" w:type="dxa"/>
          </w:tcPr>
          <w:p w14:paraId="1BD7A12E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1.5 GWh</w:t>
            </w:r>
          </w:p>
        </w:tc>
        <w:tc>
          <w:tcPr>
            <w:tcW w:w="2288" w:type="dxa"/>
          </w:tcPr>
          <w:p w14:paraId="31015218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50 m³</w: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(储罐)</w:t>
            </w:r>
          </w:p>
        </w:tc>
        <w:tc>
          <w:tcPr>
            <w:tcW w:w="2480" w:type="dxa"/>
          </w:tcPr>
          <w:p w14:paraId="27BE4836">
            <w:pP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0.1 公顷</w: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(储罐)</w:t>
            </w:r>
          </w:p>
        </w:tc>
      </w:tr>
    </w:tbl>
    <w:p w14:paraId="01F88A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5AC580B6-C244-4B6C-8C01-6AD9B0EB50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E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2025-11-16T13:40:10Z</dcterms:created>
  <dc:creator>atangge</dc:creator>
  <cp:lastModifiedBy>李展鹏</cp:lastModifiedBy>
  <dcterms:modified xsi:type="dcterms:W3CDTF">2025-11-16T13:49:16Z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eyJoZGlkIjoiZjVhNGJiMWVmZTg4ZjFhYWZhYWFiMzBkODkwYWRkZmUiLCJ1c2VySWQiOiIxNzUwNjkyODIxIn0=</vt:lpwstr>
  </property>
  <property fmtid="{D5CDD505-2E9C-101B-9397-08002B2CF9AE}" pid="4" name="ICV">
    <vt:lpwstr>984D8DC70CD84982B89A08C02A31525B_12</vt:lpwstr>
  </property>
</Properties>
</file>