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9AE" w:rsidRPr="009519AE" w:rsidRDefault="009519AE" w:rsidP="009519AE">
      <w:pPr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/>
          <w:b/>
          <w:sz w:val="20"/>
        </w:rPr>
        <w:t>Day1</w:t>
      </w:r>
    </w:p>
    <w:p w:rsidR="009519AE" w:rsidRPr="009519AE" w:rsidRDefault="009519AE" w:rsidP="009519AE">
      <w:pPr>
        <w:rPr>
          <w:rFonts w:ascii="微软雅黑" w:eastAsia="微软雅黑" w:hAnsi="微软雅黑"/>
          <w:sz w:val="18"/>
        </w:rPr>
      </w:pPr>
      <w:r w:rsidRPr="009519AE">
        <w:rPr>
          <w:rFonts w:ascii="微软雅黑" w:eastAsia="微软雅黑" w:hAnsi="微软雅黑" w:hint="eastAsia"/>
          <w:sz w:val="18"/>
        </w:rPr>
        <w:t>1、CSV导入后需要转换数据类型：</w:t>
      </w:r>
    </w:p>
    <w:p w:rsidR="009519AE" w:rsidRPr="009519AE" w:rsidRDefault="009519AE" w:rsidP="009519AE">
      <w:pPr>
        <w:rPr>
          <w:rFonts w:ascii="微软雅黑" w:eastAsia="微软雅黑" w:hAnsi="微软雅黑"/>
          <w:sz w:val="18"/>
        </w:rPr>
      </w:pPr>
      <w:r w:rsidRPr="009519AE">
        <w:rPr>
          <w:rFonts w:ascii="微软雅黑" w:eastAsia="微软雅黑" w:hAnsi="微软雅黑"/>
          <w:sz w:val="18"/>
        </w:rPr>
        <w:t>SELECT CAST ([</w:t>
      </w:r>
      <w:proofErr w:type="spellStart"/>
      <w:r w:rsidRPr="009519AE">
        <w:rPr>
          <w:rFonts w:ascii="微软雅黑" w:eastAsia="微软雅黑" w:hAnsi="微软雅黑"/>
          <w:sz w:val="18"/>
        </w:rPr>
        <w:t>DATA_DATE_Year</w:t>
      </w:r>
      <w:proofErr w:type="spellEnd"/>
      <w:r w:rsidRPr="009519AE">
        <w:rPr>
          <w:rFonts w:ascii="微软雅黑" w:eastAsia="微软雅黑" w:hAnsi="微软雅黑"/>
          <w:sz w:val="18"/>
        </w:rPr>
        <w:t xml:space="preserve">] AS </w:t>
      </w:r>
      <w:proofErr w:type="spellStart"/>
      <w:r w:rsidRPr="009519AE">
        <w:rPr>
          <w:rFonts w:ascii="微软雅黑" w:eastAsia="微软雅黑" w:hAnsi="微软雅黑"/>
          <w:sz w:val="18"/>
        </w:rPr>
        <w:t>int</w:t>
      </w:r>
      <w:proofErr w:type="spellEnd"/>
      <w:r w:rsidRPr="009519AE">
        <w:rPr>
          <w:rFonts w:ascii="微软雅黑" w:eastAsia="微软雅黑" w:hAnsi="微软雅黑"/>
          <w:sz w:val="18"/>
        </w:rPr>
        <w:t>) FROM [</w:t>
      </w:r>
      <w:proofErr w:type="spellStart"/>
      <w:r w:rsidRPr="009519AE">
        <w:rPr>
          <w:rFonts w:ascii="微软雅黑" w:eastAsia="微软雅黑" w:hAnsi="微软雅黑"/>
          <w:sz w:val="18"/>
        </w:rPr>
        <w:t>mytest</w:t>
      </w:r>
      <w:proofErr w:type="spellEnd"/>
      <w:r w:rsidRPr="009519AE">
        <w:rPr>
          <w:rFonts w:ascii="微软雅黑" w:eastAsia="微软雅黑" w:hAnsi="微软雅黑"/>
          <w:sz w:val="18"/>
        </w:rPr>
        <w:t>]</w:t>
      </w:r>
      <w:proofErr w:type="gramStart"/>
      <w:r w:rsidRPr="009519AE">
        <w:rPr>
          <w:rFonts w:ascii="微软雅黑" w:eastAsia="微软雅黑" w:hAnsi="微软雅黑"/>
          <w:sz w:val="18"/>
        </w:rPr>
        <w:t>.[</w:t>
      </w:r>
      <w:proofErr w:type="spellStart"/>
      <w:proofErr w:type="gramEnd"/>
      <w:r w:rsidRPr="009519AE">
        <w:rPr>
          <w:rFonts w:ascii="微软雅黑" w:eastAsia="微软雅黑" w:hAnsi="微软雅黑"/>
          <w:sz w:val="18"/>
        </w:rPr>
        <w:t>dbo</w:t>
      </w:r>
      <w:proofErr w:type="spellEnd"/>
      <w:r w:rsidRPr="009519AE">
        <w:rPr>
          <w:rFonts w:ascii="微软雅黑" w:eastAsia="微软雅黑" w:hAnsi="微软雅黑"/>
          <w:sz w:val="18"/>
        </w:rPr>
        <w:t xml:space="preserve">].[2018 </w:t>
      </w:r>
      <w:proofErr w:type="spellStart"/>
      <w:r w:rsidRPr="009519AE">
        <w:rPr>
          <w:rFonts w:ascii="微软雅黑" w:eastAsia="微软雅黑" w:hAnsi="微软雅黑"/>
          <w:sz w:val="18"/>
        </w:rPr>
        <w:t>Budget_raw</w:t>
      </w:r>
      <w:proofErr w:type="spellEnd"/>
      <w:r w:rsidRPr="009519AE">
        <w:rPr>
          <w:rFonts w:ascii="微软雅黑" w:eastAsia="微软雅黑" w:hAnsi="微软雅黑"/>
          <w:sz w:val="18"/>
        </w:rPr>
        <w:t xml:space="preserve"> data]</w:t>
      </w:r>
    </w:p>
    <w:p w:rsidR="009519AE" w:rsidRPr="009519AE" w:rsidRDefault="009519AE" w:rsidP="009519AE">
      <w:pPr>
        <w:rPr>
          <w:rFonts w:ascii="微软雅黑" w:eastAsia="微软雅黑" w:hAnsi="微软雅黑"/>
          <w:sz w:val="18"/>
        </w:rPr>
      </w:pPr>
      <w:r w:rsidRPr="009519AE">
        <w:rPr>
          <w:rFonts w:ascii="微软雅黑" w:eastAsia="微软雅黑" w:hAnsi="微软雅黑"/>
          <w:sz w:val="18"/>
        </w:rPr>
        <w:t>SELECT CAST ([</w:t>
      </w:r>
      <w:proofErr w:type="spellStart"/>
      <w:r w:rsidRPr="009519AE">
        <w:rPr>
          <w:rFonts w:ascii="微软雅黑" w:eastAsia="微软雅黑" w:hAnsi="微软雅黑"/>
          <w:sz w:val="18"/>
        </w:rPr>
        <w:t>DATA_DATE_Month</w:t>
      </w:r>
      <w:proofErr w:type="spellEnd"/>
      <w:r w:rsidRPr="009519AE">
        <w:rPr>
          <w:rFonts w:ascii="微软雅黑" w:eastAsia="微软雅黑" w:hAnsi="微软雅黑"/>
          <w:sz w:val="18"/>
        </w:rPr>
        <w:t xml:space="preserve">] AS </w:t>
      </w:r>
      <w:proofErr w:type="spellStart"/>
      <w:r w:rsidRPr="009519AE">
        <w:rPr>
          <w:rFonts w:ascii="微软雅黑" w:eastAsia="微软雅黑" w:hAnsi="微软雅黑"/>
          <w:sz w:val="18"/>
        </w:rPr>
        <w:t>tinyint</w:t>
      </w:r>
      <w:proofErr w:type="spellEnd"/>
      <w:r w:rsidRPr="009519AE">
        <w:rPr>
          <w:rFonts w:ascii="微软雅黑" w:eastAsia="微软雅黑" w:hAnsi="微软雅黑"/>
          <w:sz w:val="18"/>
        </w:rPr>
        <w:t>) FROM [</w:t>
      </w:r>
      <w:proofErr w:type="spellStart"/>
      <w:r w:rsidRPr="009519AE">
        <w:rPr>
          <w:rFonts w:ascii="微软雅黑" w:eastAsia="微软雅黑" w:hAnsi="微软雅黑"/>
          <w:sz w:val="18"/>
        </w:rPr>
        <w:t>mytest</w:t>
      </w:r>
      <w:proofErr w:type="spellEnd"/>
      <w:r w:rsidRPr="009519AE">
        <w:rPr>
          <w:rFonts w:ascii="微软雅黑" w:eastAsia="微软雅黑" w:hAnsi="微软雅黑"/>
          <w:sz w:val="18"/>
        </w:rPr>
        <w:t>]</w:t>
      </w:r>
      <w:proofErr w:type="gramStart"/>
      <w:r w:rsidRPr="009519AE">
        <w:rPr>
          <w:rFonts w:ascii="微软雅黑" w:eastAsia="微软雅黑" w:hAnsi="微软雅黑"/>
          <w:sz w:val="18"/>
        </w:rPr>
        <w:t>.[</w:t>
      </w:r>
      <w:proofErr w:type="spellStart"/>
      <w:proofErr w:type="gramEnd"/>
      <w:r w:rsidRPr="009519AE">
        <w:rPr>
          <w:rFonts w:ascii="微软雅黑" w:eastAsia="微软雅黑" w:hAnsi="微软雅黑"/>
          <w:sz w:val="18"/>
        </w:rPr>
        <w:t>dbo</w:t>
      </w:r>
      <w:proofErr w:type="spellEnd"/>
      <w:r w:rsidRPr="009519AE">
        <w:rPr>
          <w:rFonts w:ascii="微软雅黑" w:eastAsia="微软雅黑" w:hAnsi="微软雅黑"/>
          <w:sz w:val="18"/>
        </w:rPr>
        <w:t xml:space="preserve">].[2018 </w:t>
      </w:r>
      <w:proofErr w:type="spellStart"/>
      <w:r w:rsidRPr="009519AE">
        <w:rPr>
          <w:rFonts w:ascii="微软雅黑" w:eastAsia="微软雅黑" w:hAnsi="微软雅黑"/>
          <w:sz w:val="18"/>
        </w:rPr>
        <w:t>Budget_raw</w:t>
      </w:r>
      <w:proofErr w:type="spellEnd"/>
      <w:r w:rsidRPr="009519AE">
        <w:rPr>
          <w:rFonts w:ascii="微软雅黑" w:eastAsia="微软雅黑" w:hAnsi="微软雅黑"/>
          <w:sz w:val="18"/>
        </w:rPr>
        <w:t xml:space="preserve"> data]</w:t>
      </w:r>
    </w:p>
    <w:p w:rsidR="009519AE" w:rsidRPr="009519AE" w:rsidRDefault="009519AE" w:rsidP="009519AE">
      <w:pPr>
        <w:rPr>
          <w:rFonts w:ascii="微软雅黑" w:eastAsia="微软雅黑" w:hAnsi="微软雅黑"/>
          <w:sz w:val="18"/>
        </w:rPr>
      </w:pPr>
      <w:r w:rsidRPr="009519AE">
        <w:rPr>
          <w:rFonts w:ascii="微软雅黑" w:eastAsia="微软雅黑" w:hAnsi="微软雅黑"/>
          <w:sz w:val="18"/>
        </w:rPr>
        <w:t>SELECT CAST ([REV] AS float) FROM [</w:t>
      </w:r>
      <w:proofErr w:type="spellStart"/>
      <w:r w:rsidRPr="009519AE">
        <w:rPr>
          <w:rFonts w:ascii="微软雅黑" w:eastAsia="微软雅黑" w:hAnsi="微软雅黑"/>
          <w:sz w:val="18"/>
        </w:rPr>
        <w:t>mytes</w:t>
      </w:r>
      <w:r>
        <w:rPr>
          <w:rFonts w:ascii="微软雅黑" w:eastAsia="微软雅黑" w:hAnsi="微软雅黑"/>
          <w:sz w:val="18"/>
        </w:rPr>
        <w:t>t</w:t>
      </w:r>
      <w:proofErr w:type="spellEnd"/>
      <w:r>
        <w:rPr>
          <w:rFonts w:ascii="微软雅黑" w:eastAsia="微软雅黑" w:hAnsi="微软雅黑"/>
          <w:sz w:val="18"/>
        </w:rPr>
        <w:t>]</w:t>
      </w:r>
      <w:proofErr w:type="gramStart"/>
      <w:r>
        <w:rPr>
          <w:rFonts w:ascii="微软雅黑" w:eastAsia="微软雅黑" w:hAnsi="微软雅黑"/>
          <w:sz w:val="18"/>
        </w:rPr>
        <w:t>.[</w:t>
      </w:r>
      <w:proofErr w:type="spellStart"/>
      <w:proofErr w:type="gramEnd"/>
      <w:r>
        <w:rPr>
          <w:rFonts w:ascii="微软雅黑" w:eastAsia="微软雅黑" w:hAnsi="微软雅黑"/>
          <w:sz w:val="18"/>
        </w:rPr>
        <w:t>dbo</w:t>
      </w:r>
      <w:proofErr w:type="spellEnd"/>
      <w:r>
        <w:rPr>
          <w:rFonts w:ascii="微软雅黑" w:eastAsia="微软雅黑" w:hAnsi="微软雅黑"/>
          <w:sz w:val="18"/>
        </w:rPr>
        <w:t xml:space="preserve">].[2018 </w:t>
      </w:r>
      <w:proofErr w:type="spellStart"/>
      <w:r>
        <w:rPr>
          <w:rFonts w:ascii="微软雅黑" w:eastAsia="微软雅黑" w:hAnsi="微软雅黑"/>
          <w:sz w:val="18"/>
        </w:rPr>
        <w:t>Budget_raw</w:t>
      </w:r>
      <w:proofErr w:type="spellEnd"/>
      <w:r>
        <w:rPr>
          <w:rFonts w:ascii="微软雅黑" w:eastAsia="微软雅黑" w:hAnsi="微软雅黑"/>
          <w:sz w:val="18"/>
        </w:rPr>
        <w:t xml:space="preserve"> data]</w:t>
      </w:r>
    </w:p>
    <w:p w:rsidR="009519AE" w:rsidRPr="009519AE" w:rsidRDefault="009519AE" w:rsidP="009519AE">
      <w:pPr>
        <w:rPr>
          <w:rFonts w:ascii="微软雅黑" w:eastAsia="微软雅黑" w:hAnsi="微软雅黑"/>
          <w:sz w:val="18"/>
        </w:rPr>
      </w:pPr>
      <w:r w:rsidRPr="009519AE">
        <w:rPr>
          <w:rFonts w:ascii="微软雅黑" w:eastAsia="微软雅黑" w:hAnsi="微软雅黑" w:hint="eastAsia"/>
          <w:sz w:val="18"/>
        </w:rPr>
        <w:t>但不会影响数据源</w:t>
      </w:r>
    </w:p>
    <w:p w:rsidR="009519AE" w:rsidRPr="009519AE" w:rsidRDefault="009519AE" w:rsidP="009519AE">
      <w:pPr>
        <w:rPr>
          <w:rFonts w:ascii="微软雅黑" w:eastAsia="微软雅黑" w:hAnsi="微软雅黑"/>
          <w:b/>
          <w:color w:val="FF0000"/>
          <w:sz w:val="18"/>
        </w:rPr>
      </w:pPr>
      <w:r w:rsidRPr="009519AE">
        <w:rPr>
          <w:rFonts w:ascii="微软雅黑" w:eastAsia="微软雅黑" w:hAnsi="微软雅黑" w:hint="eastAsia"/>
          <w:b/>
          <w:color w:val="FF0000"/>
          <w:sz w:val="18"/>
        </w:rPr>
        <w:t>所以建议导入前就进行数据类型确定</w:t>
      </w:r>
    </w:p>
    <w:p w:rsidR="009519AE" w:rsidRPr="009519AE" w:rsidRDefault="009519AE" w:rsidP="009519AE">
      <w:pPr>
        <w:rPr>
          <w:rFonts w:ascii="微软雅黑" w:eastAsia="微软雅黑" w:hAnsi="微软雅黑"/>
          <w:sz w:val="18"/>
        </w:rPr>
      </w:pPr>
      <w:r w:rsidRPr="009519AE">
        <w:rPr>
          <w:rFonts w:ascii="微软雅黑" w:eastAsia="微软雅黑" w:hAnsi="微软雅黑" w:hint="eastAsia"/>
          <w:sz w:val="18"/>
        </w:rPr>
        <w:t>2、</w:t>
      </w:r>
      <w:r w:rsidRPr="009519AE">
        <w:rPr>
          <w:rFonts w:ascii="微软雅黑" w:eastAsia="微软雅黑" w:hAnsi="微软雅黑"/>
          <w:noProof/>
          <w:sz w:val="18"/>
        </w:rPr>
        <w:drawing>
          <wp:inline distT="0" distB="0" distL="0" distR="0" wp14:anchorId="6F237728" wp14:editId="3E9F29D9">
            <wp:extent cx="5267325" cy="3400425"/>
            <wp:effectExtent l="0" t="0" r="9525" b="9525"/>
            <wp:docPr id="1" name="图片 1" descr="C:\Users\Administrator\Desktop\SQL变换数据类型保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QL变换数据类型保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9AE" w:rsidRPr="009519AE" w:rsidRDefault="009519AE" w:rsidP="009519AE">
      <w:pPr>
        <w:rPr>
          <w:rFonts w:ascii="微软雅黑" w:eastAsia="微软雅黑" w:hAnsi="微软雅黑"/>
          <w:sz w:val="18"/>
        </w:rPr>
      </w:pPr>
      <w:r w:rsidRPr="009519AE">
        <w:rPr>
          <w:rFonts w:ascii="微软雅黑" w:eastAsia="微软雅黑" w:hAnsi="微软雅黑" w:hint="eastAsia"/>
          <w:sz w:val="18"/>
        </w:rPr>
        <w:t>删除</w:t>
      </w:r>
      <w:r w:rsidRPr="009519AE">
        <w:rPr>
          <w:rFonts w:ascii="微软雅黑" w:eastAsia="微软雅黑" w:hAnsi="微软雅黑"/>
          <w:sz w:val="18"/>
        </w:rPr>
        <w:t>“√”</w:t>
      </w:r>
      <w:r w:rsidRPr="009519AE">
        <w:rPr>
          <w:rFonts w:ascii="微软雅黑" w:eastAsia="微软雅黑" w:hAnsi="微软雅黑" w:hint="eastAsia"/>
          <w:sz w:val="18"/>
        </w:rPr>
        <w:t>后</w:t>
      </w:r>
      <w:r w:rsidRPr="009519AE">
        <w:rPr>
          <w:rFonts w:ascii="微软雅黑" w:eastAsia="微软雅黑" w:hAnsi="微软雅黑"/>
          <w:sz w:val="18"/>
        </w:rPr>
        <w:t>就可以</w:t>
      </w:r>
      <w:r w:rsidRPr="009519AE">
        <w:rPr>
          <w:rFonts w:ascii="微软雅黑" w:eastAsia="微软雅黑" w:hAnsi="微软雅黑" w:hint="eastAsia"/>
          <w:sz w:val="18"/>
        </w:rPr>
        <w:t>在</w:t>
      </w:r>
      <w:r w:rsidRPr="009519AE">
        <w:rPr>
          <w:rFonts w:ascii="微软雅黑" w:eastAsia="微软雅黑" w:hAnsi="微软雅黑"/>
          <w:sz w:val="18"/>
        </w:rPr>
        <w:t>SSMS界面中</w:t>
      </w:r>
      <w:r w:rsidRPr="009519AE">
        <w:rPr>
          <w:rFonts w:ascii="微软雅黑" w:eastAsia="微软雅黑" w:hAnsi="微软雅黑" w:hint="eastAsia"/>
          <w:sz w:val="18"/>
        </w:rPr>
        <w:t>修改</w:t>
      </w:r>
      <w:r w:rsidRPr="009519AE">
        <w:rPr>
          <w:rFonts w:ascii="微软雅黑" w:eastAsia="微软雅黑" w:hAnsi="微软雅黑"/>
          <w:sz w:val="18"/>
        </w:rPr>
        <w:t>数据类型</w:t>
      </w:r>
      <w:r w:rsidRPr="009519AE">
        <w:rPr>
          <w:rFonts w:ascii="微软雅黑" w:eastAsia="微软雅黑" w:hAnsi="微软雅黑" w:hint="eastAsia"/>
          <w:sz w:val="18"/>
        </w:rPr>
        <w:t>（貌似</w:t>
      </w:r>
      <w:r w:rsidRPr="009519AE">
        <w:rPr>
          <w:rFonts w:ascii="微软雅黑" w:eastAsia="微软雅黑" w:hAnsi="微软雅黑"/>
          <w:sz w:val="18"/>
        </w:rPr>
        <w:t>百万</w:t>
      </w:r>
      <w:r w:rsidRPr="009519AE">
        <w:rPr>
          <w:rFonts w:ascii="微软雅黑" w:eastAsia="微软雅黑" w:hAnsi="微软雅黑" w:hint="eastAsia"/>
          <w:sz w:val="18"/>
        </w:rPr>
        <w:t>行</w:t>
      </w:r>
      <w:r w:rsidRPr="009519AE">
        <w:rPr>
          <w:rFonts w:ascii="微软雅黑" w:eastAsia="微软雅黑" w:hAnsi="微软雅黑"/>
          <w:sz w:val="18"/>
        </w:rPr>
        <w:t>数据不可以</w:t>
      </w:r>
      <w:r w:rsidRPr="009519AE">
        <w:rPr>
          <w:rFonts w:ascii="微软雅黑" w:eastAsia="微软雅黑" w:hAnsi="微软雅黑" w:hint="eastAsia"/>
          <w:sz w:val="18"/>
        </w:rPr>
        <w:t>）</w:t>
      </w:r>
    </w:p>
    <w:p w:rsidR="0011298F" w:rsidRDefault="009519AE" w:rsidP="009519AE">
      <w:pPr>
        <w:rPr>
          <w:rFonts w:ascii="微软雅黑" w:eastAsia="微软雅黑" w:hAnsi="微软雅黑"/>
          <w:b/>
          <w:color w:val="FF0000"/>
          <w:sz w:val="18"/>
        </w:rPr>
      </w:pPr>
      <w:r w:rsidRPr="009519AE">
        <w:rPr>
          <w:rFonts w:ascii="微软雅黑" w:eastAsia="微软雅黑" w:hAnsi="微软雅黑"/>
          <w:sz w:val="18"/>
        </w:rPr>
        <w:t>3</w:t>
      </w:r>
      <w:r w:rsidRPr="009519AE">
        <w:rPr>
          <w:rFonts w:ascii="微软雅黑" w:eastAsia="微软雅黑" w:hAnsi="微软雅黑" w:hint="eastAsia"/>
          <w:sz w:val="18"/>
        </w:rPr>
        <w:t>、导入数据前</w:t>
      </w:r>
      <w:proofErr w:type="gramStart"/>
      <w:r w:rsidRPr="009519AE">
        <w:rPr>
          <w:rFonts w:ascii="微软雅黑" w:eastAsia="微软雅黑" w:hAnsi="微软雅黑" w:hint="eastAsia"/>
          <w:b/>
          <w:color w:val="FF0000"/>
          <w:sz w:val="18"/>
        </w:rPr>
        <w:t>须加入</w:t>
      </w:r>
      <w:proofErr w:type="gramEnd"/>
      <w:r w:rsidRPr="009519AE">
        <w:rPr>
          <w:rFonts w:ascii="微软雅黑" w:eastAsia="微软雅黑" w:hAnsi="微软雅黑" w:hint="eastAsia"/>
          <w:b/>
          <w:color w:val="FF0000"/>
          <w:sz w:val="18"/>
        </w:rPr>
        <w:t>Index行</w:t>
      </w:r>
    </w:p>
    <w:p w:rsidR="009405BC" w:rsidRDefault="009405BC" w:rsidP="009519AE">
      <w:pPr>
        <w:rPr>
          <w:rFonts w:ascii="微软雅黑" w:eastAsia="微软雅黑" w:hAnsi="微软雅黑"/>
          <w:b/>
          <w:color w:val="FF0000"/>
          <w:sz w:val="18"/>
        </w:rPr>
      </w:pPr>
    </w:p>
    <w:p w:rsidR="009405BC" w:rsidRDefault="009405BC" w:rsidP="009519AE">
      <w:pPr>
        <w:rPr>
          <w:rFonts w:ascii="微软雅黑" w:eastAsia="微软雅黑" w:hAnsi="微软雅黑"/>
          <w:b/>
          <w:sz w:val="18"/>
        </w:rPr>
      </w:pPr>
      <w:r w:rsidRPr="009405BC">
        <w:rPr>
          <w:rFonts w:ascii="微软雅黑" w:eastAsia="微软雅黑" w:hAnsi="微软雅黑"/>
          <w:b/>
          <w:sz w:val="18"/>
        </w:rPr>
        <w:t>Day2</w:t>
      </w:r>
      <w:r w:rsidR="00F0514B">
        <w:rPr>
          <w:rFonts w:ascii="微软雅黑" w:eastAsia="微软雅黑" w:hAnsi="微软雅黑"/>
          <w:b/>
          <w:sz w:val="18"/>
        </w:rPr>
        <w:t xml:space="preserve"> </w:t>
      </w:r>
      <w:r>
        <w:rPr>
          <w:rFonts w:ascii="微软雅黑" w:eastAsia="微软雅黑" w:hAnsi="微软雅黑"/>
          <w:b/>
          <w:sz w:val="18"/>
        </w:rPr>
        <w:t>(</w:t>
      </w:r>
      <w:r>
        <w:rPr>
          <w:rFonts w:ascii="微软雅黑" w:eastAsia="微软雅黑" w:hAnsi="微软雅黑" w:hint="eastAsia"/>
          <w:b/>
          <w:sz w:val="18"/>
        </w:rPr>
        <w:t>链接</w:t>
      </w:r>
      <w:r>
        <w:rPr>
          <w:rFonts w:ascii="微软雅黑" w:eastAsia="微软雅黑" w:hAnsi="微软雅黑"/>
          <w:b/>
          <w:sz w:val="18"/>
        </w:rPr>
        <w:t>Oracle)</w:t>
      </w:r>
    </w:p>
    <w:p w:rsidR="009405BC" w:rsidRDefault="009405BC" w:rsidP="009405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安装详情请查看</w:t>
      </w:r>
      <w:hyperlink r:id="rId6" w:history="1">
        <w:r w:rsidRPr="00361165">
          <w:rPr>
            <w:rStyle w:val="a4"/>
            <w:rFonts w:ascii="微软雅黑" w:eastAsia="微软雅黑" w:hAnsi="微软雅黑"/>
            <w:sz w:val="18"/>
          </w:rPr>
          <w:t>http://www.cnblogs.com/daisy89/p/5307727.html</w:t>
        </w:r>
      </w:hyperlink>
    </w:p>
    <w:p w:rsidR="009405BC" w:rsidRDefault="009405BC" w:rsidP="009405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9405BC">
        <w:rPr>
          <w:rFonts w:ascii="微软雅黑" w:eastAsia="微软雅黑" w:hAnsi="微软雅黑" w:hint="eastAsia"/>
          <w:sz w:val="18"/>
        </w:rPr>
        <w:t>下载</w:t>
      </w:r>
      <w:r w:rsidRPr="009405BC">
        <w:rPr>
          <w:rFonts w:ascii="微软雅黑" w:eastAsia="微软雅黑" w:hAnsi="微软雅黑"/>
          <w:sz w:val="18"/>
        </w:rPr>
        <w:t>instantclient_11_2</w:t>
      </w:r>
      <w:r w:rsidRPr="009405BC">
        <w:rPr>
          <w:rFonts w:ascii="微软雅黑" w:eastAsia="微软雅黑" w:hAnsi="微软雅黑" w:hint="eastAsia"/>
          <w:sz w:val="18"/>
        </w:rPr>
        <w:t>注意版本</w:t>
      </w:r>
    </w:p>
    <w:p w:rsidR="00C47620" w:rsidRPr="009405BC" w:rsidRDefault="00C47620" w:rsidP="009405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下载</w:t>
      </w:r>
      <w:r>
        <w:rPr>
          <w:rFonts w:ascii="微软雅黑" w:eastAsia="微软雅黑" w:hAnsi="微软雅黑"/>
          <w:sz w:val="18"/>
        </w:rPr>
        <w:t>PL/SQL</w:t>
      </w:r>
    </w:p>
    <w:p w:rsidR="009405BC" w:rsidRPr="006E0711" w:rsidRDefault="009405BC" w:rsidP="006E071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FF0000"/>
          <w:sz w:val="18"/>
        </w:rPr>
      </w:pPr>
      <w:r>
        <w:rPr>
          <w:rFonts w:ascii="微软雅黑" w:eastAsia="微软雅黑" w:hAnsi="微软雅黑" w:hint="eastAsia"/>
          <w:sz w:val="18"/>
        </w:rPr>
        <w:t>需从</w:t>
      </w:r>
      <w:r>
        <w:rPr>
          <w:rFonts w:ascii="微软雅黑" w:eastAsia="微软雅黑" w:hAnsi="微软雅黑"/>
          <w:sz w:val="18"/>
        </w:rPr>
        <w:t>CSDN下载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tnsnames.ora</w:t>
      </w:r>
      <w:proofErr w:type="spellEnd"/>
      <w:r w:rsidR="006E0711" w:rsidRPr="006E0711">
        <w:rPr>
          <w:rFonts w:ascii="微软雅黑" w:eastAsia="微软雅黑" w:hAnsi="微软雅黑" w:hint="eastAsia"/>
          <w:sz w:val="18"/>
        </w:rPr>
        <w:t>并进行配置</w:t>
      </w:r>
      <w:r w:rsidR="006E0711" w:rsidRPr="006E0711">
        <w:rPr>
          <w:rFonts w:ascii="微软雅黑" w:eastAsia="微软雅黑" w:hAnsi="微软雅黑"/>
          <w:sz w:val="18"/>
        </w:rPr>
        <w:t>，</w:t>
      </w:r>
      <w:r w:rsidR="006E0711" w:rsidRPr="006E0711">
        <w:rPr>
          <w:rFonts w:ascii="微软雅黑" w:eastAsia="微软雅黑" w:hAnsi="微软雅黑"/>
          <w:b/>
          <w:color w:val="FF0000"/>
          <w:sz w:val="18"/>
        </w:rPr>
        <w:t>极其重要</w:t>
      </w:r>
    </w:p>
    <w:p w:rsidR="005B5EA4" w:rsidRDefault="005466CE" w:rsidP="005B5EA4">
      <w:pPr>
        <w:rPr>
          <w:rFonts w:ascii="微软雅黑" w:eastAsia="微软雅黑" w:hAnsi="微软雅黑"/>
          <w:sz w:val="18"/>
        </w:rPr>
      </w:pPr>
      <w:r>
        <w:rPr>
          <w:noProof/>
        </w:rPr>
        <w:drawing>
          <wp:inline distT="0" distB="0" distL="0" distR="0" wp14:anchorId="2B4F8C2C" wp14:editId="38163B78">
            <wp:extent cx="5274310" cy="256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CE" w:rsidRPr="00920633" w:rsidRDefault="005466CE" w:rsidP="005B5EA4">
      <w:pPr>
        <w:rPr>
          <w:rFonts w:ascii="微软雅黑" w:eastAsia="微软雅黑" w:hAnsi="微软雅黑" w:hint="eastAsia"/>
          <w:b/>
          <w:color w:val="FF0000"/>
          <w:sz w:val="18"/>
        </w:rPr>
      </w:pPr>
      <w:r>
        <w:rPr>
          <w:rFonts w:ascii="微软雅黑" w:eastAsia="微软雅黑" w:hAnsi="微软雅黑" w:hint="eastAsia"/>
          <w:sz w:val="18"/>
        </w:rPr>
        <w:t>必须</w:t>
      </w:r>
      <w:r>
        <w:rPr>
          <w:rFonts w:ascii="微软雅黑" w:eastAsia="微软雅黑" w:hAnsi="微软雅黑"/>
          <w:sz w:val="18"/>
        </w:rPr>
        <w:t>更新</w:t>
      </w:r>
      <w:proofErr w:type="spellStart"/>
      <w:r>
        <w:rPr>
          <w:rFonts w:ascii="微软雅黑" w:eastAsia="微软雅黑" w:hAnsi="微软雅黑"/>
          <w:sz w:val="18"/>
        </w:rPr>
        <w:t>sqlalchemy</w:t>
      </w:r>
      <w:proofErr w:type="spellEnd"/>
      <w:r>
        <w:rPr>
          <w:rFonts w:ascii="微软雅黑" w:eastAsia="微软雅黑" w:hAnsi="微软雅黑"/>
          <w:sz w:val="18"/>
        </w:rPr>
        <w:t>至</w:t>
      </w:r>
      <w:r>
        <w:rPr>
          <w:rFonts w:ascii="微软雅黑" w:eastAsia="微软雅黑" w:hAnsi="微软雅黑" w:hint="eastAsia"/>
          <w:sz w:val="18"/>
        </w:rPr>
        <w:t>1.1.13版本</w:t>
      </w:r>
      <w:r>
        <w:rPr>
          <w:rFonts w:ascii="微软雅黑" w:eastAsia="微软雅黑" w:hAnsi="微软雅黑"/>
          <w:sz w:val="18"/>
        </w:rPr>
        <w:t>才能连接</w:t>
      </w:r>
      <w:r w:rsidR="00920633">
        <w:rPr>
          <w:rFonts w:ascii="微软雅黑" w:eastAsia="微软雅黑" w:hAnsi="微软雅黑" w:hint="eastAsia"/>
          <w:sz w:val="18"/>
        </w:rPr>
        <w:t>，</w:t>
      </w:r>
      <w:r w:rsidR="00920633" w:rsidRPr="00920633">
        <w:rPr>
          <w:rFonts w:ascii="微软雅黑" w:eastAsia="微软雅黑" w:hAnsi="微软雅黑"/>
          <w:b/>
          <w:color w:val="FF0000"/>
          <w:sz w:val="18"/>
        </w:rPr>
        <w:t>极其重要</w:t>
      </w:r>
    </w:p>
    <w:p w:rsidR="005466CE" w:rsidRDefault="005466CE" w:rsidP="005B5EA4">
      <w:pPr>
        <w:rPr>
          <w:rFonts w:ascii="微软雅黑" w:eastAsia="微软雅黑" w:hAnsi="微软雅黑"/>
          <w:sz w:val="18"/>
        </w:rPr>
      </w:pPr>
      <w:bookmarkStart w:id="0" w:name="_GoBack"/>
      <w:bookmarkEnd w:id="0"/>
    </w:p>
    <w:p w:rsidR="005B5EA4" w:rsidRDefault="005B5EA4" w:rsidP="005B5EA4">
      <w:pPr>
        <w:rPr>
          <w:rFonts w:ascii="微软雅黑" w:eastAsia="微软雅黑" w:hAnsi="微软雅黑"/>
          <w:b/>
          <w:sz w:val="18"/>
        </w:rPr>
      </w:pPr>
      <w:r w:rsidRPr="009405BC">
        <w:rPr>
          <w:rFonts w:ascii="微软雅黑" w:eastAsia="微软雅黑" w:hAnsi="微软雅黑"/>
          <w:b/>
          <w:sz w:val="18"/>
        </w:rPr>
        <w:t>Day</w:t>
      </w:r>
      <w:r>
        <w:rPr>
          <w:rFonts w:ascii="微软雅黑" w:eastAsia="微软雅黑" w:hAnsi="微软雅黑"/>
          <w:b/>
          <w:sz w:val="18"/>
        </w:rPr>
        <w:t>3</w:t>
      </w:r>
      <w:r w:rsidR="00F0514B">
        <w:rPr>
          <w:rFonts w:ascii="微软雅黑" w:eastAsia="微软雅黑" w:hAnsi="微软雅黑"/>
          <w:b/>
          <w:sz w:val="18"/>
        </w:rPr>
        <w:t xml:space="preserve"> </w:t>
      </w:r>
      <w:r>
        <w:rPr>
          <w:rFonts w:ascii="微软雅黑" w:eastAsia="微软雅黑" w:hAnsi="微软雅黑"/>
          <w:b/>
          <w:sz w:val="18"/>
        </w:rPr>
        <w:t>(</w:t>
      </w:r>
      <w:r>
        <w:rPr>
          <w:rFonts w:ascii="微软雅黑" w:eastAsia="微软雅黑" w:hAnsi="微软雅黑" w:hint="eastAsia"/>
          <w:b/>
          <w:sz w:val="18"/>
        </w:rPr>
        <w:t>i</w:t>
      </w:r>
      <w:r>
        <w:rPr>
          <w:rFonts w:ascii="微软雅黑" w:eastAsia="微软雅黑" w:hAnsi="微软雅黑"/>
          <w:b/>
          <w:sz w:val="18"/>
        </w:rPr>
        <w:t>nner, Left, outer connect)</w:t>
      </w:r>
    </w:p>
    <w:p w:rsidR="005B5EA4" w:rsidRPr="00F0514B" w:rsidRDefault="005B5EA4" w:rsidP="00F051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F0514B">
        <w:rPr>
          <w:rFonts w:ascii="微软雅黑" w:eastAsia="微软雅黑" w:hAnsi="微软雅黑"/>
          <w:sz w:val="18"/>
        </w:rPr>
        <w:t>1.</w:t>
      </w:r>
      <w:r w:rsidRPr="00F0514B">
        <w:rPr>
          <w:rFonts w:ascii="微软雅黑" w:eastAsia="微软雅黑" w:hAnsi="微软雅黑" w:hint="eastAsia"/>
          <w:sz w:val="18"/>
        </w:rPr>
        <w:t>除了</w:t>
      </w:r>
      <w:r w:rsidRPr="00F0514B">
        <w:rPr>
          <w:rFonts w:ascii="微软雅黑" w:eastAsia="微软雅黑" w:hAnsi="微软雅黑"/>
          <w:sz w:val="18"/>
        </w:rPr>
        <w:t>主键</w:t>
      </w:r>
      <w:r w:rsidR="00F0514B" w:rsidRPr="00F0514B">
        <w:rPr>
          <w:rFonts w:ascii="微软雅黑" w:eastAsia="微软雅黑" w:hAnsi="微软雅黑" w:hint="eastAsia"/>
          <w:sz w:val="18"/>
        </w:rPr>
        <w:t>（无</w:t>
      </w:r>
      <w:r w:rsidR="00F0514B" w:rsidRPr="00F0514B">
        <w:rPr>
          <w:rFonts w:ascii="微软雅黑" w:eastAsia="微软雅黑" w:hAnsi="微软雅黑"/>
          <w:sz w:val="18"/>
        </w:rPr>
        <w:t>重复</w:t>
      </w:r>
      <w:r w:rsidR="00F0514B" w:rsidRPr="00F0514B">
        <w:rPr>
          <w:rFonts w:ascii="微软雅黑" w:eastAsia="微软雅黑" w:hAnsi="微软雅黑" w:hint="eastAsia"/>
          <w:sz w:val="18"/>
        </w:rPr>
        <w:t>）</w:t>
      </w:r>
      <w:r w:rsidRPr="00F0514B">
        <w:rPr>
          <w:rFonts w:ascii="微软雅黑" w:eastAsia="微软雅黑" w:hAnsi="微软雅黑"/>
          <w:sz w:val="18"/>
        </w:rPr>
        <w:t>链接的方式，其他方式都会到时数据增长或缺失</w:t>
      </w:r>
      <w:r w:rsidR="00B374E1">
        <w:rPr>
          <w:rFonts w:ascii="微软雅黑" w:eastAsia="微软雅黑" w:hAnsi="微软雅黑" w:hint="eastAsia"/>
          <w:sz w:val="18"/>
        </w:rPr>
        <w:t>（笛卡尔</w:t>
      </w:r>
      <w:r w:rsidR="00B374E1">
        <w:rPr>
          <w:rFonts w:ascii="微软雅黑" w:eastAsia="微软雅黑" w:hAnsi="微软雅黑"/>
          <w:sz w:val="18"/>
        </w:rPr>
        <w:t>积</w:t>
      </w:r>
      <w:r w:rsidR="00B374E1">
        <w:rPr>
          <w:rFonts w:ascii="微软雅黑" w:eastAsia="微软雅黑" w:hAnsi="微软雅黑" w:hint="eastAsia"/>
          <w:sz w:val="18"/>
        </w:rPr>
        <w:t>）</w:t>
      </w:r>
    </w:p>
    <w:p w:rsidR="005B5EA4" w:rsidRPr="005B5EA4" w:rsidRDefault="005B5EA4" w:rsidP="005B5EA4">
      <w:pPr>
        <w:rPr>
          <w:rFonts w:ascii="微软雅黑" w:eastAsia="微软雅黑" w:hAnsi="微软雅黑"/>
          <w:sz w:val="18"/>
        </w:rPr>
      </w:pPr>
      <w:r>
        <w:rPr>
          <w:noProof/>
        </w:rPr>
        <w:lastRenderedPageBreak/>
        <w:drawing>
          <wp:inline distT="0" distB="0" distL="0" distR="0" wp14:anchorId="1A97DEC2" wp14:editId="781199C2">
            <wp:extent cx="694944" cy="12009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787" cy="124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E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2BB509" wp14:editId="0C9E1E4D">
            <wp:extent cx="922522" cy="76078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606" cy="78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E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012470" wp14:editId="701BB4BB">
            <wp:extent cx="1682496" cy="10719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477" cy="107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EA4" w:rsidRPr="005B5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0188D"/>
    <w:multiLevelType w:val="hybridMultilevel"/>
    <w:tmpl w:val="E444BACA"/>
    <w:lvl w:ilvl="0" w:tplc="764CA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AE"/>
    <w:rsid w:val="0011298F"/>
    <w:rsid w:val="005466CE"/>
    <w:rsid w:val="005B5EA4"/>
    <w:rsid w:val="006E0711"/>
    <w:rsid w:val="00920633"/>
    <w:rsid w:val="009405BC"/>
    <w:rsid w:val="009519AE"/>
    <w:rsid w:val="00AA2016"/>
    <w:rsid w:val="00B374E1"/>
    <w:rsid w:val="00C47620"/>
    <w:rsid w:val="00E26DE1"/>
    <w:rsid w:val="00F0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E60A4-32D3-49AF-A141-7956DF1A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5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0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daisy89/p/5307727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98</Words>
  <Characters>559</Characters>
  <Application>Microsoft Office Word</Application>
  <DocSecurity>0</DocSecurity>
  <Lines>4</Lines>
  <Paragraphs>1</Paragraphs>
  <ScaleCrop>false</ScaleCrop>
  <Company>微软中国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Zhao</dc:creator>
  <cp:keywords/>
  <dc:description/>
  <cp:lastModifiedBy>Wei Zhao</cp:lastModifiedBy>
  <cp:revision>11</cp:revision>
  <dcterms:created xsi:type="dcterms:W3CDTF">2017-07-21T07:12:00Z</dcterms:created>
  <dcterms:modified xsi:type="dcterms:W3CDTF">2017-10-16T09:13:00Z</dcterms:modified>
</cp:coreProperties>
</file>