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E16" w:rsidRPr="00D160F1" w:rsidRDefault="00166534" w:rsidP="00D160F1">
      <w:pPr>
        <w:pStyle w:val="ListParagraph"/>
        <w:numPr>
          <w:ilvl w:val="0"/>
          <w:numId w:val="2"/>
        </w:numPr>
        <w:rPr>
          <w:rFonts w:ascii="SegoeUI-Semibold" w:hAnsi="SegoeUI-Semibold"/>
          <w:color w:val="0078D7"/>
          <w:sz w:val="32"/>
          <w:szCs w:val="28"/>
        </w:rPr>
      </w:pPr>
      <w:r w:rsidRPr="00D160F1">
        <w:rPr>
          <w:rFonts w:ascii="SegoeUI-Semibold" w:hAnsi="SegoeUI-Semibold"/>
          <w:color w:val="0078D7"/>
          <w:sz w:val="32"/>
          <w:szCs w:val="28"/>
        </w:rPr>
        <w:t>Getting Started with Microsoft Azure</w:t>
      </w:r>
    </w:p>
    <w:p w:rsidR="00D160F1" w:rsidRPr="00BF783E" w:rsidRDefault="00D160F1" w:rsidP="00D160F1">
      <w:pPr>
        <w:pStyle w:val="ListParagraph"/>
        <w:ind w:left="1080"/>
        <w:rPr>
          <w:sz w:val="28"/>
          <w:szCs w:val="28"/>
        </w:rPr>
      </w:pPr>
      <w:r w:rsidRPr="00BF783E">
        <w:rPr>
          <w:rFonts w:ascii="SegoeUI-Semibold" w:hAnsi="SegoeUI-Semibold"/>
          <w:color w:val="0078D7"/>
          <w:sz w:val="28"/>
          <w:szCs w:val="28"/>
        </w:rPr>
        <w:t>Overview of cloud computing</w:t>
      </w:r>
    </w:p>
    <w:p w:rsidR="00D160F1" w:rsidRDefault="00D160F1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Cloud computing provides a modern alternative to the traditional on-premises datacenter. A public</w:t>
      </w:r>
      <w:r>
        <w:rPr>
          <w:rFonts w:ascii="SegoeUI" w:hAnsi="SegoeUI"/>
          <w:color w:val="414141"/>
          <w:sz w:val="18"/>
          <w:szCs w:val="18"/>
        </w:rPr>
        <w:br/>
        <w:t>cloud vendor is completely responsible for hardware purchase and maintenance and provides a wide</w:t>
      </w:r>
      <w:r>
        <w:rPr>
          <w:rFonts w:ascii="SegoeUI" w:hAnsi="SegoeUI"/>
          <w:color w:val="414141"/>
          <w:sz w:val="18"/>
          <w:szCs w:val="18"/>
        </w:rPr>
        <w:br/>
        <w:t>variety of platform services that you can use. You lease whatever hardware and software services you</w:t>
      </w:r>
      <w:r>
        <w:rPr>
          <w:rFonts w:ascii="SegoeUI" w:hAnsi="SegoeUI"/>
          <w:color w:val="414141"/>
          <w:sz w:val="18"/>
          <w:szCs w:val="18"/>
        </w:rPr>
        <w:br/>
        <w:t>require on an as-needed basi</w:t>
      </w:r>
      <w:r w:rsidR="00A72331">
        <w:rPr>
          <w:rFonts w:ascii="SegoeUI" w:hAnsi="SegoeUI"/>
          <w:color w:val="414141"/>
          <w:sz w:val="18"/>
          <w:szCs w:val="18"/>
        </w:rPr>
        <w:t>s.</w:t>
      </w:r>
    </w:p>
    <w:p w:rsidR="0063085A" w:rsidRDefault="0063085A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1637EF" w:rsidRDefault="001637EF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In addition to the public cloud just described, there are private and hybrid clouds. In a private cloud,</w:t>
      </w:r>
      <w:r>
        <w:rPr>
          <w:rFonts w:ascii="SegoeUI" w:hAnsi="SegoeUI"/>
          <w:color w:val="414141"/>
          <w:sz w:val="18"/>
          <w:szCs w:val="18"/>
        </w:rPr>
        <w:br/>
        <w:t>you create a cloud environment in your own datacenter and provide self-service access to compute</w:t>
      </w:r>
      <w:r>
        <w:rPr>
          <w:rFonts w:ascii="SegoeUI" w:hAnsi="SegoeUI"/>
          <w:color w:val="414141"/>
          <w:sz w:val="18"/>
          <w:szCs w:val="18"/>
        </w:rPr>
        <w:br/>
        <w:t>resources to users in your organization. This offers a simulation of a public cloud to your users, but</w:t>
      </w:r>
      <w:r>
        <w:rPr>
          <w:rFonts w:ascii="SegoeUI" w:hAnsi="SegoeUI"/>
          <w:color w:val="414141"/>
          <w:sz w:val="18"/>
          <w:szCs w:val="18"/>
        </w:rPr>
        <w:br/>
        <w:t>you remain completely responsible for the purchase and maintenance of the hardware and software</w:t>
      </w:r>
      <w:r>
        <w:rPr>
          <w:rFonts w:ascii="SegoeUI" w:hAnsi="SegoeUI"/>
          <w:color w:val="414141"/>
          <w:sz w:val="18"/>
          <w:szCs w:val="18"/>
        </w:rPr>
        <w:br/>
        <w:t>services you provide.</w:t>
      </w:r>
    </w:p>
    <w:p w:rsidR="0063085A" w:rsidRDefault="0063085A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59659A" w:rsidRDefault="0063085A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A hybrid cloud integrates public and private clouds, allowing you to host</w:t>
      </w:r>
      <w:r>
        <w:rPr>
          <w:rFonts w:ascii="SegoeUI" w:hAnsi="SegoeUI"/>
          <w:color w:val="414141"/>
          <w:sz w:val="18"/>
          <w:szCs w:val="18"/>
        </w:rPr>
        <w:br/>
        <w:t>workloads in the most appropriate location. For example, you could host a high-scale website in the</w:t>
      </w:r>
      <w:r>
        <w:rPr>
          <w:rFonts w:ascii="SegoeUI" w:hAnsi="SegoeUI"/>
          <w:color w:val="414141"/>
          <w:sz w:val="18"/>
          <w:szCs w:val="18"/>
        </w:rPr>
        <w:br/>
        <w:t>public cloud and link it to a highly secure database hosted in your private cloud (or on-premises</w:t>
      </w:r>
      <w:r>
        <w:rPr>
          <w:rFonts w:ascii="SegoeUI" w:hAnsi="SegoeUI"/>
          <w:color w:val="414141"/>
          <w:sz w:val="18"/>
          <w:szCs w:val="18"/>
        </w:rPr>
        <w:br/>
        <w:t>datacenter).</w:t>
      </w:r>
    </w:p>
    <w:p w:rsidR="00883673" w:rsidRDefault="00883673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883673" w:rsidRDefault="00883673" w:rsidP="00D160F1">
      <w:pPr>
        <w:pStyle w:val="ListParagraph"/>
        <w:ind w:left="1080"/>
        <w:rPr>
          <w:rFonts w:ascii="SegoeUI-Semibold" w:hAnsi="SegoeUI-Semibold"/>
          <w:color w:val="0078D7"/>
          <w:sz w:val="28"/>
          <w:szCs w:val="28"/>
        </w:rPr>
      </w:pPr>
      <w:r>
        <w:rPr>
          <w:rFonts w:ascii="SegoeUI-Semibold" w:hAnsi="SegoeUI-Semibold"/>
          <w:color w:val="0078D7"/>
          <w:sz w:val="28"/>
          <w:szCs w:val="28"/>
        </w:rPr>
        <w:t>Cloud offering</w:t>
      </w:r>
    </w:p>
    <w:p w:rsidR="004E58FE" w:rsidRDefault="0009780F" w:rsidP="00D160F1">
      <w:pPr>
        <w:pStyle w:val="ListParagraph"/>
        <w:ind w:left="1080"/>
        <w:rPr>
          <w:rFonts w:ascii="SegoeUI-Semibold" w:hAnsi="SegoeUI-Semibold"/>
          <w:color w:val="0078D7"/>
        </w:rPr>
      </w:pPr>
      <w:r>
        <w:rPr>
          <w:rFonts w:ascii="SegoeUI-Semibold" w:hAnsi="SegoeUI-Semibold"/>
          <w:color w:val="0078D7"/>
        </w:rPr>
        <w:t>SaaS: Software as a service</w:t>
      </w:r>
    </w:p>
    <w:p w:rsidR="00AD3609" w:rsidRDefault="00AD3609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SaaS is software that is centrally hosted and managed for the end customer. It usually is based on a</w:t>
      </w:r>
      <w:r>
        <w:rPr>
          <w:rFonts w:ascii="SegoeUI" w:hAnsi="SegoeUI"/>
          <w:color w:val="414141"/>
          <w:sz w:val="18"/>
          <w:szCs w:val="18"/>
        </w:rPr>
        <w:br/>
        <w:t>multitenant architecture—a single version of the application is used for all customers.</w:t>
      </w:r>
      <w:r>
        <w:rPr>
          <w:rFonts w:ascii="SegoeUI" w:hAnsi="SegoeUI"/>
          <w:color w:val="414141"/>
          <w:sz w:val="18"/>
          <w:szCs w:val="18"/>
        </w:rPr>
        <w:t xml:space="preserve"> </w:t>
      </w:r>
    </w:p>
    <w:p w:rsidR="00AD3609" w:rsidRDefault="00AD3609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AD3609" w:rsidRDefault="00AD3609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Microsoft Office 365 is a prototypical model of a SaaS offering. Subscribers pay a monthly or annual</w:t>
      </w:r>
      <w:r>
        <w:rPr>
          <w:rFonts w:ascii="SegoeUI" w:hAnsi="SegoeUI"/>
          <w:color w:val="414141"/>
          <w:sz w:val="18"/>
          <w:szCs w:val="18"/>
        </w:rPr>
        <w:br/>
        <w:t>subscription fee, and they get Exchange as a Service (online and/or desktop Outlook), Storage as a</w:t>
      </w:r>
      <w:r>
        <w:rPr>
          <w:rFonts w:ascii="SegoeUI" w:hAnsi="SegoeUI"/>
          <w:color w:val="414141"/>
          <w:sz w:val="18"/>
          <w:szCs w:val="18"/>
        </w:rPr>
        <w:br/>
        <w:t>Service (OneDrive), and the rest of the Microsoft Office Suite</w:t>
      </w:r>
    </w:p>
    <w:p w:rsidR="00F572C0" w:rsidRDefault="00F572C0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D82D62" w:rsidRDefault="00D82D62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-Semibold" w:hAnsi="SegoeUI-Semibold"/>
          <w:color w:val="0078D7"/>
        </w:rPr>
        <w:t>PaaS: Platform as a service</w:t>
      </w:r>
    </w:p>
    <w:p w:rsidR="00F572C0" w:rsidRDefault="00D82D62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With PaaS, you deploy your application into an application-hosting environment provided by the</w:t>
      </w:r>
      <w:r>
        <w:rPr>
          <w:rFonts w:ascii="SegoeUI" w:hAnsi="SegoeUI"/>
          <w:color w:val="414141"/>
          <w:sz w:val="18"/>
          <w:szCs w:val="18"/>
        </w:rPr>
        <w:br/>
        <w:t>cloud service vendor. The developer provides the application, and the PaaS vendor provides the ability</w:t>
      </w:r>
      <w:r>
        <w:rPr>
          <w:rFonts w:ascii="SegoeUI" w:hAnsi="SegoeUI"/>
          <w:color w:val="414141"/>
          <w:sz w:val="18"/>
          <w:szCs w:val="18"/>
        </w:rPr>
        <w:br/>
        <w:t>to deploy and run it.</w:t>
      </w:r>
    </w:p>
    <w:p w:rsidR="00E32682" w:rsidRDefault="00E32682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E32682" w:rsidRDefault="00E32682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Azure provides several PaaS compute offerings, including the Web Apps feature in Azure App Service</w:t>
      </w:r>
      <w:r>
        <w:rPr>
          <w:rFonts w:ascii="SegoeUI" w:hAnsi="SegoeUI"/>
          <w:color w:val="414141"/>
          <w:sz w:val="18"/>
          <w:szCs w:val="18"/>
        </w:rPr>
        <w:br/>
        <w:t xml:space="preserve">and Azure Cloud Services (web and worker roles). </w:t>
      </w:r>
    </w:p>
    <w:p w:rsidR="006A3B7B" w:rsidRDefault="006A3B7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6A3B7B" w:rsidRDefault="006A3B7B" w:rsidP="00D160F1">
      <w:pPr>
        <w:pStyle w:val="ListParagraph"/>
        <w:ind w:left="1080"/>
        <w:rPr>
          <w:rFonts w:ascii="SegoeUI-Semibold" w:hAnsi="SegoeUI-Semibold"/>
          <w:color w:val="0078D7"/>
        </w:rPr>
      </w:pPr>
      <w:r>
        <w:rPr>
          <w:rFonts w:ascii="SegoeUI-Semibold" w:hAnsi="SegoeUI-Semibold"/>
          <w:color w:val="0078D7"/>
        </w:rPr>
        <w:t>IaaS: Infrastructure as a service</w:t>
      </w:r>
    </w:p>
    <w:p w:rsidR="006A3B7B" w:rsidRDefault="006A3B7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An IaaS cloud vendor runs and manages server farms running virtualization software, enabling you to</w:t>
      </w:r>
      <w:r>
        <w:rPr>
          <w:rFonts w:ascii="SegoeUI" w:hAnsi="SegoeUI"/>
          <w:color w:val="414141"/>
          <w:sz w:val="18"/>
          <w:szCs w:val="18"/>
        </w:rPr>
        <w:br/>
        <w:t>create VMs that run on the vendor’s infrastructure.</w:t>
      </w:r>
    </w:p>
    <w:p w:rsidR="006A3B7B" w:rsidRDefault="006A3B7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6A3B7B" w:rsidRDefault="006A3B7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Azure Virtual Machines, the Azure IaaS offering, is a popular choice when migrating services to Azure</w:t>
      </w:r>
      <w:r>
        <w:rPr>
          <w:rFonts w:ascii="SegoeUI" w:hAnsi="SegoeUI"/>
          <w:color w:val="414141"/>
          <w:sz w:val="18"/>
          <w:szCs w:val="18"/>
        </w:rPr>
        <w:br/>
        <w:t>because it enables the “lift and shift” model for migration.</w:t>
      </w:r>
    </w:p>
    <w:p w:rsidR="00606E33" w:rsidRDefault="00606E33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606E33" w:rsidRDefault="00606E33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t>Azure VM Scale Sets (VMSS) is built on top of Azure Virtual Machines and provides an easy way to</w:t>
      </w:r>
      <w:r>
        <w:rPr>
          <w:rFonts w:ascii="SegoeUI" w:hAnsi="SegoeUI"/>
          <w:color w:val="414141"/>
          <w:sz w:val="18"/>
          <w:szCs w:val="18"/>
        </w:rPr>
        <w:br/>
        <w:t>deploy clusters of identical VMs. VMSS also supports autoscaling so that new VMs can be deployed</w:t>
      </w:r>
      <w:r>
        <w:rPr>
          <w:rFonts w:ascii="SegoeUI" w:hAnsi="SegoeUI"/>
          <w:color w:val="414141"/>
          <w:sz w:val="18"/>
          <w:szCs w:val="18"/>
        </w:rPr>
        <w:br/>
        <w:t>automatically when required. This makes VMSS an ideal platform to host higher-level microservice</w:t>
      </w:r>
      <w:r>
        <w:rPr>
          <w:rFonts w:ascii="SegoeUI" w:hAnsi="SegoeUI"/>
          <w:color w:val="414141"/>
          <w:sz w:val="18"/>
          <w:szCs w:val="18"/>
        </w:rPr>
        <w:br/>
        <w:t>compute clusters such as for Azure Service Fabric and the Azure Container Service.</w:t>
      </w:r>
    </w:p>
    <w:p w:rsidR="00F6110B" w:rsidRDefault="00F6110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</w:p>
    <w:p w:rsidR="005D34B4" w:rsidRDefault="00F6110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-Semibold" w:hAnsi="SegoeUI-Semibold"/>
          <w:color w:val="0078D7"/>
          <w:sz w:val="28"/>
          <w:szCs w:val="28"/>
        </w:rPr>
        <w:t>Azure services</w:t>
      </w:r>
      <w:r>
        <w:rPr>
          <w:rFonts w:ascii="SegoeUI-Semibold" w:hAnsi="SegoeUI-Semibold"/>
          <w:color w:val="0078D7"/>
          <w:sz w:val="28"/>
          <w:szCs w:val="28"/>
        </w:rPr>
        <w:br/>
      </w:r>
      <w:r>
        <w:rPr>
          <w:rFonts w:ascii="SegoeUI" w:hAnsi="SegoeUI"/>
          <w:color w:val="414141"/>
          <w:sz w:val="18"/>
          <w:szCs w:val="18"/>
        </w:rPr>
        <w:t>Azure includes many services in its cloud computing platform. Let’s talk about a few of them.</w:t>
      </w:r>
    </w:p>
    <w:p w:rsidR="005D34B4" w:rsidRDefault="00F6110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br/>
      </w:r>
      <w:r>
        <w:rPr>
          <w:rFonts w:ascii="SymbolMT" w:hAnsi="SymbolMT"/>
          <w:color w:val="0078D7"/>
        </w:rPr>
        <w:sym w:font="Symbol" w:char="F0B7"/>
      </w:r>
      <w:r>
        <w:rPr>
          <w:rFonts w:ascii="SymbolMT" w:hAnsi="SymbolMT"/>
          <w:color w:val="0078D7"/>
        </w:rPr>
        <w:t xml:space="preserve"> </w:t>
      </w:r>
      <w:r>
        <w:rPr>
          <w:rFonts w:ascii="SegoeUI-Bold" w:hAnsi="SegoeUI-Bold"/>
          <w:b/>
          <w:bCs/>
          <w:color w:val="414141"/>
          <w:sz w:val="18"/>
          <w:szCs w:val="18"/>
        </w:rPr>
        <w:t xml:space="preserve">Compute services </w:t>
      </w:r>
      <w:r>
        <w:rPr>
          <w:rFonts w:ascii="SegoeUI" w:hAnsi="SegoeUI"/>
          <w:color w:val="414141"/>
          <w:sz w:val="18"/>
          <w:szCs w:val="18"/>
        </w:rPr>
        <w:t>This includes the Azure Virtual Machines—both Linux and Windows, Cloud</w:t>
      </w:r>
      <w:r>
        <w:rPr>
          <w:rFonts w:ascii="SegoeUI" w:hAnsi="SegoeUI"/>
          <w:color w:val="414141"/>
          <w:sz w:val="18"/>
          <w:szCs w:val="18"/>
        </w:rPr>
        <w:br/>
        <w:t>Services, App Services (Web Apps, Mobile Apps, Logic Apps, API Apps, and Function Apps), Batch</w:t>
      </w:r>
      <w:r>
        <w:rPr>
          <w:rFonts w:ascii="SegoeUI" w:hAnsi="SegoeUI"/>
          <w:color w:val="414141"/>
          <w:sz w:val="18"/>
          <w:szCs w:val="18"/>
        </w:rPr>
        <w:br/>
        <w:t>(for large-scale parallel and batch compute jobs), RemoteApp, Service Fabric, and the Azure</w:t>
      </w:r>
      <w:r>
        <w:rPr>
          <w:rFonts w:ascii="SegoeUI" w:hAnsi="SegoeUI"/>
          <w:color w:val="414141"/>
          <w:sz w:val="18"/>
          <w:szCs w:val="18"/>
        </w:rPr>
        <w:br/>
        <w:t>Container Service.</w:t>
      </w:r>
    </w:p>
    <w:p w:rsidR="005D34B4" w:rsidRDefault="00F6110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br/>
      </w:r>
      <w:r>
        <w:rPr>
          <w:rFonts w:ascii="SymbolMT" w:hAnsi="SymbolMT"/>
          <w:color w:val="0078D7"/>
        </w:rPr>
        <w:sym w:font="Symbol" w:char="F0B7"/>
      </w:r>
      <w:r>
        <w:rPr>
          <w:rFonts w:ascii="SymbolMT" w:hAnsi="SymbolMT"/>
          <w:color w:val="0078D7"/>
        </w:rPr>
        <w:t xml:space="preserve"> </w:t>
      </w:r>
      <w:r>
        <w:rPr>
          <w:rFonts w:ascii="SegoeUI-Bold" w:hAnsi="SegoeUI-Bold"/>
          <w:b/>
          <w:bCs/>
          <w:color w:val="414141"/>
          <w:sz w:val="18"/>
          <w:szCs w:val="18"/>
        </w:rPr>
        <w:t xml:space="preserve">Data services </w:t>
      </w:r>
      <w:r>
        <w:rPr>
          <w:rFonts w:ascii="SegoeUI" w:hAnsi="SegoeUI"/>
          <w:color w:val="414141"/>
          <w:sz w:val="18"/>
          <w:szCs w:val="18"/>
        </w:rPr>
        <w:t>This includes Microsoft Azure Storage (comprised of the Blob, Queue, Table, and</w:t>
      </w:r>
      <w:r>
        <w:rPr>
          <w:rFonts w:ascii="SegoeUI" w:hAnsi="SegoeUI"/>
          <w:color w:val="414141"/>
          <w:sz w:val="18"/>
          <w:szCs w:val="18"/>
        </w:rPr>
        <w:br/>
        <w:t>Azure Files services), Azure SQL Database, DocumentDB, StorSimple, and the Redis Cache.</w:t>
      </w:r>
    </w:p>
    <w:p w:rsidR="005D34B4" w:rsidRDefault="00F6110B" w:rsidP="00D160F1">
      <w:pPr>
        <w:pStyle w:val="ListParagraph"/>
        <w:ind w:left="1080"/>
        <w:rPr>
          <w:rFonts w:ascii="SegoeUI" w:hAnsi="SegoeUI"/>
          <w:color w:val="414141"/>
          <w:sz w:val="18"/>
          <w:szCs w:val="18"/>
        </w:rPr>
      </w:pPr>
      <w:r>
        <w:rPr>
          <w:rFonts w:ascii="SegoeUI" w:hAnsi="SegoeUI"/>
          <w:color w:val="414141"/>
          <w:sz w:val="18"/>
          <w:szCs w:val="18"/>
        </w:rPr>
        <w:lastRenderedPageBreak/>
        <w:br/>
      </w:r>
      <w:r>
        <w:rPr>
          <w:rFonts w:ascii="SymbolMT" w:hAnsi="SymbolMT"/>
          <w:color w:val="0078D7"/>
        </w:rPr>
        <w:sym w:font="Symbol" w:char="F0B7"/>
      </w:r>
      <w:r>
        <w:rPr>
          <w:rFonts w:ascii="SymbolMT" w:hAnsi="SymbolMT"/>
          <w:color w:val="0078D7"/>
        </w:rPr>
        <w:t xml:space="preserve"> </w:t>
      </w:r>
      <w:r>
        <w:rPr>
          <w:rFonts w:ascii="SegoeUI-Bold" w:hAnsi="SegoeUI-Bold"/>
          <w:b/>
          <w:bCs/>
          <w:color w:val="414141"/>
          <w:sz w:val="18"/>
          <w:szCs w:val="18"/>
        </w:rPr>
        <w:t xml:space="preserve">Application services </w:t>
      </w:r>
      <w:r>
        <w:rPr>
          <w:rFonts w:ascii="SegoeUI" w:hAnsi="SegoeUI"/>
          <w:color w:val="414141"/>
          <w:sz w:val="18"/>
          <w:szCs w:val="18"/>
        </w:rPr>
        <w:t>This includes services that you can use to help build and operate your</w:t>
      </w:r>
      <w:r>
        <w:rPr>
          <w:rFonts w:ascii="SegoeUI" w:hAnsi="SegoeUI"/>
          <w:color w:val="414141"/>
          <w:sz w:val="18"/>
          <w:szCs w:val="18"/>
        </w:rPr>
        <w:br/>
        <w:t>applications, such as Azure Active Directory (Azure AD), Service Bus for connecting distributed</w:t>
      </w:r>
      <w:r>
        <w:rPr>
          <w:rFonts w:ascii="SegoeUI" w:hAnsi="SegoeUI"/>
          <w:color w:val="414141"/>
          <w:sz w:val="18"/>
          <w:szCs w:val="18"/>
        </w:rPr>
        <w:br/>
        <w:t>systems, HDInsight for processing big data, Azure Scheduler, and Azure Media Services.</w:t>
      </w:r>
    </w:p>
    <w:p w:rsidR="00F6110B" w:rsidRDefault="00F6110B" w:rsidP="00D160F1">
      <w:pPr>
        <w:pStyle w:val="ListParagraph"/>
        <w:ind w:left="1080"/>
      </w:pPr>
      <w:bookmarkStart w:id="0" w:name="_GoBack"/>
      <w:bookmarkEnd w:id="0"/>
      <w:r>
        <w:rPr>
          <w:rFonts w:ascii="SegoeUI" w:hAnsi="SegoeUI"/>
          <w:color w:val="414141"/>
          <w:sz w:val="18"/>
          <w:szCs w:val="18"/>
        </w:rPr>
        <w:br/>
      </w:r>
      <w:r>
        <w:rPr>
          <w:rFonts w:ascii="SymbolMT" w:hAnsi="SymbolMT"/>
          <w:color w:val="0078D7"/>
        </w:rPr>
        <w:sym w:font="Symbol" w:char="F0B7"/>
      </w:r>
      <w:r>
        <w:rPr>
          <w:rFonts w:ascii="SymbolMT" w:hAnsi="SymbolMT"/>
          <w:color w:val="0078D7"/>
        </w:rPr>
        <w:t xml:space="preserve"> </w:t>
      </w:r>
      <w:r>
        <w:rPr>
          <w:rFonts w:ascii="SegoeUI-Bold" w:hAnsi="SegoeUI-Bold"/>
          <w:b/>
          <w:bCs/>
          <w:color w:val="414141"/>
          <w:sz w:val="18"/>
          <w:szCs w:val="18"/>
        </w:rPr>
        <w:t xml:space="preserve">Network services </w:t>
      </w:r>
      <w:r>
        <w:rPr>
          <w:rFonts w:ascii="SegoeUI" w:hAnsi="SegoeUI"/>
          <w:color w:val="414141"/>
          <w:sz w:val="18"/>
          <w:szCs w:val="18"/>
        </w:rPr>
        <w:t>This includes Azure features such as Virtual Networks, ExpressRoute, Azure</w:t>
      </w:r>
      <w:r>
        <w:rPr>
          <w:rFonts w:ascii="SegoeUI" w:hAnsi="SegoeUI"/>
          <w:color w:val="414141"/>
          <w:sz w:val="18"/>
          <w:szCs w:val="18"/>
        </w:rPr>
        <w:br/>
        <w:t>DNS, Azure Traffic Manager, and the Azure Content Delivery Network.</w:t>
      </w:r>
    </w:p>
    <w:sectPr w:rsidR="00F61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UI-Semibold">
    <w:altName w:val="Times New Roman"/>
    <w:panose1 w:val="00000000000000000000"/>
    <w:charset w:val="00"/>
    <w:family w:val="roman"/>
    <w:notTrueType/>
    <w:pitch w:val="default"/>
  </w:font>
  <w:font w:name="SegoeUI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U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0160E"/>
    <w:multiLevelType w:val="hybridMultilevel"/>
    <w:tmpl w:val="2E363F26"/>
    <w:lvl w:ilvl="0" w:tplc="BBAC3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F83A21"/>
    <w:multiLevelType w:val="hybridMultilevel"/>
    <w:tmpl w:val="0CAC9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A6"/>
    <w:rsid w:val="0009780F"/>
    <w:rsid w:val="001637EF"/>
    <w:rsid w:val="00166534"/>
    <w:rsid w:val="002B1E16"/>
    <w:rsid w:val="004956BD"/>
    <w:rsid w:val="004E58FE"/>
    <w:rsid w:val="0059659A"/>
    <w:rsid w:val="005D34B4"/>
    <w:rsid w:val="00606E33"/>
    <w:rsid w:val="0063085A"/>
    <w:rsid w:val="006A3B7B"/>
    <w:rsid w:val="006A4AEF"/>
    <w:rsid w:val="00883673"/>
    <w:rsid w:val="00A72331"/>
    <w:rsid w:val="00AD3609"/>
    <w:rsid w:val="00BF783E"/>
    <w:rsid w:val="00D160F1"/>
    <w:rsid w:val="00D37AA6"/>
    <w:rsid w:val="00D82D62"/>
    <w:rsid w:val="00DA1248"/>
    <w:rsid w:val="00E32682"/>
    <w:rsid w:val="00F572C0"/>
    <w:rsid w:val="00F6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B1DF2-AA83-4315-B4EC-69149D26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21</cp:revision>
  <dcterms:created xsi:type="dcterms:W3CDTF">2017-04-25T17:16:00Z</dcterms:created>
  <dcterms:modified xsi:type="dcterms:W3CDTF">2017-04-25T18:10:00Z</dcterms:modified>
</cp:coreProperties>
</file>