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1E16" w:rsidRPr="00D160F1" w:rsidRDefault="00166534" w:rsidP="00D160F1">
      <w:pPr>
        <w:pStyle w:val="ListParagraph"/>
        <w:numPr>
          <w:ilvl w:val="0"/>
          <w:numId w:val="2"/>
        </w:numPr>
        <w:rPr>
          <w:rFonts w:ascii="SegoeUI-Semibold" w:hAnsi="SegoeUI-Semibold"/>
          <w:color w:val="0078D7"/>
          <w:sz w:val="32"/>
          <w:szCs w:val="28"/>
        </w:rPr>
      </w:pPr>
      <w:r w:rsidRPr="00D160F1">
        <w:rPr>
          <w:rFonts w:ascii="SegoeUI-Semibold" w:hAnsi="SegoeUI-Semibold"/>
          <w:color w:val="0078D7"/>
          <w:sz w:val="32"/>
          <w:szCs w:val="28"/>
        </w:rPr>
        <w:t>Getting Started with Microsoft Azure</w:t>
      </w:r>
    </w:p>
    <w:p w:rsidR="00D160F1" w:rsidRPr="00BF783E" w:rsidRDefault="00D160F1" w:rsidP="00D160F1">
      <w:pPr>
        <w:pStyle w:val="ListParagraph"/>
        <w:ind w:left="1080"/>
        <w:rPr>
          <w:sz w:val="28"/>
          <w:szCs w:val="28"/>
        </w:rPr>
      </w:pPr>
      <w:r w:rsidRPr="00BF783E">
        <w:rPr>
          <w:rFonts w:ascii="SegoeUI-Semibold" w:hAnsi="SegoeUI-Semibold"/>
          <w:color w:val="0078D7"/>
          <w:sz w:val="28"/>
          <w:szCs w:val="28"/>
        </w:rPr>
        <w:t>Overview of cloud computing</w:t>
      </w:r>
    </w:p>
    <w:p w:rsidR="00D160F1" w:rsidRDefault="00D160F1" w:rsidP="00D160F1">
      <w:pPr>
        <w:pStyle w:val="ListParagraph"/>
        <w:ind w:left="1080"/>
        <w:rPr>
          <w:rFonts w:ascii="SegoeUI" w:hAnsi="SegoeUI"/>
          <w:color w:val="414141"/>
          <w:sz w:val="18"/>
          <w:szCs w:val="18"/>
        </w:rPr>
      </w:pPr>
      <w:r>
        <w:rPr>
          <w:rFonts w:ascii="SegoeUI" w:hAnsi="SegoeUI"/>
          <w:color w:val="414141"/>
          <w:sz w:val="18"/>
          <w:szCs w:val="18"/>
        </w:rPr>
        <w:t>Cloud computing provides a modern alternative to the traditional on-premises datacenter. A public</w:t>
      </w:r>
      <w:r>
        <w:rPr>
          <w:rFonts w:ascii="SegoeUI" w:hAnsi="SegoeUI"/>
          <w:color w:val="414141"/>
          <w:sz w:val="18"/>
          <w:szCs w:val="18"/>
        </w:rPr>
        <w:br/>
        <w:t>cloud vendor is completely responsible for hardware purchase and maintenance and provides a wide</w:t>
      </w:r>
      <w:r>
        <w:rPr>
          <w:rFonts w:ascii="SegoeUI" w:hAnsi="SegoeUI"/>
          <w:color w:val="414141"/>
          <w:sz w:val="18"/>
          <w:szCs w:val="18"/>
        </w:rPr>
        <w:br/>
        <w:t>variety of platform services that you can use. You lease whatever hardware and software services you</w:t>
      </w:r>
      <w:r>
        <w:rPr>
          <w:rFonts w:ascii="SegoeUI" w:hAnsi="SegoeUI"/>
          <w:color w:val="414141"/>
          <w:sz w:val="18"/>
          <w:szCs w:val="18"/>
        </w:rPr>
        <w:br/>
        <w:t>require on an as-needed basi</w:t>
      </w:r>
      <w:r w:rsidR="00A72331">
        <w:rPr>
          <w:rFonts w:ascii="SegoeUI" w:hAnsi="SegoeUI"/>
          <w:color w:val="414141"/>
          <w:sz w:val="18"/>
          <w:szCs w:val="18"/>
        </w:rPr>
        <w:t>s.</w:t>
      </w:r>
    </w:p>
    <w:p w:rsidR="0063085A" w:rsidRDefault="0063085A" w:rsidP="00D160F1">
      <w:pPr>
        <w:pStyle w:val="ListParagraph"/>
        <w:ind w:left="1080"/>
        <w:rPr>
          <w:rFonts w:ascii="SegoeUI" w:hAnsi="SegoeUI"/>
          <w:color w:val="414141"/>
          <w:sz w:val="18"/>
          <w:szCs w:val="18"/>
        </w:rPr>
      </w:pPr>
    </w:p>
    <w:p w:rsidR="001637EF" w:rsidRDefault="001637EF" w:rsidP="00D160F1">
      <w:pPr>
        <w:pStyle w:val="ListParagraph"/>
        <w:ind w:left="1080"/>
        <w:rPr>
          <w:rFonts w:ascii="SegoeUI" w:hAnsi="SegoeUI"/>
          <w:color w:val="414141"/>
          <w:sz w:val="18"/>
          <w:szCs w:val="18"/>
        </w:rPr>
      </w:pPr>
      <w:r>
        <w:rPr>
          <w:rFonts w:ascii="SegoeUI" w:hAnsi="SegoeUI"/>
          <w:color w:val="414141"/>
          <w:sz w:val="18"/>
          <w:szCs w:val="18"/>
        </w:rPr>
        <w:t>In addition to the public cloud just described, there are private and hybrid clouds. In a private cloud,</w:t>
      </w:r>
      <w:r>
        <w:rPr>
          <w:rFonts w:ascii="SegoeUI" w:hAnsi="SegoeUI"/>
          <w:color w:val="414141"/>
          <w:sz w:val="18"/>
          <w:szCs w:val="18"/>
        </w:rPr>
        <w:br/>
        <w:t>you create a cloud environment in your own datacenter and provide self-service access to compute</w:t>
      </w:r>
      <w:r>
        <w:rPr>
          <w:rFonts w:ascii="SegoeUI" w:hAnsi="SegoeUI"/>
          <w:color w:val="414141"/>
          <w:sz w:val="18"/>
          <w:szCs w:val="18"/>
        </w:rPr>
        <w:br/>
        <w:t>resources to users in your organization. This offers a simulation of a public cloud to your users, but</w:t>
      </w:r>
      <w:r>
        <w:rPr>
          <w:rFonts w:ascii="SegoeUI" w:hAnsi="SegoeUI"/>
          <w:color w:val="414141"/>
          <w:sz w:val="18"/>
          <w:szCs w:val="18"/>
        </w:rPr>
        <w:br/>
        <w:t>you remain completely responsible for the purchase and maintenance of the hardware and software</w:t>
      </w:r>
      <w:r>
        <w:rPr>
          <w:rFonts w:ascii="SegoeUI" w:hAnsi="SegoeUI"/>
          <w:color w:val="414141"/>
          <w:sz w:val="18"/>
          <w:szCs w:val="18"/>
        </w:rPr>
        <w:br/>
        <w:t>services you provide.</w:t>
      </w:r>
    </w:p>
    <w:p w:rsidR="0063085A" w:rsidRDefault="0063085A" w:rsidP="00D160F1">
      <w:pPr>
        <w:pStyle w:val="ListParagraph"/>
        <w:ind w:left="1080"/>
        <w:rPr>
          <w:rFonts w:ascii="SegoeUI" w:hAnsi="SegoeUI"/>
          <w:color w:val="414141"/>
          <w:sz w:val="18"/>
          <w:szCs w:val="18"/>
        </w:rPr>
      </w:pPr>
    </w:p>
    <w:p w:rsidR="0059659A" w:rsidRDefault="0063085A" w:rsidP="00D160F1">
      <w:pPr>
        <w:pStyle w:val="ListParagraph"/>
        <w:ind w:left="1080"/>
        <w:rPr>
          <w:rFonts w:ascii="SegoeUI" w:hAnsi="SegoeUI"/>
          <w:color w:val="414141"/>
          <w:sz w:val="18"/>
          <w:szCs w:val="18"/>
        </w:rPr>
      </w:pPr>
      <w:r>
        <w:rPr>
          <w:rFonts w:ascii="SegoeUI" w:hAnsi="SegoeUI"/>
          <w:color w:val="414141"/>
          <w:sz w:val="18"/>
          <w:szCs w:val="18"/>
        </w:rPr>
        <w:t>A hybrid cloud integrates public and private clouds, allowing you to host</w:t>
      </w:r>
      <w:r>
        <w:rPr>
          <w:rFonts w:ascii="SegoeUI" w:hAnsi="SegoeUI"/>
          <w:color w:val="414141"/>
          <w:sz w:val="18"/>
          <w:szCs w:val="18"/>
        </w:rPr>
        <w:br/>
        <w:t>workloads in the most appropriate location. For example, you could host a high-scale website in the</w:t>
      </w:r>
      <w:r>
        <w:rPr>
          <w:rFonts w:ascii="SegoeUI" w:hAnsi="SegoeUI"/>
          <w:color w:val="414141"/>
          <w:sz w:val="18"/>
          <w:szCs w:val="18"/>
        </w:rPr>
        <w:br/>
        <w:t>public cloud and link it to a highly secure database hosted in your private cloud (or on-premises</w:t>
      </w:r>
      <w:r>
        <w:rPr>
          <w:rFonts w:ascii="SegoeUI" w:hAnsi="SegoeUI"/>
          <w:color w:val="414141"/>
          <w:sz w:val="18"/>
          <w:szCs w:val="18"/>
        </w:rPr>
        <w:br/>
        <w:t>datacenter).</w:t>
      </w:r>
    </w:p>
    <w:p w:rsidR="00883673" w:rsidRDefault="00883673" w:rsidP="00D160F1">
      <w:pPr>
        <w:pStyle w:val="ListParagraph"/>
        <w:ind w:left="1080"/>
        <w:rPr>
          <w:rFonts w:ascii="SegoeUI" w:hAnsi="SegoeUI"/>
          <w:color w:val="414141"/>
          <w:sz w:val="18"/>
          <w:szCs w:val="18"/>
        </w:rPr>
      </w:pPr>
    </w:p>
    <w:p w:rsidR="00883673" w:rsidRDefault="00883673" w:rsidP="00D160F1">
      <w:pPr>
        <w:pStyle w:val="ListParagraph"/>
        <w:ind w:left="1080"/>
        <w:rPr>
          <w:rFonts w:ascii="SegoeUI-Semibold" w:hAnsi="SegoeUI-Semibold"/>
          <w:color w:val="0078D7"/>
          <w:sz w:val="28"/>
          <w:szCs w:val="28"/>
        </w:rPr>
      </w:pPr>
      <w:r>
        <w:rPr>
          <w:rFonts w:ascii="SegoeUI-Semibold" w:hAnsi="SegoeUI-Semibold"/>
          <w:color w:val="0078D7"/>
          <w:sz w:val="28"/>
          <w:szCs w:val="28"/>
        </w:rPr>
        <w:t>Cloud offering</w:t>
      </w:r>
    </w:p>
    <w:p w:rsidR="004E58FE" w:rsidRDefault="0009780F" w:rsidP="00D160F1">
      <w:pPr>
        <w:pStyle w:val="ListParagraph"/>
        <w:ind w:left="1080"/>
        <w:rPr>
          <w:rFonts w:ascii="SegoeUI-Semibold" w:hAnsi="SegoeUI-Semibold"/>
          <w:color w:val="0078D7"/>
        </w:rPr>
      </w:pPr>
      <w:r>
        <w:rPr>
          <w:rFonts w:ascii="SegoeUI-Semibold" w:hAnsi="SegoeUI-Semibold"/>
          <w:color w:val="0078D7"/>
        </w:rPr>
        <w:t>SaaS: Software as a service</w:t>
      </w:r>
    </w:p>
    <w:p w:rsidR="00AD3609" w:rsidRDefault="00AD3609" w:rsidP="00D160F1">
      <w:pPr>
        <w:pStyle w:val="ListParagraph"/>
        <w:ind w:left="1080"/>
        <w:rPr>
          <w:rFonts w:ascii="SegoeUI" w:hAnsi="SegoeUI"/>
          <w:color w:val="414141"/>
          <w:sz w:val="18"/>
          <w:szCs w:val="18"/>
        </w:rPr>
      </w:pPr>
      <w:r>
        <w:rPr>
          <w:rFonts w:ascii="SegoeUI" w:hAnsi="SegoeUI"/>
          <w:color w:val="414141"/>
          <w:sz w:val="18"/>
          <w:szCs w:val="18"/>
        </w:rPr>
        <w:t>SaaS is software that is centrally hosted and managed for the end customer. It usually is based on a</w:t>
      </w:r>
      <w:r>
        <w:rPr>
          <w:rFonts w:ascii="SegoeUI" w:hAnsi="SegoeUI"/>
          <w:color w:val="414141"/>
          <w:sz w:val="18"/>
          <w:szCs w:val="18"/>
        </w:rPr>
        <w:br/>
        <w:t xml:space="preserve">multitenant architecture—a single version of the application is used for all customers. </w:t>
      </w:r>
    </w:p>
    <w:p w:rsidR="00AD3609" w:rsidRDefault="00AD3609" w:rsidP="00D160F1">
      <w:pPr>
        <w:pStyle w:val="ListParagraph"/>
        <w:ind w:left="1080"/>
        <w:rPr>
          <w:rFonts w:ascii="SegoeUI" w:hAnsi="SegoeUI"/>
          <w:color w:val="414141"/>
          <w:sz w:val="18"/>
          <w:szCs w:val="18"/>
        </w:rPr>
      </w:pPr>
    </w:p>
    <w:p w:rsidR="00AD3609" w:rsidRDefault="00AD3609" w:rsidP="00D160F1">
      <w:pPr>
        <w:pStyle w:val="ListParagraph"/>
        <w:ind w:left="1080"/>
        <w:rPr>
          <w:rFonts w:ascii="SegoeUI" w:hAnsi="SegoeUI"/>
          <w:color w:val="414141"/>
          <w:sz w:val="18"/>
          <w:szCs w:val="18"/>
        </w:rPr>
      </w:pPr>
      <w:r>
        <w:rPr>
          <w:rFonts w:ascii="SegoeUI" w:hAnsi="SegoeUI"/>
          <w:color w:val="414141"/>
          <w:sz w:val="18"/>
          <w:szCs w:val="18"/>
        </w:rPr>
        <w:t>Microsoft Office 365 is a prototypical model of a SaaS offering. Subscribers pay a monthly or annual</w:t>
      </w:r>
      <w:r>
        <w:rPr>
          <w:rFonts w:ascii="SegoeUI" w:hAnsi="SegoeUI"/>
          <w:color w:val="414141"/>
          <w:sz w:val="18"/>
          <w:szCs w:val="18"/>
        </w:rPr>
        <w:br/>
        <w:t>subscription fee, and they get Exchange as a Service (online and/or desktop Outlook), Storage as a</w:t>
      </w:r>
      <w:r>
        <w:rPr>
          <w:rFonts w:ascii="SegoeUI" w:hAnsi="SegoeUI"/>
          <w:color w:val="414141"/>
          <w:sz w:val="18"/>
          <w:szCs w:val="18"/>
        </w:rPr>
        <w:br/>
        <w:t>Service (OneDrive), and the rest of the Microsoft Office Suite</w:t>
      </w:r>
    </w:p>
    <w:p w:rsidR="00F572C0" w:rsidRDefault="00F572C0" w:rsidP="00D160F1">
      <w:pPr>
        <w:pStyle w:val="ListParagraph"/>
        <w:ind w:left="1080"/>
        <w:rPr>
          <w:rFonts w:ascii="SegoeUI" w:hAnsi="SegoeUI"/>
          <w:color w:val="414141"/>
          <w:sz w:val="18"/>
          <w:szCs w:val="18"/>
        </w:rPr>
      </w:pPr>
    </w:p>
    <w:p w:rsidR="00D82D62" w:rsidRDefault="00D82D62" w:rsidP="00D160F1">
      <w:pPr>
        <w:pStyle w:val="ListParagraph"/>
        <w:ind w:left="1080"/>
        <w:rPr>
          <w:rFonts w:ascii="SegoeUI" w:hAnsi="SegoeUI"/>
          <w:color w:val="414141"/>
          <w:sz w:val="18"/>
          <w:szCs w:val="18"/>
        </w:rPr>
      </w:pPr>
      <w:r>
        <w:rPr>
          <w:rFonts w:ascii="SegoeUI-Semibold" w:hAnsi="SegoeUI-Semibold"/>
          <w:color w:val="0078D7"/>
        </w:rPr>
        <w:t>PaaS: Platform as a service</w:t>
      </w:r>
    </w:p>
    <w:p w:rsidR="00F572C0" w:rsidRDefault="00D82D62" w:rsidP="00D160F1">
      <w:pPr>
        <w:pStyle w:val="ListParagraph"/>
        <w:ind w:left="1080"/>
        <w:rPr>
          <w:rFonts w:ascii="SegoeUI" w:hAnsi="SegoeUI"/>
          <w:color w:val="414141"/>
          <w:sz w:val="18"/>
          <w:szCs w:val="18"/>
        </w:rPr>
      </w:pPr>
      <w:r>
        <w:rPr>
          <w:rFonts w:ascii="SegoeUI" w:hAnsi="SegoeUI"/>
          <w:color w:val="414141"/>
          <w:sz w:val="18"/>
          <w:szCs w:val="18"/>
        </w:rPr>
        <w:t>With PaaS, you deploy your application into an application-hosting environment provided by the</w:t>
      </w:r>
      <w:r>
        <w:rPr>
          <w:rFonts w:ascii="SegoeUI" w:hAnsi="SegoeUI"/>
          <w:color w:val="414141"/>
          <w:sz w:val="18"/>
          <w:szCs w:val="18"/>
        </w:rPr>
        <w:br/>
        <w:t>cloud service vendor. The developer provides the application, and the PaaS vendor provides the ability</w:t>
      </w:r>
      <w:r>
        <w:rPr>
          <w:rFonts w:ascii="SegoeUI" w:hAnsi="SegoeUI"/>
          <w:color w:val="414141"/>
          <w:sz w:val="18"/>
          <w:szCs w:val="18"/>
        </w:rPr>
        <w:br/>
        <w:t>to deploy and run it.</w:t>
      </w:r>
    </w:p>
    <w:p w:rsidR="00E32682" w:rsidRDefault="00E32682" w:rsidP="00D160F1">
      <w:pPr>
        <w:pStyle w:val="ListParagraph"/>
        <w:ind w:left="1080"/>
        <w:rPr>
          <w:rFonts w:ascii="SegoeUI" w:hAnsi="SegoeUI"/>
          <w:color w:val="414141"/>
          <w:sz w:val="18"/>
          <w:szCs w:val="18"/>
        </w:rPr>
      </w:pPr>
    </w:p>
    <w:p w:rsidR="00E32682" w:rsidRDefault="00E32682" w:rsidP="00D160F1">
      <w:pPr>
        <w:pStyle w:val="ListParagraph"/>
        <w:ind w:left="1080"/>
        <w:rPr>
          <w:rFonts w:ascii="SegoeUI" w:hAnsi="SegoeUI"/>
          <w:color w:val="414141"/>
          <w:sz w:val="18"/>
          <w:szCs w:val="18"/>
        </w:rPr>
      </w:pPr>
      <w:r>
        <w:rPr>
          <w:rFonts w:ascii="SegoeUI" w:hAnsi="SegoeUI"/>
          <w:color w:val="414141"/>
          <w:sz w:val="18"/>
          <w:szCs w:val="18"/>
        </w:rPr>
        <w:t>Azure provides several PaaS compute offerings, including the Web Apps feature in Azure App Service</w:t>
      </w:r>
      <w:r>
        <w:rPr>
          <w:rFonts w:ascii="SegoeUI" w:hAnsi="SegoeUI"/>
          <w:color w:val="414141"/>
          <w:sz w:val="18"/>
          <w:szCs w:val="18"/>
        </w:rPr>
        <w:br/>
        <w:t xml:space="preserve">and Azure Cloud Services (web and worker roles). </w:t>
      </w:r>
    </w:p>
    <w:p w:rsidR="006A3B7B" w:rsidRDefault="006A3B7B" w:rsidP="00D160F1">
      <w:pPr>
        <w:pStyle w:val="ListParagraph"/>
        <w:ind w:left="1080"/>
        <w:rPr>
          <w:rFonts w:ascii="SegoeUI" w:hAnsi="SegoeUI"/>
          <w:color w:val="414141"/>
          <w:sz w:val="18"/>
          <w:szCs w:val="18"/>
        </w:rPr>
      </w:pPr>
    </w:p>
    <w:p w:rsidR="006A3B7B" w:rsidRDefault="006A3B7B" w:rsidP="00D160F1">
      <w:pPr>
        <w:pStyle w:val="ListParagraph"/>
        <w:ind w:left="1080"/>
        <w:rPr>
          <w:rFonts w:ascii="SegoeUI-Semibold" w:hAnsi="SegoeUI-Semibold"/>
          <w:color w:val="0078D7"/>
        </w:rPr>
      </w:pPr>
      <w:r>
        <w:rPr>
          <w:rFonts w:ascii="SegoeUI-Semibold" w:hAnsi="SegoeUI-Semibold"/>
          <w:color w:val="0078D7"/>
        </w:rPr>
        <w:t>IaaS: Infrastructure as a service</w:t>
      </w:r>
    </w:p>
    <w:p w:rsidR="006A3B7B" w:rsidRDefault="006A3B7B" w:rsidP="00D160F1">
      <w:pPr>
        <w:pStyle w:val="ListParagraph"/>
        <w:ind w:left="1080"/>
        <w:rPr>
          <w:rFonts w:ascii="SegoeUI" w:hAnsi="SegoeUI"/>
          <w:color w:val="414141"/>
          <w:sz w:val="18"/>
          <w:szCs w:val="18"/>
        </w:rPr>
      </w:pPr>
      <w:r>
        <w:rPr>
          <w:rFonts w:ascii="SegoeUI" w:hAnsi="SegoeUI"/>
          <w:color w:val="414141"/>
          <w:sz w:val="18"/>
          <w:szCs w:val="18"/>
        </w:rPr>
        <w:t>An IaaS cloud vendor runs and manages server farms running virtualization software, enabling you to</w:t>
      </w:r>
      <w:r>
        <w:rPr>
          <w:rFonts w:ascii="SegoeUI" w:hAnsi="SegoeUI"/>
          <w:color w:val="414141"/>
          <w:sz w:val="18"/>
          <w:szCs w:val="18"/>
        </w:rPr>
        <w:br/>
        <w:t>create VMs that run on the vendor’s infrastructure.</w:t>
      </w:r>
    </w:p>
    <w:p w:rsidR="006A3B7B" w:rsidRDefault="006A3B7B" w:rsidP="00D160F1">
      <w:pPr>
        <w:pStyle w:val="ListParagraph"/>
        <w:ind w:left="1080"/>
        <w:rPr>
          <w:rFonts w:ascii="SegoeUI" w:hAnsi="SegoeUI"/>
          <w:color w:val="414141"/>
          <w:sz w:val="18"/>
          <w:szCs w:val="18"/>
        </w:rPr>
      </w:pPr>
    </w:p>
    <w:p w:rsidR="006A3B7B" w:rsidRDefault="006A3B7B" w:rsidP="00D160F1">
      <w:pPr>
        <w:pStyle w:val="ListParagraph"/>
        <w:ind w:left="1080"/>
        <w:rPr>
          <w:rFonts w:ascii="SegoeUI" w:hAnsi="SegoeUI"/>
          <w:color w:val="414141"/>
          <w:sz w:val="18"/>
          <w:szCs w:val="18"/>
        </w:rPr>
      </w:pPr>
      <w:r>
        <w:rPr>
          <w:rFonts w:ascii="SegoeUI" w:hAnsi="SegoeUI"/>
          <w:color w:val="414141"/>
          <w:sz w:val="18"/>
          <w:szCs w:val="18"/>
        </w:rPr>
        <w:t>Azure Virtual Machines, the Azure IaaS offering, is a popular choice when migrating services to Azure</w:t>
      </w:r>
      <w:r>
        <w:rPr>
          <w:rFonts w:ascii="SegoeUI" w:hAnsi="SegoeUI"/>
          <w:color w:val="414141"/>
          <w:sz w:val="18"/>
          <w:szCs w:val="18"/>
        </w:rPr>
        <w:br/>
        <w:t>because it enables the “lift and shift” model for migration.</w:t>
      </w:r>
    </w:p>
    <w:p w:rsidR="00606E33" w:rsidRDefault="00606E33" w:rsidP="00D160F1">
      <w:pPr>
        <w:pStyle w:val="ListParagraph"/>
        <w:ind w:left="1080"/>
        <w:rPr>
          <w:rFonts w:ascii="SegoeUI" w:hAnsi="SegoeUI"/>
          <w:color w:val="414141"/>
          <w:sz w:val="18"/>
          <w:szCs w:val="18"/>
        </w:rPr>
      </w:pPr>
    </w:p>
    <w:p w:rsidR="00606E33" w:rsidRDefault="00606E33" w:rsidP="00D160F1">
      <w:pPr>
        <w:pStyle w:val="ListParagraph"/>
        <w:ind w:left="1080"/>
        <w:rPr>
          <w:rFonts w:ascii="SegoeUI" w:hAnsi="SegoeUI"/>
          <w:color w:val="414141"/>
          <w:sz w:val="18"/>
          <w:szCs w:val="18"/>
        </w:rPr>
      </w:pPr>
      <w:r>
        <w:rPr>
          <w:rFonts w:ascii="SegoeUI" w:hAnsi="SegoeUI"/>
          <w:color w:val="414141"/>
          <w:sz w:val="18"/>
          <w:szCs w:val="18"/>
        </w:rPr>
        <w:t>Azure VM Scale Sets (VMSS) is built on top of Azure Virtual Machines and provides an easy way to</w:t>
      </w:r>
      <w:r>
        <w:rPr>
          <w:rFonts w:ascii="SegoeUI" w:hAnsi="SegoeUI"/>
          <w:color w:val="414141"/>
          <w:sz w:val="18"/>
          <w:szCs w:val="18"/>
        </w:rPr>
        <w:br/>
        <w:t>deploy clusters of identical VMs. VMSS also supports autoscaling so that new VMs can be deployed</w:t>
      </w:r>
      <w:r>
        <w:rPr>
          <w:rFonts w:ascii="SegoeUI" w:hAnsi="SegoeUI"/>
          <w:color w:val="414141"/>
          <w:sz w:val="18"/>
          <w:szCs w:val="18"/>
        </w:rPr>
        <w:br/>
        <w:t>automatically when required. This makes VMSS an ideal platform to host higher-level microservice</w:t>
      </w:r>
      <w:r>
        <w:rPr>
          <w:rFonts w:ascii="SegoeUI" w:hAnsi="SegoeUI"/>
          <w:color w:val="414141"/>
          <w:sz w:val="18"/>
          <w:szCs w:val="18"/>
        </w:rPr>
        <w:br/>
        <w:t>compute clusters such as for Azure Service Fabric and the Azure Container Service.</w:t>
      </w:r>
    </w:p>
    <w:p w:rsidR="00F6110B" w:rsidRDefault="00F6110B" w:rsidP="00D160F1">
      <w:pPr>
        <w:pStyle w:val="ListParagraph"/>
        <w:ind w:left="1080"/>
        <w:rPr>
          <w:rFonts w:ascii="SegoeUI" w:hAnsi="SegoeUI"/>
          <w:color w:val="414141"/>
          <w:sz w:val="18"/>
          <w:szCs w:val="18"/>
        </w:rPr>
      </w:pPr>
    </w:p>
    <w:p w:rsidR="005D34B4" w:rsidRDefault="00F6110B" w:rsidP="00D160F1">
      <w:pPr>
        <w:pStyle w:val="ListParagraph"/>
        <w:ind w:left="1080"/>
        <w:rPr>
          <w:rFonts w:ascii="SegoeUI" w:hAnsi="SegoeUI"/>
          <w:color w:val="414141"/>
          <w:sz w:val="18"/>
          <w:szCs w:val="18"/>
        </w:rPr>
      </w:pPr>
      <w:r>
        <w:rPr>
          <w:rFonts w:ascii="SegoeUI-Semibold" w:hAnsi="SegoeUI-Semibold"/>
          <w:color w:val="0078D7"/>
          <w:sz w:val="28"/>
          <w:szCs w:val="28"/>
        </w:rPr>
        <w:t>Azure services</w:t>
      </w:r>
      <w:r>
        <w:rPr>
          <w:rFonts w:ascii="SegoeUI-Semibold" w:hAnsi="SegoeUI-Semibold"/>
          <w:color w:val="0078D7"/>
          <w:sz w:val="28"/>
          <w:szCs w:val="28"/>
        </w:rPr>
        <w:br/>
      </w:r>
      <w:r>
        <w:rPr>
          <w:rFonts w:ascii="SegoeUI" w:hAnsi="SegoeUI"/>
          <w:color w:val="414141"/>
          <w:sz w:val="18"/>
          <w:szCs w:val="18"/>
        </w:rPr>
        <w:t>Azure includes many services in its cloud computing platform. Let’s talk about a few of them.</w:t>
      </w:r>
    </w:p>
    <w:p w:rsidR="005D34B4" w:rsidRDefault="00F6110B" w:rsidP="00D160F1">
      <w:pPr>
        <w:pStyle w:val="ListParagraph"/>
        <w:ind w:left="1080"/>
        <w:rPr>
          <w:rFonts w:ascii="SegoeUI" w:hAnsi="SegoeUI"/>
          <w:color w:val="414141"/>
          <w:sz w:val="18"/>
          <w:szCs w:val="18"/>
        </w:rPr>
      </w:pPr>
      <w:r>
        <w:rPr>
          <w:rFonts w:ascii="SegoeUI" w:hAnsi="SegoeUI"/>
          <w:color w:val="414141"/>
          <w:sz w:val="18"/>
          <w:szCs w:val="18"/>
        </w:rPr>
        <w:br/>
      </w:r>
      <w:r>
        <w:rPr>
          <w:rFonts w:ascii="SymbolMT" w:hAnsi="SymbolMT"/>
          <w:color w:val="0078D7"/>
        </w:rPr>
        <w:sym w:font="Symbol" w:char="F0B7"/>
      </w:r>
      <w:r>
        <w:rPr>
          <w:rFonts w:ascii="SymbolMT" w:hAnsi="SymbolMT"/>
          <w:color w:val="0078D7"/>
        </w:rPr>
        <w:t xml:space="preserve"> </w:t>
      </w:r>
      <w:r>
        <w:rPr>
          <w:rFonts w:ascii="SegoeUI-Bold" w:hAnsi="SegoeUI-Bold"/>
          <w:b/>
          <w:bCs/>
          <w:color w:val="414141"/>
          <w:sz w:val="18"/>
          <w:szCs w:val="18"/>
        </w:rPr>
        <w:t xml:space="preserve">Compute services </w:t>
      </w:r>
      <w:r>
        <w:rPr>
          <w:rFonts w:ascii="SegoeUI" w:hAnsi="SegoeUI"/>
          <w:color w:val="414141"/>
          <w:sz w:val="18"/>
          <w:szCs w:val="18"/>
        </w:rPr>
        <w:t>This includes the Azure Virtual Machines—both Linux and Windows, Cloud</w:t>
      </w:r>
      <w:r>
        <w:rPr>
          <w:rFonts w:ascii="SegoeUI" w:hAnsi="SegoeUI"/>
          <w:color w:val="414141"/>
          <w:sz w:val="18"/>
          <w:szCs w:val="18"/>
        </w:rPr>
        <w:br/>
        <w:t>Services, App Services (Web Apps, Mobile Apps, Logic Apps, API Apps, and Function Apps), Batch</w:t>
      </w:r>
      <w:r>
        <w:rPr>
          <w:rFonts w:ascii="SegoeUI" w:hAnsi="SegoeUI"/>
          <w:color w:val="414141"/>
          <w:sz w:val="18"/>
          <w:szCs w:val="18"/>
        </w:rPr>
        <w:br/>
        <w:t>(for large-scale parallel and batch compute jobs), RemoteApp, Service Fabric, and the Azure</w:t>
      </w:r>
      <w:r>
        <w:rPr>
          <w:rFonts w:ascii="SegoeUI" w:hAnsi="SegoeUI"/>
          <w:color w:val="414141"/>
          <w:sz w:val="18"/>
          <w:szCs w:val="18"/>
        </w:rPr>
        <w:br/>
        <w:t>Container Service.</w:t>
      </w:r>
    </w:p>
    <w:p w:rsidR="005D34B4" w:rsidRDefault="00F6110B" w:rsidP="00D160F1">
      <w:pPr>
        <w:pStyle w:val="ListParagraph"/>
        <w:ind w:left="1080"/>
        <w:rPr>
          <w:rFonts w:ascii="SegoeUI" w:hAnsi="SegoeUI"/>
          <w:color w:val="414141"/>
          <w:sz w:val="18"/>
          <w:szCs w:val="18"/>
        </w:rPr>
      </w:pPr>
      <w:r>
        <w:rPr>
          <w:rFonts w:ascii="SegoeUI" w:hAnsi="SegoeUI"/>
          <w:color w:val="414141"/>
          <w:sz w:val="18"/>
          <w:szCs w:val="18"/>
        </w:rPr>
        <w:br/>
      </w:r>
      <w:r>
        <w:rPr>
          <w:rFonts w:ascii="SymbolMT" w:hAnsi="SymbolMT"/>
          <w:color w:val="0078D7"/>
        </w:rPr>
        <w:sym w:font="Symbol" w:char="F0B7"/>
      </w:r>
      <w:r>
        <w:rPr>
          <w:rFonts w:ascii="SymbolMT" w:hAnsi="SymbolMT"/>
          <w:color w:val="0078D7"/>
        </w:rPr>
        <w:t xml:space="preserve"> </w:t>
      </w:r>
      <w:r>
        <w:rPr>
          <w:rFonts w:ascii="SegoeUI-Bold" w:hAnsi="SegoeUI-Bold"/>
          <w:b/>
          <w:bCs/>
          <w:color w:val="414141"/>
          <w:sz w:val="18"/>
          <w:szCs w:val="18"/>
        </w:rPr>
        <w:t xml:space="preserve">Data services </w:t>
      </w:r>
      <w:r>
        <w:rPr>
          <w:rFonts w:ascii="SegoeUI" w:hAnsi="SegoeUI"/>
          <w:color w:val="414141"/>
          <w:sz w:val="18"/>
          <w:szCs w:val="18"/>
        </w:rPr>
        <w:t>This includes Microsoft Azure Storage (comprised of the Blob, Queue, Table, and</w:t>
      </w:r>
      <w:r>
        <w:rPr>
          <w:rFonts w:ascii="SegoeUI" w:hAnsi="SegoeUI"/>
          <w:color w:val="414141"/>
          <w:sz w:val="18"/>
          <w:szCs w:val="18"/>
        </w:rPr>
        <w:br/>
        <w:t>Azure Files services), Azure SQL Database, DocumentDB, StorSimple, and the Redis Cache.</w:t>
      </w:r>
    </w:p>
    <w:p w:rsidR="005D34B4" w:rsidRDefault="00F6110B" w:rsidP="00D160F1">
      <w:pPr>
        <w:pStyle w:val="ListParagraph"/>
        <w:ind w:left="1080"/>
        <w:rPr>
          <w:rFonts w:ascii="SegoeUI" w:hAnsi="SegoeUI"/>
          <w:color w:val="414141"/>
          <w:sz w:val="18"/>
          <w:szCs w:val="18"/>
        </w:rPr>
      </w:pPr>
      <w:r>
        <w:rPr>
          <w:rFonts w:ascii="SegoeUI" w:hAnsi="SegoeUI"/>
          <w:color w:val="414141"/>
          <w:sz w:val="18"/>
          <w:szCs w:val="18"/>
        </w:rPr>
        <w:lastRenderedPageBreak/>
        <w:br/>
      </w:r>
      <w:r>
        <w:rPr>
          <w:rFonts w:ascii="SymbolMT" w:hAnsi="SymbolMT"/>
          <w:color w:val="0078D7"/>
        </w:rPr>
        <w:sym w:font="Symbol" w:char="F0B7"/>
      </w:r>
      <w:r>
        <w:rPr>
          <w:rFonts w:ascii="SymbolMT" w:hAnsi="SymbolMT"/>
          <w:color w:val="0078D7"/>
        </w:rPr>
        <w:t xml:space="preserve"> </w:t>
      </w:r>
      <w:r>
        <w:rPr>
          <w:rFonts w:ascii="SegoeUI-Bold" w:hAnsi="SegoeUI-Bold"/>
          <w:b/>
          <w:bCs/>
          <w:color w:val="414141"/>
          <w:sz w:val="18"/>
          <w:szCs w:val="18"/>
        </w:rPr>
        <w:t xml:space="preserve">Application services </w:t>
      </w:r>
      <w:r>
        <w:rPr>
          <w:rFonts w:ascii="SegoeUI" w:hAnsi="SegoeUI"/>
          <w:color w:val="414141"/>
          <w:sz w:val="18"/>
          <w:szCs w:val="18"/>
        </w:rPr>
        <w:t>This includes services that you can use to help build and operate your</w:t>
      </w:r>
      <w:r>
        <w:rPr>
          <w:rFonts w:ascii="SegoeUI" w:hAnsi="SegoeUI"/>
          <w:color w:val="414141"/>
          <w:sz w:val="18"/>
          <w:szCs w:val="18"/>
        </w:rPr>
        <w:br/>
        <w:t>applications, such as Azure Active Directory (Azure AD), Service Bus for connecting distributed</w:t>
      </w:r>
      <w:r>
        <w:rPr>
          <w:rFonts w:ascii="SegoeUI" w:hAnsi="SegoeUI"/>
          <w:color w:val="414141"/>
          <w:sz w:val="18"/>
          <w:szCs w:val="18"/>
        </w:rPr>
        <w:br/>
        <w:t>systems, HDInsight for processing big data, Azure Scheduler, and Azure Media Services.</w:t>
      </w:r>
    </w:p>
    <w:p w:rsidR="00F6110B" w:rsidRDefault="00F6110B" w:rsidP="00D160F1">
      <w:pPr>
        <w:pStyle w:val="ListParagraph"/>
        <w:ind w:left="1080"/>
        <w:rPr>
          <w:rFonts w:ascii="SegoeUI" w:hAnsi="SegoeUI"/>
          <w:color w:val="414141"/>
          <w:sz w:val="18"/>
          <w:szCs w:val="18"/>
        </w:rPr>
      </w:pPr>
      <w:r>
        <w:rPr>
          <w:rFonts w:ascii="SegoeUI" w:hAnsi="SegoeUI"/>
          <w:color w:val="414141"/>
          <w:sz w:val="18"/>
          <w:szCs w:val="18"/>
        </w:rPr>
        <w:br/>
      </w:r>
      <w:r>
        <w:rPr>
          <w:rFonts w:ascii="SymbolMT" w:hAnsi="SymbolMT"/>
          <w:color w:val="0078D7"/>
        </w:rPr>
        <w:sym w:font="Symbol" w:char="F0B7"/>
      </w:r>
      <w:r>
        <w:rPr>
          <w:rFonts w:ascii="SymbolMT" w:hAnsi="SymbolMT"/>
          <w:color w:val="0078D7"/>
        </w:rPr>
        <w:t xml:space="preserve"> </w:t>
      </w:r>
      <w:r>
        <w:rPr>
          <w:rFonts w:ascii="SegoeUI-Bold" w:hAnsi="SegoeUI-Bold"/>
          <w:b/>
          <w:bCs/>
          <w:color w:val="414141"/>
          <w:sz w:val="18"/>
          <w:szCs w:val="18"/>
        </w:rPr>
        <w:t xml:space="preserve">Network services </w:t>
      </w:r>
      <w:r>
        <w:rPr>
          <w:rFonts w:ascii="SegoeUI" w:hAnsi="SegoeUI"/>
          <w:color w:val="414141"/>
          <w:sz w:val="18"/>
          <w:szCs w:val="18"/>
        </w:rPr>
        <w:t>This includes Azure features such as Virtual Networks, ExpressRoute, Azure</w:t>
      </w:r>
      <w:r>
        <w:rPr>
          <w:rFonts w:ascii="SegoeUI" w:hAnsi="SegoeUI"/>
          <w:color w:val="414141"/>
          <w:sz w:val="18"/>
          <w:szCs w:val="18"/>
        </w:rPr>
        <w:br/>
        <w:t>DNS, Azure Traffic Manager, and the Azure Content Delivery Network.</w:t>
      </w:r>
    </w:p>
    <w:p w:rsidR="00902CF3" w:rsidRDefault="00902CF3" w:rsidP="00D160F1">
      <w:pPr>
        <w:pStyle w:val="ListParagraph"/>
        <w:ind w:left="1080"/>
        <w:rPr>
          <w:rFonts w:ascii="SegoeUI" w:hAnsi="SegoeUI"/>
          <w:color w:val="414141"/>
          <w:sz w:val="18"/>
          <w:szCs w:val="18"/>
        </w:rPr>
      </w:pPr>
    </w:p>
    <w:p w:rsidR="00902CF3" w:rsidRDefault="00F211AB" w:rsidP="00F211AB">
      <w:pPr>
        <w:pStyle w:val="Heading2"/>
      </w:pPr>
      <w:r>
        <w:t>Why use Resource Manager?</w:t>
      </w:r>
    </w:p>
    <w:p w:rsidR="00F211AB" w:rsidRPr="006C7598" w:rsidRDefault="00F211AB" w:rsidP="00F211AB">
      <w:pPr>
        <w:pStyle w:val="Default"/>
        <w:rPr>
          <w:rFonts w:asciiTheme="minorHAnsi" w:hAnsiTheme="minorHAnsi" w:cstheme="minorBidi"/>
          <w:color w:val="auto"/>
          <w:sz w:val="20"/>
          <w:szCs w:val="20"/>
          <w:lang w:val="en-IN"/>
        </w:rPr>
      </w:pPr>
      <w:r w:rsidRPr="006C7598">
        <w:rPr>
          <w:rFonts w:asciiTheme="minorHAnsi" w:hAnsiTheme="minorHAnsi" w:cstheme="minorBidi"/>
          <w:color w:val="auto"/>
          <w:sz w:val="20"/>
          <w:szCs w:val="20"/>
          <w:lang w:val="en-IN"/>
        </w:rPr>
        <w:t xml:space="preserve">The deployment is faster - resources can be deployed in parallel than sequentially as in ASM - </w:t>
      </w:r>
    </w:p>
    <w:p w:rsidR="00F211AB" w:rsidRPr="006C7598" w:rsidRDefault="00F211AB" w:rsidP="00F211AB">
      <w:pPr>
        <w:pStyle w:val="Default"/>
        <w:rPr>
          <w:rFonts w:asciiTheme="minorHAnsi" w:hAnsiTheme="minorHAnsi" w:cstheme="minorBidi"/>
          <w:color w:val="auto"/>
          <w:sz w:val="20"/>
          <w:szCs w:val="20"/>
          <w:lang w:val="en-IN"/>
        </w:rPr>
      </w:pPr>
      <w:r w:rsidRPr="006C7598">
        <w:rPr>
          <w:rFonts w:asciiTheme="minorHAnsi" w:hAnsiTheme="minorHAnsi" w:cstheme="minorBidi"/>
          <w:color w:val="auto"/>
          <w:sz w:val="20"/>
          <w:szCs w:val="20"/>
          <w:lang w:val="en-IN"/>
        </w:rPr>
        <w:t>Reusable (JSON) template, y</w:t>
      </w:r>
      <w:r w:rsidRPr="00F211AB">
        <w:rPr>
          <w:rFonts w:asciiTheme="minorHAnsi" w:hAnsiTheme="minorHAnsi" w:cstheme="minorBidi"/>
          <w:color w:val="auto"/>
          <w:sz w:val="20"/>
          <w:szCs w:val="20"/>
          <w:lang w:val="en-IN"/>
        </w:rPr>
        <w:t>ou no longer have to create a VM in the portal, wait for it to f</w:t>
      </w:r>
      <w:r w:rsidRPr="006C7598">
        <w:rPr>
          <w:rFonts w:asciiTheme="minorHAnsi" w:hAnsiTheme="minorHAnsi" w:cstheme="minorBidi"/>
          <w:color w:val="auto"/>
          <w:sz w:val="20"/>
          <w:szCs w:val="20"/>
          <w:lang w:val="en-IN"/>
        </w:rPr>
        <w:t xml:space="preserve">inish, then create the next VM </w:t>
      </w:r>
      <w:r w:rsidR="006C7598" w:rsidRPr="006C7598">
        <w:rPr>
          <w:rFonts w:asciiTheme="minorHAnsi" w:hAnsiTheme="minorHAnsi" w:cstheme="minorBidi"/>
          <w:color w:val="auto"/>
          <w:sz w:val="20"/>
          <w:szCs w:val="20"/>
          <w:lang w:val="en-IN"/>
        </w:rPr>
        <w:t>- use</w:t>
      </w:r>
      <w:r w:rsidRPr="006C7598">
        <w:rPr>
          <w:rFonts w:asciiTheme="minorHAnsi" w:hAnsiTheme="minorHAnsi" w:cstheme="minorBidi"/>
          <w:color w:val="auto"/>
          <w:sz w:val="20"/>
          <w:szCs w:val="20"/>
          <w:lang w:val="en-IN"/>
        </w:rPr>
        <w:t xml:space="preserve"> the template to redeploy the same resources repeatedly - take that </w:t>
      </w:r>
      <w:r w:rsidRPr="00F211AB">
        <w:rPr>
          <w:rFonts w:asciiTheme="minorHAnsi" w:hAnsiTheme="minorHAnsi" w:cstheme="minorBidi"/>
          <w:color w:val="auto"/>
          <w:sz w:val="20"/>
          <w:szCs w:val="20"/>
          <w:lang w:val="en-IN"/>
        </w:rPr>
        <w:t xml:space="preserve">template and easily re-create multiple versions of your infrastructure, </w:t>
      </w:r>
      <w:r w:rsidRPr="006C7598">
        <w:rPr>
          <w:rFonts w:asciiTheme="minorHAnsi" w:hAnsiTheme="minorHAnsi" w:cstheme="minorBidi"/>
          <w:color w:val="auto"/>
          <w:sz w:val="20"/>
          <w:szCs w:val="20"/>
          <w:lang w:val="en-IN"/>
        </w:rPr>
        <w:t xml:space="preserve">such as staging and production - </w:t>
      </w:r>
      <w:r w:rsidRPr="00F211AB">
        <w:rPr>
          <w:rFonts w:asciiTheme="minorHAnsi" w:hAnsiTheme="minorHAnsi" w:cstheme="minorBidi"/>
          <w:color w:val="auto"/>
          <w:sz w:val="20"/>
          <w:szCs w:val="20"/>
          <w:lang w:val="en-IN"/>
        </w:rPr>
        <w:t xml:space="preserve">can identify dependencies in a template </w:t>
      </w:r>
      <w:r w:rsidRPr="006C7598">
        <w:rPr>
          <w:rFonts w:asciiTheme="minorHAnsi" w:hAnsiTheme="minorHAnsi" w:cstheme="minorBidi"/>
          <w:color w:val="auto"/>
          <w:sz w:val="20"/>
          <w:szCs w:val="20"/>
          <w:lang w:val="en-IN"/>
        </w:rPr>
        <w:t xml:space="preserve">&amp; </w:t>
      </w:r>
      <w:r w:rsidRPr="00F211AB">
        <w:rPr>
          <w:rFonts w:asciiTheme="minorHAnsi" w:hAnsiTheme="minorHAnsi" w:cstheme="minorBidi"/>
          <w:color w:val="auto"/>
          <w:sz w:val="20"/>
          <w:szCs w:val="20"/>
          <w:lang w:val="en-IN"/>
        </w:rPr>
        <w:t xml:space="preserve">allows you to specify additional dependencies if necessary </w:t>
      </w:r>
      <w:r w:rsidRPr="006C7598">
        <w:rPr>
          <w:rFonts w:asciiTheme="minorHAnsi" w:hAnsiTheme="minorHAnsi" w:cstheme="minorBidi"/>
          <w:color w:val="auto"/>
          <w:sz w:val="20"/>
          <w:szCs w:val="20"/>
          <w:lang w:val="en-IN"/>
        </w:rPr>
        <w:t xml:space="preserve">- </w:t>
      </w:r>
      <w:r w:rsidRPr="00F211AB">
        <w:rPr>
          <w:rFonts w:asciiTheme="minorHAnsi" w:hAnsiTheme="minorHAnsi" w:cstheme="minorBidi"/>
          <w:color w:val="auto"/>
          <w:sz w:val="20"/>
          <w:szCs w:val="20"/>
          <w:lang w:val="en-IN"/>
        </w:rPr>
        <w:t>use the new Role-Based Access Control (RBAC) to control access to</w:t>
      </w:r>
      <w:r w:rsidRPr="006C7598">
        <w:rPr>
          <w:rFonts w:asciiTheme="minorHAnsi" w:hAnsiTheme="minorHAnsi" w:cstheme="minorBidi"/>
          <w:color w:val="auto"/>
          <w:sz w:val="20"/>
          <w:szCs w:val="20"/>
          <w:lang w:val="en-IN"/>
        </w:rPr>
        <w:t xml:space="preserve"> the resources in the group. - </w:t>
      </w:r>
      <w:r w:rsidRPr="00F211AB">
        <w:rPr>
          <w:rFonts w:asciiTheme="minorHAnsi" w:hAnsiTheme="minorHAnsi" w:cstheme="minorBidi"/>
          <w:color w:val="auto"/>
          <w:sz w:val="20"/>
          <w:szCs w:val="20"/>
          <w:lang w:val="en-IN"/>
        </w:rPr>
        <w:t xml:space="preserve">can assign tags to each resource and then retrieve all of the billing information for a specific tag. </w:t>
      </w:r>
    </w:p>
    <w:p w:rsidR="00F211AB" w:rsidRDefault="00F211AB" w:rsidP="00F211AB">
      <w:pPr>
        <w:pStyle w:val="Heading2"/>
      </w:pPr>
      <w:r>
        <w:t>Maximize the benefits of using Resource Manager</w:t>
      </w:r>
    </w:p>
    <w:p w:rsidR="004964CC" w:rsidRPr="006C7598" w:rsidRDefault="004964CC" w:rsidP="004964CC">
      <w:pPr>
        <w:pStyle w:val="Default"/>
        <w:rPr>
          <w:rFonts w:asciiTheme="minorHAnsi" w:hAnsiTheme="minorHAnsi" w:cstheme="minorBidi"/>
          <w:color w:val="auto"/>
          <w:sz w:val="20"/>
          <w:szCs w:val="20"/>
          <w:lang w:val="en-IN"/>
        </w:rPr>
      </w:pPr>
      <w:r w:rsidRPr="006C7598">
        <w:rPr>
          <w:rFonts w:asciiTheme="minorHAnsi" w:hAnsiTheme="minorHAnsi" w:cstheme="minorBidi"/>
          <w:color w:val="auto"/>
          <w:sz w:val="20"/>
          <w:szCs w:val="20"/>
          <w:lang w:val="en-IN"/>
        </w:rPr>
        <w:t xml:space="preserve">Use templates rather than </w:t>
      </w:r>
      <w:r w:rsidR="00F211AB" w:rsidRPr="00F211AB">
        <w:rPr>
          <w:rFonts w:asciiTheme="minorHAnsi" w:hAnsiTheme="minorHAnsi" w:cstheme="minorBidi"/>
          <w:color w:val="auto"/>
          <w:sz w:val="20"/>
          <w:szCs w:val="20"/>
          <w:lang w:val="en-IN"/>
        </w:rPr>
        <w:t xml:space="preserve">scripting like PowerShell or the Azure </w:t>
      </w:r>
      <w:r w:rsidRPr="006C7598">
        <w:rPr>
          <w:rFonts w:asciiTheme="minorHAnsi" w:hAnsiTheme="minorHAnsi" w:cstheme="minorBidi"/>
          <w:color w:val="auto"/>
          <w:sz w:val="20"/>
          <w:szCs w:val="20"/>
          <w:lang w:val="en-IN"/>
        </w:rPr>
        <w:t xml:space="preserve">CLI – Use </w:t>
      </w:r>
      <w:r w:rsidRPr="004964CC">
        <w:rPr>
          <w:rFonts w:asciiTheme="minorHAnsi" w:hAnsiTheme="minorHAnsi" w:cstheme="minorBidi"/>
          <w:color w:val="auto"/>
          <w:sz w:val="20"/>
          <w:szCs w:val="20"/>
          <w:lang w:val="en-IN"/>
        </w:rPr>
        <w:t xml:space="preserve">PowerShell or the Azure CLI to manage the resources, such as to start or stop a </w:t>
      </w:r>
      <w:r w:rsidR="008F5005" w:rsidRPr="006C7598">
        <w:rPr>
          <w:rFonts w:asciiTheme="minorHAnsi" w:hAnsiTheme="minorHAnsi" w:cstheme="minorBidi"/>
          <w:color w:val="auto"/>
          <w:sz w:val="20"/>
          <w:szCs w:val="20"/>
          <w:lang w:val="en-IN"/>
        </w:rPr>
        <w:t xml:space="preserve">virtual machine or application </w:t>
      </w:r>
      <w:r w:rsidRPr="006C7598">
        <w:rPr>
          <w:rFonts w:asciiTheme="minorHAnsi" w:hAnsiTheme="minorHAnsi" w:cstheme="minorBidi"/>
          <w:color w:val="auto"/>
          <w:sz w:val="20"/>
          <w:szCs w:val="20"/>
          <w:lang w:val="en-IN"/>
        </w:rPr>
        <w:t>- Put resources with the same lifecy</w:t>
      </w:r>
      <w:r w:rsidR="008F5005" w:rsidRPr="006C7598">
        <w:rPr>
          <w:rFonts w:asciiTheme="minorHAnsi" w:hAnsiTheme="minorHAnsi" w:cstheme="minorBidi"/>
          <w:color w:val="auto"/>
          <w:sz w:val="20"/>
          <w:szCs w:val="20"/>
          <w:lang w:val="en-IN"/>
        </w:rPr>
        <w:t xml:space="preserve">cle in the same resource group </w:t>
      </w:r>
      <w:r w:rsidRPr="006C7598">
        <w:rPr>
          <w:rFonts w:asciiTheme="minorHAnsi" w:hAnsiTheme="minorHAnsi" w:cstheme="minorBidi"/>
          <w:color w:val="auto"/>
          <w:sz w:val="20"/>
          <w:szCs w:val="20"/>
          <w:lang w:val="en-IN"/>
        </w:rPr>
        <w:t xml:space="preserve">(like </w:t>
      </w:r>
      <w:r w:rsidRPr="004964CC">
        <w:rPr>
          <w:rFonts w:asciiTheme="minorHAnsi" w:hAnsiTheme="minorHAnsi" w:cstheme="minorBidi"/>
          <w:color w:val="auto"/>
          <w:sz w:val="20"/>
          <w:szCs w:val="20"/>
          <w:lang w:val="en-IN"/>
        </w:rPr>
        <w:t>data</w:t>
      </w:r>
      <w:r w:rsidRPr="006C7598">
        <w:rPr>
          <w:rFonts w:asciiTheme="minorHAnsi" w:hAnsiTheme="minorHAnsi" w:cstheme="minorBidi"/>
          <w:color w:val="auto"/>
          <w:sz w:val="20"/>
          <w:szCs w:val="20"/>
          <w:lang w:val="en-IN"/>
        </w:rPr>
        <w:t xml:space="preserve">base in its own resource group if database is used by multiple applications because </w:t>
      </w:r>
      <w:r w:rsidRPr="004964CC">
        <w:rPr>
          <w:rFonts w:asciiTheme="minorHAnsi" w:hAnsiTheme="minorHAnsi" w:cstheme="minorBidi"/>
          <w:color w:val="auto"/>
          <w:sz w:val="20"/>
          <w:szCs w:val="20"/>
          <w:lang w:val="en-IN"/>
        </w:rPr>
        <w:t>you don’t want to re-create the databa</w:t>
      </w:r>
      <w:r w:rsidRPr="006C7598">
        <w:rPr>
          <w:rFonts w:asciiTheme="minorHAnsi" w:hAnsiTheme="minorHAnsi" w:cstheme="minorBidi"/>
          <w:color w:val="auto"/>
          <w:sz w:val="20"/>
          <w:szCs w:val="20"/>
          <w:lang w:val="en-IN"/>
        </w:rPr>
        <w:t>se every time)</w:t>
      </w:r>
      <w:r w:rsidR="008F5005" w:rsidRPr="006C7598">
        <w:rPr>
          <w:rFonts w:asciiTheme="minorHAnsi" w:hAnsiTheme="minorHAnsi" w:cstheme="minorBidi"/>
          <w:color w:val="auto"/>
          <w:sz w:val="20"/>
          <w:szCs w:val="20"/>
          <w:lang w:val="en-IN"/>
        </w:rPr>
        <w:t>.</w:t>
      </w:r>
    </w:p>
    <w:p w:rsidR="00B87DCC" w:rsidRDefault="00B87DCC" w:rsidP="00B87DCC">
      <w:pPr>
        <w:pStyle w:val="Heading2"/>
      </w:pPr>
      <w:r>
        <w:t>Resource Manager Templates</w:t>
      </w:r>
    </w:p>
    <w:p w:rsidR="00B87DCC" w:rsidRPr="00B87DCC" w:rsidRDefault="00B87DCC" w:rsidP="00B87DCC">
      <w:r>
        <w:rPr>
          <w:sz w:val="20"/>
          <w:szCs w:val="20"/>
        </w:rPr>
        <w:t>Defines the deployment and configuration of your application - They are used to deploy an application and all of its compone</w:t>
      </w:r>
      <w:r w:rsidR="00B23854">
        <w:rPr>
          <w:sz w:val="20"/>
          <w:szCs w:val="20"/>
        </w:rPr>
        <w:t>nt resources repeatedl - You can divide the deployments in a set of templates and create a master template that links in all of the required templates.</w:t>
      </w:r>
    </w:p>
    <w:p w:rsidR="00401CB8" w:rsidRDefault="00401CB8" w:rsidP="00401CB8">
      <w:pPr>
        <w:pStyle w:val="Heading2"/>
      </w:pPr>
      <w:r>
        <w:t>Resource group tips</w:t>
      </w:r>
    </w:p>
    <w:p w:rsidR="00401CB8" w:rsidRPr="00401CB8" w:rsidRDefault="00401CB8" w:rsidP="00401CB8">
      <w:pPr>
        <w:rPr>
          <w:sz w:val="20"/>
          <w:szCs w:val="20"/>
        </w:rPr>
      </w:pPr>
      <w:r>
        <w:rPr>
          <w:sz w:val="20"/>
          <w:szCs w:val="20"/>
        </w:rPr>
        <w:t>A resource group is a logical container to hold related resources for an application or group of applications.</w:t>
      </w:r>
    </w:p>
    <w:p w:rsidR="006C7598" w:rsidRPr="006C7598" w:rsidRDefault="00401CB8" w:rsidP="006C7598">
      <w:pPr>
        <w:pStyle w:val="Default"/>
        <w:rPr>
          <w:rFonts w:asciiTheme="minorHAnsi" w:hAnsiTheme="minorHAnsi" w:cstheme="minorBidi"/>
          <w:color w:val="auto"/>
          <w:sz w:val="20"/>
          <w:szCs w:val="20"/>
          <w:lang w:val="en-IN"/>
        </w:rPr>
      </w:pPr>
      <w:r w:rsidRPr="006C7598">
        <w:rPr>
          <w:rFonts w:asciiTheme="minorHAnsi" w:hAnsiTheme="minorHAnsi" w:cstheme="minorBidi"/>
          <w:color w:val="auto"/>
          <w:sz w:val="20"/>
          <w:szCs w:val="20"/>
          <w:lang w:val="en-IN"/>
        </w:rPr>
        <w:t>All of the resources in a group should have the same lifecycle (meaning they will</w:t>
      </w:r>
      <w:r w:rsidR="006C7598" w:rsidRPr="006C7598">
        <w:rPr>
          <w:rFonts w:asciiTheme="minorHAnsi" w:hAnsiTheme="minorHAnsi" w:cstheme="minorBidi"/>
          <w:color w:val="auto"/>
          <w:sz w:val="20"/>
          <w:szCs w:val="20"/>
          <w:lang w:val="en-IN"/>
        </w:rPr>
        <w:t xml:space="preserve"> need to be </w:t>
      </w:r>
      <w:r w:rsidRPr="006C7598">
        <w:rPr>
          <w:rFonts w:asciiTheme="minorHAnsi" w:hAnsiTheme="minorHAnsi" w:cstheme="minorBidi"/>
          <w:color w:val="auto"/>
          <w:sz w:val="20"/>
          <w:szCs w:val="20"/>
          <w:lang w:val="en-IN"/>
        </w:rPr>
        <w:t>deployed at the same time during a release)</w:t>
      </w:r>
      <w:r w:rsidR="006C7598" w:rsidRPr="006C7598">
        <w:rPr>
          <w:rFonts w:asciiTheme="minorHAnsi" w:hAnsiTheme="minorHAnsi" w:cstheme="minorBidi"/>
          <w:color w:val="auto"/>
          <w:sz w:val="20"/>
          <w:szCs w:val="20"/>
          <w:lang w:val="en-IN"/>
        </w:rPr>
        <w:t xml:space="preserve"> - resource can only be assigned to one group at a time - A resource can be added to or removed fro</w:t>
      </w:r>
      <w:r w:rsidR="006C7598">
        <w:rPr>
          <w:rFonts w:asciiTheme="minorHAnsi" w:hAnsiTheme="minorHAnsi" w:cstheme="minorBidi"/>
          <w:color w:val="auto"/>
          <w:sz w:val="20"/>
          <w:szCs w:val="20"/>
          <w:lang w:val="en-IN"/>
        </w:rPr>
        <w:t xml:space="preserve">m a resource group at any time - </w:t>
      </w:r>
      <w:r w:rsidR="006C7598" w:rsidRPr="006C7598">
        <w:rPr>
          <w:rFonts w:ascii="Segoe UI" w:hAnsi="Segoe UI" w:cs="Segoe UI"/>
          <w:sz w:val="20"/>
          <w:szCs w:val="20"/>
        </w:rPr>
        <w:t xml:space="preserve">every resource must belong to a resource group, so if you remove it from one group, you have to add it to another. </w:t>
      </w:r>
      <w:r w:rsidR="006C7598">
        <w:rPr>
          <w:rFonts w:ascii="Segoe UI" w:hAnsi="Segoe UI" w:cs="Segoe UI"/>
          <w:sz w:val="20"/>
          <w:szCs w:val="20"/>
        </w:rPr>
        <w:t xml:space="preserve">- </w:t>
      </w:r>
      <w:r w:rsidR="006C7598" w:rsidRPr="006C7598">
        <w:rPr>
          <w:rFonts w:asciiTheme="minorHAnsi" w:hAnsiTheme="minorHAnsi" w:cstheme="minorBidi"/>
          <w:color w:val="auto"/>
          <w:sz w:val="20"/>
          <w:szCs w:val="20"/>
          <w:lang w:val="en-IN"/>
        </w:rPr>
        <w:t xml:space="preserve">The resources in a resource group can be in different regions. </w:t>
      </w:r>
    </w:p>
    <w:p w:rsidR="006C7598" w:rsidRPr="006C7598" w:rsidRDefault="006C7598" w:rsidP="006C7598">
      <w:pPr>
        <w:pStyle w:val="Default"/>
        <w:rPr>
          <w:rFonts w:ascii="Segoe UI" w:hAnsi="Segoe UI" w:cs="Segoe UI"/>
          <w:sz w:val="20"/>
          <w:szCs w:val="20"/>
        </w:rPr>
      </w:pPr>
    </w:p>
    <w:p w:rsidR="006C7598" w:rsidRPr="006C7598" w:rsidRDefault="006C7598" w:rsidP="006C7598">
      <w:pPr>
        <w:pStyle w:val="Default"/>
        <w:rPr>
          <w:rFonts w:ascii="Segoe UI" w:hAnsi="Segoe UI" w:cs="Segoe UI"/>
        </w:rPr>
      </w:pPr>
    </w:p>
    <w:p w:rsidR="005945DA" w:rsidRDefault="005945DA">
      <w:pPr>
        <w:rPr>
          <w:sz w:val="20"/>
          <w:szCs w:val="20"/>
        </w:rPr>
      </w:pPr>
      <w:r>
        <w:rPr>
          <w:sz w:val="20"/>
          <w:szCs w:val="20"/>
        </w:rPr>
        <w:br w:type="page"/>
      </w:r>
    </w:p>
    <w:p w:rsidR="006C7598" w:rsidRDefault="005945DA" w:rsidP="005945DA">
      <w:pPr>
        <w:pStyle w:val="Heading1"/>
      </w:pPr>
      <w:r>
        <w:lastRenderedPageBreak/>
        <w:t>Role-Based Access Control</w:t>
      </w:r>
    </w:p>
    <w:p w:rsidR="005945DA" w:rsidRDefault="008C3368" w:rsidP="005945DA">
      <w:pPr>
        <w:rPr>
          <w:sz w:val="20"/>
          <w:szCs w:val="20"/>
        </w:rPr>
      </w:pPr>
      <w:r>
        <w:rPr>
          <w:sz w:val="20"/>
          <w:szCs w:val="20"/>
        </w:rPr>
        <w:t>RBAC provides fine-grained control over the operations and scope with which a user can perform a control-plant action. With Resource Manager, you can grant permissions at a specified scope: subscription, resource group, or resource. This means you can deploy a set of resources into a resource group and then grant permissions to one or more specific users, groups, or service principal.</w:t>
      </w:r>
    </w:p>
    <w:p w:rsidR="008C3368" w:rsidRDefault="008C3368" w:rsidP="005945DA">
      <w:pPr>
        <w:rPr>
          <w:sz w:val="20"/>
          <w:szCs w:val="20"/>
        </w:rPr>
      </w:pPr>
      <w:r>
        <w:rPr>
          <w:sz w:val="20"/>
          <w:szCs w:val="20"/>
        </w:rPr>
        <w:t>Azure RBAC also supports service principals that formally are identities representing applications, but informally are used by RBAC to allow automated processes to manage Resource Manager resources. To grant access, you assign a role to the user, group, or service principal.</w:t>
      </w:r>
    </w:p>
    <w:p w:rsidR="000473DB" w:rsidRPr="005945DA" w:rsidRDefault="000473DB" w:rsidP="005945DA">
      <w:r>
        <w:rPr>
          <w:sz w:val="20"/>
          <w:szCs w:val="20"/>
        </w:rPr>
        <w:t xml:space="preserve">Each role has a list of </w:t>
      </w:r>
      <w:r w:rsidRPr="000660D8">
        <w:rPr>
          <w:b/>
          <w:sz w:val="20"/>
          <w:szCs w:val="20"/>
        </w:rPr>
        <w:t>Actions</w:t>
      </w:r>
      <w:r>
        <w:rPr>
          <w:sz w:val="20"/>
          <w:szCs w:val="20"/>
        </w:rPr>
        <w:t xml:space="preserve"> (The Actions that are allowed) and </w:t>
      </w:r>
      <w:r w:rsidRPr="000660D8">
        <w:rPr>
          <w:b/>
          <w:sz w:val="20"/>
          <w:szCs w:val="20"/>
        </w:rPr>
        <w:t>Not Actions</w:t>
      </w:r>
      <w:r>
        <w:rPr>
          <w:sz w:val="20"/>
          <w:szCs w:val="20"/>
        </w:rPr>
        <w:t xml:space="preserve"> (Actions that are excluded). </w:t>
      </w:r>
    </w:p>
    <w:p w:rsidR="00401CB8" w:rsidRDefault="007B7A14" w:rsidP="00401CB8">
      <w:pPr>
        <w:rPr>
          <w:sz w:val="20"/>
          <w:szCs w:val="20"/>
        </w:rPr>
      </w:pPr>
      <w:r>
        <w:rPr>
          <w:sz w:val="20"/>
          <w:szCs w:val="20"/>
        </w:rPr>
        <w:t>Some of the most common roles :</w:t>
      </w:r>
    </w:p>
    <w:p w:rsidR="007B7A14" w:rsidRDefault="007B7A14" w:rsidP="007B7A14">
      <w:pPr>
        <w:pStyle w:val="Default"/>
        <w:rPr>
          <w:rFonts w:ascii="Segoe UI" w:hAnsi="Segoe UI" w:cs="Segoe UI"/>
          <w:sz w:val="20"/>
          <w:szCs w:val="20"/>
        </w:rPr>
      </w:pPr>
      <w:r w:rsidRPr="007D3A83">
        <w:rPr>
          <w:rStyle w:val="Heading4Char"/>
          <w:lang w:val="en-IN"/>
        </w:rPr>
        <w:t>Owner:</w:t>
      </w:r>
      <w:r w:rsidRPr="000825CF">
        <w:rPr>
          <w:rFonts w:asciiTheme="minorHAnsi" w:hAnsiTheme="minorHAnsi" w:cstheme="minorBidi"/>
          <w:color w:val="auto"/>
          <w:sz w:val="20"/>
          <w:szCs w:val="20"/>
          <w:lang w:val="en-IN"/>
        </w:rPr>
        <w:t xml:space="preserve"> </w:t>
      </w:r>
      <w:r w:rsidRPr="007B7A14">
        <w:rPr>
          <w:rFonts w:asciiTheme="minorHAnsi" w:hAnsiTheme="minorHAnsi" w:cstheme="minorBidi"/>
          <w:color w:val="auto"/>
          <w:sz w:val="20"/>
          <w:szCs w:val="20"/>
          <w:lang w:val="en-IN"/>
        </w:rPr>
        <w:t>A user with this role can manage everything, including access. This role has no Not Actions.</w:t>
      </w:r>
      <w:r w:rsidRPr="007B7A14">
        <w:rPr>
          <w:rFonts w:ascii="Segoe UI" w:hAnsi="Segoe UI" w:cs="Segoe UI"/>
          <w:sz w:val="20"/>
          <w:szCs w:val="20"/>
        </w:rPr>
        <w:t xml:space="preserve"> </w:t>
      </w:r>
    </w:p>
    <w:p w:rsidR="00897818" w:rsidRPr="00897818" w:rsidRDefault="00897818" w:rsidP="00897818">
      <w:pPr>
        <w:autoSpaceDE w:val="0"/>
        <w:autoSpaceDN w:val="0"/>
        <w:adjustRightInd w:val="0"/>
        <w:spacing w:after="0" w:line="240" w:lineRule="auto"/>
        <w:rPr>
          <w:rFonts w:ascii="Segoe UI" w:hAnsi="Segoe UI" w:cs="Segoe UI"/>
          <w:color w:val="000000"/>
          <w:sz w:val="24"/>
          <w:szCs w:val="24"/>
          <w:lang w:val="en-US"/>
        </w:rPr>
      </w:pPr>
    </w:p>
    <w:p w:rsidR="00897818" w:rsidRPr="00897818" w:rsidRDefault="00897818" w:rsidP="00897818">
      <w:pPr>
        <w:autoSpaceDE w:val="0"/>
        <w:autoSpaceDN w:val="0"/>
        <w:adjustRightInd w:val="0"/>
        <w:spacing w:after="178" w:line="240" w:lineRule="auto"/>
        <w:rPr>
          <w:rFonts w:ascii="Segoe UI" w:hAnsi="Segoe UI" w:cs="Segoe UI"/>
          <w:color w:val="000000"/>
          <w:sz w:val="20"/>
          <w:szCs w:val="20"/>
          <w:lang w:val="en-US"/>
        </w:rPr>
      </w:pPr>
      <w:r w:rsidRPr="007D3A83">
        <w:rPr>
          <w:rStyle w:val="Heading4Char"/>
        </w:rPr>
        <w:t>Reader:</w:t>
      </w:r>
      <w:r>
        <w:rPr>
          <w:rFonts w:ascii="Segoe UI" w:hAnsi="Segoe UI" w:cs="Segoe UI"/>
          <w:b/>
          <w:bCs/>
          <w:color w:val="000000"/>
          <w:sz w:val="20"/>
          <w:szCs w:val="20"/>
          <w:lang w:val="en-US"/>
        </w:rPr>
        <w:t xml:space="preserve"> </w:t>
      </w:r>
      <w:r w:rsidRPr="00897818">
        <w:rPr>
          <w:rFonts w:ascii="Segoe UI" w:hAnsi="Segoe UI" w:cs="Segoe UI"/>
          <w:color w:val="000000"/>
          <w:sz w:val="20"/>
          <w:szCs w:val="20"/>
          <w:lang w:val="en-US"/>
        </w:rPr>
        <w:t xml:space="preserve">A user with this role can read resources of all types (except secrets) but can’t make changes. </w:t>
      </w:r>
    </w:p>
    <w:p w:rsidR="00FC47EE" w:rsidRDefault="00897818" w:rsidP="00FC47EE">
      <w:pPr>
        <w:pStyle w:val="Default"/>
        <w:rPr>
          <w:rFonts w:ascii="Segoe UI" w:hAnsi="Segoe UI" w:cs="Segoe UI"/>
          <w:sz w:val="20"/>
          <w:szCs w:val="20"/>
        </w:rPr>
      </w:pPr>
      <w:r w:rsidRPr="00FC47EE">
        <w:rPr>
          <w:rStyle w:val="Heading4Char"/>
          <w:lang w:val="en-IN"/>
        </w:rPr>
        <w:t>Storage Account Contributor:</w:t>
      </w:r>
      <w:r>
        <w:t xml:space="preserve"> </w:t>
      </w:r>
      <w:r w:rsidR="00FC47EE" w:rsidRPr="00FC47EE">
        <w:rPr>
          <w:rFonts w:ascii="Segoe UI" w:hAnsi="Segoe UI" w:cs="Segoe UI"/>
          <w:sz w:val="20"/>
          <w:szCs w:val="20"/>
        </w:rPr>
        <w:t xml:space="preserve">A user with this role can manage storage accounts but cannot manage access to the storage accounts. </w:t>
      </w:r>
    </w:p>
    <w:p w:rsidR="004B0373" w:rsidRPr="004B0373" w:rsidRDefault="004B0373" w:rsidP="004B0373">
      <w:pPr>
        <w:autoSpaceDE w:val="0"/>
        <w:autoSpaceDN w:val="0"/>
        <w:adjustRightInd w:val="0"/>
        <w:spacing w:after="0" w:line="240" w:lineRule="auto"/>
        <w:rPr>
          <w:rFonts w:ascii="Segoe UI" w:hAnsi="Segoe UI" w:cs="Segoe UI"/>
          <w:color w:val="000000"/>
          <w:sz w:val="24"/>
          <w:szCs w:val="24"/>
          <w:lang w:val="en-US"/>
        </w:rPr>
      </w:pPr>
    </w:p>
    <w:p w:rsidR="00543B26" w:rsidRPr="00543B26" w:rsidRDefault="004B0373" w:rsidP="00543B26">
      <w:pPr>
        <w:pStyle w:val="Default"/>
        <w:rPr>
          <w:rFonts w:ascii="Segoe UI" w:hAnsi="Segoe UI" w:cs="Segoe UI"/>
          <w:sz w:val="20"/>
          <w:szCs w:val="20"/>
        </w:rPr>
      </w:pPr>
      <w:r w:rsidRPr="007D3A83">
        <w:rPr>
          <w:rStyle w:val="Heading4Char"/>
        </w:rPr>
        <w:t xml:space="preserve">Virtual Machine Contributor: </w:t>
      </w:r>
      <w:r w:rsidRPr="004B0373">
        <w:rPr>
          <w:rFonts w:ascii="Segoe UI" w:hAnsi="Segoe UI" w:cs="Segoe UI"/>
          <w:sz w:val="20"/>
          <w:szCs w:val="20"/>
        </w:rPr>
        <w:t xml:space="preserve">A user with this role can manage virtual machines but can’t manage the VNet to which they are connected </w:t>
      </w:r>
      <w:r w:rsidR="00543B26" w:rsidRPr="00543B26">
        <w:rPr>
          <w:rFonts w:ascii="Segoe UI" w:hAnsi="Segoe UI" w:cs="Segoe UI"/>
          <w:sz w:val="20"/>
          <w:szCs w:val="20"/>
        </w:rPr>
        <w:t xml:space="preserve">or the storage account where the VHD file resides. </w:t>
      </w:r>
    </w:p>
    <w:p w:rsidR="004B0373" w:rsidRDefault="004B0373" w:rsidP="004B0373">
      <w:pPr>
        <w:autoSpaceDE w:val="0"/>
        <w:autoSpaceDN w:val="0"/>
        <w:adjustRightInd w:val="0"/>
        <w:spacing w:after="0" w:line="240" w:lineRule="auto"/>
        <w:rPr>
          <w:rFonts w:ascii="Segoe UI" w:hAnsi="Segoe UI" w:cs="Segoe UI"/>
          <w:color w:val="000000"/>
          <w:sz w:val="20"/>
          <w:szCs w:val="20"/>
          <w:lang w:val="en-US"/>
        </w:rPr>
      </w:pPr>
    </w:p>
    <w:p w:rsidR="00FE5557" w:rsidRDefault="00FE5557" w:rsidP="004B0373">
      <w:pPr>
        <w:autoSpaceDE w:val="0"/>
        <w:autoSpaceDN w:val="0"/>
        <w:adjustRightInd w:val="0"/>
        <w:spacing w:after="0" w:line="240" w:lineRule="auto"/>
        <w:rPr>
          <w:rFonts w:ascii="Segoe UI" w:hAnsi="Segoe UI" w:cs="Segoe UI"/>
          <w:color w:val="000000"/>
          <w:sz w:val="20"/>
          <w:szCs w:val="20"/>
          <w:lang w:val="en-US"/>
        </w:rPr>
      </w:pPr>
      <w:r>
        <w:rPr>
          <w:rFonts w:ascii="Segoe UI" w:hAnsi="Segoe UI" w:cs="Segoe UI"/>
          <w:color w:val="000000"/>
          <w:sz w:val="20"/>
          <w:szCs w:val="20"/>
          <w:lang w:val="en-US"/>
        </w:rPr>
        <w:t>(see more in book)</w:t>
      </w:r>
    </w:p>
    <w:p w:rsidR="004A0634" w:rsidRDefault="004A0634" w:rsidP="004B0373">
      <w:pPr>
        <w:autoSpaceDE w:val="0"/>
        <w:autoSpaceDN w:val="0"/>
        <w:adjustRightInd w:val="0"/>
        <w:spacing w:after="0" w:line="240" w:lineRule="auto"/>
        <w:rPr>
          <w:rFonts w:ascii="Segoe UI" w:hAnsi="Segoe UI" w:cs="Segoe UI"/>
          <w:color w:val="000000"/>
          <w:sz w:val="20"/>
          <w:szCs w:val="20"/>
          <w:lang w:val="en-US"/>
        </w:rPr>
      </w:pPr>
    </w:p>
    <w:p w:rsidR="004A0634" w:rsidRPr="004B0373" w:rsidRDefault="004A0634" w:rsidP="004B0373">
      <w:pPr>
        <w:autoSpaceDE w:val="0"/>
        <w:autoSpaceDN w:val="0"/>
        <w:adjustRightInd w:val="0"/>
        <w:spacing w:after="0" w:line="240" w:lineRule="auto"/>
        <w:rPr>
          <w:rFonts w:ascii="Segoe UI" w:hAnsi="Segoe UI" w:cs="Segoe UI"/>
          <w:color w:val="000000"/>
          <w:sz w:val="20"/>
          <w:szCs w:val="20"/>
          <w:lang w:val="en-US"/>
        </w:rPr>
      </w:pPr>
      <w:r>
        <w:rPr>
          <w:sz w:val="20"/>
          <w:szCs w:val="20"/>
        </w:rPr>
        <w:t>If none of the built-in roles and no combination of the built-in roles provides exactly what you need, you can create a custom role. You can do this using PowerShell, the Azure CLI, or the REST APIs.</w:t>
      </w:r>
    </w:p>
    <w:p w:rsidR="00897818" w:rsidRDefault="00EE17B3" w:rsidP="00EE17B3">
      <w:pPr>
        <w:pStyle w:val="Heading1"/>
      </w:pPr>
      <w:r>
        <w:t>The Azure portal</w:t>
      </w:r>
    </w:p>
    <w:p w:rsidR="00EE17B3" w:rsidRDefault="00BF0787" w:rsidP="00EE17B3">
      <w:pPr>
        <w:rPr>
          <w:sz w:val="20"/>
          <w:szCs w:val="20"/>
        </w:rPr>
      </w:pPr>
      <w:r>
        <w:rPr>
          <w:sz w:val="20"/>
          <w:szCs w:val="20"/>
        </w:rPr>
        <w:t xml:space="preserve">An online management portal provides the easiest way to manage the resources you deploy into Azure. You can use this to create virtual networks, set up Web Apps, create VMs, </w:t>
      </w:r>
      <w:r w:rsidR="0059165C">
        <w:rPr>
          <w:sz w:val="20"/>
          <w:szCs w:val="20"/>
        </w:rPr>
        <w:t>and define</w:t>
      </w:r>
      <w:r w:rsidR="00EF2537">
        <w:rPr>
          <w:sz w:val="20"/>
          <w:szCs w:val="20"/>
        </w:rPr>
        <w:t xml:space="preserve"> storage accounts, and so on.</w:t>
      </w:r>
    </w:p>
    <w:p w:rsidR="00CB57FB" w:rsidRDefault="00CB57FB" w:rsidP="00EE17B3">
      <w:pPr>
        <w:rPr>
          <w:sz w:val="20"/>
          <w:szCs w:val="20"/>
        </w:rPr>
      </w:pPr>
      <w:r>
        <w:rPr>
          <w:sz w:val="20"/>
          <w:szCs w:val="20"/>
        </w:rPr>
        <w:t>Azure App Service Plans</w:t>
      </w:r>
    </w:p>
    <w:p w:rsidR="00374F89" w:rsidRDefault="00374F89" w:rsidP="00374F89">
      <w:pPr>
        <w:pStyle w:val="Heading1"/>
      </w:pPr>
      <w:r>
        <w:t>App Services and App Service Plans</w:t>
      </w:r>
    </w:p>
    <w:p w:rsidR="00374F89" w:rsidRDefault="00374F89" w:rsidP="00EE17B3">
      <w:pPr>
        <w:rPr>
          <w:sz w:val="20"/>
          <w:szCs w:val="20"/>
        </w:rPr>
      </w:pPr>
    </w:p>
    <w:p w:rsidR="00CB57FB" w:rsidRDefault="00CB57FB" w:rsidP="00EE17B3">
      <w:pPr>
        <w:rPr>
          <w:sz w:val="20"/>
          <w:szCs w:val="20"/>
        </w:rPr>
      </w:pPr>
      <w:r>
        <w:rPr>
          <w:noProof/>
          <w:lang w:val="en-US"/>
        </w:rPr>
        <w:lastRenderedPageBreak/>
        <w:drawing>
          <wp:inline distT="0" distB="0" distL="0" distR="0" wp14:anchorId="255B754E" wp14:editId="40AFF49F">
            <wp:extent cx="5219700" cy="525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19700" cy="5257800"/>
                    </a:xfrm>
                    <a:prstGeom prst="rect">
                      <a:avLst/>
                    </a:prstGeom>
                  </pic:spPr>
                </pic:pic>
              </a:graphicData>
            </a:graphic>
          </wp:inline>
        </w:drawing>
      </w:r>
    </w:p>
    <w:p w:rsidR="00EF2537" w:rsidRPr="00EE17B3" w:rsidRDefault="00EF2537" w:rsidP="00EE17B3"/>
    <w:p w:rsidR="00897818" w:rsidRPr="007B7A14" w:rsidRDefault="00B52D8E" w:rsidP="00353DA3">
      <w:pPr>
        <w:pStyle w:val="Heading2"/>
        <w:rPr>
          <w:rFonts w:ascii="Segoe UI" w:hAnsi="Segoe UI" w:cs="Segoe UI"/>
          <w:sz w:val="20"/>
          <w:szCs w:val="20"/>
        </w:rPr>
      </w:pPr>
      <w:r>
        <w:t>Creating and deploying Web Apps</w:t>
      </w:r>
    </w:p>
    <w:p w:rsidR="007B7A14" w:rsidRPr="00401CB8" w:rsidRDefault="007B7A14" w:rsidP="00353DA3">
      <w:pPr>
        <w:pStyle w:val="Heading3"/>
      </w:pPr>
    </w:p>
    <w:p w:rsidR="00401CB8" w:rsidRDefault="0054076A" w:rsidP="00353DA3">
      <w:pPr>
        <w:pStyle w:val="Heading3"/>
      </w:pPr>
      <w:r>
        <w:t>What is a Web App?</w:t>
      </w:r>
    </w:p>
    <w:p w:rsidR="0054076A" w:rsidRDefault="0054076A" w:rsidP="00401CB8">
      <w:pPr>
        <w:rPr>
          <w:sz w:val="20"/>
          <w:szCs w:val="20"/>
        </w:rPr>
      </w:pPr>
      <w:r>
        <w:rPr>
          <w:sz w:val="20"/>
          <w:szCs w:val="20"/>
        </w:rPr>
        <w:t xml:space="preserve">Now that </w:t>
      </w:r>
      <w:r>
        <w:rPr>
          <w:sz w:val="20"/>
          <w:szCs w:val="20"/>
        </w:rPr>
        <w:t>we</w:t>
      </w:r>
      <w:r>
        <w:rPr>
          <w:sz w:val="20"/>
          <w:szCs w:val="20"/>
        </w:rPr>
        <w:t xml:space="preserve"> understand App Services and App Service plans</w:t>
      </w:r>
      <w:r>
        <w:rPr>
          <w:sz w:val="20"/>
          <w:szCs w:val="20"/>
        </w:rPr>
        <w:t xml:space="preserve"> let us see what a Web App is;</w:t>
      </w:r>
    </w:p>
    <w:p w:rsidR="0054076A" w:rsidRDefault="0054076A" w:rsidP="00401CB8">
      <w:pPr>
        <w:rPr>
          <w:sz w:val="20"/>
          <w:szCs w:val="20"/>
        </w:rPr>
      </w:pPr>
      <w:r>
        <w:rPr>
          <w:sz w:val="20"/>
          <w:szCs w:val="20"/>
        </w:rPr>
        <w:t>A Web App is a web application that is hosted in an App Service. The App Service is the managed service in Azure that enables you to deploy a web application and make it available to your customers on the Internet in a very short amount of time. As noted above, you don’t directly support the VMs on which your web app runs; they are managed for you. In fact, you don’t have access to those underlying VMs.</w:t>
      </w:r>
    </w:p>
    <w:p w:rsidR="00353DA3" w:rsidRDefault="00353DA3" w:rsidP="00401CB8">
      <w:pPr>
        <w:rPr>
          <w:sz w:val="20"/>
          <w:szCs w:val="20"/>
        </w:rPr>
      </w:pPr>
      <w:r>
        <w:rPr>
          <w:sz w:val="20"/>
          <w:szCs w:val="20"/>
        </w:rPr>
        <w:t>You can use continuous deployment with Team Foundation Server (TFS), GitHub, TeamCity, Jenkins, or BitBucket so that every time you commit a change, a new version of the web app is deployed.</w:t>
      </w:r>
    </w:p>
    <w:p w:rsidR="00353DA3" w:rsidRPr="00401CB8" w:rsidRDefault="00353DA3" w:rsidP="00401CB8">
      <w:r>
        <w:rPr>
          <w:sz w:val="20"/>
          <w:szCs w:val="20"/>
        </w:rPr>
        <w:t>Scaling is done by scaling the App Service plan to which the web app belongs. You can scale the number of instances in and out on demand. You can configure autoscaling so Azure will scale it in or out for you depending on specific performance measures such as CPU percentage. You can also publish your website to multiple locations and use the Azure Traffic Manager to handle the routing of the traffic to the location nearest to your customer.</w:t>
      </w:r>
    </w:p>
    <w:p w:rsidR="004964CC" w:rsidRPr="00353DA3" w:rsidRDefault="00353DA3" w:rsidP="004964CC">
      <w:pPr>
        <w:pStyle w:val="Default"/>
        <w:rPr>
          <w:rFonts w:asciiTheme="minorHAnsi" w:hAnsiTheme="minorHAnsi" w:cstheme="minorBidi"/>
          <w:color w:val="auto"/>
          <w:sz w:val="20"/>
          <w:szCs w:val="20"/>
          <w:lang w:val="en-IN"/>
        </w:rPr>
      </w:pPr>
      <w:r w:rsidRPr="00353DA3">
        <w:rPr>
          <w:rFonts w:asciiTheme="minorHAnsi" w:hAnsiTheme="minorHAnsi" w:cstheme="minorBidi"/>
          <w:color w:val="auto"/>
          <w:sz w:val="20"/>
          <w:szCs w:val="20"/>
          <w:lang w:val="en-IN"/>
        </w:rPr>
        <w:lastRenderedPageBreak/>
        <w:t>For diagnostics, you can gather performance statistics, application logging, web server logging, IIS logs, and IIS Failed Request logs. If you’re using Microsoft Visual Studio, you can even remotely debug your application while it is running in the cloud.</w:t>
      </w:r>
    </w:p>
    <w:p w:rsidR="004964CC" w:rsidRDefault="004964CC" w:rsidP="004964CC">
      <w:pPr>
        <w:pStyle w:val="Default"/>
        <w:rPr>
          <w:rFonts w:ascii="Segoe UI" w:hAnsi="Segoe UI" w:cs="Segoe UI"/>
          <w:sz w:val="20"/>
          <w:szCs w:val="20"/>
        </w:rPr>
      </w:pPr>
    </w:p>
    <w:p w:rsidR="00353DA3" w:rsidRPr="004964CC" w:rsidRDefault="00353DA3" w:rsidP="00353DA3">
      <w:pPr>
        <w:pStyle w:val="Heading3"/>
        <w:rPr>
          <w:rFonts w:ascii="Segoe UI" w:hAnsi="Segoe UI" w:cs="Segoe UI"/>
          <w:sz w:val="20"/>
          <w:szCs w:val="20"/>
        </w:rPr>
      </w:pPr>
      <w:r>
        <w:t>Options for creating Web Apps</w:t>
      </w:r>
    </w:p>
    <w:p w:rsidR="00353DA3" w:rsidRDefault="00353DA3" w:rsidP="00353DA3">
      <w:pPr>
        <w:pStyle w:val="Default"/>
        <w:rPr>
          <w:rFonts w:asciiTheme="minorHAnsi" w:hAnsiTheme="minorHAnsi" w:cstheme="minorBidi"/>
          <w:b/>
          <w:color w:val="auto"/>
          <w:sz w:val="20"/>
          <w:szCs w:val="20"/>
          <w:lang w:val="en-IN"/>
        </w:rPr>
      </w:pPr>
      <w:r w:rsidRPr="004D1148">
        <w:rPr>
          <w:rFonts w:asciiTheme="minorHAnsi" w:hAnsiTheme="minorHAnsi" w:cstheme="minorBidi"/>
          <w:color w:val="auto"/>
          <w:sz w:val="20"/>
          <w:szCs w:val="20"/>
          <w:lang w:val="en-IN"/>
        </w:rPr>
        <w:t>M</w:t>
      </w:r>
      <w:r w:rsidRPr="004D1148">
        <w:rPr>
          <w:rFonts w:asciiTheme="minorHAnsi" w:hAnsiTheme="minorHAnsi" w:cstheme="minorBidi"/>
          <w:color w:val="auto"/>
          <w:sz w:val="20"/>
          <w:szCs w:val="20"/>
          <w:lang w:val="en-IN"/>
        </w:rPr>
        <w:t>ultiple options for creating a Web App and deployin</w:t>
      </w:r>
      <w:r w:rsidRPr="004D1148">
        <w:rPr>
          <w:rFonts w:asciiTheme="minorHAnsi" w:hAnsiTheme="minorHAnsi" w:cstheme="minorBidi"/>
          <w:color w:val="auto"/>
          <w:sz w:val="20"/>
          <w:szCs w:val="20"/>
          <w:lang w:val="en-IN"/>
        </w:rPr>
        <w:t>g the content to an app service include</w:t>
      </w:r>
      <w:r w:rsidRPr="004D1148">
        <w:rPr>
          <w:rFonts w:asciiTheme="minorHAnsi" w:hAnsiTheme="minorHAnsi" w:cstheme="minorBidi"/>
          <w:color w:val="auto"/>
          <w:sz w:val="20"/>
          <w:szCs w:val="20"/>
          <w:lang w:val="en-IN"/>
        </w:rPr>
        <w:t xml:space="preserve"> </w:t>
      </w:r>
      <w:r w:rsidRPr="00353DA3">
        <w:rPr>
          <w:rFonts w:asciiTheme="minorHAnsi" w:hAnsiTheme="minorHAnsi" w:cstheme="minorBidi"/>
          <w:b/>
          <w:color w:val="auto"/>
          <w:sz w:val="20"/>
          <w:szCs w:val="20"/>
          <w:lang w:val="en-IN"/>
        </w:rPr>
        <w:t xml:space="preserve">Azure Marketplace, Visual Studio Code </w:t>
      </w:r>
      <w:r w:rsidRPr="00353DA3">
        <w:rPr>
          <w:rFonts w:asciiTheme="minorHAnsi" w:hAnsiTheme="minorHAnsi" w:cstheme="minorBidi"/>
          <w:color w:val="auto"/>
          <w:sz w:val="20"/>
          <w:szCs w:val="20"/>
          <w:lang w:val="en-IN"/>
        </w:rPr>
        <w:t>and</w:t>
      </w:r>
      <w:r>
        <w:rPr>
          <w:rFonts w:asciiTheme="minorHAnsi" w:hAnsiTheme="minorHAnsi" w:cstheme="minorBidi"/>
          <w:b/>
          <w:color w:val="auto"/>
          <w:sz w:val="20"/>
          <w:szCs w:val="20"/>
          <w:lang w:val="en-IN"/>
        </w:rPr>
        <w:t xml:space="preserve"> </w:t>
      </w:r>
      <w:r w:rsidRPr="00353DA3">
        <w:rPr>
          <w:rFonts w:asciiTheme="minorHAnsi" w:hAnsiTheme="minorHAnsi" w:cstheme="minorBidi"/>
          <w:b/>
          <w:color w:val="auto"/>
          <w:sz w:val="20"/>
          <w:szCs w:val="20"/>
          <w:lang w:val="en-IN"/>
        </w:rPr>
        <w:t>Visual Studio</w:t>
      </w:r>
      <w:r>
        <w:rPr>
          <w:rFonts w:asciiTheme="minorHAnsi" w:hAnsiTheme="minorHAnsi" w:cstheme="minorBidi"/>
          <w:b/>
          <w:color w:val="auto"/>
          <w:sz w:val="20"/>
          <w:szCs w:val="20"/>
          <w:lang w:val="en-IN"/>
        </w:rPr>
        <w:t>.</w:t>
      </w:r>
    </w:p>
    <w:p w:rsidR="00E403F8" w:rsidRDefault="00E403F8" w:rsidP="00353DA3">
      <w:pPr>
        <w:pStyle w:val="Default"/>
        <w:rPr>
          <w:rFonts w:asciiTheme="minorHAnsi" w:hAnsiTheme="minorHAnsi" w:cstheme="minorBidi"/>
          <w:b/>
          <w:color w:val="auto"/>
          <w:sz w:val="20"/>
          <w:szCs w:val="20"/>
          <w:lang w:val="en-IN"/>
        </w:rPr>
      </w:pPr>
    </w:p>
    <w:p w:rsidR="00E403F8" w:rsidRDefault="00E403F8" w:rsidP="00353DA3">
      <w:pPr>
        <w:pStyle w:val="Default"/>
        <w:rPr>
          <w:rFonts w:asciiTheme="minorHAnsi" w:hAnsiTheme="minorHAnsi" w:cstheme="minorBidi"/>
          <w:color w:val="auto"/>
          <w:sz w:val="20"/>
          <w:szCs w:val="20"/>
          <w:lang w:val="en-IN"/>
        </w:rPr>
      </w:pPr>
      <w:r w:rsidRPr="00A76415">
        <w:rPr>
          <w:rFonts w:asciiTheme="minorHAnsi" w:hAnsiTheme="minorHAnsi" w:cstheme="minorBidi"/>
          <w:b/>
          <w:color w:val="auto"/>
          <w:sz w:val="20"/>
          <w:szCs w:val="20"/>
          <w:highlight w:val="yellow"/>
          <w:lang w:val="en-IN"/>
        </w:rPr>
        <w:t>Note</w:t>
      </w:r>
      <w:r w:rsidRPr="00E403F8">
        <w:rPr>
          <w:rFonts w:asciiTheme="minorHAnsi" w:hAnsiTheme="minorHAnsi" w:cstheme="minorBidi"/>
          <w:color w:val="auto"/>
          <w:sz w:val="20"/>
          <w:szCs w:val="20"/>
          <w:highlight w:val="yellow"/>
          <w:lang w:val="en-IN"/>
        </w:rPr>
        <w:t xml:space="preserve">: </w:t>
      </w:r>
      <w:r w:rsidRPr="00E403F8">
        <w:rPr>
          <w:rFonts w:asciiTheme="minorHAnsi" w:hAnsiTheme="minorHAnsi" w:cstheme="minorBidi"/>
          <w:color w:val="auto"/>
          <w:sz w:val="20"/>
          <w:szCs w:val="20"/>
          <w:highlight w:val="yellow"/>
          <w:lang w:val="en-IN"/>
        </w:rPr>
        <w:t>Demo: Create a web app by using the Azure Marketplace</w:t>
      </w:r>
    </w:p>
    <w:p w:rsidR="001D2EBF" w:rsidRDefault="001D2EBF" w:rsidP="00353DA3">
      <w:pPr>
        <w:pStyle w:val="Default"/>
        <w:rPr>
          <w:rFonts w:asciiTheme="minorHAnsi" w:hAnsiTheme="minorHAnsi" w:cstheme="minorBidi"/>
          <w:color w:val="auto"/>
          <w:sz w:val="20"/>
          <w:szCs w:val="20"/>
          <w:lang w:val="en-IN"/>
        </w:rPr>
      </w:pPr>
    </w:p>
    <w:p w:rsidR="006B3DF5" w:rsidRPr="006B3DF5" w:rsidRDefault="006B3DF5" w:rsidP="006B3DF5">
      <w:pPr>
        <w:pStyle w:val="Default"/>
        <w:rPr>
          <w:rFonts w:asciiTheme="minorHAnsi" w:hAnsiTheme="minorHAnsi" w:cstheme="minorBidi"/>
          <w:b/>
          <w:color w:val="auto"/>
          <w:sz w:val="20"/>
          <w:szCs w:val="20"/>
          <w:lang w:val="en-IN"/>
        </w:rPr>
      </w:pPr>
      <w:r w:rsidRPr="006B3DF5">
        <w:rPr>
          <w:rFonts w:asciiTheme="minorHAnsi" w:hAnsiTheme="minorHAnsi" w:cstheme="minorBidi"/>
          <w:b/>
          <w:color w:val="auto"/>
          <w:sz w:val="20"/>
          <w:szCs w:val="20"/>
          <w:lang w:val="en-IN"/>
        </w:rPr>
        <w:t xml:space="preserve">Created </w:t>
      </w:r>
      <w:r w:rsidRPr="006B3DF5">
        <w:rPr>
          <w:rFonts w:asciiTheme="minorHAnsi" w:hAnsiTheme="minorHAnsi" w:cstheme="minorBidi"/>
          <w:b/>
          <w:color w:val="auto"/>
          <w:sz w:val="20"/>
          <w:szCs w:val="20"/>
          <w:lang w:val="en-IN"/>
        </w:rPr>
        <w:t>Umbraco CMS Application</w:t>
      </w:r>
    </w:p>
    <w:p w:rsidR="001D2EBF" w:rsidRDefault="001D2EBF" w:rsidP="006B3DF5">
      <w:pPr>
        <w:pStyle w:val="Default"/>
        <w:ind w:firstLine="720"/>
        <w:rPr>
          <w:rFonts w:asciiTheme="minorHAnsi" w:hAnsiTheme="minorHAnsi" w:cstheme="minorBidi"/>
          <w:color w:val="auto"/>
          <w:sz w:val="20"/>
          <w:szCs w:val="20"/>
          <w:lang w:val="en-IN"/>
        </w:rPr>
      </w:pPr>
      <w:r>
        <w:rPr>
          <w:rFonts w:asciiTheme="minorHAnsi" w:hAnsiTheme="minorHAnsi" w:cstheme="minorBidi"/>
          <w:color w:val="auto"/>
          <w:sz w:val="20"/>
          <w:szCs w:val="20"/>
          <w:lang w:val="en-IN"/>
        </w:rPr>
        <w:t>MySettings</w:t>
      </w:r>
    </w:p>
    <w:p w:rsidR="001D2EBF" w:rsidRDefault="00781C61" w:rsidP="00781C61">
      <w:pPr>
        <w:pStyle w:val="Default"/>
        <w:numPr>
          <w:ilvl w:val="0"/>
          <w:numId w:val="4"/>
        </w:numPr>
        <w:rPr>
          <w:rFonts w:asciiTheme="minorHAnsi" w:hAnsiTheme="minorHAnsi" w:cstheme="minorBidi"/>
          <w:color w:val="auto"/>
          <w:sz w:val="20"/>
          <w:szCs w:val="20"/>
          <w:lang w:val="en-IN"/>
        </w:rPr>
      </w:pPr>
      <w:r>
        <w:rPr>
          <w:rFonts w:asciiTheme="minorHAnsi" w:hAnsiTheme="minorHAnsi" w:cstheme="minorBidi"/>
          <w:color w:val="auto"/>
          <w:sz w:val="20"/>
          <w:szCs w:val="20"/>
          <w:lang w:val="en-IN"/>
        </w:rPr>
        <w:t xml:space="preserve">AppName = </w:t>
      </w:r>
      <w:r w:rsidRPr="00781C61">
        <w:rPr>
          <w:rFonts w:asciiTheme="minorHAnsi" w:hAnsiTheme="minorHAnsi" w:cstheme="minorBidi"/>
          <w:color w:val="auto"/>
          <w:sz w:val="20"/>
          <w:szCs w:val="20"/>
          <w:lang w:val="en-IN"/>
        </w:rPr>
        <w:t>OutSSRUmbraco</w:t>
      </w:r>
      <w:r>
        <w:rPr>
          <w:rFonts w:asciiTheme="minorHAnsi" w:hAnsiTheme="minorHAnsi" w:cstheme="minorBidi"/>
          <w:color w:val="auto"/>
          <w:sz w:val="20"/>
          <w:szCs w:val="20"/>
          <w:lang w:val="en-IN"/>
        </w:rPr>
        <w:t>.azurewebsites.net</w:t>
      </w:r>
    </w:p>
    <w:p w:rsidR="00781C61" w:rsidRDefault="00781C61" w:rsidP="00781C61">
      <w:pPr>
        <w:pStyle w:val="Default"/>
        <w:numPr>
          <w:ilvl w:val="0"/>
          <w:numId w:val="4"/>
        </w:numPr>
        <w:rPr>
          <w:rFonts w:asciiTheme="minorHAnsi" w:hAnsiTheme="minorHAnsi" w:cstheme="minorBidi"/>
          <w:color w:val="auto"/>
          <w:sz w:val="20"/>
          <w:szCs w:val="20"/>
          <w:lang w:val="en-IN"/>
        </w:rPr>
      </w:pPr>
      <w:r>
        <w:rPr>
          <w:rFonts w:asciiTheme="minorHAnsi" w:hAnsiTheme="minorHAnsi" w:cstheme="minorBidi"/>
          <w:color w:val="auto"/>
          <w:sz w:val="20"/>
          <w:szCs w:val="20"/>
          <w:lang w:val="en-IN"/>
        </w:rPr>
        <w:t>SQL Database</w:t>
      </w:r>
    </w:p>
    <w:p w:rsidR="00781C61" w:rsidRDefault="00781C61" w:rsidP="00781C61">
      <w:pPr>
        <w:pStyle w:val="Default"/>
        <w:numPr>
          <w:ilvl w:val="1"/>
          <w:numId w:val="4"/>
        </w:numPr>
        <w:rPr>
          <w:rFonts w:asciiTheme="minorHAnsi" w:hAnsiTheme="minorHAnsi" w:cstheme="minorBidi"/>
          <w:color w:val="auto"/>
          <w:sz w:val="20"/>
          <w:szCs w:val="20"/>
          <w:lang w:val="en-IN"/>
        </w:rPr>
      </w:pPr>
      <w:r>
        <w:rPr>
          <w:rFonts w:asciiTheme="minorHAnsi" w:hAnsiTheme="minorHAnsi" w:cstheme="minorBidi"/>
          <w:color w:val="auto"/>
          <w:sz w:val="20"/>
          <w:szCs w:val="20"/>
          <w:lang w:val="en-IN"/>
        </w:rPr>
        <w:t xml:space="preserve">DBName = </w:t>
      </w:r>
      <w:r w:rsidRPr="00781C61">
        <w:rPr>
          <w:rFonts w:asciiTheme="minorHAnsi" w:hAnsiTheme="minorHAnsi" w:cstheme="minorBidi"/>
          <w:color w:val="auto"/>
          <w:sz w:val="20"/>
          <w:szCs w:val="20"/>
          <w:lang w:val="en-IN"/>
        </w:rPr>
        <w:t>OutSSRUmbracoDB</w:t>
      </w:r>
      <w:r>
        <w:rPr>
          <w:rFonts w:asciiTheme="minorHAnsi" w:hAnsiTheme="minorHAnsi" w:cstheme="minorBidi"/>
          <w:color w:val="auto"/>
          <w:sz w:val="20"/>
          <w:szCs w:val="20"/>
          <w:lang w:val="en-IN"/>
        </w:rPr>
        <w:t xml:space="preserve"> </w:t>
      </w:r>
    </w:p>
    <w:p w:rsidR="00781C61" w:rsidRDefault="00781C61" w:rsidP="00781C61">
      <w:pPr>
        <w:pStyle w:val="Default"/>
        <w:numPr>
          <w:ilvl w:val="1"/>
          <w:numId w:val="4"/>
        </w:numPr>
        <w:rPr>
          <w:rFonts w:asciiTheme="minorHAnsi" w:hAnsiTheme="minorHAnsi" w:cstheme="minorBidi"/>
          <w:color w:val="auto"/>
          <w:sz w:val="20"/>
          <w:szCs w:val="20"/>
          <w:lang w:val="en-IN"/>
        </w:rPr>
      </w:pPr>
      <w:r>
        <w:rPr>
          <w:rFonts w:asciiTheme="minorHAnsi" w:hAnsiTheme="minorHAnsi" w:cstheme="minorBidi"/>
          <w:color w:val="auto"/>
          <w:sz w:val="20"/>
          <w:szCs w:val="20"/>
          <w:lang w:val="en-IN"/>
        </w:rPr>
        <w:t>ServerName = outSSR1 (southeast asia).</w:t>
      </w:r>
    </w:p>
    <w:p w:rsidR="00BD03C6" w:rsidRDefault="00BD03C6" w:rsidP="00BD03C6">
      <w:pPr>
        <w:pStyle w:val="Default"/>
        <w:ind w:left="720"/>
        <w:rPr>
          <w:rFonts w:ascii="Segoe UI" w:hAnsi="Segoe UI" w:cs="Segoe UI"/>
          <w:color w:val="0058AD"/>
          <w:sz w:val="18"/>
          <w:szCs w:val="18"/>
          <w:shd w:val="clear" w:color="auto" w:fill="FFFFFF"/>
        </w:rPr>
      </w:pPr>
      <w:r>
        <w:rPr>
          <w:rFonts w:asciiTheme="minorHAnsi" w:hAnsiTheme="minorHAnsi" w:cstheme="minorBidi"/>
          <w:color w:val="auto"/>
          <w:sz w:val="20"/>
          <w:szCs w:val="20"/>
          <w:lang w:val="en-IN"/>
        </w:rPr>
        <w:t xml:space="preserve">URL: </w:t>
      </w:r>
      <w:hyperlink r:id="rId7" w:history="1">
        <w:r w:rsidR="00664637" w:rsidRPr="00D50654">
          <w:rPr>
            <w:rStyle w:val="Hyperlink"/>
            <w:rFonts w:ascii="Segoe UI" w:hAnsi="Segoe UI" w:cs="Segoe UI"/>
            <w:sz w:val="18"/>
            <w:szCs w:val="18"/>
            <w:shd w:val="clear" w:color="auto" w:fill="FFFFFF"/>
          </w:rPr>
          <w:t>http://outssrumbraco.azurewebsites.net</w:t>
        </w:r>
      </w:hyperlink>
    </w:p>
    <w:p w:rsidR="0080333A" w:rsidRDefault="0080333A" w:rsidP="0080333A">
      <w:pPr>
        <w:pStyle w:val="Default"/>
        <w:rPr>
          <w:rFonts w:ascii="Segoe UI" w:hAnsi="Segoe UI" w:cs="Segoe UI"/>
          <w:color w:val="0058AD"/>
          <w:sz w:val="18"/>
          <w:szCs w:val="18"/>
          <w:shd w:val="clear" w:color="auto" w:fill="FFFFFF"/>
        </w:rPr>
      </w:pPr>
    </w:p>
    <w:p w:rsidR="000006A6" w:rsidRDefault="000006A6" w:rsidP="000006A6">
      <w:pPr>
        <w:pStyle w:val="Heading3"/>
        <w:rPr>
          <w:shd w:val="clear" w:color="auto" w:fill="FFFFFF"/>
        </w:rPr>
      </w:pPr>
      <w:r>
        <w:rPr>
          <w:shd w:val="clear" w:color="auto" w:fill="FFFFFF"/>
        </w:rPr>
        <w:t>Approximate Hierarchy</w:t>
      </w:r>
    </w:p>
    <w:p w:rsidR="000006A6" w:rsidRDefault="000006A6" w:rsidP="000006A6">
      <w:r>
        <w:t>Subscription</w:t>
      </w:r>
    </w:p>
    <w:p w:rsidR="000006A6" w:rsidRDefault="000006A6" w:rsidP="000006A6">
      <w:pPr>
        <w:pStyle w:val="ListParagraph"/>
        <w:numPr>
          <w:ilvl w:val="0"/>
          <w:numId w:val="5"/>
        </w:numPr>
      </w:pPr>
      <w:r>
        <w:t>App Service Plan</w:t>
      </w:r>
    </w:p>
    <w:p w:rsidR="009F1AC2" w:rsidRDefault="009F1AC2" w:rsidP="009F1AC2">
      <w:pPr>
        <w:pStyle w:val="ListParagraph"/>
        <w:numPr>
          <w:ilvl w:val="1"/>
          <w:numId w:val="5"/>
        </w:numPr>
      </w:pPr>
      <w:r>
        <w:t>App Service</w:t>
      </w:r>
      <w:r w:rsidR="006122AE">
        <w:t xml:space="preserve"> (with name)</w:t>
      </w:r>
    </w:p>
    <w:p w:rsidR="000006A6" w:rsidRDefault="000006A6" w:rsidP="00236FD9">
      <w:pPr>
        <w:pStyle w:val="ListParagraph"/>
        <w:numPr>
          <w:ilvl w:val="0"/>
          <w:numId w:val="5"/>
        </w:numPr>
      </w:pPr>
      <w:r>
        <w:t>Resource Group</w:t>
      </w:r>
    </w:p>
    <w:p w:rsidR="000006A6" w:rsidRPr="000006A6" w:rsidRDefault="000006A6" w:rsidP="000006A6">
      <w:pPr>
        <w:pStyle w:val="ListParagraph"/>
        <w:numPr>
          <w:ilvl w:val="2"/>
          <w:numId w:val="5"/>
        </w:numPr>
      </w:pPr>
      <w:r>
        <w:t>Resources</w:t>
      </w:r>
    </w:p>
    <w:p w:rsidR="0080333A" w:rsidRPr="00E25A60" w:rsidRDefault="00E25A60" w:rsidP="00E25A60">
      <w:pPr>
        <w:pStyle w:val="Default"/>
        <w:rPr>
          <w:rFonts w:asciiTheme="minorHAnsi" w:hAnsiTheme="minorHAnsi" w:cstheme="minorBidi"/>
          <w:color w:val="auto"/>
          <w:sz w:val="20"/>
          <w:szCs w:val="20"/>
          <w:highlight w:val="yellow"/>
          <w:lang w:val="en-IN"/>
        </w:rPr>
      </w:pPr>
      <w:r w:rsidRPr="00E25A60">
        <w:rPr>
          <w:rFonts w:asciiTheme="minorHAnsi" w:hAnsiTheme="minorHAnsi" w:cstheme="minorBidi"/>
          <w:b/>
          <w:color w:val="auto"/>
          <w:sz w:val="20"/>
          <w:szCs w:val="20"/>
          <w:highlight w:val="yellow"/>
          <w:lang w:val="en-IN"/>
        </w:rPr>
        <w:t xml:space="preserve">Note: </w:t>
      </w:r>
      <w:r w:rsidR="004F77A1">
        <w:rPr>
          <w:rFonts w:asciiTheme="minorHAnsi" w:hAnsiTheme="minorHAnsi" w:cstheme="minorBidi"/>
          <w:b/>
          <w:color w:val="auto"/>
          <w:sz w:val="20"/>
          <w:szCs w:val="20"/>
          <w:highlight w:val="yellow"/>
          <w:lang w:val="en-IN"/>
        </w:rPr>
        <w:t xml:space="preserve">Demo: </w:t>
      </w:r>
      <w:bookmarkStart w:id="0" w:name="_GoBack"/>
      <w:bookmarkEnd w:id="0"/>
      <w:r w:rsidR="0080333A" w:rsidRPr="00E25A60">
        <w:rPr>
          <w:rFonts w:asciiTheme="minorHAnsi" w:hAnsiTheme="minorHAnsi" w:cstheme="minorBidi"/>
          <w:color w:val="auto"/>
          <w:sz w:val="20"/>
          <w:szCs w:val="20"/>
          <w:highlight w:val="yellow"/>
          <w:lang w:val="en-IN"/>
        </w:rPr>
        <w:t>Create an ASP.NET website in Visual Studio and deploy it as a web app</w:t>
      </w:r>
    </w:p>
    <w:p w:rsidR="0080333A" w:rsidRPr="0080333A" w:rsidRDefault="0080333A" w:rsidP="0080333A"/>
    <w:p w:rsidR="00664637" w:rsidRDefault="00664637" w:rsidP="00BD03C6">
      <w:pPr>
        <w:pStyle w:val="Default"/>
        <w:ind w:left="720"/>
        <w:rPr>
          <w:rFonts w:asciiTheme="minorHAnsi" w:hAnsiTheme="minorHAnsi" w:cstheme="minorBidi"/>
          <w:color w:val="auto"/>
          <w:sz w:val="20"/>
          <w:szCs w:val="20"/>
          <w:lang w:val="en-IN"/>
        </w:rPr>
      </w:pPr>
    </w:p>
    <w:p w:rsidR="00664637" w:rsidRDefault="00664637" w:rsidP="00BD03C6">
      <w:pPr>
        <w:pStyle w:val="Default"/>
        <w:ind w:left="720"/>
        <w:rPr>
          <w:rFonts w:asciiTheme="minorHAnsi" w:hAnsiTheme="minorHAnsi" w:cstheme="minorBidi"/>
          <w:color w:val="auto"/>
          <w:sz w:val="20"/>
          <w:szCs w:val="20"/>
          <w:lang w:val="en-IN"/>
        </w:rPr>
      </w:pPr>
    </w:p>
    <w:p w:rsidR="001D2EBF" w:rsidRPr="00353DA3" w:rsidRDefault="001D2EBF" w:rsidP="00353DA3">
      <w:pPr>
        <w:pStyle w:val="Default"/>
        <w:rPr>
          <w:rFonts w:asciiTheme="minorHAnsi" w:hAnsiTheme="minorHAnsi" w:cstheme="minorBidi"/>
          <w:color w:val="auto"/>
          <w:sz w:val="20"/>
          <w:szCs w:val="20"/>
          <w:lang w:val="en-IN"/>
        </w:rPr>
      </w:pPr>
    </w:p>
    <w:p w:rsidR="00353DA3" w:rsidRPr="00353DA3" w:rsidRDefault="00353DA3" w:rsidP="00353DA3">
      <w:pPr>
        <w:autoSpaceDE w:val="0"/>
        <w:autoSpaceDN w:val="0"/>
        <w:adjustRightInd w:val="0"/>
        <w:spacing w:after="0" w:line="240" w:lineRule="auto"/>
        <w:rPr>
          <w:rFonts w:ascii="Times New Roman" w:hAnsi="Times New Roman" w:cs="Times New Roman"/>
          <w:color w:val="000000"/>
          <w:sz w:val="24"/>
          <w:szCs w:val="24"/>
          <w:lang w:val="en-US"/>
        </w:rPr>
      </w:pPr>
    </w:p>
    <w:p w:rsidR="00353DA3" w:rsidRPr="00353DA3" w:rsidRDefault="00353DA3" w:rsidP="00353DA3">
      <w:pPr>
        <w:autoSpaceDE w:val="0"/>
        <w:autoSpaceDN w:val="0"/>
        <w:adjustRightInd w:val="0"/>
        <w:spacing w:after="0" w:line="240" w:lineRule="auto"/>
        <w:rPr>
          <w:rFonts w:ascii="Times New Roman" w:hAnsi="Times New Roman" w:cs="Times New Roman"/>
          <w:color w:val="000000"/>
          <w:sz w:val="24"/>
          <w:szCs w:val="24"/>
          <w:lang w:val="en-US"/>
        </w:rPr>
      </w:pPr>
    </w:p>
    <w:p w:rsidR="00F211AB" w:rsidRPr="00F211AB" w:rsidRDefault="00F211AB" w:rsidP="00F211AB"/>
    <w:p w:rsidR="00F211AB" w:rsidRPr="00F211AB" w:rsidRDefault="00F211AB" w:rsidP="00F211AB">
      <w:pPr>
        <w:pStyle w:val="Default"/>
        <w:rPr>
          <w:rFonts w:ascii="Segoe UI" w:hAnsi="Segoe UI" w:cs="Segoe UI"/>
          <w:sz w:val="20"/>
          <w:szCs w:val="20"/>
        </w:rPr>
      </w:pPr>
      <w:r w:rsidRPr="00F211AB">
        <w:rPr>
          <w:sz w:val="20"/>
          <w:szCs w:val="20"/>
        </w:rPr>
        <w:t xml:space="preserve"> </w:t>
      </w:r>
    </w:p>
    <w:p w:rsidR="00F211AB" w:rsidRPr="00F211AB" w:rsidRDefault="00F211AB" w:rsidP="00F211AB">
      <w:pPr>
        <w:pStyle w:val="Default"/>
        <w:rPr>
          <w:sz w:val="20"/>
          <w:szCs w:val="20"/>
        </w:rPr>
      </w:pPr>
    </w:p>
    <w:p w:rsidR="00F211AB" w:rsidRPr="00F211AB" w:rsidRDefault="00F211AB" w:rsidP="00F211AB">
      <w:pPr>
        <w:pStyle w:val="Default"/>
        <w:rPr>
          <w:sz w:val="20"/>
          <w:szCs w:val="20"/>
        </w:rPr>
      </w:pPr>
    </w:p>
    <w:p w:rsidR="00F211AB" w:rsidRDefault="00F211AB" w:rsidP="00F211AB">
      <w:pPr>
        <w:pStyle w:val="Default"/>
      </w:pPr>
    </w:p>
    <w:p w:rsidR="00F211AB" w:rsidRPr="00F211AB" w:rsidRDefault="00F211AB" w:rsidP="00F211AB">
      <w:pPr>
        <w:pStyle w:val="Default"/>
        <w:rPr>
          <w:rFonts w:ascii="Segoe UI" w:hAnsi="Segoe UI" w:cs="Segoe UI"/>
          <w:sz w:val="20"/>
          <w:szCs w:val="20"/>
        </w:rPr>
      </w:pPr>
    </w:p>
    <w:p w:rsidR="00F211AB" w:rsidRPr="00F211AB" w:rsidRDefault="00F211AB" w:rsidP="00F211AB">
      <w:pPr>
        <w:pStyle w:val="Default"/>
        <w:rPr>
          <w:sz w:val="20"/>
          <w:szCs w:val="20"/>
        </w:rPr>
      </w:pPr>
    </w:p>
    <w:p w:rsidR="00F211AB" w:rsidRDefault="00F211AB" w:rsidP="00F211AB">
      <w:pPr>
        <w:rPr>
          <w:sz w:val="20"/>
          <w:szCs w:val="20"/>
        </w:rPr>
      </w:pPr>
    </w:p>
    <w:p w:rsidR="00F211AB" w:rsidRDefault="00F211AB" w:rsidP="00F211AB">
      <w:pPr>
        <w:rPr>
          <w:sz w:val="20"/>
          <w:szCs w:val="20"/>
        </w:rPr>
      </w:pPr>
    </w:p>
    <w:p w:rsidR="00F211AB" w:rsidRPr="00F211AB" w:rsidRDefault="00F211AB" w:rsidP="00F211AB"/>
    <w:sectPr w:rsidR="00F211AB" w:rsidRPr="00F21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UI-Semibold">
    <w:altName w:val="Times New Roman"/>
    <w:panose1 w:val="00000000000000000000"/>
    <w:charset w:val="00"/>
    <w:family w:val="roman"/>
    <w:notTrueType/>
    <w:pitch w:val="default"/>
  </w:font>
  <w:font w:name="SegoeUI">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SegoeUI-Bold">
    <w:altName w:val="Times New Roman"/>
    <w:panose1 w:val="00000000000000000000"/>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37DB2"/>
    <w:multiLevelType w:val="hybridMultilevel"/>
    <w:tmpl w:val="EF448998"/>
    <w:lvl w:ilvl="0" w:tplc="91C25D98">
      <w:numFmt w:val="bullet"/>
      <w:lvlText w:val="-"/>
      <w:lvlJc w:val="left"/>
      <w:pPr>
        <w:ind w:left="1800" w:hanging="360"/>
      </w:pPr>
      <w:rPr>
        <w:rFonts w:ascii="Calibri" w:eastAsiaTheme="minorHAnsi" w:hAnsi="Calibri"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D30160E"/>
    <w:multiLevelType w:val="hybridMultilevel"/>
    <w:tmpl w:val="2E363F26"/>
    <w:lvl w:ilvl="0" w:tplc="BBAC31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2AF83A21"/>
    <w:multiLevelType w:val="hybridMultilevel"/>
    <w:tmpl w:val="0CAC9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9492EEB"/>
    <w:multiLevelType w:val="hybridMultilevel"/>
    <w:tmpl w:val="61BE3B36"/>
    <w:lvl w:ilvl="0" w:tplc="7B866628">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645C5910"/>
    <w:multiLevelType w:val="hybridMultilevel"/>
    <w:tmpl w:val="B298E77C"/>
    <w:lvl w:ilvl="0" w:tplc="CFC67032">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AA6"/>
    <w:rsid w:val="000006A6"/>
    <w:rsid w:val="000473DB"/>
    <w:rsid w:val="000660D8"/>
    <w:rsid w:val="000825CF"/>
    <w:rsid w:val="0009780F"/>
    <w:rsid w:val="001637EF"/>
    <w:rsid w:val="00166534"/>
    <w:rsid w:val="001D2EBF"/>
    <w:rsid w:val="00227006"/>
    <w:rsid w:val="00236FD9"/>
    <w:rsid w:val="002B1E16"/>
    <w:rsid w:val="00353DA3"/>
    <w:rsid w:val="00374F89"/>
    <w:rsid w:val="00401CB8"/>
    <w:rsid w:val="004956BD"/>
    <w:rsid w:val="004964CC"/>
    <w:rsid w:val="004A0634"/>
    <w:rsid w:val="004B0373"/>
    <w:rsid w:val="004D1148"/>
    <w:rsid w:val="004E58FE"/>
    <w:rsid w:val="004F77A1"/>
    <w:rsid w:val="005323E4"/>
    <w:rsid w:val="0054076A"/>
    <w:rsid w:val="00543B26"/>
    <w:rsid w:val="0059165C"/>
    <w:rsid w:val="005945DA"/>
    <w:rsid w:val="0059659A"/>
    <w:rsid w:val="005D34B4"/>
    <w:rsid w:val="00606E33"/>
    <w:rsid w:val="006122AE"/>
    <w:rsid w:val="0063085A"/>
    <w:rsid w:val="00664637"/>
    <w:rsid w:val="006676B8"/>
    <w:rsid w:val="006A3B7B"/>
    <w:rsid w:val="006A4AEF"/>
    <w:rsid w:val="006B3DF5"/>
    <w:rsid w:val="006C7598"/>
    <w:rsid w:val="00781C61"/>
    <w:rsid w:val="007B7A14"/>
    <w:rsid w:val="007D3A83"/>
    <w:rsid w:val="0080333A"/>
    <w:rsid w:val="00883673"/>
    <w:rsid w:val="00897818"/>
    <w:rsid w:val="008C3368"/>
    <w:rsid w:val="008F5005"/>
    <w:rsid w:val="00902CF3"/>
    <w:rsid w:val="009F1AC2"/>
    <w:rsid w:val="00A72331"/>
    <w:rsid w:val="00A76415"/>
    <w:rsid w:val="00AD3609"/>
    <w:rsid w:val="00B23854"/>
    <w:rsid w:val="00B52D8E"/>
    <w:rsid w:val="00B87DCC"/>
    <w:rsid w:val="00BD03C6"/>
    <w:rsid w:val="00BD2CA3"/>
    <w:rsid w:val="00BF0787"/>
    <w:rsid w:val="00BF783E"/>
    <w:rsid w:val="00CB57FB"/>
    <w:rsid w:val="00D160F1"/>
    <w:rsid w:val="00D37AA6"/>
    <w:rsid w:val="00D82D62"/>
    <w:rsid w:val="00DA1248"/>
    <w:rsid w:val="00E25A60"/>
    <w:rsid w:val="00E32682"/>
    <w:rsid w:val="00E403F8"/>
    <w:rsid w:val="00E44343"/>
    <w:rsid w:val="00EE17B3"/>
    <w:rsid w:val="00EF2537"/>
    <w:rsid w:val="00F211AB"/>
    <w:rsid w:val="00F572C0"/>
    <w:rsid w:val="00F6110B"/>
    <w:rsid w:val="00FC47EE"/>
    <w:rsid w:val="00FE5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45D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F211A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7B7A14"/>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0825CF"/>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534"/>
    <w:pPr>
      <w:ind w:left="720"/>
      <w:contextualSpacing/>
    </w:pPr>
  </w:style>
  <w:style w:type="character" w:customStyle="1" w:styleId="Heading2Char">
    <w:name w:val="Heading 2 Char"/>
    <w:basedOn w:val="DefaultParagraphFont"/>
    <w:link w:val="Heading2"/>
    <w:uiPriority w:val="9"/>
    <w:rsid w:val="00F211AB"/>
    <w:rPr>
      <w:rFonts w:asciiTheme="majorHAnsi" w:eastAsiaTheme="majorEastAsia" w:hAnsiTheme="majorHAnsi" w:cstheme="majorBidi"/>
      <w:b/>
      <w:bCs/>
      <w:color w:val="5B9BD5" w:themeColor="accent1"/>
      <w:sz w:val="26"/>
      <w:szCs w:val="26"/>
    </w:rPr>
  </w:style>
  <w:style w:type="paragraph" w:customStyle="1" w:styleId="Default">
    <w:name w:val="Default"/>
    <w:rsid w:val="00F211AB"/>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Heading1Char">
    <w:name w:val="Heading 1 Char"/>
    <w:basedOn w:val="DefaultParagraphFont"/>
    <w:link w:val="Heading1"/>
    <w:uiPriority w:val="9"/>
    <w:rsid w:val="005945DA"/>
    <w:rPr>
      <w:rFonts w:asciiTheme="majorHAnsi" w:eastAsiaTheme="majorEastAsia" w:hAnsiTheme="majorHAnsi" w:cstheme="majorBidi"/>
      <w:b/>
      <w:bCs/>
      <w:color w:val="2E74B5" w:themeColor="accent1" w:themeShade="BF"/>
      <w:sz w:val="28"/>
      <w:szCs w:val="28"/>
    </w:rPr>
  </w:style>
  <w:style w:type="character" w:customStyle="1" w:styleId="Heading3Char">
    <w:name w:val="Heading 3 Char"/>
    <w:basedOn w:val="DefaultParagraphFont"/>
    <w:link w:val="Heading3"/>
    <w:uiPriority w:val="9"/>
    <w:rsid w:val="007B7A14"/>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0825CF"/>
    <w:rPr>
      <w:rFonts w:asciiTheme="majorHAnsi" w:eastAsiaTheme="majorEastAsia" w:hAnsiTheme="majorHAnsi" w:cstheme="majorBidi"/>
      <w:b/>
      <w:bCs/>
      <w:i/>
      <w:iCs/>
      <w:color w:val="5B9BD5" w:themeColor="accent1"/>
    </w:rPr>
  </w:style>
  <w:style w:type="paragraph" w:styleId="BalloonText">
    <w:name w:val="Balloon Text"/>
    <w:basedOn w:val="Normal"/>
    <w:link w:val="BalloonTextChar"/>
    <w:uiPriority w:val="99"/>
    <w:semiHidden/>
    <w:unhideWhenUsed/>
    <w:rsid w:val="00CB57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7FB"/>
    <w:rPr>
      <w:rFonts w:ascii="Tahoma" w:hAnsi="Tahoma" w:cs="Tahoma"/>
      <w:sz w:val="16"/>
      <w:szCs w:val="16"/>
    </w:rPr>
  </w:style>
  <w:style w:type="character" w:styleId="Hyperlink">
    <w:name w:val="Hyperlink"/>
    <w:basedOn w:val="DefaultParagraphFont"/>
    <w:uiPriority w:val="99"/>
    <w:unhideWhenUsed/>
    <w:rsid w:val="00664637"/>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45D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F211A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7B7A14"/>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0825CF"/>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534"/>
    <w:pPr>
      <w:ind w:left="720"/>
      <w:contextualSpacing/>
    </w:pPr>
  </w:style>
  <w:style w:type="character" w:customStyle="1" w:styleId="Heading2Char">
    <w:name w:val="Heading 2 Char"/>
    <w:basedOn w:val="DefaultParagraphFont"/>
    <w:link w:val="Heading2"/>
    <w:uiPriority w:val="9"/>
    <w:rsid w:val="00F211AB"/>
    <w:rPr>
      <w:rFonts w:asciiTheme="majorHAnsi" w:eastAsiaTheme="majorEastAsia" w:hAnsiTheme="majorHAnsi" w:cstheme="majorBidi"/>
      <w:b/>
      <w:bCs/>
      <w:color w:val="5B9BD5" w:themeColor="accent1"/>
      <w:sz w:val="26"/>
      <w:szCs w:val="26"/>
    </w:rPr>
  </w:style>
  <w:style w:type="paragraph" w:customStyle="1" w:styleId="Default">
    <w:name w:val="Default"/>
    <w:rsid w:val="00F211AB"/>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Heading1Char">
    <w:name w:val="Heading 1 Char"/>
    <w:basedOn w:val="DefaultParagraphFont"/>
    <w:link w:val="Heading1"/>
    <w:uiPriority w:val="9"/>
    <w:rsid w:val="005945DA"/>
    <w:rPr>
      <w:rFonts w:asciiTheme="majorHAnsi" w:eastAsiaTheme="majorEastAsia" w:hAnsiTheme="majorHAnsi" w:cstheme="majorBidi"/>
      <w:b/>
      <w:bCs/>
      <w:color w:val="2E74B5" w:themeColor="accent1" w:themeShade="BF"/>
      <w:sz w:val="28"/>
      <w:szCs w:val="28"/>
    </w:rPr>
  </w:style>
  <w:style w:type="character" w:customStyle="1" w:styleId="Heading3Char">
    <w:name w:val="Heading 3 Char"/>
    <w:basedOn w:val="DefaultParagraphFont"/>
    <w:link w:val="Heading3"/>
    <w:uiPriority w:val="9"/>
    <w:rsid w:val="007B7A14"/>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0825CF"/>
    <w:rPr>
      <w:rFonts w:asciiTheme="majorHAnsi" w:eastAsiaTheme="majorEastAsia" w:hAnsiTheme="majorHAnsi" w:cstheme="majorBidi"/>
      <w:b/>
      <w:bCs/>
      <w:i/>
      <w:iCs/>
      <w:color w:val="5B9BD5" w:themeColor="accent1"/>
    </w:rPr>
  </w:style>
  <w:style w:type="paragraph" w:styleId="BalloonText">
    <w:name w:val="Balloon Text"/>
    <w:basedOn w:val="Normal"/>
    <w:link w:val="BalloonTextChar"/>
    <w:uiPriority w:val="99"/>
    <w:semiHidden/>
    <w:unhideWhenUsed/>
    <w:rsid w:val="00CB57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7FB"/>
    <w:rPr>
      <w:rFonts w:ascii="Tahoma" w:hAnsi="Tahoma" w:cs="Tahoma"/>
      <w:sz w:val="16"/>
      <w:szCs w:val="16"/>
    </w:rPr>
  </w:style>
  <w:style w:type="character" w:styleId="Hyperlink">
    <w:name w:val="Hyperlink"/>
    <w:basedOn w:val="DefaultParagraphFont"/>
    <w:uiPriority w:val="99"/>
    <w:unhideWhenUsed/>
    <w:rsid w:val="006646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outssrumbraco.azurewebsite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5</Pages>
  <Words>1467</Words>
  <Characters>8364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Subramanian</dc:creator>
  <cp:keywords/>
  <dc:description/>
  <cp:lastModifiedBy>Ramani, Sivasubramanian</cp:lastModifiedBy>
  <cp:revision>71</cp:revision>
  <dcterms:created xsi:type="dcterms:W3CDTF">2017-04-25T17:16:00Z</dcterms:created>
  <dcterms:modified xsi:type="dcterms:W3CDTF">2017-10-05T13:56:00Z</dcterms:modified>
</cp:coreProperties>
</file>