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JANAKI MALLICK</w:t>
      </w:r>
    </w:p>
    <w:p>
      <w:r>
        <w:t>janaki.mallick@example.com | 6467266701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Networking Protocols, Firewall, Routing, Switching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Scrum Master Certified</w:t>
        <w:br/>
        <w:t>Python for Data Science</w:t>
        <w:br/>
        <w:t>Certified Ethical Hacker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Network Engineer - Tata Consultancy Services (6 years)</w:t>
      </w:r>
    </w:p>
    <w:p>
      <w:r>
        <w:t>Led frontend and backend systems development.</w:t>
      </w:r>
    </w:p>
    <w:p>
      <w:r>
        <w:t>Senior Network Engineer - Accenture (8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