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C269" w14:textId="77777777" w:rsidR="00EB2C65" w:rsidRDefault="00646D7C">
      <w:pPr>
        <w:jc w:val="center"/>
      </w:pPr>
      <w:r>
        <w:rPr>
          <w:b/>
          <w:sz w:val="56"/>
        </w:rPr>
        <w:t>Plan for Collecting and Using Data — AI Virtual Tailor System</w:t>
      </w:r>
    </w:p>
    <w:p w14:paraId="59F9D76C" w14:textId="0340D678" w:rsidR="00EB2C65" w:rsidRPr="00A418A6" w:rsidRDefault="00646D7C" w:rsidP="00A418A6">
      <w:pPr>
        <w:jc w:val="center"/>
        <w:rPr>
          <w:b/>
          <w:bCs/>
          <w:color w:val="1F497D" w:themeColor="text2"/>
          <w:sz w:val="28"/>
          <w:szCs w:val="28"/>
        </w:rPr>
      </w:pPr>
      <w:r>
        <w:rPr>
          <w:i/>
          <w:sz w:val="28"/>
        </w:rPr>
        <w:br/>
      </w:r>
    </w:p>
    <w:p w14:paraId="46F91183" w14:textId="2334C62A" w:rsidR="00EB2C65" w:rsidRPr="00A418A6" w:rsidRDefault="00646D7C" w:rsidP="00A418A6">
      <w:pPr>
        <w:rPr>
          <w:b/>
          <w:bCs/>
          <w:color w:val="1F497D" w:themeColor="text2"/>
          <w:sz w:val="28"/>
          <w:szCs w:val="28"/>
        </w:rPr>
      </w:pPr>
      <w:r w:rsidRPr="00A418A6">
        <w:rPr>
          <w:b/>
          <w:bCs/>
          <w:color w:val="1F497D" w:themeColor="text2"/>
          <w:sz w:val="28"/>
          <w:szCs w:val="28"/>
        </w:rPr>
        <w:t xml:space="preserve">Table of </w:t>
      </w:r>
      <w:r w:rsidRPr="00BA73F3">
        <w:rPr>
          <w:rFonts w:asciiTheme="majorHAnsi" w:hAnsiTheme="majorHAnsi" w:cstheme="majorHAnsi"/>
          <w:b/>
          <w:bCs/>
          <w:color w:val="1F497D" w:themeColor="text2"/>
          <w:sz w:val="28"/>
          <w:szCs w:val="28"/>
        </w:rPr>
        <w:t>Contents</w:t>
      </w:r>
    </w:p>
    <w:p w14:paraId="5C21ADBF" w14:textId="77777777" w:rsidR="00EB2C65" w:rsidRPr="00BA73F3" w:rsidRDefault="00646D7C">
      <w:pPr>
        <w:rPr>
          <w:rFonts w:asciiTheme="minorHAnsi" w:hAnsiTheme="minorHAnsi"/>
          <w:sz w:val="24"/>
          <w:szCs w:val="24"/>
        </w:rPr>
      </w:pPr>
      <w:r>
        <w:t>1</w:t>
      </w:r>
      <w:r w:rsidRPr="00BA73F3">
        <w:rPr>
          <w:rFonts w:asciiTheme="minorHAnsi" w:hAnsiTheme="minorHAnsi"/>
          <w:sz w:val="24"/>
          <w:szCs w:val="24"/>
        </w:rPr>
        <w:t>. Executive Summary</w:t>
      </w:r>
    </w:p>
    <w:p w14:paraId="13136C74" w14:textId="77777777" w:rsidR="00EB2C65" w:rsidRPr="00BA73F3" w:rsidRDefault="00646D7C">
      <w:pPr>
        <w:rPr>
          <w:rFonts w:asciiTheme="minorHAnsi" w:hAnsiTheme="minorHAnsi"/>
          <w:sz w:val="24"/>
          <w:szCs w:val="24"/>
        </w:rPr>
      </w:pPr>
      <w:r w:rsidRPr="00BA73F3">
        <w:rPr>
          <w:rFonts w:asciiTheme="minorHAnsi" w:hAnsiTheme="minorHAnsi"/>
          <w:sz w:val="24"/>
          <w:szCs w:val="24"/>
        </w:rPr>
        <w:t>2. Purpose of Data Collection</w:t>
      </w:r>
    </w:p>
    <w:p w14:paraId="6B345F7A" w14:textId="77777777" w:rsidR="00EB2C65" w:rsidRPr="00BA73F3" w:rsidRDefault="00646D7C">
      <w:pPr>
        <w:rPr>
          <w:rFonts w:asciiTheme="minorHAnsi" w:hAnsiTheme="minorHAnsi"/>
          <w:sz w:val="24"/>
          <w:szCs w:val="24"/>
        </w:rPr>
      </w:pPr>
      <w:r w:rsidRPr="00BA73F3">
        <w:rPr>
          <w:rFonts w:asciiTheme="minorHAnsi" w:hAnsiTheme="minorHAnsi"/>
          <w:sz w:val="24"/>
          <w:szCs w:val="24"/>
        </w:rPr>
        <w:t>3. Categories of Data Collected</w:t>
      </w:r>
    </w:p>
    <w:p w14:paraId="533FB425" w14:textId="77777777" w:rsidR="00EB2C65" w:rsidRPr="00BA73F3" w:rsidRDefault="00646D7C">
      <w:pPr>
        <w:rPr>
          <w:rFonts w:asciiTheme="minorHAnsi" w:hAnsiTheme="minorHAnsi"/>
          <w:sz w:val="24"/>
          <w:szCs w:val="24"/>
        </w:rPr>
      </w:pPr>
      <w:r w:rsidRPr="00BA73F3">
        <w:rPr>
          <w:rFonts w:asciiTheme="minorHAnsi" w:hAnsiTheme="minorHAnsi"/>
          <w:sz w:val="24"/>
          <w:szCs w:val="24"/>
        </w:rPr>
        <w:t>4. Data Collection Methods</w:t>
      </w:r>
    </w:p>
    <w:p w14:paraId="4DEECDC7" w14:textId="77777777" w:rsidR="00EB2C65" w:rsidRPr="00BA73F3" w:rsidRDefault="00646D7C">
      <w:pPr>
        <w:rPr>
          <w:rFonts w:asciiTheme="minorHAnsi" w:hAnsiTheme="minorHAnsi"/>
          <w:sz w:val="24"/>
          <w:szCs w:val="24"/>
        </w:rPr>
      </w:pPr>
      <w:r w:rsidRPr="00BA73F3">
        <w:rPr>
          <w:rFonts w:asciiTheme="minorHAnsi" w:hAnsiTheme="minorHAnsi"/>
          <w:sz w:val="24"/>
          <w:szCs w:val="24"/>
        </w:rPr>
        <w:t>5. Data Storage and Security</w:t>
      </w:r>
    </w:p>
    <w:p w14:paraId="5D591911" w14:textId="77777777" w:rsidR="00EB2C65" w:rsidRPr="00BA73F3" w:rsidRDefault="00646D7C">
      <w:pPr>
        <w:rPr>
          <w:rFonts w:asciiTheme="minorHAnsi" w:hAnsiTheme="minorHAnsi"/>
          <w:sz w:val="24"/>
          <w:szCs w:val="24"/>
        </w:rPr>
      </w:pPr>
      <w:r w:rsidRPr="00BA73F3">
        <w:rPr>
          <w:rFonts w:asciiTheme="minorHAnsi" w:hAnsiTheme="minorHAnsi"/>
          <w:sz w:val="24"/>
          <w:szCs w:val="24"/>
        </w:rPr>
        <w:t>6. Data Usage Policy</w:t>
      </w:r>
    </w:p>
    <w:p w14:paraId="3E238FD8" w14:textId="77777777" w:rsidR="00EB2C65" w:rsidRPr="00BA73F3" w:rsidRDefault="00646D7C">
      <w:pPr>
        <w:rPr>
          <w:rFonts w:asciiTheme="minorHAnsi" w:hAnsiTheme="minorHAnsi"/>
          <w:sz w:val="24"/>
          <w:szCs w:val="24"/>
        </w:rPr>
      </w:pPr>
      <w:r w:rsidRPr="00BA73F3">
        <w:rPr>
          <w:rFonts w:asciiTheme="minorHAnsi" w:hAnsiTheme="minorHAnsi"/>
          <w:sz w:val="24"/>
          <w:szCs w:val="24"/>
        </w:rPr>
        <w:t>7. Data Retention and Deletion Policy</w:t>
      </w:r>
    </w:p>
    <w:p w14:paraId="7552362B" w14:textId="77777777" w:rsidR="00EB2C65" w:rsidRPr="00BA73F3" w:rsidRDefault="00646D7C">
      <w:pPr>
        <w:rPr>
          <w:rFonts w:asciiTheme="minorHAnsi" w:hAnsiTheme="minorHAnsi"/>
          <w:sz w:val="24"/>
          <w:szCs w:val="24"/>
        </w:rPr>
      </w:pPr>
      <w:r w:rsidRPr="00BA73F3">
        <w:rPr>
          <w:rFonts w:asciiTheme="minorHAnsi" w:hAnsiTheme="minorHAnsi"/>
          <w:sz w:val="24"/>
          <w:szCs w:val="24"/>
        </w:rPr>
        <w:t>8. User Consent and Transparency</w:t>
      </w:r>
    </w:p>
    <w:p w14:paraId="6DF5149E" w14:textId="77777777" w:rsidR="00EB2C65" w:rsidRPr="00BA73F3" w:rsidRDefault="00646D7C">
      <w:pPr>
        <w:rPr>
          <w:rFonts w:asciiTheme="minorHAnsi" w:hAnsiTheme="minorHAnsi"/>
          <w:sz w:val="24"/>
          <w:szCs w:val="24"/>
        </w:rPr>
      </w:pPr>
      <w:r w:rsidRPr="00BA73F3">
        <w:rPr>
          <w:rFonts w:asciiTheme="minorHAnsi" w:hAnsiTheme="minorHAnsi"/>
          <w:sz w:val="24"/>
          <w:szCs w:val="24"/>
        </w:rPr>
        <w:t>9. Compliance, Ethical Considerations, and Responsible AI</w:t>
      </w:r>
    </w:p>
    <w:p w14:paraId="6E24DB1F" w14:textId="77777777" w:rsidR="00EB2C65" w:rsidRPr="00BA73F3" w:rsidRDefault="00646D7C">
      <w:pPr>
        <w:rPr>
          <w:rFonts w:asciiTheme="minorHAnsi" w:hAnsiTheme="minorHAnsi"/>
          <w:sz w:val="24"/>
          <w:szCs w:val="24"/>
        </w:rPr>
      </w:pPr>
      <w:r w:rsidRPr="00BA73F3">
        <w:rPr>
          <w:rFonts w:asciiTheme="minorHAnsi" w:hAnsiTheme="minorHAnsi"/>
          <w:sz w:val="24"/>
          <w:szCs w:val="24"/>
        </w:rPr>
        <w:t>10. Risk Assessment and Mitigation Measures</w:t>
      </w:r>
    </w:p>
    <w:p w14:paraId="16F7197E" w14:textId="77777777" w:rsidR="00EB2C65" w:rsidRPr="00BA73F3" w:rsidRDefault="00646D7C">
      <w:pPr>
        <w:rPr>
          <w:rFonts w:asciiTheme="minorHAnsi" w:hAnsiTheme="minorHAnsi"/>
          <w:sz w:val="24"/>
          <w:szCs w:val="24"/>
        </w:rPr>
      </w:pPr>
      <w:r w:rsidRPr="00BA73F3">
        <w:rPr>
          <w:rFonts w:asciiTheme="minorHAnsi" w:hAnsiTheme="minorHAnsi"/>
          <w:sz w:val="24"/>
          <w:szCs w:val="24"/>
        </w:rPr>
        <w:t>11. Stakeholder Responsibilities Matrix</w:t>
      </w:r>
    </w:p>
    <w:p w14:paraId="2099B989" w14:textId="77777777" w:rsidR="00EB2C65" w:rsidRPr="00BA73F3" w:rsidRDefault="00646D7C">
      <w:pPr>
        <w:rPr>
          <w:rFonts w:asciiTheme="minorHAnsi" w:hAnsiTheme="minorHAnsi"/>
          <w:sz w:val="24"/>
          <w:szCs w:val="24"/>
        </w:rPr>
      </w:pPr>
      <w:r w:rsidRPr="00BA73F3">
        <w:rPr>
          <w:rFonts w:asciiTheme="minorHAnsi" w:hAnsiTheme="minorHAnsi"/>
          <w:sz w:val="24"/>
          <w:szCs w:val="24"/>
        </w:rPr>
        <w:t>12. Conclusion and Next Steps</w:t>
      </w:r>
    </w:p>
    <w:p w14:paraId="79BF7836" w14:textId="63CFCB91" w:rsidR="00EB2C65" w:rsidRPr="00BA73F3" w:rsidRDefault="00646D7C" w:rsidP="00A418A6">
      <w:pPr>
        <w:rPr>
          <w:rFonts w:asciiTheme="majorHAnsi" w:hAnsiTheme="majorHAnsi" w:cstheme="majorHAnsi"/>
          <w:b/>
          <w:bCs/>
          <w:color w:val="365F91" w:themeColor="accent1" w:themeShade="BF"/>
          <w:sz w:val="28"/>
          <w:szCs w:val="28"/>
        </w:rPr>
      </w:pPr>
      <w:r w:rsidRPr="00BA73F3">
        <w:rPr>
          <w:rFonts w:asciiTheme="majorHAnsi" w:hAnsiTheme="majorHAnsi" w:cstheme="majorHAnsi"/>
          <w:b/>
          <w:bCs/>
          <w:color w:val="365F91" w:themeColor="accent1" w:themeShade="BF"/>
          <w:sz w:val="28"/>
          <w:szCs w:val="28"/>
        </w:rPr>
        <w:t>1. Executive Summary</w:t>
      </w:r>
    </w:p>
    <w:p w14:paraId="4173AC39" w14:textId="77777777" w:rsidR="00EB2C65" w:rsidRDefault="00646D7C">
      <w:pPr>
        <w:rPr>
          <w:rFonts w:asciiTheme="minorHAnsi" w:hAnsiTheme="minorHAnsi"/>
          <w:sz w:val="24"/>
          <w:szCs w:val="24"/>
        </w:rPr>
      </w:pPr>
      <w:r w:rsidRPr="00A2284A">
        <w:rPr>
          <w:rFonts w:asciiTheme="minorHAnsi" w:hAnsiTheme="minorHAnsi"/>
          <w:sz w:val="24"/>
          <w:szCs w:val="24"/>
        </w:rPr>
        <w:t>This document provides a structured plan for how the AI Virtual Tailor System collects, processes, stores, and utilizes user data. The system captures body images and metadata to generate accurate measurements that support tailoring insights, clothing fit predictions, and responsible AI model development.</w:t>
      </w:r>
    </w:p>
    <w:p w14:paraId="17A8A6DD" w14:textId="77777777" w:rsidR="00A2284A" w:rsidRPr="00A2284A" w:rsidRDefault="00A2284A">
      <w:pPr>
        <w:rPr>
          <w:rFonts w:asciiTheme="minorHAnsi" w:hAnsiTheme="minorHAnsi"/>
          <w:sz w:val="24"/>
          <w:szCs w:val="24"/>
        </w:rPr>
      </w:pPr>
    </w:p>
    <w:p w14:paraId="0DA2E33F" w14:textId="77777777" w:rsidR="00EB2C65" w:rsidRDefault="00646D7C">
      <w:pPr>
        <w:pStyle w:val="Heading1"/>
      </w:pPr>
      <w:r>
        <w:lastRenderedPageBreak/>
        <w:t>2. Purpose of Data Collection</w:t>
      </w:r>
    </w:p>
    <w:p w14:paraId="3CF4A7E0" w14:textId="77777777" w:rsidR="00EB2C65" w:rsidRPr="00A2284A" w:rsidRDefault="00646D7C">
      <w:pPr>
        <w:rPr>
          <w:rFonts w:asciiTheme="minorHAnsi" w:hAnsiTheme="minorHAnsi"/>
          <w:sz w:val="24"/>
          <w:szCs w:val="24"/>
        </w:rPr>
      </w:pPr>
      <w:r w:rsidRPr="00A2284A">
        <w:rPr>
          <w:rFonts w:asciiTheme="minorHAnsi" w:hAnsiTheme="minorHAnsi"/>
          <w:sz w:val="24"/>
          <w:szCs w:val="24"/>
        </w:rPr>
        <w:t>Data is collected to enable the following system capabilities:</w:t>
      </w:r>
    </w:p>
    <w:p w14:paraId="10D91ADD" w14:textId="77777777" w:rsidR="00EB2C65" w:rsidRPr="00A2284A" w:rsidRDefault="00646D7C">
      <w:pPr>
        <w:pStyle w:val="ListBullet"/>
        <w:rPr>
          <w:rFonts w:asciiTheme="minorHAnsi" w:hAnsiTheme="minorHAnsi"/>
          <w:sz w:val="24"/>
          <w:szCs w:val="24"/>
        </w:rPr>
      </w:pPr>
      <w:r w:rsidRPr="00A2284A">
        <w:rPr>
          <w:rFonts w:asciiTheme="minorHAnsi" w:hAnsiTheme="minorHAnsi"/>
          <w:sz w:val="24"/>
          <w:szCs w:val="24"/>
        </w:rPr>
        <w:t>Generate precise anthropometric measurements using machine learning.</w:t>
      </w:r>
    </w:p>
    <w:p w14:paraId="73E845A2" w14:textId="77777777" w:rsidR="00EB2C65" w:rsidRPr="00A2284A" w:rsidRDefault="00646D7C">
      <w:pPr>
        <w:pStyle w:val="ListBullet"/>
        <w:rPr>
          <w:rFonts w:asciiTheme="minorHAnsi" w:hAnsiTheme="minorHAnsi"/>
          <w:sz w:val="24"/>
          <w:szCs w:val="24"/>
        </w:rPr>
      </w:pPr>
      <w:r w:rsidRPr="00A2284A">
        <w:rPr>
          <w:rFonts w:asciiTheme="minorHAnsi" w:hAnsiTheme="minorHAnsi"/>
          <w:sz w:val="24"/>
          <w:szCs w:val="24"/>
        </w:rPr>
        <w:t>Improve tailoring recommendations and garment fit predictions.</w:t>
      </w:r>
    </w:p>
    <w:p w14:paraId="30C43E48" w14:textId="77777777" w:rsidR="00EB2C65" w:rsidRPr="00A2284A" w:rsidRDefault="00646D7C">
      <w:pPr>
        <w:pStyle w:val="ListBullet"/>
        <w:rPr>
          <w:rFonts w:asciiTheme="minorHAnsi" w:hAnsiTheme="minorHAnsi"/>
          <w:sz w:val="24"/>
          <w:szCs w:val="24"/>
        </w:rPr>
      </w:pPr>
      <w:r w:rsidRPr="00A2284A">
        <w:rPr>
          <w:rFonts w:asciiTheme="minorHAnsi" w:hAnsiTheme="minorHAnsi"/>
          <w:sz w:val="24"/>
          <w:szCs w:val="24"/>
        </w:rPr>
        <w:t>Support personalization and user profile history.</w:t>
      </w:r>
    </w:p>
    <w:p w14:paraId="73960F51" w14:textId="77777777" w:rsidR="00EB2C65" w:rsidRPr="00A2284A" w:rsidRDefault="00646D7C">
      <w:pPr>
        <w:pStyle w:val="ListBullet"/>
        <w:rPr>
          <w:rFonts w:asciiTheme="minorHAnsi" w:hAnsiTheme="minorHAnsi"/>
          <w:sz w:val="24"/>
          <w:szCs w:val="24"/>
        </w:rPr>
      </w:pPr>
      <w:r w:rsidRPr="00A2284A">
        <w:rPr>
          <w:rFonts w:asciiTheme="minorHAnsi" w:hAnsiTheme="minorHAnsi"/>
          <w:sz w:val="24"/>
          <w:szCs w:val="24"/>
        </w:rPr>
        <w:t>Enhance AI accuracy and fairness through responsible model retraining.</w:t>
      </w:r>
    </w:p>
    <w:p w14:paraId="5ED69B59" w14:textId="77777777" w:rsidR="00EB2C65" w:rsidRDefault="00646D7C">
      <w:pPr>
        <w:pStyle w:val="Heading1"/>
      </w:pPr>
      <w:r>
        <w:t>3. Categories of Data Collected</w:t>
      </w:r>
    </w:p>
    <w:p w14:paraId="6A128829" w14:textId="77777777" w:rsidR="00EB2C65" w:rsidRPr="00A2284A" w:rsidRDefault="00646D7C">
      <w:pPr>
        <w:pStyle w:val="Heading2"/>
        <w:rPr>
          <w:sz w:val="28"/>
          <w:szCs w:val="28"/>
        </w:rPr>
      </w:pPr>
      <w:r w:rsidRPr="00A2284A">
        <w:rPr>
          <w:sz w:val="28"/>
          <w:szCs w:val="28"/>
        </w:rPr>
        <w:t>3.1 Image Data</w:t>
      </w:r>
    </w:p>
    <w:p w14:paraId="63FE7D23" w14:textId="77777777" w:rsidR="00EB2C65" w:rsidRPr="00A2284A" w:rsidRDefault="00646D7C">
      <w:pPr>
        <w:rPr>
          <w:rFonts w:asciiTheme="minorHAnsi" w:hAnsiTheme="minorHAnsi"/>
          <w:sz w:val="24"/>
          <w:szCs w:val="24"/>
        </w:rPr>
      </w:pPr>
      <w:r w:rsidRPr="00A2284A">
        <w:rPr>
          <w:rFonts w:asciiTheme="minorHAnsi" w:hAnsiTheme="minorHAnsi"/>
          <w:sz w:val="24"/>
          <w:szCs w:val="24"/>
        </w:rPr>
        <w:t>Full-body, front, back, and side-view images captured via live camera feed or uploads.</w:t>
      </w:r>
    </w:p>
    <w:p w14:paraId="3513854D" w14:textId="77777777" w:rsidR="00EB2C65" w:rsidRPr="00A2284A" w:rsidRDefault="00646D7C">
      <w:pPr>
        <w:pStyle w:val="Heading2"/>
        <w:rPr>
          <w:sz w:val="28"/>
          <w:szCs w:val="28"/>
        </w:rPr>
      </w:pPr>
      <w:r w:rsidRPr="00A2284A">
        <w:rPr>
          <w:sz w:val="28"/>
          <w:szCs w:val="28"/>
        </w:rPr>
        <w:t>3.2 Measurement Output Data</w:t>
      </w:r>
    </w:p>
    <w:p w14:paraId="48EDAFCB" w14:textId="77777777" w:rsidR="00EB2C65" w:rsidRPr="00A2284A" w:rsidRDefault="00646D7C">
      <w:pPr>
        <w:rPr>
          <w:rFonts w:asciiTheme="minorHAnsi" w:hAnsiTheme="minorHAnsi"/>
          <w:sz w:val="24"/>
          <w:szCs w:val="24"/>
        </w:rPr>
      </w:pPr>
      <w:r w:rsidRPr="00A2284A">
        <w:rPr>
          <w:rFonts w:asciiTheme="minorHAnsi" w:hAnsiTheme="minorHAnsi"/>
          <w:sz w:val="24"/>
          <w:szCs w:val="24"/>
        </w:rPr>
        <w:t>Machine-calculated body metrics such as waist, chest, hip circumference, shoulder width, and posture alignment.</w:t>
      </w:r>
    </w:p>
    <w:p w14:paraId="617DC9E6" w14:textId="77777777" w:rsidR="00EB2C65" w:rsidRPr="004F6BC8" w:rsidRDefault="00646D7C">
      <w:pPr>
        <w:pStyle w:val="Heading2"/>
        <w:rPr>
          <w:sz w:val="28"/>
          <w:szCs w:val="28"/>
        </w:rPr>
      </w:pPr>
      <w:r w:rsidRPr="004F6BC8">
        <w:rPr>
          <w:sz w:val="28"/>
          <w:szCs w:val="28"/>
        </w:rPr>
        <w:t>3.3 User Metadata</w:t>
      </w:r>
    </w:p>
    <w:p w14:paraId="31B75D83" w14:textId="77777777" w:rsidR="00EB2C65" w:rsidRPr="004F6BC8" w:rsidRDefault="00646D7C">
      <w:pPr>
        <w:rPr>
          <w:rFonts w:asciiTheme="minorHAnsi" w:hAnsiTheme="minorHAnsi"/>
          <w:sz w:val="24"/>
          <w:szCs w:val="24"/>
        </w:rPr>
      </w:pPr>
      <w:r w:rsidRPr="004F6BC8">
        <w:rPr>
          <w:rFonts w:asciiTheme="minorHAnsi" w:hAnsiTheme="minorHAnsi"/>
          <w:sz w:val="24"/>
          <w:szCs w:val="24"/>
        </w:rPr>
        <w:t>User-provided details including height, gender category, posture range, and measurement preferences.</w:t>
      </w:r>
    </w:p>
    <w:p w14:paraId="628B4613" w14:textId="77777777" w:rsidR="00EB2C65" w:rsidRPr="004F6BC8" w:rsidRDefault="00646D7C">
      <w:pPr>
        <w:pStyle w:val="Heading2"/>
        <w:rPr>
          <w:sz w:val="28"/>
          <w:szCs w:val="28"/>
        </w:rPr>
      </w:pPr>
      <w:r w:rsidRPr="004F6BC8">
        <w:rPr>
          <w:sz w:val="28"/>
          <w:szCs w:val="28"/>
        </w:rPr>
        <w:t>3.4 System Metadata</w:t>
      </w:r>
    </w:p>
    <w:p w14:paraId="140C3ECA" w14:textId="77777777" w:rsidR="00EB2C65" w:rsidRPr="004F6BC8" w:rsidRDefault="00646D7C">
      <w:pPr>
        <w:rPr>
          <w:rFonts w:asciiTheme="minorHAnsi" w:hAnsiTheme="minorHAnsi"/>
          <w:sz w:val="24"/>
          <w:szCs w:val="24"/>
        </w:rPr>
      </w:pPr>
      <w:r w:rsidRPr="004F6BC8">
        <w:rPr>
          <w:rFonts w:asciiTheme="minorHAnsi" w:hAnsiTheme="minorHAnsi"/>
          <w:sz w:val="24"/>
          <w:szCs w:val="24"/>
        </w:rPr>
        <w:t>Automatically extracted device and environmental attributes such as camera type, lighting, and calibration factors.</w:t>
      </w:r>
    </w:p>
    <w:p w14:paraId="34D196D6" w14:textId="77777777" w:rsidR="00EB2C65" w:rsidRPr="004F6BC8" w:rsidRDefault="00646D7C">
      <w:pPr>
        <w:rPr>
          <w:sz w:val="28"/>
          <w:szCs w:val="28"/>
        </w:rPr>
      </w:pPr>
      <w:r>
        <w:br/>
      </w:r>
      <w:r w:rsidRPr="004F6BC8">
        <w:rPr>
          <w:color w:val="4F81BD" w:themeColor="accent1"/>
          <w:sz w:val="28"/>
          <w:szCs w:val="28"/>
        </w:rPr>
        <w:t>Table 1. Data Category Summary</w:t>
      </w:r>
    </w:p>
    <w:tbl>
      <w:tblPr>
        <w:tblW w:w="0" w:type="auto"/>
        <w:tblLook w:val="04A0" w:firstRow="1" w:lastRow="0" w:firstColumn="1" w:lastColumn="0" w:noHBand="0" w:noVBand="1"/>
      </w:tblPr>
      <w:tblGrid>
        <w:gridCol w:w="2160"/>
        <w:gridCol w:w="2160"/>
        <w:gridCol w:w="2160"/>
        <w:gridCol w:w="2160"/>
      </w:tblGrid>
      <w:tr w:rsidR="00EB2C65" w14:paraId="31D398BD" w14:textId="77777777">
        <w:tc>
          <w:tcPr>
            <w:tcW w:w="2160" w:type="dxa"/>
          </w:tcPr>
          <w:p w14:paraId="67946635" w14:textId="77777777" w:rsidR="00EB2C65" w:rsidRPr="004F6BC8" w:rsidRDefault="00646D7C">
            <w:pPr>
              <w:rPr>
                <w:b/>
                <w:bCs/>
                <w:sz w:val="24"/>
                <w:szCs w:val="24"/>
              </w:rPr>
            </w:pPr>
            <w:r w:rsidRPr="004F6BC8">
              <w:rPr>
                <w:b/>
                <w:bCs/>
                <w:sz w:val="24"/>
                <w:szCs w:val="24"/>
              </w:rPr>
              <w:t>Data Type</w:t>
            </w:r>
          </w:p>
        </w:tc>
        <w:tc>
          <w:tcPr>
            <w:tcW w:w="2160" w:type="dxa"/>
          </w:tcPr>
          <w:p w14:paraId="4321F09F" w14:textId="77777777" w:rsidR="00EB2C65" w:rsidRPr="004F6BC8" w:rsidRDefault="00646D7C">
            <w:pPr>
              <w:rPr>
                <w:b/>
                <w:bCs/>
                <w:sz w:val="24"/>
                <w:szCs w:val="24"/>
              </w:rPr>
            </w:pPr>
            <w:r w:rsidRPr="004F6BC8">
              <w:rPr>
                <w:b/>
                <w:bCs/>
                <w:sz w:val="24"/>
                <w:szCs w:val="24"/>
              </w:rPr>
              <w:t>Source</w:t>
            </w:r>
          </w:p>
        </w:tc>
        <w:tc>
          <w:tcPr>
            <w:tcW w:w="2160" w:type="dxa"/>
          </w:tcPr>
          <w:p w14:paraId="0818D6C9" w14:textId="77777777" w:rsidR="00EB2C65" w:rsidRPr="007A54CE" w:rsidRDefault="00646D7C">
            <w:pPr>
              <w:rPr>
                <w:b/>
                <w:bCs/>
                <w:sz w:val="24"/>
                <w:szCs w:val="24"/>
              </w:rPr>
            </w:pPr>
            <w:r w:rsidRPr="007A54CE">
              <w:rPr>
                <w:b/>
                <w:bCs/>
                <w:sz w:val="24"/>
                <w:szCs w:val="24"/>
              </w:rPr>
              <w:t>Sensitivity Level</w:t>
            </w:r>
          </w:p>
        </w:tc>
        <w:tc>
          <w:tcPr>
            <w:tcW w:w="2160" w:type="dxa"/>
          </w:tcPr>
          <w:p w14:paraId="3BF49A63" w14:textId="77777777" w:rsidR="00EB2C65" w:rsidRPr="007A54CE" w:rsidRDefault="00646D7C">
            <w:pPr>
              <w:rPr>
                <w:b/>
                <w:bCs/>
                <w:sz w:val="24"/>
                <w:szCs w:val="24"/>
              </w:rPr>
            </w:pPr>
            <w:r w:rsidRPr="007A54CE">
              <w:rPr>
                <w:b/>
                <w:bCs/>
                <w:sz w:val="24"/>
                <w:szCs w:val="24"/>
              </w:rPr>
              <w:t>Storage Duration</w:t>
            </w:r>
          </w:p>
        </w:tc>
      </w:tr>
      <w:tr w:rsidR="00EB2C65" w14:paraId="78CA6908" w14:textId="77777777">
        <w:tc>
          <w:tcPr>
            <w:tcW w:w="2160" w:type="dxa"/>
          </w:tcPr>
          <w:p w14:paraId="1D975D29" w14:textId="77777777" w:rsidR="00EB2C65" w:rsidRDefault="00646D7C">
            <w:r>
              <w:t>Image Data</w:t>
            </w:r>
          </w:p>
        </w:tc>
        <w:tc>
          <w:tcPr>
            <w:tcW w:w="2160" w:type="dxa"/>
          </w:tcPr>
          <w:p w14:paraId="52DDA0D8" w14:textId="77777777" w:rsidR="00EB2C65" w:rsidRDefault="00646D7C">
            <w:r>
              <w:t>Live camera / uploads</w:t>
            </w:r>
          </w:p>
        </w:tc>
        <w:tc>
          <w:tcPr>
            <w:tcW w:w="2160" w:type="dxa"/>
          </w:tcPr>
          <w:p w14:paraId="1B706C17" w14:textId="77777777" w:rsidR="00EB2C65" w:rsidRDefault="00646D7C">
            <w:r>
              <w:t>High</w:t>
            </w:r>
          </w:p>
        </w:tc>
        <w:tc>
          <w:tcPr>
            <w:tcW w:w="2160" w:type="dxa"/>
          </w:tcPr>
          <w:p w14:paraId="42EF7E3B" w14:textId="77777777" w:rsidR="00EB2C65" w:rsidRDefault="00646D7C">
            <w:r>
              <w:t>Short-term (processing only)</w:t>
            </w:r>
          </w:p>
        </w:tc>
      </w:tr>
      <w:tr w:rsidR="00EB2C65" w14:paraId="7C122095" w14:textId="77777777">
        <w:tc>
          <w:tcPr>
            <w:tcW w:w="2160" w:type="dxa"/>
          </w:tcPr>
          <w:p w14:paraId="082C62AD" w14:textId="77777777" w:rsidR="00EB2C65" w:rsidRDefault="00646D7C">
            <w:r>
              <w:t>Measurement Output</w:t>
            </w:r>
          </w:p>
        </w:tc>
        <w:tc>
          <w:tcPr>
            <w:tcW w:w="2160" w:type="dxa"/>
          </w:tcPr>
          <w:p w14:paraId="29D2499C" w14:textId="77777777" w:rsidR="00EB2C65" w:rsidRDefault="00646D7C">
            <w:r>
              <w:t>ML models</w:t>
            </w:r>
          </w:p>
        </w:tc>
        <w:tc>
          <w:tcPr>
            <w:tcW w:w="2160" w:type="dxa"/>
          </w:tcPr>
          <w:p w14:paraId="035EB972" w14:textId="77777777" w:rsidR="00EB2C65" w:rsidRDefault="00646D7C">
            <w:r>
              <w:t>Medium</w:t>
            </w:r>
          </w:p>
        </w:tc>
        <w:tc>
          <w:tcPr>
            <w:tcW w:w="2160" w:type="dxa"/>
          </w:tcPr>
          <w:p w14:paraId="63FD00BC" w14:textId="77777777" w:rsidR="00EB2C65" w:rsidRDefault="00646D7C">
            <w:r>
              <w:t>Long-term (profile history)</w:t>
            </w:r>
          </w:p>
        </w:tc>
      </w:tr>
      <w:tr w:rsidR="00EB2C65" w14:paraId="5DA5E995" w14:textId="77777777">
        <w:tc>
          <w:tcPr>
            <w:tcW w:w="2160" w:type="dxa"/>
          </w:tcPr>
          <w:p w14:paraId="5E78F0BC" w14:textId="77777777" w:rsidR="00EB2C65" w:rsidRDefault="00646D7C">
            <w:r>
              <w:t>User Metadata</w:t>
            </w:r>
          </w:p>
        </w:tc>
        <w:tc>
          <w:tcPr>
            <w:tcW w:w="2160" w:type="dxa"/>
          </w:tcPr>
          <w:p w14:paraId="60B838D5" w14:textId="77777777" w:rsidR="00EB2C65" w:rsidRDefault="00646D7C">
            <w:r>
              <w:t>User input</w:t>
            </w:r>
          </w:p>
        </w:tc>
        <w:tc>
          <w:tcPr>
            <w:tcW w:w="2160" w:type="dxa"/>
          </w:tcPr>
          <w:p w14:paraId="166929BC" w14:textId="77777777" w:rsidR="00EB2C65" w:rsidRDefault="00646D7C">
            <w:r>
              <w:t>Medium</w:t>
            </w:r>
          </w:p>
        </w:tc>
        <w:tc>
          <w:tcPr>
            <w:tcW w:w="2160" w:type="dxa"/>
          </w:tcPr>
          <w:p w14:paraId="5B72C96B" w14:textId="77777777" w:rsidR="00EB2C65" w:rsidRDefault="00646D7C">
            <w:r>
              <w:t>Long-term (until deletion)</w:t>
            </w:r>
          </w:p>
        </w:tc>
      </w:tr>
      <w:tr w:rsidR="00EB2C65" w14:paraId="2BCDA929" w14:textId="77777777">
        <w:tc>
          <w:tcPr>
            <w:tcW w:w="2160" w:type="dxa"/>
          </w:tcPr>
          <w:p w14:paraId="40FEDF8E" w14:textId="77777777" w:rsidR="00EB2C65" w:rsidRDefault="00646D7C">
            <w:r>
              <w:t>System Metadata</w:t>
            </w:r>
          </w:p>
        </w:tc>
        <w:tc>
          <w:tcPr>
            <w:tcW w:w="2160" w:type="dxa"/>
          </w:tcPr>
          <w:p w14:paraId="0CD3300B" w14:textId="77777777" w:rsidR="00EB2C65" w:rsidRDefault="00646D7C">
            <w:r>
              <w:t>Device sensors</w:t>
            </w:r>
          </w:p>
        </w:tc>
        <w:tc>
          <w:tcPr>
            <w:tcW w:w="2160" w:type="dxa"/>
          </w:tcPr>
          <w:p w14:paraId="1CE6C73A" w14:textId="77777777" w:rsidR="00EB2C65" w:rsidRDefault="00646D7C">
            <w:r>
              <w:t>Low</w:t>
            </w:r>
          </w:p>
        </w:tc>
        <w:tc>
          <w:tcPr>
            <w:tcW w:w="2160" w:type="dxa"/>
          </w:tcPr>
          <w:p w14:paraId="5C75BC82" w14:textId="77777777" w:rsidR="00EB2C65" w:rsidRDefault="00646D7C">
            <w:r>
              <w:t>Short-term</w:t>
            </w:r>
          </w:p>
        </w:tc>
      </w:tr>
    </w:tbl>
    <w:p w14:paraId="0BDF4CE2" w14:textId="7D097406" w:rsidR="00EB2C65" w:rsidRDefault="00EB2C65"/>
    <w:p w14:paraId="10953C6B" w14:textId="77777777" w:rsidR="00EB2C65" w:rsidRDefault="00646D7C">
      <w:pPr>
        <w:pStyle w:val="Heading1"/>
      </w:pPr>
      <w:r>
        <w:t>4. Data Collection Methods</w:t>
      </w:r>
    </w:p>
    <w:p w14:paraId="483B7ED5" w14:textId="77777777" w:rsidR="00EB2C65" w:rsidRPr="007A54CE" w:rsidRDefault="00646D7C">
      <w:pPr>
        <w:pStyle w:val="ListBullet"/>
        <w:rPr>
          <w:rFonts w:asciiTheme="minorHAnsi" w:hAnsiTheme="minorHAnsi"/>
          <w:sz w:val="24"/>
          <w:szCs w:val="24"/>
        </w:rPr>
      </w:pPr>
      <w:r w:rsidRPr="007A54CE">
        <w:rPr>
          <w:rFonts w:asciiTheme="minorHAnsi" w:hAnsiTheme="minorHAnsi"/>
          <w:sz w:val="24"/>
          <w:szCs w:val="24"/>
        </w:rPr>
        <w:t>Live camera capture during onboarding or measurement sessions.</w:t>
      </w:r>
    </w:p>
    <w:p w14:paraId="2D7D806E" w14:textId="77777777" w:rsidR="00EB2C65" w:rsidRPr="007A54CE" w:rsidRDefault="00646D7C">
      <w:pPr>
        <w:pStyle w:val="ListBullet"/>
        <w:rPr>
          <w:rFonts w:asciiTheme="minorHAnsi" w:hAnsiTheme="minorHAnsi"/>
          <w:sz w:val="24"/>
          <w:szCs w:val="24"/>
        </w:rPr>
      </w:pPr>
      <w:r w:rsidRPr="007A54CE">
        <w:rPr>
          <w:rFonts w:asciiTheme="minorHAnsi" w:hAnsiTheme="minorHAnsi"/>
          <w:sz w:val="24"/>
          <w:szCs w:val="24"/>
        </w:rPr>
        <w:t>Optional user uploads of required images.</w:t>
      </w:r>
    </w:p>
    <w:p w14:paraId="42B4C7A4" w14:textId="77777777" w:rsidR="00EB2C65" w:rsidRPr="007A54CE" w:rsidRDefault="00646D7C">
      <w:pPr>
        <w:pStyle w:val="ListBullet"/>
        <w:rPr>
          <w:rFonts w:asciiTheme="minorHAnsi" w:hAnsiTheme="minorHAnsi"/>
          <w:sz w:val="24"/>
          <w:szCs w:val="24"/>
        </w:rPr>
      </w:pPr>
      <w:r w:rsidRPr="007A54CE">
        <w:rPr>
          <w:rFonts w:asciiTheme="minorHAnsi" w:hAnsiTheme="minorHAnsi"/>
          <w:sz w:val="24"/>
          <w:szCs w:val="24"/>
        </w:rPr>
        <w:t>Automated measurement outputs generated by machine learning.</w:t>
      </w:r>
    </w:p>
    <w:p w14:paraId="2C5BA397" w14:textId="77777777" w:rsidR="00EB2C65" w:rsidRPr="007A54CE" w:rsidRDefault="00646D7C">
      <w:pPr>
        <w:pStyle w:val="ListBullet"/>
        <w:rPr>
          <w:rFonts w:asciiTheme="minorHAnsi" w:hAnsiTheme="minorHAnsi"/>
          <w:sz w:val="24"/>
          <w:szCs w:val="24"/>
        </w:rPr>
      </w:pPr>
      <w:r w:rsidRPr="007A54CE">
        <w:rPr>
          <w:rFonts w:asciiTheme="minorHAnsi" w:hAnsiTheme="minorHAnsi"/>
          <w:sz w:val="24"/>
          <w:szCs w:val="24"/>
        </w:rPr>
        <w:t>Use of open datasets for benchmarking or system calibration.</w:t>
      </w:r>
    </w:p>
    <w:p w14:paraId="529F967F" w14:textId="77777777" w:rsidR="00EB2C65" w:rsidRDefault="00646D7C">
      <w:pPr>
        <w:pStyle w:val="Heading1"/>
      </w:pPr>
      <w:r>
        <w:t>5. Data Storage and Security</w:t>
      </w:r>
    </w:p>
    <w:p w14:paraId="4F5D5A48"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AES‑256 encryption for stored files.</w:t>
      </w:r>
    </w:p>
    <w:p w14:paraId="4B5D5552"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TLS-secured communication for data in transit.</w:t>
      </w:r>
    </w:p>
    <w:p w14:paraId="569F0A79"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Role-based access control with full audit logging.</w:t>
      </w:r>
    </w:p>
    <w:p w14:paraId="2E619C13"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Separation of identifiable and non-identifiable data.</w:t>
      </w:r>
    </w:p>
    <w:p w14:paraId="71AD4FC1"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Optional anonymization or pseudonymization for research.</w:t>
      </w:r>
    </w:p>
    <w:p w14:paraId="20D98A90" w14:textId="77777777" w:rsidR="00EB2C65" w:rsidRDefault="00646D7C">
      <w:pPr>
        <w:pStyle w:val="Heading1"/>
      </w:pPr>
      <w:r>
        <w:t>6. Data Usage Policy</w:t>
      </w:r>
    </w:p>
    <w:p w14:paraId="54A57C12" w14:textId="77777777" w:rsidR="00EB2C65" w:rsidRPr="00B073FB" w:rsidRDefault="00646D7C">
      <w:pPr>
        <w:rPr>
          <w:rFonts w:asciiTheme="minorHAnsi" w:hAnsiTheme="minorHAnsi"/>
          <w:sz w:val="24"/>
          <w:szCs w:val="24"/>
        </w:rPr>
      </w:pPr>
      <w:r w:rsidRPr="00B073FB">
        <w:rPr>
          <w:rFonts w:asciiTheme="minorHAnsi" w:hAnsiTheme="minorHAnsi"/>
          <w:sz w:val="24"/>
          <w:szCs w:val="24"/>
        </w:rPr>
        <w:t>Two levels of usage govern how collected data is handled:</w:t>
      </w:r>
    </w:p>
    <w:p w14:paraId="6B959C7F" w14:textId="77777777" w:rsidR="00EB2C65" w:rsidRPr="00B073FB" w:rsidRDefault="00646D7C">
      <w:pPr>
        <w:pStyle w:val="ListBullet"/>
        <w:rPr>
          <w:rFonts w:asciiTheme="minorHAnsi" w:hAnsiTheme="minorHAnsi"/>
          <w:b/>
          <w:bCs/>
          <w:sz w:val="24"/>
          <w:szCs w:val="24"/>
        </w:rPr>
      </w:pPr>
      <w:r w:rsidRPr="00B073FB">
        <w:rPr>
          <w:rFonts w:asciiTheme="minorHAnsi" w:hAnsiTheme="minorHAnsi"/>
          <w:b/>
          <w:bCs/>
          <w:sz w:val="24"/>
          <w:szCs w:val="24"/>
        </w:rPr>
        <w:t>Operational Use</w:t>
      </w:r>
    </w:p>
    <w:p w14:paraId="65A1ABCC" w14:textId="77777777" w:rsidR="00EB2C65" w:rsidRPr="00B073FB" w:rsidRDefault="00646D7C" w:rsidP="00B073FB">
      <w:pPr>
        <w:pStyle w:val="ListBullet2"/>
        <w:numPr>
          <w:ilvl w:val="0"/>
          <w:numId w:val="0"/>
        </w:numPr>
        <w:ind w:left="360"/>
        <w:rPr>
          <w:rFonts w:asciiTheme="minorHAnsi" w:hAnsiTheme="minorHAnsi"/>
          <w:sz w:val="24"/>
          <w:szCs w:val="24"/>
        </w:rPr>
      </w:pPr>
      <w:r w:rsidRPr="00B073FB">
        <w:rPr>
          <w:rFonts w:asciiTheme="minorHAnsi" w:hAnsiTheme="minorHAnsi"/>
          <w:sz w:val="24"/>
          <w:szCs w:val="24"/>
        </w:rPr>
        <w:t>- Real-time measurement processing and garment fitting.</w:t>
      </w:r>
    </w:p>
    <w:p w14:paraId="06488E19" w14:textId="77777777" w:rsidR="00EB2C65" w:rsidRPr="00B073FB" w:rsidRDefault="00646D7C" w:rsidP="00B073FB">
      <w:pPr>
        <w:pStyle w:val="ListBullet2"/>
        <w:numPr>
          <w:ilvl w:val="0"/>
          <w:numId w:val="0"/>
        </w:numPr>
        <w:ind w:left="360"/>
        <w:rPr>
          <w:rFonts w:asciiTheme="minorHAnsi" w:hAnsiTheme="minorHAnsi"/>
          <w:sz w:val="24"/>
          <w:szCs w:val="24"/>
        </w:rPr>
      </w:pPr>
      <w:r w:rsidRPr="00B073FB">
        <w:rPr>
          <w:rFonts w:asciiTheme="minorHAnsi" w:hAnsiTheme="minorHAnsi"/>
          <w:sz w:val="24"/>
          <w:szCs w:val="24"/>
        </w:rPr>
        <w:t>- Maintaining user history profiles.</w:t>
      </w:r>
    </w:p>
    <w:p w14:paraId="28801885" w14:textId="77777777" w:rsidR="00EB2C65" w:rsidRPr="00B073FB" w:rsidRDefault="00646D7C">
      <w:pPr>
        <w:pStyle w:val="ListBullet"/>
        <w:rPr>
          <w:rFonts w:asciiTheme="minorHAnsi" w:hAnsiTheme="minorHAnsi"/>
          <w:b/>
          <w:bCs/>
          <w:sz w:val="24"/>
          <w:szCs w:val="24"/>
        </w:rPr>
      </w:pPr>
      <w:r w:rsidRPr="00B073FB">
        <w:rPr>
          <w:rFonts w:asciiTheme="minorHAnsi" w:hAnsiTheme="minorHAnsi"/>
          <w:b/>
          <w:bCs/>
          <w:sz w:val="24"/>
          <w:szCs w:val="24"/>
        </w:rPr>
        <w:t>Research / Model Training Use</w:t>
      </w:r>
    </w:p>
    <w:p w14:paraId="55396C13" w14:textId="77777777" w:rsidR="00EB2C65" w:rsidRPr="00B073FB" w:rsidRDefault="00646D7C" w:rsidP="00B073FB">
      <w:pPr>
        <w:pStyle w:val="ListBullet2"/>
        <w:numPr>
          <w:ilvl w:val="0"/>
          <w:numId w:val="0"/>
        </w:numPr>
        <w:ind w:left="360"/>
        <w:rPr>
          <w:rFonts w:asciiTheme="minorHAnsi" w:hAnsiTheme="minorHAnsi"/>
          <w:sz w:val="24"/>
          <w:szCs w:val="24"/>
        </w:rPr>
      </w:pPr>
      <w:r w:rsidRPr="00B073FB">
        <w:rPr>
          <w:rFonts w:asciiTheme="minorHAnsi" w:hAnsiTheme="minorHAnsi"/>
          <w:sz w:val="24"/>
          <w:szCs w:val="24"/>
        </w:rPr>
        <w:t>- Requires explicit user consent.</w:t>
      </w:r>
    </w:p>
    <w:p w14:paraId="16F3F2DE" w14:textId="77777777" w:rsidR="00EB2C65" w:rsidRPr="00B073FB" w:rsidRDefault="00646D7C" w:rsidP="00B073FB">
      <w:pPr>
        <w:pStyle w:val="ListBullet2"/>
        <w:numPr>
          <w:ilvl w:val="0"/>
          <w:numId w:val="0"/>
        </w:numPr>
        <w:ind w:left="360"/>
        <w:rPr>
          <w:rFonts w:asciiTheme="minorHAnsi" w:hAnsiTheme="minorHAnsi"/>
          <w:sz w:val="24"/>
          <w:szCs w:val="24"/>
        </w:rPr>
      </w:pPr>
      <w:r w:rsidRPr="00B073FB">
        <w:rPr>
          <w:rFonts w:asciiTheme="minorHAnsi" w:hAnsiTheme="minorHAnsi"/>
          <w:sz w:val="24"/>
          <w:szCs w:val="24"/>
        </w:rPr>
        <w:t>- Used to reduce bias and improve ML accuracy.</w:t>
      </w:r>
    </w:p>
    <w:p w14:paraId="27B8D996" w14:textId="77777777" w:rsidR="00EB2C65" w:rsidRDefault="00646D7C">
      <w:pPr>
        <w:pStyle w:val="Heading1"/>
      </w:pPr>
      <w:r>
        <w:t>7. Data Retention and Deletion Policy</w:t>
      </w:r>
    </w:p>
    <w:p w14:paraId="79800609"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Raw images deleted immediately after processing unless user opts in.</w:t>
      </w:r>
    </w:p>
    <w:p w14:paraId="3F749077"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Measurement data persists until user account deletion.</w:t>
      </w:r>
    </w:p>
    <w:p w14:paraId="75D6EF2F"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Users may request full data removal at any time.</w:t>
      </w:r>
    </w:p>
    <w:p w14:paraId="51A2C2A1" w14:textId="77777777" w:rsidR="00EB2C65" w:rsidRDefault="00646D7C">
      <w:pPr>
        <w:pStyle w:val="Heading1"/>
      </w:pPr>
      <w:r>
        <w:t>8. User Consent and Transparency</w:t>
      </w:r>
    </w:p>
    <w:p w14:paraId="6C116B55"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Explicit consent required for image capture and measurement analysis.</w:t>
      </w:r>
    </w:p>
    <w:p w14:paraId="734F9BB4"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Clear, user-facing prompts during onboarding.</w:t>
      </w:r>
    </w:p>
    <w:p w14:paraId="50154419"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Compliance with GDPR, CCPA, and related regulations.</w:t>
      </w:r>
    </w:p>
    <w:p w14:paraId="5AE248B9"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lastRenderedPageBreak/>
        <w:t>Users may withdraw consent at any time.</w:t>
      </w:r>
    </w:p>
    <w:p w14:paraId="360CD2A6" w14:textId="77777777" w:rsidR="00EB2C65" w:rsidRDefault="00646D7C">
      <w:pPr>
        <w:pStyle w:val="Heading1"/>
      </w:pPr>
      <w:r>
        <w:t>9. Compliance, Ethical Considerations, and Responsible AI</w:t>
      </w:r>
    </w:p>
    <w:p w14:paraId="24FA044C"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Bias checks performed during dataset development.</w:t>
      </w:r>
    </w:p>
    <w:p w14:paraId="268390DB"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Fairness-driven evaluation metrics.</w:t>
      </w:r>
    </w:p>
    <w:p w14:paraId="2058F2B5"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Strict adherence to data minimization principles.</w:t>
      </w:r>
    </w:p>
    <w:p w14:paraId="0F63D8BB" w14:textId="77777777" w:rsidR="00EB2C65" w:rsidRPr="00B073FB" w:rsidRDefault="00646D7C">
      <w:pPr>
        <w:pStyle w:val="ListBullet"/>
        <w:rPr>
          <w:rFonts w:asciiTheme="minorHAnsi" w:hAnsiTheme="minorHAnsi"/>
          <w:sz w:val="24"/>
          <w:szCs w:val="24"/>
        </w:rPr>
      </w:pPr>
      <w:r w:rsidRPr="00B073FB">
        <w:rPr>
          <w:rFonts w:asciiTheme="minorHAnsi" w:hAnsiTheme="minorHAnsi"/>
          <w:sz w:val="24"/>
          <w:szCs w:val="24"/>
        </w:rPr>
        <w:t>Routine audits of model performance and data handling practices.</w:t>
      </w:r>
    </w:p>
    <w:p w14:paraId="047E42A6" w14:textId="77777777" w:rsidR="00EB2C65" w:rsidRDefault="00646D7C">
      <w:pPr>
        <w:pStyle w:val="Heading1"/>
      </w:pPr>
      <w:r>
        <w:t>10. Risk Assessment and Mitigation Measures</w:t>
      </w:r>
    </w:p>
    <w:p w14:paraId="7ACF7D11" w14:textId="77777777" w:rsidR="00EB2C65" w:rsidRPr="00E77AA8" w:rsidRDefault="00646D7C">
      <w:pPr>
        <w:rPr>
          <w:color w:val="4F81BD" w:themeColor="accent1"/>
          <w:sz w:val="24"/>
          <w:szCs w:val="24"/>
        </w:rPr>
      </w:pPr>
      <w:r w:rsidRPr="00E77AA8">
        <w:rPr>
          <w:color w:val="4F81BD" w:themeColor="accent1"/>
          <w:sz w:val="24"/>
          <w:szCs w:val="24"/>
        </w:rPr>
        <w:t>Table 2. Risk Matrix</w:t>
      </w:r>
    </w:p>
    <w:tbl>
      <w:tblPr>
        <w:tblW w:w="0" w:type="auto"/>
        <w:tblLook w:val="04A0" w:firstRow="1" w:lastRow="0" w:firstColumn="1" w:lastColumn="0" w:noHBand="0" w:noVBand="1"/>
      </w:tblPr>
      <w:tblGrid>
        <w:gridCol w:w="2160"/>
        <w:gridCol w:w="2160"/>
        <w:gridCol w:w="2160"/>
        <w:gridCol w:w="2160"/>
      </w:tblGrid>
      <w:tr w:rsidR="00EB2C65" w14:paraId="13C91F3B" w14:textId="77777777">
        <w:tc>
          <w:tcPr>
            <w:tcW w:w="2160" w:type="dxa"/>
          </w:tcPr>
          <w:p w14:paraId="04FE002C" w14:textId="77777777" w:rsidR="00EB2C65" w:rsidRPr="00E77AA8" w:rsidRDefault="00646D7C">
            <w:pPr>
              <w:rPr>
                <w:rFonts w:asciiTheme="majorHAnsi" w:hAnsiTheme="majorHAnsi" w:cstheme="majorHAnsi"/>
                <w:b/>
                <w:bCs/>
                <w:sz w:val="24"/>
                <w:szCs w:val="24"/>
              </w:rPr>
            </w:pPr>
            <w:r w:rsidRPr="00E77AA8">
              <w:rPr>
                <w:rFonts w:asciiTheme="majorHAnsi" w:hAnsiTheme="majorHAnsi" w:cstheme="majorHAnsi"/>
                <w:b/>
                <w:bCs/>
                <w:sz w:val="24"/>
                <w:szCs w:val="24"/>
              </w:rPr>
              <w:t>Potential Risk</w:t>
            </w:r>
          </w:p>
        </w:tc>
        <w:tc>
          <w:tcPr>
            <w:tcW w:w="2160" w:type="dxa"/>
          </w:tcPr>
          <w:p w14:paraId="1F59495D" w14:textId="77777777" w:rsidR="00EB2C65" w:rsidRPr="00E77AA8" w:rsidRDefault="00646D7C">
            <w:pPr>
              <w:rPr>
                <w:rFonts w:asciiTheme="majorHAnsi" w:hAnsiTheme="majorHAnsi" w:cstheme="majorHAnsi"/>
                <w:b/>
                <w:bCs/>
                <w:sz w:val="24"/>
                <w:szCs w:val="24"/>
              </w:rPr>
            </w:pPr>
            <w:r w:rsidRPr="00E77AA8">
              <w:rPr>
                <w:rFonts w:asciiTheme="majorHAnsi" w:hAnsiTheme="majorHAnsi" w:cstheme="majorHAnsi"/>
                <w:b/>
                <w:bCs/>
                <w:sz w:val="24"/>
                <w:szCs w:val="24"/>
              </w:rPr>
              <w:t>Likelihood</w:t>
            </w:r>
          </w:p>
        </w:tc>
        <w:tc>
          <w:tcPr>
            <w:tcW w:w="2160" w:type="dxa"/>
          </w:tcPr>
          <w:p w14:paraId="3F604329" w14:textId="77777777" w:rsidR="00EB2C65" w:rsidRPr="00E77AA8" w:rsidRDefault="00646D7C">
            <w:pPr>
              <w:rPr>
                <w:rFonts w:asciiTheme="majorHAnsi" w:hAnsiTheme="majorHAnsi" w:cstheme="majorHAnsi"/>
                <w:b/>
                <w:bCs/>
                <w:sz w:val="24"/>
                <w:szCs w:val="24"/>
              </w:rPr>
            </w:pPr>
            <w:r w:rsidRPr="00E77AA8">
              <w:rPr>
                <w:rFonts w:asciiTheme="majorHAnsi" w:hAnsiTheme="majorHAnsi" w:cstheme="majorHAnsi"/>
                <w:b/>
                <w:bCs/>
                <w:sz w:val="24"/>
                <w:szCs w:val="24"/>
              </w:rPr>
              <w:t>Impact</w:t>
            </w:r>
          </w:p>
        </w:tc>
        <w:tc>
          <w:tcPr>
            <w:tcW w:w="2160" w:type="dxa"/>
          </w:tcPr>
          <w:p w14:paraId="6AFD5595" w14:textId="77777777" w:rsidR="00EB2C65" w:rsidRPr="00E77AA8" w:rsidRDefault="00646D7C">
            <w:pPr>
              <w:rPr>
                <w:rFonts w:asciiTheme="majorHAnsi" w:hAnsiTheme="majorHAnsi" w:cstheme="majorHAnsi"/>
                <w:b/>
                <w:bCs/>
                <w:sz w:val="24"/>
                <w:szCs w:val="24"/>
              </w:rPr>
            </w:pPr>
            <w:r w:rsidRPr="00E77AA8">
              <w:rPr>
                <w:rFonts w:asciiTheme="majorHAnsi" w:hAnsiTheme="majorHAnsi" w:cstheme="majorHAnsi"/>
                <w:b/>
                <w:bCs/>
                <w:sz w:val="24"/>
                <w:szCs w:val="24"/>
              </w:rPr>
              <w:t>Mitigation</w:t>
            </w:r>
          </w:p>
        </w:tc>
      </w:tr>
      <w:tr w:rsidR="00EB2C65" w14:paraId="58BBA74B" w14:textId="77777777">
        <w:tc>
          <w:tcPr>
            <w:tcW w:w="2160" w:type="dxa"/>
          </w:tcPr>
          <w:p w14:paraId="25BFD5B4" w14:textId="77777777" w:rsidR="00EB2C65" w:rsidRPr="00C71A21" w:rsidRDefault="00646D7C">
            <w:pPr>
              <w:rPr>
                <w:sz w:val="24"/>
                <w:szCs w:val="24"/>
              </w:rPr>
            </w:pPr>
            <w:r w:rsidRPr="00C71A21">
              <w:rPr>
                <w:sz w:val="24"/>
                <w:szCs w:val="24"/>
              </w:rPr>
              <w:t>Unauthorized access</w:t>
            </w:r>
          </w:p>
        </w:tc>
        <w:tc>
          <w:tcPr>
            <w:tcW w:w="2160" w:type="dxa"/>
          </w:tcPr>
          <w:p w14:paraId="4B7627DE" w14:textId="77777777" w:rsidR="00EB2C65" w:rsidRPr="00C71A21" w:rsidRDefault="00646D7C">
            <w:pPr>
              <w:rPr>
                <w:sz w:val="24"/>
                <w:szCs w:val="24"/>
              </w:rPr>
            </w:pPr>
            <w:r w:rsidRPr="00C71A21">
              <w:rPr>
                <w:sz w:val="24"/>
                <w:szCs w:val="24"/>
              </w:rPr>
              <w:t>Medium</w:t>
            </w:r>
          </w:p>
        </w:tc>
        <w:tc>
          <w:tcPr>
            <w:tcW w:w="2160" w:type="dxa"/>
          </w:tcPr>
          <w:p w14:paraId="0EE44273" w14:textId="77777777" w:rsidR="00EB2C65" w:rsidRPr="00C71A21" w:rsidRDefault="00646D7C">
            <w:pPr>
              <w:rPr>
                <w:sz w:val="24"/>
                <w:szCs w:val="24"/>
              </w:rPr>
            </w:pPr>
            <w:r w:rsidRPr="00C71A21">
              <w:rPr>
                <w:sz w:val="24"/>
                <w:szCs w:val="24"/>
              </w:rPr>
              <w:t>High</w:t>
            </w:r>
          </w:p>
        </w:tc>
        <w:tc>
          <w:tcPr>
            <w:tcW w:w="2160" w:type="dxa"/>
          </w:tcPr>
          <w:p w14:paraId="65D5DE3D" w14:textId="77777777" w:rsidR="00EB2C65" w:rsidRPr="00C71A21" w:rsidRDefault="00646D7C">
            <w:pPr>
              <w:rPr>
                <w:sz w:val="24"/>
                <w:szCs w:val="24"/>
              </w:rPr>
            </w:pPr>
            <w:r w:rsidRPr="00C71A21">
              <w:rPr>
                <w:sz w:val="24"/>
                <w:szCs w:val="24"/>
              </w:rPr>
              <w:t>Encryption + RBAC</w:t>
            </w:r>
          </w:p>
        </w:tc>
      </w:tr>
      <w:tr w:rsidR="00EB2C65" w14:paraId="391648E4" w14:textId="77777777">
        <w:tc>
          <w:tcPr>
            <w:tcW w:w="2160" w:type="dxa"/>
          </w:tcPr>
          <w:p w14:paraId="320DDFFC" w14:textId="77777777" w:rsidR="00EB2C65" w:rsidRPr="00C71A21" w:rsidRDefault="00646D7C">
            <w:pPr>
              <w:rPr>
                <w:sz w:val="24"/>
                <w:szCs w:val="24"/>
              </w:rPr>
            </w:pPr>
            <w:r w:rsidRPr="00C71A21">
              <w:rPr>
                <w:sz w:val="24"/>
                <w:szCs w:val="24"/>
              </w:rPr>
              <w:t>Model inaccuracies</w:t>
            </w:r>
          </w:p>
        </w:tc>
        <w:tc>
          <w:tcPr>
            <w:tcW w:w="2160" w:type="dxa"/>
          </w:tcPr>
          <w:p w14:paraId="59568410" w14:textId="77777777" w:rsidR="00EB2C65" w:rsidRPr="00C71A21" w:rsidRDefault="00646D7C">
            <w:pPr>
              <w:rPr>
                <w:sz w:val="24"/>
                <w:szCs w:val="24"/>
              </w:rPr>
            </w:pPr>
            <w:r w:rsidRPr="00C71A21">
              <w:rPr>
                <w:sz w:val="24"/>
                <w:szCs w:val="24"/>
              </w:rPr>
              <w:t>Medium</w:t>
            </w:r>
          </w:p>
        </w:tc>
        <w:tc>
          <w:tcPr>
            <w:tcW w:w="2160" w:type="dxa"/>
          </w:tcPr>
          <w:p w14:paraId="67153885" w14:textId="77777777" w:rsidR="00EB2C65" w:rsidRPr="00C71A21" w:rsidRDefault="00646D7C">
            <w:pPr>
              <w:rPr>
                <w:sz w:val="24"/>
                <w:szCs w:val="24"/>
              </w:rPr>
            </w:pPr>
            <w:r w:rsidRPr="00C71A21">
              <w:rPr>
                <w:sz w:val="24"/>
                <w:szCs w:val="24"/>
              </w:rPr>
              <w:t>Medium</w:t>
            </w:r>
          </w:p>
        </w:tc>
        <w:tc>
          <w:tcPr>
            <w:tcW w:w="2160" w:type="dxa"/>
          </w:tcPr>
          <w:p w14:paraId="342636EF" w14:textId="77777777" w:rsidR="00EB2C65" w:rsidRPr="00C71A21" w:rsidRDefault="00646D7C">
            <w:pPr>
              <w:rPr>
                <w:sz w:val="24"/>
                <w:szCs w:val="24"/>
              </w:rPr>
            </w:pPr>
            <w:r w:rsidRPr="00C71A21">
              <w:rPr>
                <w:sz w:val="24"/>
                <w:szCs w:val="24"/>
              </w:rPr>
              <w:t>Retraining + monitoring</w:t>
            </w:r>
          </w:p>
        </w:tc>
      </w:tr>
      <w:tr w:rsidR="00EB2C65" w14:paraId="7B1BBAF9" w14:textId="77777777">
        <w:tc>
          <w:tcPr>
            <w:tcW w:w="2160" w:type="dxa"/>
          </w:tcPr>
          <w:p w14:paraId="26F7130B" w14:textId="77777777" w:rsidR="00EB2C65" w:rsidRPr="00C71A21" w:rsidRDefault="00646D7C">
            <w:pPr>
              <w:rPr>
                <w:sz w:val="24"/>
                <w:szCs w:val="24"/>
              </w:rPr>
            </w:pPr>
            <w:r w:rsidRPr="00C71A21">
              <w:rPr>
                <w:sz w:val="24"/>
                <w:szCs w:val="24"/>
              </w:rPr>
              <w:t>Bias in predictions</w:t>
            </w:r>
          </w:p>
        </w:tc>
        <w:tc>
          <w:tcPr>
            <w:tcW w:w="2160" w:type="dxa"/>
          </w:tcPr>
          <w:p w14:paraId="6FA25A05" w14:textId="77777777" w:rsidR="00EB2C65" w:rsidRPr="00C71A21" w:rsidRDefault="00646D7C">
            <w:pPr>
              <w:rPr>
                <w:sz w:val="24"/>
                <w:szCs w:val="24"/>
              </w:rPr>
            </w:pPr>
            <w:r w:rsidRPr="00C71A21">
              <w:rPr>
                <w:sz w:val="24"/>
                <w:szCs w:val="24"/>
              </w:rPr>
              <w:t>Low</w:t>
            </w:r>
          </w:p>
        </w:tc>
        <w:tc>
          <w:tcPr>
            <w:tcW w:w="2160" w:type="dxa"/>
          </w:tcPr>
          <w:p w14:paraId="42646787" w14:textId="77777777" w:rsidR="00EB2C65" w:rsidRPr="00C71A21" w:rsidRDefault="00646D7C">
            <w:pPr>
              <w:rPr>
                <w:sz w:val="24"/>
                <w:szCs w:val="24"/>
              </w:rPr>
            </w:pPr>
            <w:r w:rsidRPr="00C71A21">
              <w:rPr>
                <w:sz w:val="24"/>
                <w:szCs w:val="24"/>
              </w:rPr>
              <w:t>High</w:t>
            </w:r>
          </w:p>
        </w:tc>
        <w:tc>
          <w:tcPr>
            <w:tcW w:w="2160" w:type="dxa"/>
          </w:tcPr>
          <w:p w14:paraId="20E48DAC" w14:textId="77777777" w:rsidR="00EB2C65" w:rsidRPr="00C71A21" w:rsidRDefault="00646D7C">
            <w:pPr>
              <w:rPr>
                <w:sz w:val="24"/>
                <w:szCs w:val="24"/>
              </w:rPr>
            </w:pPr>
            <w:r w:rsidRPr="00C71A21">
              <w:rPr>
                <w:sz w:val="24"/>
                <w:szCs w:val="24"/>
              </w:rPr>
              <w:t>Bias audits + diverse data</w:t>
            </w:r>
          </w:p>
        </w:tc>
      </w:tr>
      <w:tr w:rsidR="00EB2C65" w14:paraId="7AF1FBD3" w14:textId="77777777">
        <w:tc>
          <w:tcPr>
            <w:tcW w:w="2160" w:type="dxa"/>
          </w:tcPr>
          <w:p w14:paraId="71E0EB33" w14:textId="77777777" w:rsidR="00EB2C65" w:rsidRPr="00C71A21" w:rsidRDefault="00646D7C">
            <w:pPr>
              <w:rPr>
                <w:sz w:val="24"/>
                <w:szCs w:val="24"/>
              </w:rPr>
            </w:pPr>
            <w:r w:rsidRPr="00C71A21">
              <w:rPr>
                <w:sz w:val="24"/>
                <w:szCs w:val="24"/>
              </w:rPr>
              <w:t>Unintended data retention</w:t>
            </w:r>
          </w:p>
        </w:tc>
        <w:tc>
          <w:tcPr>
            <w:tcW w:w="2160" w:type="dxa"/>
          </w:tcPr>
          <w:p w14:paraId="5CABF066" w14:textId="77777777" w:rsidR="00EB2C65" w:rsidRPr="00C71A21" w:rsidRDefault="00646D7C">
            <w:pPr>
              <w:rPr>
                <w:sz w:val="24"/>
                <w:szCs w:val="24"/>
              </w:rPr>
            </w:pPr>
            <w:r w:rsidRPr="00C71A21">
              <w:rPr>
                <w:sz w:val="24"/>
                <w:szCs w:val="24"/>
              </w:rPr>
              <w:t>Low</w:t>
            </w:r>
          </w:p>
        </w:tc>
        <w:tc>
          <w:tcPr>
            <w:tcW w:w="2160" w:type="dxa"/>
          </w:tcPr>
          <w:p w14:paraId="4B32500C" w14:textId="77777777" w:rsidR="00EB2C65" w:rsidRPr="00C71A21" w:rsidRDefault="00646D7C">
            <w:pPr>
              <w:rPr>
                <w:sz w:val="24"/>
                <w:szCs w:val="24"/>
              </w:rPr>
            </w:pPr>
            <w:r w:rsidRPr="00C71A21">
              <w:rPr>
                <w:sz w:val="24"/>
                <w:szCs w:val="24"/>
              </w:rPr>
              <w:t>High</w:t>
            </w:r>
          </w:p>
        </w:tc>
        <w:tc>
          <w:tcPr>
            <w:tcW w:w="2160" w:type="dxa"/>
          </w:tcPr>
          <w:p w14:paraId="6435B1C7" w14:textId="77777777" w:rsidR="00EB2C65" w:rsidRPr="00C71A21" w:rsidRDefault="00646D7C">
            <w:pPr>
              <w:rPr>
                <w:sz w:val="24"/>
                <w:szCs w:val="24"/>
              </w:rPr>
            </w:pPr>
            <w:r w:rsidRPr="00C71A21">
              <w:rPr>
                <w:sz w:val="24"/>
                <w:szCs w:val="24"/>
              </w:rPr>
              <w:t>Automated cleanup policies</w:t>
            </w:r>
          </w:p>
        </w:tc>
      </w:tr>
    </w:tbl>
    <w:p w14:paraId="3056DA5E" w14:textId="77777777" w:rsidR="00EB2C65" w:rsidRDefault="00646D7C">
      <w:r>
        <w:br w:type="page"/>
      </w:r>
    </w:p>
    <w:p w14:paraId="0F0426C9" w14:textId="77777777" w:rsidR="00EB2C65" w:rsidRDefault="00646D7C">
      <w:pPr>
        <w:pStyle w:val="Heading1"/>
      </w:pPr>
      <w:r>
        <w:lastRenderedPageBreak/>
        <w:t>11. Stakeholder Responsibilities Matrix</w:t>
      </w:r>
    </w:p>
    <w:tbl>
      <w:tblPr>
        <w:tblW w:w="0" w:type="auto"/>
        <w:tblLook w:val="04A0" w:firstRow="1" w:lastRow="0" w:firstColumn="1" w:lastColumn="0" w:noHBand="0" w:noVBand="1"/>
      </w:tblPr>
      <w:tblGrid>
        <w:gridCol w:w="4320"/>
        <w:gridCol w:w="4320"/>
      </w:tblGrid>
      <w:tr w:rsidR="00EB2C65" w14:paraId="0E6A9A86" w14:textId="77777777">
        <w:tc>
          <w:tcPr>
            <w:tcW w:w="4320" w:type="dxa"/>
          </w:tcPr>
          <w:p w14:paraId="2D50B04E" w14:textId="77777777" w:rsidR="00EB2C65" w:rsidRPr="00E77AA8" w:rsidRDefault="00646D7C">
            <w:pPr>
              <w:rPr>
                <w:rFonts w:asciiTheme="majorHAnsi" w:hAnsiTheme="majorHAnsi" w:cstheme="majorHAnsi"/>
                <w:b/>
                <w:bCs/>
                <w:sz w:val="24"/>
                <w:szCs w:val="24"/>
              </w:rPr>
            </w:pPr>
            <w:r w:rsidRPr="00E77AA8">
              <w:rPr>
                <w:rFonts w:asciiTheme="majorHAnsi" w:hAnsiTheme="majorHAnsi" w:cstheme="majorHAnsi"/>
                <w:b/>
                <w:bCs/>
                <w:sz w:val="24"/>
                <w:szCs w:val="24"/>
              </w:rPr>
              <w:t>Stakeholder</w:t>
            </w:r>
          </w:p>
        </w:tc>
        <w:tc>
          <w:tcPr>
            <w:tcW w:w="4320" w:type="dxa"/>
          </w:tcPr>
          <w:p w14:paraId="0B887E86" w14:textId="77777777" w:rsidR="00EB2C65" w:rsidRPr="009E7142" w:rsidRDefault="00646D7C">
            <w:pPr>
              <w:rPr>
                <w:rFonts w:asciiTheme="majorHAnsi" w:hAnsiTheme="majorHAnsi" w:cstheme="majorHAnsi"/>
                <w:b/>
                <w:bCs/>
                <w:sz w:val="24"/>
                <w:szCs w:val="24"/>
              </w:rPr>
            </w:pPr>
            <w:r w:rsidRPr="009E7142">
              <w:rPr>
                <w:rFonts w:asciiTheme="majorHAnsi" w:hAnsiTheme="majorHAnsi" w:cstheme="majorHAnsi"/>
                <w:b/>
                <w:bCs/>
                <w:sz w:val="24"/>
                <w:szCs w:val="24"/>
              </w:rPr>
              <w:t>Responsibilities</w:t>
            </w:r>
          </w:p>
        </w:tc>
      </w:tr>
      <w:tr w:rsidR="00EB2C65" w14:paraId="0878F3D7" w14:textId="77777777">
        <w:tc>
          <w:tcPr>
            <w:tcW w:w="4320" w:type="dxa"/>
          </w:tcPr>
          <w:p w14:paraId="2AB6B0DE" w14:textId="77777777" w:rsidR="00EB2C65" w:rsidRPr="009E7142" w:rsidRDefault="00646D7C">
            <w:pPr>
              <w:rPr>
                <w:rFonts w:asciiTheme="minorHAnsi" w:hAnsiTheme="minorHAnsi"/>
                <w:sz w:val="24"/>
                <w:szCs w:val="24"/>
              </w:rPr>
            </w:pPr>
            <w:r w:rsidRPr="009E7142">
              <w:rPr>
                <w:rFonts w:asciiTheme="minorHAnsi" w:hAnsiTheme="minorHAnsi"/>
                <w:sz w:val="24"/>
                <w:szCs w:val="24"/>
              </w:rPr>
              <w:t>Engineering</w:t>
            </w:r>
          </w:p>
        </w:tc>
        <w:tc>
          <w:tcPr>
            <w:tcW w:w="4320" w:type="dxa"/>
          </w:tcPr>
          <w:p w14:paraId="3DABF23D" w14:textId="77777777" w:rsidR="00EB2C65" w:rsidRPr="009E7142" w:rsidRDefault="00646D7C">
            <w:pPr>
              <w:rPr>
                <w:rFonts w:asciiTheme="minorHAnsi" w:hAnsiTheme="minorHAnsi"/>
                <w:sz w:val="24"/>
                <w:szCs w:val="24"/>
              </w:rPr>
            </w:pPr>
            <w:r w:rsidRPr="009E7142">
              <w:rPr>
                <w:rFonts w:asciiTheme="minorHAnsi" w:hAnsiTheme="minorHAnsi"/>
                <w:sz w:val="24"/>
                <w:szCs w:val="24"/>
              </w:rPr>
              <w:t>Build secure pipelines and ensure compliance in data flow.</w:t>
            </w:r>
          </w:p>
        </w:tc>
      </w:tr>
      <w:tr w:rsidR="00EB2C65" w14:paraId="36E343A3" w14:textId="77777777">
        <w:tc>
          <w:tcPr>
            <w:tcW w:w="4320" w:type="dxa"/>
          </w:tcPr>
          <w:p w14:paraId="232F453E" w14:textId="77777777" w:rsidR="00EB2C65" w:rsidRPr="009E7142" w:rsidRDefault="00646D7C">
            <w:pPr>
              <w:rPr>
                <w:rFonts w:asciiTheme="minorHAnsi" w:hAnsiTheme="minorHAnsi"/>
                <w:sz w:val="24"/>
                <w:szCs w:val="24"/>
              </w:rPr>
            </w:pPr>
            <w:r w:rsidRPr="009E7142">
              <w:rPr>
                <w:rFonts w:asciiTheme="minorHAnsi" w:hAnsiTheme="minorHAnsi"/>
                <w:sz w:val="24"/>
                <w:szCs w:val="24"/>
              </w:rPr>
              <w:t>Legal</w:t>
            </w:r>
          </w:p>
        </w:tc>
        <w:tc>
          <w:tcPr>
            <w:tcW w:w="4320" w:type="dxa"/>
          </w:tcPr>
          <w:p w14:paraId="67800F99" w14:textId="77777777" w:rsidR="00EB2C65" w:rsidRPr="009E7142" w:rsidRDefault="00646D7C">
            <w:pPr>
              <w:rPr>
                <w:rFonts w:asciiTheme="minorHAnsi" w:hAnsiTheme="minorHAnsi"/>
                <w:sz w:val="24"/>
                <w:szCs w:val="24"/>
              </w:rPr>
            </w:pPr>
            <w:r w:rsidRPr="009E7142">
              <w:rPr>
                <w:rFonts w:asciiTheme="minorHAnsi" w:hAnsiTheme="minorHAnsi"/>
                <w:sz w:val="24"/>
                <w:szCs w:val="24"/>
              </w:rPr>
              <w:t>Review policies and ensure regulation alignment.</w:t>
            </w:r>
          </w:p>
        </w:tc>
      </w:tr>
      <w:tr w:rsidR="00EB2C65" w14:paraId="3AF048A7" w14:textId="77777777">
        <w:tc>
          <w:tcPr>
            <w:tcW w:w="4320" w:type="dxa"/>
          </w:tcPr>
          <w:p w14:paraId="47A6A300" w14:textId="77777777" w:rsidR="00EB2C65" w:rsidRPr="009E7142" w:rsidRDefault="00646D7C">
            <w:pPr>
              <w:rPr>
                <w:rFonts w:asciiTheme="minorHAnsi" w:hAnsiTheme="minorHAnsi"/>
                <w:sz w:val="24"/>
                <w:szCs w:val="24"/>
              </w:rPr>
            </w:pPr>
            <w:r w:rsidRPr="009E7142">
              <w:rPr>
                <w:rFonts w:asciiTheme="minorHAnsi" w:hAnsiTheme="minorHAnsi"/>
                <w:sz w:val="24"/>
                <w:szCs w:val="24"/>
              </w:rPr>
              <w:t>Data Science</w:t>
            </w:r>
          </w:p>
        </w:tc>
        <w:tc>
          <w:tcPr>
            <w:tcW w:w="4320" w:type="dxa"/>
          </w:tcPr>
          <w:p w14:paraId="5EC80839" w14:textId="77777777" w:rsidR="00EB2C65" w:rsidRPr="009E7142" w:rsidRDefault="00646D7C">
            <w:pPr>
              <w:rPr>
                <w:rFonts w:asciiTheme="minorHAnsi" w:hAnsiTheme="minorHAnsi"/>
                <w:sz w:val="24"/>
                <w:szCs w:val="24"/>
              </w:rPr>
            </w:pPr>
            <w:r w:rsidRPr="009E7142">
              <w:rPr>
                <w:rFonts w:asciiTheme="minorHAnsi" w:hAnsiTheme="minorHAnsi"/>
                <w:sz w:val="24"/>
                <w:szCs w:val="24"/>
              </w:rPr>
              <w:t>Train models ethically and maintain accuracy.</w:t>
            </w:r>
          </w:p>
        </w:tc>
      </w:tr>
      <w:tr w:rsidR="00EB2C65" w14:paraId="348FCFCB" w14:textId="77777777">
        <w:tc>
          <w:tcPr>
            <w:tcW w:w="4320" w:type="dxa"/>
          </w:tcPr>
          <w:p w14:paraId="2F1FEF42" w14:textId="77777777" w:rsidR="00EB2C65" w:rsidRPr="009E7142" w:rsidRDefault="00646D7C">
            <w:pPr>
              <w:rPr>
                <w:rFonts w:asciiTheme="minorHAnsi" w:hAnsiTheme="minorHAnsi"/>
                <w:sz w:val="24"/>
                <w:szCs w:val="24"/>
              </w:rPr>
            </w:pPr>
            <w:r w:rsidRPr="009E7142">
              <w:rPr>
                <w:rFonts w:asciiTheme="minorHAnsi" w:hAnsiTheme="minorHAnsi"/>
                <w:sz w:val="24"/>
                <w:szCs w:val="24"/>
              </w:rPr>
              <w:t>Product Team</w:t>
            </w:r>
          </w:p>
        </w:tc>
        <w:tc>
          <w:tcPr>
            <w:tcW w:w="4320" w:type="dxa"/>
          </w:tcPr>
          <w:p w14:paraId="772A807A" w14:textId="77777777" w:rsidR="00EB2C65" w:rsidRPr="009E7142" w:rsidRDefault="00646D7C">
            <w:pPr>
              <w:rPr>
                <w:rFonts w:asciiTheme="minorHAnsi" w:hAnsiTheme="minorHAnsi"/>
                <w:sz w:val="24"/>
                <w:szCs w:val="24"/>
              </w:rPr>
            </w:pPr>
            <w:r w:rsidRPr="009E7142">
              <w:rPr>
                <w:rFonts w:asciiTheme="minorHAnsi" w:hAnsiTheme="minorHAnsi"/>
                <w:sz w:val="24"/>
                <w:szCs w:val="24"/>
              </w:rPr>
              <w:t>Define rules for data usage and consent.</w:t>
            </w:r>
          </w:p>
        </w:tc>
      </w:tr>
      <w:tr w:rsidR="00EB2C65" w14:paraId="000139E4" w14:textId="77777777">
        <w:tc>
          <w:tcPr>
            <w:tcW w:w="4320" w:type="dxa"/>
          </w:tcPr>
          <w:p w14:paraId="0C2361CF" w14:textId="77777777" w:rsidR="00EB2C65" w:rsidRPr="009E7142" w:rsidRDefault="00646D7C">
            <w:pPr>
              <w:rPr>
                <w:rFonts w:asciiTheme="minorHAnsi" w:hAnsiTheme="minorHAnsi"/>
                <w:sz w:val="24"/>
                <w:szCs w:val="24"/>
              </w:rPr>
            </w:pPr>
            <w:r w:rsidRPr="009E7142">
              <w:rPr>
                <w:rFonts w:asciiTheme="minorHAnsi" w:hAnsiTheme="minorHAnsi"/>
                <w:sz w:val="24"/>
                <w:szCs w:val="24"/>
              </w:rPr>
              <w:t>Support Team</w:t>
            </w:r>
          </w:p>
        </w:tc>
        <w:tc>
          <w:tcPr>
            <w:tcW w:w="4320" w:type="dxa"/>
          </w:tcPr>
          <w:p w14:paraId="446C0B7B" w14:textId="77777777" w:rsidR="00EB2C65" w:rsidRPr="009E7142" w:rsidRDefault="00646D7C">
            <w:pPr>
              <w:rPr>
                <w:rFonts w:asciiTheme="minorHAnsi" w:hAnsiTheme="minorHAnsi"/>
                <w:sz w:val="24"/>
                <w:szCs w:val="24"/>
              </w:rPr>
            </w:pPr>
            <w:r w:rsidRPr="009E7142">
              <w:rPr>
                <w:rFonts w:asciiTheme="minorHAnsi" w:hAnsiTheme="minorHAnsi"/>
                <w:sz w:val="24"/>
                <w:szCs w:val="24"/>
              </w:rPr>
              <w:t>Assist users with data requests.</w:t>
            </w:r>
          </w:p>
        </w:tc>
      </w:tr>
    </w:tbl>
    <w:p w14:paraId="4A1688E3" w14:textId="77777777" w:rsidR="00EB2C65" w:rsidRDefault="00646D7C">
      <w:pPr>
        <w:pStyle w:val="Heading1"/>
      </w:pPr>
      <w:r>
        <w:t>12. Conclusion and Next Steps</w:t>
      </w:r>
    </w:p>
    <w:p w14:paraId="5D8E5AFC" w14:textId="77777777" w:rsidR="00EB2C65" w:rsidRPr="009E7142" w:rsidRDefault="00646D7C">
      <w:pPr>
        <w:rPr>
          <w:rFonts w:asciiTheme="minorHAnsi" w:hAnsiTheme="minorHAnsi"/>
          <w:sz w:val="24"/>
          <w:szCs w:val="24"/>
        </w:rPr>
      </w:pPr>
      <w:r w:rsidRPr="009E7142">
        <w:rPr>
          <w:rFonts w:asciiTheme="minorHAnsi" w:hAnsiTheme="minorHAnsi"/>
          <w:sz w:val="24"/>
          <w:szCs w:val="24"/>
        </w:rPr>
        <w:t>This plan ensures responsible data handling within the AI Virtual Tailor System. Future steps include integrating enhanced consent workflows, implementing periodic audits, and expanding transparency documentation for users.</w:t>
      </w:r>
    </w:p>
    <w:sectPr w:rsidR="00EB2C65" w:rsidRPr="009E71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54395">
    <w:abstractNumId w:val="8"/>
  </w:num>
  <w:num w:numId="2" w16cid:durableId="175703993">
    <w:abstractNumId w:val="6"/>
  </w:num>
  <w:num w:numId="3" w16cid:durableId="1773353180">
    <w:abstractNumId w:val="5"/>
  </w:num>
  <w:num w:numId="4" w16cid:durableId="1538085480">
    <w:abstractNumId w:val="4"/>
  </w:num>
  <w:num w:numId="5" w16cid:durableId="1465394139">
    <w:abstractNumId w:val="7"/>
  </w:num>
  <w:num w:numId="6" w16cid:durableId="1275600331">
    <w:abstractNumId w:val="3"/>
  </w:num>
  <w:num w:numId="7" w16cid:durableId="733309387">
    <w:abstractNumId w:val="2"/>
  </w:num>
  <w:num w:numId="8" w16cid:durableId="2021813924">
    <w:abstractNumId w:val="1"/>
  </w:num>
  <w:num w:numId="9" w16cid:durableId="143281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E1E"/>
    <w:rsid w:val="0029639D"/>
    <w:rsid w:val="00326F90"/>
    <w:rsid w:val="004F6BC8"/>
    <w:rsid w:val="00646D7C"/>
    <w:rsid w:val="007A54CE"/>
    <w:rsid w:val="009E7142"/>
    <w:rsid w:val="00A2284A"/>
    <w:rsid w:val="00A418A6"/>
    <w:rsid w:val="00AA1D8D"/>
    <w:rsid w:val="00AB552F"/>
    <w:rsid w:val="00B073FB"/>
    <w:rsid w:val="00B47730"/>
    <w:rsid w:val="00BA73F3"/>
    <w:rsid w:val="00C71A21"/>
    <w:rsid w:val="00CB0664"/>
    <w:rsid w:val="00E77AA8"/>
    <w:rsid w:val="00EB2C65"/>
    <w:rsid w:val="00FC693F"/>
    <w:rsid w:val="00FE4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08274"/>
  <w14:defaultImageDpi w14:val="300"/>
  <w15:docId w15:val="{A4415E77-0914-4335-881E-9A9ABB4B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sinchanas3u@gmail.com</cp:lastModifiedBy>
  <cp:revision>11</cp:revision>
  <dcterms:created xsi:type="dcterms:W3CDTF">2025-12-10T15:57:00Z</dcterms:created>
  <dcterms:modified xsi:type="dcterms:W3CDTF">2025-12-10T16:12:00Z</dcterms:modified>
  <cp:category/>
</cp:coreProperties>
</file>