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t>Zakupodavac RentaCar ( u daljem tekstu:   zakupodavac) i zakupac Dabic Sinisa ( u daljem tekstu :  zakupac) sklapaju dana 1/1/2017, u Banja Luci, slijedeći</w:t>
      </w:r>
    </w:p>
    <w:p>
      <w:pPr>
        <w:pStyle w:val="Normal"/>
      </w:pPr>
    </w:p>
    <w:p>
      <w:pPr>
        <w:pStyle w:val="Normal"/>
        <w:jc w:val="center"/>
      </w:pPr>
      <w:r>
        <w:rPr>
          <w:b/>
          <w:bCs/>
          <w:sz w:val="30"/>
          <w:szCs w:val="30"/>
        </w:rPr>
        <w:t>UGOVOR O ZAKUPU MOTORNOG VOZILA</w:t>
      </w:r>
    </w:p>
    <w:p>
      <w:pPr>
        <w:pStyle w:val="Normal"/>
      </w:pPr>
      <w:r>
        <w:rPr>
          <w:b/>
          <w:bCs/>
        </w:rPr>
        <w:t>Član 1.</w:t>
      </w:r>
    </w:p>
    <w:p>
      <w:pPr>
        <w:pStyle w:val="Normal"/>
      </w:pPr>
      <w:r>
        <w:t>Predmet Ugovora je zakup motornog vozila vlasništva zakupodavca , registarske oznake 123-457, broj motora NEDEFINISANO, broj šasije NEDEFINISANO, godine proizvodnje 2010, koje zakupodavac daje u zakup zakupcu.</w:t>
      </w:r>
    </w:p>
    <w:p>
      <w:pPr>
        <w:pStyle w:val="Normal"/>
      </w:pPr>
      <w:r>
        <w:t>Zakup se daje za vrijeme od 1/1/17 12:00:00 AM do 1/31/17 12:00:00 AM.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Član 2.</w:t>
      </w:r>
    </w:p>
    <w:p>
      <w:pPr>
        <w:pStyle w:val="Normal"/>
      </w:pPr>
      <w:r>
        <w:t>Dnevna zakupnina iznosi 50.00 KM I plaća se odmah.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Član 3.</w:t>
      </w:r>
    </w:p>
    <w:p>
      <w:pPr>
        <w:pStyle w:val="Normal"/>
      </w:pPr>
      <w:r>
        <w:t>Zakupnina iz člana 2.ovog Ugovora razumijeva se za pređenih 5.000 kilometara ( slovima pet hiljada kilometara) u jednom mjesecu, te ukoliko vozilo bude korišteno preko tog broja kilometara zakupnina se proporcionalno povećava.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Član 4.</w:t>
      </w:r>
    </w:p>
    <w:p>
      <w:pPr>
        <w:pStyle w:val="Normal"/>
      </w:pPr>
      <w:r>
        <w:t>Zakupac snosi troškove goriva, tekućeg održavanja, otklanjanja kvarova koji su posljedica nestručne upotrebe vozila, kao i troškove nastale kao posljedica eventualno saobraćajnih nesreća koji nisu pokriveni obaveznim osiguranjem.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Član 5.</w:t>
      </w:r>
    </w:p>
    <w:p>
      <w:pPr>
        <w:pStyle w:val="Normal"/>
      </w:pPr>
      <w:r>
        <w:t>Ugovorne strane su saglasne da će eventualne nesporazume riješiti mirnim putem , u suprotnom ugovaraju nadležnost suda u Banja Luci.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Član 6.</w:t>
      </w:r>
    </w:p>
    <w:p>
      <w:pPr>
        <w:pStyle w:val="Normal"/>
      </w:pPr>
      <w:r>
        <w:t>Ovaj Ugovor sačinjen je u 2 primjeraka, po 1 za svaku ugovornu stranu.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>Zakupodavac                                                                                                                                  Zakupac</w:t>
      </w:r>
    </w:p>
    <w:p>
      <w:pPr>
        <w:pStyle w:val="Normal"/>
        <w:widowControl/>
        <w:bidi w:val="0"/>
        <w:spacing w:before="0" w:after="200" w:line="276" w:lineRule="auto"/>
        <w:jc w:val="left"/>
      </w:pPr>
      <w:r>
        <w:t>------------------------                                                                                                                         ----------------------------</w:t>
      </w:r>
    </w:p>
    <w:sectPr>
      <w:type w:val="nextPage"/>
      <w:pgSz w:w="12240" w:h="15840"/>
      <w:pgMar w:top="1440" w:right="900" w:bottom="1440" w:left="108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LibreOffice/5.4.3.2$Windows_X86_64 LibreOffice_project/92a7159f7e4af62137622921e809f8546db437e5</Application>
  <Pages>1</Pages>
  <Words>183</Words>
  <Characters>1122</Characters>
  <CharactersWithSpaces>1540</CharactersWithSpaces>
  <Paragraphs>17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2014-10-03T04:19:00Z</dcterms:created>
  <dc:creator>ngfngf</dc:creator>
  <dc:description/>
  <dc:language>en-US</dc:language>
  <cp:lastModifiedBy>Sinisa Dabic</cp:lastModifiedBy>
  <dcterms:modified xsi:type="dcterms:W3CDTF">2017-11-26T13:54:27Z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