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Experiment 14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09550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  <w:t xml:space="preserve">                                                                  </w:t>
      </w:r>
      <w:r w:rsidDel="00000000" w:rsidR="00000000" w:rsidRPr="00000000">
        <w:rPr>
          <w:b w:val="1"/>
          <w:sz w:val="40"/>
          <w:szCs w:val="40"/>
          <w:rtl w:val="0"/>
        </w:rPr>
        <w:t xml:space="preserve">(a)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                                            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4288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428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  <w:t xml:space="preserve">                                                                  </w:t>
      </w:r>
      <w:r w:rsidDel="00000000" w:rsidR="00000000" w:rsidRPr="00000000">
        <w:rPr>
          <w:b w:val="1"/>
          <w:sz w:val="38"/>
          <w:szCs w:val="38"/>
          <w:rtl w:val="0"/>
        </w:rPr>
        <w:t xml:space="preserve">(b)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