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AAC" w:rsidRDefault="00221966">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rsidR="002F3AAC" w:rsidRDefault="002F3AAC">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F3AAC">
        <w:tc>
          <w:tcPr>
            <w:tcW w:w="4680" w:type="dxa"/>
            <w:shd w:val="clear" w:color="auto" w:fill="auto"/>
            <w:tcMar>
              <w:top w:w="100" w:type="dxa"/>
              <w:left w:w="100" w:type="dxa"/>
              <w:bottom w:w="100" w:type="dxa"/>
              <w:right w:w="100" w:type="dxa"/>
            </w:tcMar>
          </w:tcPr>
          <w:p w:rsidR="002F3AAC" w:rsidRDefault="0022196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2F3AAC" w:rsidRDefault="00263678">
            <w:pPr>
              <w:rPr>
                <w:rFonts w:ascii="Times New Roman" w:eastAsia="Times New Roman" w:hAnsi="Times New Roman" w:cs="Times New Roman"/>
                <w:sz w:val="24"/>
                <w:szCs w:val="24"/>
              </w:rPr>
            </w:pPr>
            <w:r>
              <w:rPr>
                <w:rFonts w:ascii="Times New Roman" w:eastAsia="Times New Roman" w:hAnsi="Times New Roman" w:cs="Times New Roman"/>
                <w:sz w:val="24"/>
                <w:szCs w:val="24"/>
              </w:rPr>
              <w:t>15 June</w:t>
            </w:r>
            <w:r w:rsidR="00221966">
              <w:rPr>
                <w:rFonts w:ascii="Times New Roman" w:eastAsia="Times New Roman" w:hAnsi="Times New Roman" w:cs="Times New Roman"/>
                <w:sz w:val="24"/>
                <w:szCs w:val="24"/>
              </w:rPr>
              <w:t xml:space="preserve"> 2024</w:t>
            </w:r>
          </w:p>
        </w:tc>
      </w:tr>
      <w:tr w:rsidR="002F3AAC">
        <w:tc>
          <w:tcPr>
            <w:tcW w:w="4680" w:type="dxa"/>
            <w:shd w:val="clear" w:color="auto" w:fill="auto"/>
            <w:tcMar>
              <w:top w:w="100" w:type="dxa"/>
              <w:left w:w="100" w:type="dxa"/>
              <w:bottom w:w="100" w:type="dxa"/>
              <w:right w:w="100" w:type="dxa"/>
            </w:tcMar>
          </w:tcPr>
          <w:p w:rsidR="002F3AAC" w:rsidRDefault="0022196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2F3AAC" w:rsidRDefault="00CF4E5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0" w:name="_GoBack"/>
            <w:bookmarkEnd w:id="0"/>
            <w:r w:rsidR="00D96E13" w:rsidRPr="00D96E13">
              <w:rPr>
                <w:rFonts w:ascii="Times New Roman" w:eastAsia="Times New Roman" w:hAnsi="Times New Roman" w:cs="Times New Roman"/>
                <w:sz w:val="24"/>
                <w:szCs w:val="24"/>
              </w:rPr>
              <w:t>739926</w:t>
            </w:r>
          </w:p>
        </w:tc>
      </w:tr>
      <w:tr w:rsidR="002F3AAC">
        <w:tc>
          <w:tcPr>
            <w:tcW w:w="4680" w:type="dxa"/>
            <w:shd w:val="clear" w:color="auto" w:fill="auto"/>
            <w:tcMar>
              <w:top w:w="100" w:type="dxa"/>
              <w:left w:w="100" w:type="dxa"/>
              <w:bottom w:w="100" w:type="dxa"/>
              <w:right w:w="100" w:type="dxa"/>
            </w:tcMar>
          </w:tcPr>
          <w:p w:rsidR="002F3AAC" w:rsidRDefault="0022196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552B8F" w:rsidRPr="00552B8F" w:rsidRDefault="00552B8F" w:rsidP="00552B8F">
            <w:pPr>
              <w:pBdr>
                <w:top w:val="nil"/>
                <w:left w:val="nil"/>
                <w:bottom w:val="nil"/>
                <w:right w:val="nil"/>
                <w:between w:val="nil"/>
              </w:pBdr>
              <w:rPr>
                <w:rFonts w:ascii="Times New Roman" w:eastAsia="Times New Roman" w:hAnsi="Times New Roman" w:cs="Times New Roman"/>
                <w:sz w:val="24"/>
                <w:szCs w:val="24"/>
              </w:rPr>
            </w:pPr>
            <w:r w:rsidRPr="00552B8F">
              <w:rPr>
                <w:rFonts w:ascii="Times New Roman" w:eastAsia="Times New Roman" w:hAnsi="Times New Roman" w:cs="Times New Roman"/>
                <w:sz w:val="24"/>
                <w:szCs w:val="24"/>
              </w:rPr>
              <w:tab/>
            </w:r>
          </w:p>
          <w:p w:rsidR="002F3AAC" w:rsidRDefault="00552B8F" w:rsidP="00552B8F">
            <w:pPr>
              <w:pBdr>
                <w:top w:val="nil"/>
                <w:left w:val="nil"/>
                <w:bottom w:val="nil"/>
                <w:right w:val="nil"/>
                <w:between w:val="nil"/>
              </w:pBdr>
              <w:rPr>
                <w:rFonts w:ascii="Times New Roman" w:eastAsia="Times New Roman" w:hAnsi="Times New Roman" w:cs="Times New Roman"/>
                <w:sz w:val="24"/>
                <w:szCs w:val="24"/>
              </w:rPr>
            </w:pPr>
            <w:r w:rsidRPr="00552B8F">
              <w:rPr>
                <w:rFonts w:ascii="Times New Roman" w:eastAsia="Times New Roman" w:hAnsi="Times New Roman" w:cs="Times New Roman"/>
                <w:sz w:val="24"/>
                <w:szCs w:val="24"/>
              </w:rPr>
              <w:t>Loan Sanction Amount Prediction Data With Ml</w:t>
            </w:r>
          </w:p>
        </w:tc>
      </w:tr>
      <w:tr w:rsidR="002F3AAC">
        <w:tc>
          <w:tcPr>
            <w:tcW w:w="4680" w:type="dxa"/>
            <w:shd w:val="clear" w:color="auto" w:fill="auto"/>
            <w:tcMar>
              <w:top w:w="100" w:type="dxa"/>
              <w:left w:w="100" w:type="dxa"/>
              <w:bottom w:w="100" w:type="dxa"/>
              <w:right w:w="100" w:type="dxa"/>
            </w:tcMar>
          </w:tcPr>
          <w:p w:rsidR="002F3AAC" w:rsidRDefault="0022196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2F3AAC" w:rsidRDefault="0022196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rsidR="002F3AAC" w:rsidRDefault="002F3AAC">
      <w:pPr>
        <w:widowControl/>
        <w:spacing w:after="160" w:line="259" w:lineRule="auto"/>
        <w:rPr>
          <w:rFonts w:ascii="Times New Roman" w:eastAsia="Times New Roman" w:hAnsi="Times New Roman" w:cs="Times New Roman"/>
        </w:rPr>
      </w:pPr>
    </w:p>
    <w:p w:rsidR="002F3AAC" w:rsidRDefault="0022196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rsidR="002F3AAC" w:rsidRDefault="00FB1589">
      <w:pPr>
        <w:widowControl/>
        <w:spacing w:after="160" w:line="259" w:lineRule="auto"/>
        <w:rPr>
          <w:rFonts w:ascii="Times New Roman" w:eastAsia="Times New Roman" w:hAnsi="Times New Roman" w:cs="Times New Roman"/>
          <w:sz w:val="24"/>
          <w:szCs w:val="24"/>
        </w:rPr>
      </w:pPr>
      <w:r>
        <w:t xml:space="preserve">Elevate your data strategy with the Data Collection Plan and the Raw Data Sources report, ensuring meticulous data </w:t>
      </w:r>
      <w:proofErr w:type="spellStart"/>
      <w:r>
        <w:t>curation</w:t>
      </w:r>
      <w:proofErr w:type="spellEnd"/>
      <w:r>
        <w:t xml:space="preserve"> and integrity for informed decision-making in every analysis and decision-making endeavor.</w:t>
      </w:r>
    </w:p>
    <w:p w:rsidR="002F3AAC" w:rsidRDefault="0022196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2F3AAC">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2F3AAC">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F3AAC" w:rsidRDefault="0022196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F3AAC" w:rsidRDefault="00FB1589">
            <w:pPr>
              <w:widowControl/>
              <w:spacing w:after="160" w:line="411" w:lineRule="auto"/>
              <w:rPr>
                <w:rFonts w:ascii="Times New Roman" w:eastAsia="Times New Roman" w:hAnsi="Times New Roman" w:cs="Times New Roman"/>
                <w:sz w:val="24"/>
                <w:szCs w:val="24"/>
              </w:rPr>
            </w:pPr>
            <w:r w:rsidRPr="00FB1589">
              <w:rPr>
                <w:rFonts w:ascii="Times New Roman" w:eastAsia="Times New Roman" w:hAnsi="Times New Roman" w:cs="Times New Roman"/>
                <w:sz w:val="24"/>
                <w:szCs w:val="24"/>
              </w:rPr>
              <w:t>The Loan Sanction Amount Prediction model project aims to develop a machine learning tool to predict the sanction amount for loan applications based on customer data such as age, gender, income, credit score, and property details. The project involves collecting and preprocessing data, developing and evaluating a predictive model using algorithms like linear regression or decision trees, and deploying the model in a user-friendly application for use by financial institutions. The goal is to provide a reliable prediction mechanism that improves loan approval processes and supports financial decision-making.</w:t>
            </w:r>
          </w:p>
        </w:tc>
      </w:tr>
      <w:tr w:rsidR="002F3AAC">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F3AAC" w:rsidRDefault="0022196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B1589" w:rsidRPr="00FB1589" w:rsidRDefault="00FB1589" w:rsidP="00FB1589">
            <w:pPr>
              <w:widowControl/>
              <w:rPr>
                <w:rFonts w:ascii="Times New Roman" w:eastAsia="Times New Roman" w:hAnsi="Times New Roman" w:cs="Times New Roman"/>
                <w:sz w:val="24"/>
                <w:szCs w:val="24"/>
              </w:rPr>
            </w:pPr>
            <w:proofErr w:type="gramStart"/>
            <w:r w:rsidRPr="00FB1589">
              <w:rPr>
                <w:rFonts w:ascii="Times New Roman" w:eastAsia="Times New Roman" w:hAnsi="Symbol" w:cs="Times New Roman"/>
                <w:sz w:val="24"/>
                <w:szCs w:val="24"/>
              </w:rPr>
              <w:t></w:t>
            </w:r>
            <w:r w:rsidRPr="00FB1589">
              <w:rPr>
                <w:rFonts w:ascii="Times New Roman" w:eastAsia="Times New Roman" w:hAnsi="Times New Roman" w:cs="Times New Roman"/>
                <w:sz w:val="24"/>
                <w:szCs w:val="24"/>
              </w:rPr>
              <w:t xml:space="preserve">  </w:t>
            </w:r>
            <w:r w:rsidRPr="00FB1589">
              <w:rPr>
                <w:rFonts w:ascii="Times New Roman" w:eastAsia="Times New Roman" w:hAnsi="Times New Roman" w:cs="Times New Roman"/>
                <w:b/>
                <w:bCs/>
                <w:sz w:val="24"/>
                <w:szCs w:val="24"/>
              </w:rPr>
              <w:t>Methods</w:t>
            </w:r>
            <w:proofErr w:type="gramEnd"/>
            <w:r w:rsidRPr="00FB1589">
              <w:rPr>
                <w:rFonts w:ascii="Times New Roman" w:eastAsia="Times New Roman" w:hAnsi="Times New Roman" w:cs="Times New Roman"/>
                <w:b/>
                <w:bCs/>
                <w:sz w:val="24"/>
                <w:szCs w:val="24"/>
              </w:rPr>
              <w:t>:</w:t>
            </w:r>
            <w:r w:rsidRPr="00FB1589">
              <w:rPr>
                <w:rFonts w:ascii="Times New Roman" w:eastAsia="Times New Roman" w:hAnsi="Times New Roman" w:cs="Times New Roman"/>
                <w:sz w:val="24"/>
                <w:szCs w:val="24"/>
              </w:rPr>
              <w:t xml:space="preserve"> Extract data from existing loan management systems, conduct customer surveys, or gather data from financial applications.</w:t>
            </w:r>
          </w:p>
          <w:p w:rsidR="002F3AAC" w:rsidRDefault="00FB1589" w:rsidP="00FB1589">
            <w:pPr>
              <w:widowControl/>
              <w:spacing w:after="160"/>
              <w:rPr>
                <w:rFonts w:ascii="Times New Roman" w:eastAsia="Times New Roman" w:hAnsi="Times New Roman" w:cs="Times New Roman"/>
                <w:sz w:val="24"/>
                <w:szCs w:val="24"/>
              </w:rPr>
            </w:pPr>
            <w:proofErr w:type="gramStart"/>
            <w:r w:rsidRPr="00FB1589">
              <w:rPr>
                <w:rFonts w:ascii="Times New Roman" w:eastAsia="Times New Roman" w:hAnsi="Symbol" w:cs="Times New Roman"/>
                <w:sz w:val="24"/>
                <w:szCs w:val="24"/>
              </w:rPr>
              <w:t></w:t>
            </w:r>
            <w:r w:rsidRPr="00FB1589">
              <w:rPr>
                <w:rFonts w:ascii="Times New Roman" w:eastAsia="Times New Roman" w:hAnsi="Times New Roman" w:cs="Times New Roman"/>
                <w:sz w:val="24"/>
                <w:szCs w:val="24"/>
              </w:rPr>
              <w:t xml:space="preserve">  </w:t>
            </w:r>
            <w:r w:rsidRPr="00FB1589">
              <w:rPr>
                <w:rFonts w:ascii="Times New Roman" w:eastAsia="Times New Roman" w:hAnsi="Times New Roman" w:cs="Times New Roman"/>
                <w:b/>
                <w:bCs/>
                <w:sz w:val="24"/>
                <w:szCs w:val="24"/>
              </w:rPr>
              <w:t>Techniques</w:t>
            </w:r>
            <w:proofErr w:type="gramEnd"/>
            <w:r w:rsidRPr="00FB1589">
              <w:rPr>
                <w:rFonts w:ascii="Times New Roman" w:eastAsia="Times New Roman" w:hAnsi="Times New Roman" w:cs="Times New Roman"/>
                <w:b/>
                <w:bCs/>
                <w:sz w:val="24"/>
                <w:szCs w:val="24"/>
              </w:rPr>
              <w:t>:</w:t>
            </w:r>
            <w:r w:rsidRPr="00FB1589">
              <w:rPr>
                <w:rFonts w:ascii="Times New Roman" w:eastAsia="Times New Roman" w:hAnsi="Times New Roman" w:cs="Times New Roman"/>
                <w:sz w:val="24"/>
                <w:szCs w:val="24"/>
              </w:rPr>
              <w:t xml:space="preserve"> API integration for loan management systems, online survey tools, data extraction scripts.</w:t>
            </w:r>
          </w:p>
        </w:tc>
      </w:tr>
      <w:tr w:rsidR="002F3AAC">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F3AAC" w:rsidRDefault="0022196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B1589" w:rsidRDefault="00FB1589" w:rsidP="00FB1589">
            <w:pPr>
              <w:pStyle w:val="NormalWeb"/>
            </w:pPr>
            <w:r>
              <w:t xml:space="preserve">Gathered a dataset from </w:t>
            </w:r>
            <w:proofErr w:type="spellStart"/>
            <w:r>
              <w:t>Kaggle</w:t>
            </w:r>
            <w:proofErr w:type="spellEnd"/>
            <w:r>
              <w:t xml:space="preserve"> containing loan application information such as age, gender, income, credit score, and property details for loan sanction amount prediction. The dataset includes features relevant for building and training the prediction model, enabling accurate loan amount assessments and analysis.</w:t>
            </w:r>
          </w:p>
          <w:p w:rsidR="002F3AAC" w:rsidRDefault="002F3AAC">
            <w:pPr>
              <w:widowControl/>
              <w:spacing w:after="160" w:line="411" w:lineRule="auto"/>
              <w:rPr>
                <w:rFonts w:ascii="Times New Roman" w:eastAsia="Times New Roman" w:hAnsi="Times New Roman" w:cs="Times New Roman"/>
                <w:sz w:val="24"/>
                <w:szCs w:val="24"/>
              </w:rPr>
            </w:pPr>
          </w:p>
        </w:tc>
      </w:tr>
    </w:tbl>
    <w:p w:rsidR="002F3AAC" w:rsidRDefault="002F3AAC">
      <w:pPr>
        <w:widowControl/>
        <w:spacing w:after="160" w:line="259" w:lineRule="auto"/>
        <w:rPr>
          <w:rFonts w:ascii="Times New Roman" w:eastAsia="Times New Roman" w:hAnsi="Times New Roman" w:cs="Times New Roman"/>
          <w:sz w:val="24"/>
          <w:szCs w:val="24"/>
        </w:rPr>
      </w:pPr>
    </w:p>
    <w:p w:rsidR="002F3AAC" w:rsidRDefault="0022196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1253"/>
        <w:gridCol w:w="1429"/>
      </w:tblGrid>
      <w:tr w:rsidR="002F3AAC" w:rsidTr="00E8211C">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125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4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2F3AAC" w:rsidTr="00E8211C">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8211C" w:rsidRDefault="00E8211C">
            <w:pPr>
              <w:widowControl/>
              <w:spacing w:after="160" w:line="411" w:lineRule="auto"/>
              <w:rPr>
                <w:rFonts w:ascii="Times New Roman" w:eastAsia="Times New Roman" w:hAnsi="Times New Roman" w:cs="Times New Roman"/>
                <w:sz w:val="24"/>
                <w:szCs w:val="24"/>
              </w:rPr>
            </w:pPr>
          </w:p>
          <w:p w:rsidR="002F3AAC" w:rsidRDefault="00E8211C">
            <w:pPr>
              <w:widowControl/>
              <w:spacing w:after="160" w:line="411"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Dataset</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F3AAC" w:rsidRDefault="00FB1589">
            <w:pPr>
              <w:widowControl/>
              <w:spacing w:after="160" w:line="411" w:lineRule="auto"/>
              <w:rPr>
                <w:rFonts w:ascii="Times New Roman" w:eastAsia="Times New Roman" w:hAnsi="Times New Roman" w:cs="Times New Roman"/>
                <w:sz w:val="24"/>
                <w:szCs w:val="24"/>
              </w:rPr>
            </w:pPr>
            <w:r>
              <w:t>The dataset comprises loan application details and target column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F3AAC" w:rsidRDefault="00FB1589">
            <w:pPr>
              <w:widowControl/>
              <w:spacing w:after="160" w:line="411" w:lineRule="auto"/>
              <w:rPr>
                <w:rFonts w:ascii="Times New Roman" w:eastAsia="Times New Roman" w:hAnsi="Times New Roman" w:cs="Times New Roman"/>
                <w:sz w:val="24"/>
                <w:szCs w:val="24"/>
              </w:rPr>
            </w:pPr>
            <w:r>
              <w:t>https://www.kaggle.com/datasets/altruistdelhite04/loan-prediction-problem-dataset</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F3AAC" w:rsidRDefault="0022196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125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F3AAC" w:rsidRDefault="00E8211C">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1348 kb</w:t>
            </w:r>
          </w:p>
        </w:tc>
        <w:tc>
          <w:tcPr>
            <w:tcW w:w="14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F3AAC" w:rsidRDefault="0022196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rsidR="002F3AAC" w:rsidRDefault="002F3AAC">
      <w:pPr>
        <w:widowControl/>
        <w:spacing w:after="160" w:line="259" w:lineRule="auto"/>
        <w:rPr>
          <w:rFonts w:ascii="Times New Roman" w:eastAsia="Times New Roman" w:hAnsi="Times New Roman" w:cs="Times New Roman"/>
        </w:rPr>
      </w:pPr>
    </w:p>
    <w:sectPr w:rsidR="002F3AA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736" w:rsidRDefault="00D44736">
      <w:r>
        <w:separator/>
      </w:r>
    </w:p>
  </w:endnote>
  <w:endnote w:type="continuationSeparator" w:id="0">
    <w:p w:rsidR="00D44736" w:rsidRDefault="00D44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736" w:rsidRDefault="00D44736">
      <w:r>
        <w:separator/>
      </w:r>
    </w:p>
  </w:footnote>
  <w:footnote w:type="continuationSeparator" w:id="0">
    <w:p w:rsidR="00D44736" w:rsidRDefault="00D447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AAC" w:rsidRDefault="00221966">
    <w:pPr>
      <w:jc w:val="both"/>
    </w:pPr>
    <w:r>
      <w:rPr>
        <w:noProof/>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2F3AAC" w:rsidRDefault="002F3AAC"/>
  <w:p w:rsidR="002F3AAC" w:rsidRDefault="002F3AA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F3AAC"/>
    <w:rsid w:val="0002144A"/>
    <w:rsid w:val="00221966"/>
    <w:rsid w:val="00236655"/>
    <w:rsid w:val="00263678"/>
    <w:rsid w:val="002F3AAC"/>
    <w:rsid w:val="002F59B2"/>
    <w:rsid w:val="00552B8F"/>
    <w:rsid w:val="008046C0"/>
    <w:rsid w:val="00CF4E5E"/>
    <w:rsid w:val="00D44736"/>
    <w:rsid w:val="00D95534"/>
    <w:rsid w:val="00D96E13"/>
    <w:rsid w:val="00E8211C"/>
    <w:rsid w:val="00F51BFF"/>
    <w:rsid w:val="00FB1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NoSpacing">
    <w:name w:val="No Spacing"/>
    <w:uiPriority w:val="1"/>
    <w:qFormat/>
    <w:rsid w:val="00E8211C"/>
  </w:style>
  <w:style w:type="character" w:styleId="Strong">
    <w:name w:val="Strong"/>
    <w:basedOn w:val="DefaultParagraphFont"/>
    <w:uiPriority w:val="22"/>
    <w:qFormat/>
    <w:rsid w:val="00E8211C"/>
    <w:rPr>
      <w:b/>
      <w:bCs/>
    </w:rPr>
  </w:style>
  <w:style w:type="character" w:styleId="Hyperlink">
    <w:name w:val="Hyperlink"/>
    <w:basedOn w:val="DefaultParagraphFont"/>
    <w:uiPriority w:val="99"/>
    <w:semiHidden/>
    <w:unhideWhenUsed/>
    <w:rsid w:val="00E8211C"/>
    <w:rPr>
      <w:color w:val="0000FF"/>
      <w:u w:val="single"/>
    </w:rPr>
  </w:style>
  <w:style w:type="paragraph" w:styleId="NormalWeb">
    <w:name w:val="Normal (Web)"/>
    <w:basedOn w:val="Normal"/>
    <w:uiPriority w:val="99"/>
    <w:semiHidden/>
    <w:unhideWhenUsed/>
    <w:rsid w:val="00FB1589"/>
    <w:pPr>
      <w:widowControl/>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NoSpacing">
    <w:name w:val="No Spacing"/>
    <w:uiPriority w:val="1"/>
    <w:qFormat/>
    <w:rsid w:val="00E8211C"/>
  </w:style>
  <w:style w:type="character" w:styleId="Strong">
    <w:name w:val="Strong"/>
    <w:basedOn w:val="DefaultParagraphFont"/>
    <w:uiPriority w:val="22"/>
    <w:qFormat/>
    <w:rsid w:val="00E8211C"/>
    <w:rPr>
      <w:b/>
      <w:bCs/>
    </w:rPr>
  </w:style>
  <w:style w:type="character" w:styleId="Hyperlink">
    <w:name w:val="Hyperlink"/>
    <w:basedOn w:val="DefaultParagraphFont"/>
    <w:uiPriority w:val="99"/>
    <w:semiHidden/>
    <w:unhideWhenUsed/>
    <w:rsid w:val="00E8211C"/>
    <w:rPr>
      <w:color w:val="0000FF"/>
      <w:u w:val="single"/>
    </w:rPr>
  </w:style>
  <w:style w:type="paragraph" w:styleId="NormalWeb">
    <w:name w:val="Normal (Web)"/>
    <w:basedOn w:val="Normal"/>
    <w:uiPriority w:val="99"/>
    <w:semiHidden/>
    <w:unhideWhenUsed/>
    <w:rsid w:val="00FB1589"/>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202482">
      <w:bodyDiv w:val="1"/>
      <w:marLeft w:val="0"/>
      <w:marRight w:val="0"/>
      <w:marTop w:val="0"/>
      <w:marBottom w:val="0"/>
      <w:divBdr>
        <w:top w:val="none" w:sz="0" w:space="0" w:color="auto"/>
        <w:left w:val="none" w:sz="0" w:space="0" w:color="auto"/>
        <w:bottom w:val="none" w:sz="0" w:space="0" w:color="auto"/>
        <w:right w:val="none" w:sz="0" w:space="0" w:color="auto"/>
      </w:divBdr>
    </w:div>
    <w:div w:id="635378130">
      <w:bodyDiv w:val="1"/>
      <w:marLeft w:val="0"/>
      <w:marRight w:val="0"/>
      <w:marTop w:val="0"/>
      <w:marBottom w:val="0"/>
      <w:divBdr>
        <w:top w:val="none" w:sz="0" w:space="0" w:color="auto"/>
        <w:left w:val="none" w:sz="0" w:space="0" w:color="auto"/>
        <w:bottom w:val="none" w:sz="0" w:space="0" w:color="auto"/>
        <w:right w:val="none" w:sz="0" w:space="0" w:color="auto"/>
      </w:divBdr>
    </w:div>
    <w:div w:id="1209563095">
      <w:bodyDiv w:val="1"/>
      <w:marLeft w:val="0"/>
      <w:marRight w:val="0"/>
      <w:marTop w:val="0"/>
      <w:marBottom w:val="0"/>
      <w:divBdr>
        <w:top w:val="none" w:sz="0" w:space="0" w:color="auto"/>
        <w:left w:val="none" w:sz="0" w:space="0" w:color="auto"/>
        <w:bottom w:val="none" w:sz="0" w:space="0" w:color="auto"/>
        <w:right w:val="none" w:sz="0" w:space="0" w:color="auto"/>
      </w:divBdr>
    </w:div>
    <w:div w:id="1268348127">
      <w:bodyDiv w:val="1"/>
      <w:marLeft w:val="0"/>
      <w:marRight w:val="0"/>
      <w:marTop w:val="0"/>
      <w:marBottom w:val="0"/>
      <w:divBdr>
        <w:top w:val="none" w:sz="0" w:space="0" w:color="auto"/>
        <w:left w:val="none" w:sz="0" w:space="0" w:color="auto"/>
        <w:bottom w:val="none" w:sz="0" w:space="0" w:color="auto"/>
        <w:right w:val="none" w:sz="0" w:space="0" w:color="auto"/>
      </w:divBdr>
    </w:div>
    <w:div w:id="1316761300">
      <w:bodyDiv w:val="1"/>
      <w:marLeft w:val="0"/>
      <w:marRight w:val="0"/>
      <w:marTop w:val="0"/>
      <w:marBottom w:val="0"/>
      <w:divBdr>
        <w:top w:val="none" w:sz="0" w:space="0" w:color="auto"/>
        <w:left w:val="none" w:sz="0" w:space="0" w:color="auto"/>
        <w:bottom w:val="none" w:sz="0" w:space="0" w:color="auto"/>
        <w:right w:val="none" w:sz="0" w:space="0" w:color="auto"/>
      </w:divBdr>
    </w:div>
    <w:div w:id="1998534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HEVANTH REDDY</dc:creator>
  <cp:lastModifiedBy>User</cp:lastModifiedBy>
  <cp:revision>3</cp:revision>
  <dcterms:created xsi:type="dcterms:W3CDTF">2024-07-20T18:24:00Z</dcterms:created>
  <dcterms:modified xsi:type="dcterms:W3CDTF">2024-09-26T15:34:00Z</dcterms:modified>
</cp:coreProperties>
</file>