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B96B" w14:textId="77777777" w:rsidR="007F4325" w:rsidRDefault="006A27FE">
      <w:pPr>
        <w:pStyle w:val="Heading2"/>
        <w:numPr>
          <w:ilvl w:val="0"/>
          <w:numId w:val="1"/>
        </w:numPr>
        <w:rPr>
          <w:rFonts w:ascii="Times New Roman" w:hAnsi="Times New Roman" w:hint="default"/>
        </w:rPr>
      </w:pPr>
      <w:r>
        <w:rPr>
          <w:rFonts w:ascii="Times New Roman" w:hAnsi="Times New Roman" w:hint="default"/>
        </w:rPr>
        <w:t>Abstract</w:t>
      </w:r>
    </w:p>
    <w:p w14:paraId="6DBD9A89" w14:textId="77777777" w:rsidR="007F4325" w:rsidRDefault="006A27FE">
      <w:pPr>
        <w:pStyle w:val="NormalWeb"/>
      </w:pPr>
      <w:r>
        <w:t xml:space="preserve">This report presents a protection coordination and fault analysis of the </w:t>
      </w:r>
      <w:proofErr w:type="spellStart"/>
      <w:r>
        <w:t>Ashuganj</w:t>
      </w:r>
      <w:proofErr w:type="spellEnd"/>
      <w:r>
        <w:t xml:space="preserve"> South 450 MW Combined Cycle Power Plant in </w:t>
      </w:r>
      <w:proofErr w:type="spellStart"/>
      <w:r>
        <w:t>Brahmanbaria</w:t>
      </w:r>
      <w:proofErr w:type="spellEnd"/>
      <w:r>
        <w:t xml:space="preserve">, Bangladesh. The studied system includes a </w:t>
      </w:r>
      <w:r>
        <w:t>360 MW, 458 MVA Siemens generator, a 515 MVA, 22/230 kV step-up transformer, a 230 kV GIS switchyard, auxiliary transformers, and the connection to the national grid. The study was carried out through power-flow analysis, short-circuit analysis, protection</w:t>
      </w:r>
      <w:r>
        <w:t xml:space="preserve"> coordination, breaker duty assessment, and dynamic simulation. Four types of faults, namely three-phase, single-line-to-ground, line-to-line, and double-line-to-ground faults, were analyzed at different locations. The results showed that the three-phase f</w:t>
      </w:r>
      <w:r>
        <w:t>ault produces the highest fault current, reaching 126.21 kA at the 22 kV generator terminal and 50.53 kA at the 230 kV busbar. The protection coordination study showed no coordination failures, while the dynamic simulation showed that a 230 kV busbar fault</w:t>
      </w:r>
      <w:r>
        <w:t xml:space="preserve"> was cleared in approximately 87 </w:t>
      </w:r>
      <w:proofErr w:type="spellStart"/>
      <w:r>
        <w:t>ms.</w:t>
      </w:r>
      <w:proofErr w:type="spellEnd"/>
      <w:r>
        <w:t xml:space="preserve"> The power-flow study also showed that the step-up transformer operates at 105.87% of its ONAN rating but only 72.98% of its ODAF rating. An apparent 109.60% loading of the 25 MVA auxiliary transformer was found to be ca</w:t>
      </w:r>
      <w:r>
        <w:t>used by circulating power between two parallel auxiliary transformers rather than an actual overload. The generator neutral grounding limits the earth-fault current to only 7.272 A, indicating the need for dedicated neutral current measurement and earth-fa</w:t>
      </w:r>
      <w:r>
        <w:t xml:space="preserve">ult protection. Overall, the study evaluates the power flow, fault levels, protection coordination, breaker performance, and important operating conditions of the plant. The results are based on simulation and analysis, so the relay settings presented are </w:t>
      </w:r>
      <w:r>
        <w:t>study values and not actual commissioned plant settings.</w:t>
      </w:r>
    </w:p>
    <w:p w14:paraId="0E51723B" w14:textId="77777777" w:rsidR="007F4325" w:rsidRDefault="006A27FE">
      <w:pPr>
        <w:pStyle w:val="Heading1"/>
        <w:numPr>
          <w:ilvl w:val="0"/>
          <w:numId w:val="1"/>
        </w:numPr>
        <w:rPr>
          <w:rFonts w:ascii="Times New Roman" w:hAnsi="Times New Roman" w:hint="default"/>
        </w:rPr>
      </w:pPr>
      <w:r>
        <w:rPr>
          <w:rFonts w:ascii="Times New Roman" w:hAnsi="Times New Roman"/>
        </w:rPr>
        <w:t>1. Introduction</w:t>
      </w:r>
    </w:p>
    <w:p w14:paraId="6111A06A" w14:textId="77777777" w:rsidR="007F4325" w:rsidRDefault="006A27FE">
      <w:pPr>
        <w:pStyle w:val="NormalWeb"/>
      </w:pPr>
      <w:r>
        <w:t xml:space="preserve">Electricity in Bangladesh is produced mainly using natural gas, and </w:t>
      </w:r>
      <w:proofErr w:type="spellStart"/>
      <w:r>
        <w:t>Ashuganj</w:t>
      </w:r>
      <w:proofErr w:type="spellEnd"/>
      <w:r>
        <w:t xml:space="preserve"> in </w:t>
      </w:r>
      <w:proofErr w:type="spellStart"/>
      <w:r>
        <w:t>Brahmanbaria</w:t>
      </w:r>
      <w:proofErr w:type="spellEnd"/>
      <w:r>
        <w:t xml:space="preserve"> is one of the country's major power generation areas. The </w:t>
      </w:r>
      <w:proofErr w:type="spellStart"/>
      <w:r>
        <w:t>Ashuganj</w:t>
      </w:r>
      <w:proofErr w:type="spellEnd"/>
      <w:r>
        <w:t xml:space="preserve"> South 450 MW Combined Cycl</w:t>
      </w:r>
      <w:r>
        <w:t xml:space="preserve">e Power Plant is owned and operated by </w:t>
      </w:r>
      <w:proofErr w:type="spellStart"/>
      <w:r>
        <w:t>Ashuganj</w:t>
      </w:r>
      <w:proofErr w:type="spellEnd"/>
      <w:r>
        <w:t xml:space="preserve"> Power Station Company Limited (APSCL), and its generated power is delivered to the national grid through a 230 kV transmission system.</w:t>
      </w:r>
    </w:p>
    <w:p w14:paraId="6ABCEF1C" w14:textId="77777777" w:rsidR="007F4325" w:rsidRDefault="006A27FE">
      <w:pPr>
        <w:pStyle w:val="NormalWeb"/>
      </w:pPr>
      <w:r>
        <w:t>This report focuses on the electrical behavior of the plant during normal</w:t>
      </w:r>
      <w:r>
        <w:t xml:space="preserve"> operation and fault conditions. The electrical system includes a Siemens SGen5-2000H generator rated at </w:t>
      </w:r>
      <w:r>
        <w:rPr>
          <w:rStyle w:val="Strong"/>
        </w:rPr>
        <w:t>360 MW and 458 MVA</w:t>
      </w:r>
      <w:r>
        <w:t xml:space="preserve">, a generator circuit breaker, a </w:t>
      </w:r>
      <w:r>
        <w:rPr>
          <w:rStyle w:val="Strong"/>
        </w:rPr>
        <w:t>515 MVA, 22/230 kV</w:t>
      </w:r>
      <w:r>
        <w:t xml:space="preserve"> step-up transformer, a </w:t>
      </w:r>
      <w:r>
        <w:rPr>
          <w:rStyle w:val="Strong"/>
        </w:rPr>
        <w:t>230 kV</w:t>
      </w:r>
      <w:r>
        <w:t xml:space="preserve"> GIS switchyard, a </w:t>
      </w:r>
      <w:r>
        <w:rPr>
          <w:rStyle w:val="Strong"/>
        </w:rPr>
        <w:t>0.7 km</w:t>
      </w:r>
      <w:r>
        <w:t xml:space="preserve"> two-circuit transmission c</w:t>
      </w:r>
      <w:r>
        <w:t xml:space="preserve">onnection, and two auxiliary transformers supplying the </w:t>
      </w:r>
      <w:r>
        <w:rPr>
          <w:rStyle w:val="Strong"/>
        </w:rPr>
        <w:t>6.6 kV</w:t>
      </w:r>
      <w:r>
        <w:t xml:space="preserve"> auxiliary system. The generator uses high-resistance neutral grounding to limit earth-fault current, while a </w:t>
      </w:r>
      <w:r>
        <w:rPr>
          <w:rStyle w:val="Strong"/>
        </w:rPr>
        <w:t>110 V DC</w:t>
      </w:r>
      <w:r>
        <w:t xml:space="preserve"> battery system supplies the protection and circuit-breaker control system.</w:t>
      </w:r>
    </w:p>
    <w:p w14:paraId="57859872" w14:textId="77777777" w:rsidR="007F4325" w:rsidRDefault="006A27FE">
      <w:pPr>
        <w:pStyle w:val="NormalWeb"/>
      </w:pPr>
      <w:r>
        <w:t>Fault analysis is important because short circuits can produce very high currents, causing excessive heating, mechanical stress, and voltage reduction in the power system. For example, a three-phase fault at the 22 kV generator terminals can produce a faul</w:t>
      </w:r>
      <w:r>
        <w:t xml:space="preserve">t current of about </w:t>
      </w:r>
      <w:r>
        <w:rPr>
          <w:rStyle w:val="Strong"/>
        </w:rPr>
        <w:t>126 kA</w:t>
      </w:r>
      <w:r>
        <w:t>. Therefore, accurate fault-current calculations are required to properly select circuit breakers, switchgear, busbars, current transformers, and other electrical equipment.</w:t>
      </w:r>
    </w:p>
    <w:p w14:paraId="75635A95" w14:textId="77777777" w:rsidR="007F4325" w:rsidRDefault="006A27FE">
      <w:pPr>
        <w:pStyle w:val="NormalWeb"/>
      </w:pPr>
      <w:r>
        <w:t xml:space="preserve">Protection coordination is also essential to ensure that </w:t>
      </w:r>
      <w:r>
        <w:t xml:space="preserve">the correct circuit breaker operates first during a fault. The nearest protection should clear the fault quickly, while backup protection should operate if the primary protection fails. Proper coordination prevents unnecessary shutdowns and helps maintain </w:t>
      </w:r>
      <w:r>
        <w:t xml:space="preserve">system reliability. Another important finding of this study is related to the generator's high-resistance neutral grounding. The generator earth-fault current is limited to only </w:t>
      </w:r>
      <w:r>
        <w:rPr>
          <w:rStyle w:val="Strong"/>
        </w:rPr>
        <w:t>7.272 A</w:t>
      </w:r>
      <w:r>
        <w:t>, which is much smaller than the normal phase current and may not be de</w:t>
      </w:r>
      <w:r>
        <w:t>tected by the phase current transformers. Therefore, dedicated neutral current measurement and earth-fault protection are required.</w:t>
      </w:r>
    </w:p>
    <w:p w14:paraId="3D0B84E3" w14:textId="77777777" w:rsidR="007F4325" w:rsidRDefault="006A27FE">
      <w:pPr>
        <w:pStyle w:val="NormalWeb"/>
      </w:pPr>
      <w:r>
        <w:t>The study also addresses two important questions raised during the project presentation. First, the three-phase fault is act</w:t>
      </w:r>
      <w:r>
        <w:t>ually the most severe fault at all studied locations; the earlier result showing a larger double-line-to-ground fault was caused by placing correct values in the wrong rows of the presentation. Second, the voltage at the point of a bolted three-phase fault</w:t>
      </w:r>
      <w:r>
        <w:t xml:space="preserve"> becomes zero because the fault directly connects the three phases with zero impedance. The relation I = V/Z used for calculating the fault current is therefore based on the fault-point voltage being zero.</w:t>
      </w:r>
    </w:p>
    <w:p w14:paraId="12C55A06" w14:textId="200FDFAC" w:rsidR="007F4325" w:rsidRDefault="75769248">
      <w:pPr>
        <w:pStyle w:val="NormalWeb"/>
      </w:pPr>
      <w:r w:rsidRPr="75769248">
        <w:t>The overall study was completed in six phases, including plant data collection, power-flow analysis, short-circuit analysis, protection coordination, breaker-duty assessment, and dynamic simulation. Each phase used the results of the previous phase so that the assumptions and system conditions remained consistent throughout the analysis.</w:t>
      </w:r>
    </w:p>
    <w:p w14:paraId="1C0486C7" w14:textId="77777777" w:rsidR="00BA5BD9" w:rsidRDefault="00BA5BD9">
      <w:pPr>
        <w:pStyle w:val="NormalWeb"/>
      </w:pPr>
    </w:p>
    <w:tbl>
      <w:tblPr>
        <w:tblStyle w:val="TableGrid"/>
        <w:tblW w:w="0" w:type="auto"/>
        <w:tblLook w:val="06A0" w:firstRow="1" w:lastRow="0" w:firstColumn="1" w:lastColumn="0" w:noHBand="1" w:noVBand="1"/>
      </w:tblPr>
      <w:tblGrid>
        <w:gridCol w:w="4148"/>
        <w:gridCol w:w="4148"/>
      </w:tblGrid>
      <w:tr w:rsidR="75769248" w14:paraId="159E1552" w14:textId="77777777" w:rsidTr="75769248">
        <w:trPr>
          <w:trHeight w:val="300"/>
        </w:trPr>
        <w:tc>
          <w:tcPr>
            <w:tcW w:w="4148" w:type="dxa"/>
          </w:tcPr>
          <w:p w14:paraId="72846302" w14:textId="6E6253D9" w:rsidR="55354F23" w:rsidRDefault="55354F23" w:rsidP="75769248">
            <w:pPr>
              <w:pStyle w:val="NormalWeb"/>
            </w:pPr>
            <w:r w:rsidRPr="75769248">
              <w:lastRenderedPageBreak/>
              <w:t>Phase</w:t>
            </w:r>
          </w:p>
        </w:tc>
        <w:tc>
          <w:tcPr>
            <w:tcW w:w="4148" w:type="dxa"/>
          </w:tcPr>
          <w:p w14:paraId="38BB019F" w14:textId="4D1EEDC8" w:rsidR="55354F23" w:rsidRDefault="55354F23" w:rsidP="75769248">
            <w:pPr>
              <w:pStyle w:val="NormalWeb"/>
            </w:pPr>
            <w:r w:rsidRPr="75769248">
              <w:t>What it did</w:t>
            </w:r>
          </w:p>
        </w:tc>
      </w:tr>
      <w:tr w:rsidR="75769248" w14:paraId="2E67AE21" w14:textId="77777777" w:rsidTr="75769248">
        <w:trPr>
          <w:trHeight w:val="300"/>
        </w:trPr>
        <w:tc>
          <w:tcPr>
            <w:tcW w:w="4148" w:type="dxa"/>
          </w:tcPr>
          <w:p w14:paraId="73A6AF0E" w14:textId="49811C9E" w:rsidR="55354F23" w:rsidRDefault="55354F23" w:rsidP="75769248">
            <w:pPr>
              <w:pStyle w:val="NormalWeb"/>
            </w:pPr>
            <w:r w:rsidRPr="75769248">
              <w:t>1</w:t>
            </w:r>
          </w:p>
        </w:tc>
        <w:tc>
          <w:tcPr>
            <w:tcW w:w="4148" w:type="dxa"/>
          </w:tcPr>
          <w:p w14:paraId="0CB11E1D" w14:textId="631EAE3F" w:rsidR="579D92B8" w:rsidRDefault="579D92B8" w:rsidP="75769248">
            <w:pPr>
              <w:pStyle w:val="NormalWeb"/>
            </w:pPr>
            <w:r w:rsidRPr="75769248">
              <w:t>Built the plant data model from as-built drawings and manufacturer data sheets, and recorded every parameter's status as official, secondary, assumed or derived.</w:t>
            </w:r>
          </w:p>
        </w:tc>
      </w:tr>
      <w:tr w:rsidR="75769248" w14:paraId="74395BBF" w14:textId="77777777" w:rsidTr="75769248">
        <w:trPr>
          <w:trHeight w:val="300"/>
        </w:trPr>
        <w:tc>
          <w:tcPr>
            <w:tcW w:w="4148" w:type="dxa"/>
          </w:tcPr>
          <w:p w14:paraId="2F3D2E19" w14:textId="740F6DCE" w:rsidR="579D92B8" w:rsidRDefault="579D92B8" w:rsidP="75769248">
            <w:pPr>
              <w:pStyle w:val="NormalWeb"/>
            </w:pPr>
            <w:r w:rsidRPr="75769248">
              <w:t>2</w:t>
            </w:r>
          </w:p>
        </w:tc>
        <w:tc>
          <w:tcPr>
            <w:tcW w:w="4148" w:type="dxa"/>
          </w:tcPr>
          <w:p w14:paraId="74B50FD8" w14:textId="10C1C646" w:rsidR="579D92B8" w:rsidRDefault="579D92B8" w:rsidP="75769248">
            <w:pPr>
              <w:pStyle w:val="NormalWeb"/>
            </w:pPr>
            <w:r w:rsidRPr="75769248">
              <w:t>Built the network model on a 100 MVA per-unit base and verified the impedances and transformer vector groups.</w:t>
            </w:r>
          </w:p>
        </w:tc>
      </w:tr>
      <w:tr w:rsidR="75769248" w14:paraId="34B23EB4" w14:textId="77777777" w:rsidTr="75769248">
        <w:trPr>
          <w:trHeight w:val="300"/>
        </w:trPr>
        <w:tc>
          <w:tcPr>
            <w:tcW w:w="4148" w:type="dxa"/>
          </w:tcPr>
          <w:p w14:paraId="10E5EF4F" w14:textId="0EE5880A" w:rsidR="579D92B8" w:rsidRDefault="579D92B8" w:rsidP="75769248">
            <w:pPr>
              <w:pStyle w:val="NormalWeb"/>
            </w:pPr>
            <w:r w:rsidRPr="75769248">
              <w:t>3</w:t>
            </w:r>
          </w:p>
        </w:tc>
        <w:tc>
          <w:tcPr>
            <w:tcW w:w="4148" w:type="dxa"/>
          </w:tcPr>
          <w:p w14:paraId="0FA36640" w14:textId="0249DD78" w:rsidR="579D92B8" w:rsidRDefault="579D92B8" w:rsidP="75769248">
            <w:pPr>
              <w:pStyle w:val="NormalWeb"/>
            </w:pPr>
            <w:r w:rsidRPr="75769248">
              <w:t>Solved the balanced power flow across the dispatch range in four switching cases, and produced the voltage, loss, flow and transformer-loading results.</w:t>
            </w:r>
          </w:p>
        </w:tc>
      </w:tr>
      <w:tr w:rsidR="75769248" w14:paraId="60525740" w14:textId="77777777" w:rsidTr="75769248">
        <w:trPr>
          <w:trHeight w:val="300"/>
        </w:trPr>
        <w:tc>
          <w:tcPr>
            <w:tcW w:w="4148" w:type="dxa"/>
          </w:tcPr>
          <w:p w14:paraId="17CED034" w14:textId="4C0E120E" w:rsidR="579D92B8" w:rsidRDefault="579D92B8" w:rsidP="75769248">
            <w:pPr>
              <w:pStyle w:val="NormalWeb"/>
            </w:pPr>
            <w:r w:rsidRPr="75769248">
              <w:t>4</w:t>
            </w:r>
          </w:p>
        </w:tc>
        <w:tc>
          <w:tcPr>
            <w:tcW w:w="4148" w:type="dxa"/>
          </w:tcPr>
          <w:p w14:paraId="287B13C9" w14:textId="3C9F9A49" w:rsidR="579D92B8" w:rsidRDefault="579D92B8" w:rsidP="75769248">
            <w:pPr>
              <w:pStyle w:val="NormalWeb"/>
            </w:pPr>
            <w:r w:rsidRPr="75769248">
              <w:t>Built the sequence-domain short-circuit model on top of the frozen power-flow state and solved four fault types at five locations in two configurations.</w:t>
            </w:r>
          </w:p>
        </w:tc>
      </w:tr>
      <w:tr w:rsidR="75769248" w14:paraId="11AC0567" w14:textId="77777777" w:rsidTr="75769248">
        <w:trPr>
          <w:trHeight w:val="300"/>
        </w:trPr>
        <w:tc>
          <w:tcPr>
            <w:tcW w:w="4148" w:type="dxa"/>
          </w:tcPr>
          <w:p w14:paraId="2673F756" w14:textId="38D94705" w:rsidR="579D92B8" w:rsidRDefault="579D92B8" w:rsidP="75769248">
            <w:pPr>
              <w:pStyle w:val="NormalWeb"/>
            </w:pPr>
            <w:r w:rsidRPr="75769248">
              <w:t>5</w:t>
            </w:r>
          </w:p>
        </w:tc>
        <w:tc>
          <w:tcPr>
            <w:tcW w:w="4148" w:type="dxa"/>
          </w:tcPr>
          <w:p w14:paraId="5A59C85D" w14:textId="00763298" w:rsidR="579D92B8" w:rsidRDefault="579D92B8" w:rsidP="75769248">
            <w:pPr>
              <w:pStyle w:val="NormalWeb"/>
            </w:pPr>
            <w:r w:rsidRPr="75769248">
              <w:t>Derived protection settings, graded them, and screened circuit breaker duty.</w:t>
            </w:r>
          </w:p>
        </w:tc>
      </w:tr>
      <w:tr w:rsidR="75769248" w14:paraId="11641999" w14:textId="77777777" w:rsidTr="75769248">
        <w:trPr>
          <w:trHeight w:val="300"/>
        </w:trPr>
        <w:tc>
          <w:tcPr>
            <w:tcW w:w="4148" w:type="dxa"/>
          </w:tcPr>
          <w:p w14:paraId="512EAF79" w14:textId="14625445" w:rsidR="579D92B8" w:rsidRDefault="579D92B8" w:rsidP="75769248">
            <w:pPr>
              <w:pStyle w:val="NormalWeb"/>
            </w:pPr>
            <w:r w:rsidRPr="75769248">
              <w:t>6</w:t>
            </w:r>
          </w:p>
        </w:tc>
        <w:tc>
          <w:tcPr>
            <w:tcW w:w="4148" w:type="dxa"/>
          </w:tcPr>
          <w:p w14:paraId="265A61BD" w14:textId="299A2368" w:rsidR="579D92B8" w:rsidRDefault="579D92B8" w:rsidP="75769248">
            <w:pPr>
              <w:pStyle w:val="NormalWeb"/>
            </w:pPr>
            <w:r w:rsidRPr="75769248">
              <w:t>Built a closed-loop dynamic model in Simulink with relays, breakers and the DC supply in the loop, and watched a complete trip sequence unfold in time.</w:t>
            </w:r>
          </w:p>
        </w:tc>
      </w:tr>
    </w:tbl>
    <w:p w14:paraId="67350AE8" w14:textId="77777777" w:rsidR="007F4325" w:rsidRDefault="007F4325">
      <w:pPr>
        <w:rPr>
          <w:rFonts w:ascii="Times New Roman" w:hAnsi="Times New Roman" w:cs="Times New Roman"/>
        </w:rPr>
      </w:pPr>
    </w:p>
    <w:p w14:paraId="0EF99136" w14:textId="77777777" w:rsidR="007F4325" w:rsidRDefault="007F4325">
      <w:pPr>
        <w:rPr>
          <w:rFonts w:ascii="Times New Roman" w:hAnsi="Times New Roman" w:cs="Times New Roman"/>
        </w:rPr>
      </w:pPr>
    </w:p>
    <w:p w14:paraId="54C7B921" w14:textId="77777777" w:rsidR="007F4325" w:rsidRDefault="007F4325">
      <w:pPr>
        <w:rPr>
          <w:rFonts w:ascii="Times New Roman" w:hAnsi="Times New Roman" w:cs="Times New Roman"/>
        </w:rPr>
      </w:pPr>
    </w:p>
    <w:p w14:paraId="25C482AB" w14:textId="77777777" w:rsidR="007F4325" w:rsidRDefault="006A27FE">
      <w:pPr>
        <w:pStyle w:val="NormalWeb"/>
      </w:pPr>
      <w:r>
        <w:t xml:space="preserve">Two solvers, kept deliberately separate. This report uses two quite different numerical methods, and it is important to keep them </w:t>
      </w:r>
      <w:r>
        <w:t xml:space="preserve">separate. The power flow of Phases 2 and 3 is a non-linear problem and is solved by the Newton–Raphson method through </w:t>
      </w:r>
      <w:proofErr w:type="spellStart"/>
      <w:r>
        <w:t>Simscape</w:t>
      </w:r>
      <w:proofErr w:type="spellEnd"/>
      <w:r>
        <w:t xml:space="preserve"> </w:t>
      </w:r>
      <w:proofErr w:type="spellStart"/>
      <w:r>
        <w:t>Electrical's</w:t>
      </w:r>
      <w:proofErr w:type="spellEnd"/>
      <w:r>
        <w:t xml:space="preserve"> </w:t>
      </w:r>
      <w:proofErr w:type="spellStart"/>
      <w:r>
        <w:t>powergui</w:t>
      </w:r>
      <w:proofErr w:type="spellEnd"/>
      <w:r>
        <w:t xml:space="preserve"> load-flow tool, converging in two iterations in every case to a tolerance of 1×10⁻⁴ on a 100 MVA base. The </w:t>
      </w:r>
      <w:r>
        <w:t>fault study of Phase 4 uses no iteration. Once the pre-fault voltages are frozen, every bolted fault network is linear, so the solution is obtained by a direct solve of the sequence admittance matrix. Therefore, Newton–Raphson is used for the power-flow st</w:t>
      </w:r>
      <w:r>
        <w:t>udy, while the fault study is solved directly.</w:t>
      </w:r>
    </w:p>
    <w:p w14:paraId="52979ED9" w14:textId="0A25F892" w:rsidR="007F4325" w:rsidRDefault="75769248">
      <w:pPr>
        <w:pStyle w:val="NormalWeb"/>
      </w:pPr>
      <w:r w:rsidRPr="75769248">
        <w:t>This is a simulation and analysis study. No hardware was built, no PCB was designed, and no relay firmware was written. Instead, the study focuses on system modeling, power-flow analysis, fault analysis, protection coordination, and breaker duty assessment. The relay settings, fault levels, and breaker duty margins presented in this report are study values based on the available data and stated assumptions, not commissioned plant settings. They would require further engineering verification and site testing before being used in the actual plant.</w:t>
      </w:r>
    </w:p>
    <w:p w14:paraId="1D1A5B92" w14:textId="77777777" w:rsidR="007F4325" w:rsidRDefault="006A27FE">
      <w:pPr>
        <w:pStyle w:val="NormalWeb"/>
      </w:pPr>
      <w:r>
        <w:t>The study also makes no claim of compliance with IEC 60909, IEEE C37, or any other standard. It uses related concepts such as sub-transient short-circuit current, peak f</w:t>
      </w:r>
      <w:r>
        <w:t xml:space="preserve">ault current, and inverse-time relay characteristics, but the analysis was not performed as a formal standard-compliance study. To keep the results transparent, every value is identified by its source: A for project or official data, B for strong </w:t>
      </w:r>
      <w:r>
        <w:lastRenderedPageBreak/>
        <w:t>secondary</w:t>
      </w:r>
      <w:r>
        <w:t xml:space="preserve"> data, C for engineering assumptions, and D for values derived from the analysis. This ensures that assumptions are clearly separated from actual plant data.</w:t>
      </w:r>
    </w:p>
    <w:p w14:paraId="57203A7C" w14:textId="5088A58D" w:rsidR="007F4325" w:rsidRDefault="75769248">
      <w:r w:rsidRPr="75769248">
        <w:rPr>
          <w:rFonts w:ascii="Times New Roman" w:hAnsi="Times New Roman" w:cs="Times New Roman"/>
          <w:sz w:val="24"/>
          <w:szCs w:val="24"/>
        </w:rPr>
        <w:t>How to read this report</w:t>
      </w:r>
      <w:r w:rsidR="60459619" w:rsidRPr="75769248">
        <w:rPr>
          <w:rFonts w:ascii="Times New Roman" w:hAnsi="Times New Roman" w:cs="Times New Roman"/>
          <w:sz w:val="24"/>
          <w:szCs w:val="24"/>
        </w:rPr>
        <w:t>:</w:t>
      </w:r>
    </w:p>
    <w:tbl>
      <w:tblPr>
        <w:tblW w:w="0" w:type="auto"/>
        <w:tblInd w:w="-60" w:type="dxa"/>
        <w:tblLook w:val="06A0" w:firstRow="1" w:lastRow="0" w:firstColumn="1" w:lastColumn="0" w:noHBand="1" w:noVBand="1"/>
      </w:tblPr>
      <w:tblGrid>
        <w:gridCol w:w="2061"/>
        <w:gridCol w:w="6665"/>
      </w:tblGrid>
      <w:tr w:rsidR="75769248" w14:paraId="01C4D51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EE2139B" w14:textId="2C0D6457"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Section</w:t>
            </w:r>
          </w:p>
        </w:tc>
        <w:tc>
          <w:tcPr>
            <w:tcW w:w="756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FF6A3E" w14:textId="01DD06F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Contents</w:t>
            </w:r>
          </w:p>
        </w:tc>
      </w:tr>
      <w:tr w:rsidR="75769248" w14:paraId="03F4B22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044C6C" w14:textId="70F1A25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4DCA7" w14:textId="088FC35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How the problem was identified, researched and formulated – PO(a) </w:t>
            </w:r>
          </w:p>
          <w:p w14:paraId="2B7225DC" w14:textId="5FF3FEC1" w:rsidR="75769248" w:rsidRDefault="75769248" w:rsidP="75769248">
            <w:pPr>
              <w:rPr>
                <w:rFonts w:ascii="Times New Roman" w:eastAsia="Times New Roman" w:hAnsi="Times New Roman" w:cs="Times New Roman"/>
              </w:rPr>
            </w:pPr>
          </w:p>
        </w:tc>
      </w:tr>
      <w:tr w:rsidR="75769248" w14:paraId="7D8A127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49133" w14:textId="0ED572D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B56C6" w14:textId="3CD6A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mathematics and method, including the answers to both teacher questions – PO(a) </w:t>
            </w:r>
          </w:p>
          <w:p w14:paraId="6D535671" w14:textId="1BEA76B0" w:rsidR="75769248" w:rsidRDefault="75769248" w:rsidP="75769248">
            <w:pPr>
              <w:rPr>
                <w:rFonts w:ascii="Times New Roman" w:eastAsia="Times New Roman" w:hAnsi="Times New Roman" w:cs="Times New Roman"/>
              </w:rPr>
            </w:pPr>
          </w:p>
        </w:tc>
      </w:tr>
      <w:tr w:rsidR="75769248" w14:paraId="0910C81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0048E2" w14:textId="7C24696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A34E02" w14:textId="59CE197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single-line diagram and electrical layout </w:t>
            </w:r>
          </w:p>
          <w:p w14:paraId="56C0665D" w14:textId="47A387F4" w:rsidR="75769248" w:rsidRDefault="75769248" w:rsidP="75769248">
            <w:pPr>
              <w:rPr>
                <w:rFonts w:ascii="Times New Roman" w:eastAsia="Times New Roman" w:hAnsi="Times New Roman" w:cs="Times New Roman"/>
              </w:rPr>
            </w:pPr>
          </w:p>
        </w:tc>
      </w:tr>
      <w:tr w:rsidR="75769248" w14:paraId="4F512139"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91FA7" w14:textId="547FB6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FECC2" w14:textId="30F2BC3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Simulink simulation model and its subsystems </w:t>
            </w:r>
          </w:p>
          <w:p w14:paraId="5A3A8EEB" w14:textId="4AA398A2" w:rsidR="75769248" w:rsidRDefault="75769248" w:rsidP="75769248">
            <w:pPr>
              <w:rPr>
                <w:rFonts w:ascii="Times New Roman" w:eastAsia="Times New Roman" w:hAnsi="Times New Roman" w:cs="Times New Roman"/>
              </w:rPr>
            </w:pPr>
          </w:p>
        </w:tc>
      </w:tr>
      <w:tr w:rsidR="75769248" w14:paraId="58E9B4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3A657" w14:textId="409ABA7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3.5–3.7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AC90D0" w14:textId="1BF51C0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Why the CAD, PCB and firmware sections do not apply, and what replaced them </w:t>
            </w:r>
          </w:p>
          <w:p w14:paraId="38872DB1" w14:textId="1FCB071B" w:rsidR="75769248" w:rsidRDefault="75769248" w:rsidP="75769248">
            <w:pPr>
              <w:rPr>
                <w:rFonts w:ascii="Times New Roman" w:eastAsia="Times New Roman" w:hAnsi="Times New Roman" w:cs="Times New Roman"/>
              </w:rPr>
            </w:pPr>
          </w:p>
        </w:tc>
      </w:tr>
      <w:tr w:rsidR="75769248" w14:paraId="26FE4C7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FB86C" w14:textId="0EC4C0E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F3D059" w14:textId="0CCD10F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Implementation – what was </w:t>
            </w:r>
            <w:r w:rsidR="384E3F72" w:rsidRPr="75769248">
              <w:rPr>
                <w:rFonts w:ascii="Times New Roman" w:eastAsia="Times New Roman" w:hAnsi="Times New Roman" w:cs="Times New Roman"/>
                <w:color w:val="1F1F1F"/>
              </w:rPr>
              <w:t>built</w:t>
            </w:r>
            <w:r w:rsidRPr="75769248">
              <w:rPr>
                <w:rFonts w:ascii="Times New Roman" w:eastAsia="Times New Roman" w:hAnsi="Times New Roman" w:cs="Times New Roman"/>
                <w:color w:val="1F1F1F"/>
              </w:rPr>
              <w:t xml:space="preserve"> and how it runs </w:t>
            </w:r>
          </w:p>
          <w:p w14:paraId="083022F9" w14:textId="1EEB3988" w:rsidR="75769248" w:rsidRDefault="75769248" w:rsidP="75769248">
            <w:pPr>
              <w:rPr>
                <w:rFonts w:ascii="Times New Roman" w:eastAsia="Times New Roman" w:hAnsi="Times New Roman" w:cs="Times New Roman"/>
              </w:rPr>
            </w:pPr>
          </w:p>
        </w:tc>
      </w:tr>
      <w:tr w:rsidR="75769248" w14:paraId="41226BD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4D995" w14:textId="5AFDD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B146C0" w14:textId="73E8C2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What is new in this study compared with what the plant already had </w:t>
            </w:r>
          </w:p>
          <w:p w14:paraId="5A84D032" w14:textId="52B5A2A5" w:rsidR="75769248" w:rsidRDefault="75769248" w:rsidP="75769248">
            <w:pPr>
              <w:rPr>
                <w:rFonts w:ascii="Times New Roman" w:eastAsia="Times New Roman" w:hAnsi="Times New Roman" w:cs="Times New Roman"/>
              </w:rPr>
            </w:pPr>
          </w:p>
        </w:tc>
      </w:tr>
      <w:tr w:rsidR="75769248" w14:paraId="56C7C0B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DFEDB" w14:textId="3ADBC04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0A2CD" w14:textId="3D7676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Design considerations: safety, environment, society – PO(c) </w:t>
            </w:r>
          </w:p>
          <w:p w14:paraId="37E663C9" w14:textId="1F53A571" w:rsidR="75769248" w:rsidRDefault="75769248" w:rsidP="75769248">
            <w:pPr>
              <w:rPr>
                <w:rFonts w:ascii="Times New Roman" w:eastAsia="Times New Roman" w:hAnsi="Times New Roman" w:cs="Times New Roman"/>
              </w:rPr>
            </w:pPr>
          </w:p>
        </w:tc>
      </w:tr>
      <w:tr w:rsidR="75769248" w14:paraId="0482596E"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1070D" w14:textId="3DC7EF4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FF76E5" w14:textId="3BEAB4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investigations: experiment design, data, results and interpretation – PO(d) </w:t>
            </w:r>
          </w:p>
          <w:p w14:paraId="7B9DB351" w14:textId="2844A3D7" w:rsidR="75769248" w:rsidRDefault="75769248" w:rsidP="75769248">
            <w:pPr>
              <w:rPr>
                <w:rFonts w:ascii="Times New Roman" w:eastAsia="Times New Roman" w:hAnsi="Times New Roman" w:cs="Times New Roman"/>
              </w:rPr>
            </w:pPr>
          </w:p>
        </w:tc>
      </w:tr>
      <w:tr w:rsidR="75769248" w14:paraId="50FE2A6B"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E498D" w14:textId="6A74E3E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4FE901" w14:textId="195F8B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Where the tools stop being trustworthy – PO(e) </w:t>
            </w:r>
          </w:p>
          <w:p w14:paraId="4787E550" w14:textId="5FD9AD93" w:rsidR="75769248" w:rsidRDefault="75769248" w:rsidP="75769248">
            <w:pPr>
              <w:rPr>
                <w:rFonts w:ascii="Times New Roman" w:eastAsia="Times New Roman" w:hAnsi="Times New Roman" w:cs="Times New Roman"/>
              </w:rPr>
            </w:pPr>
          </w:p>
        </w:tc>
      </w:tr>
      <w:tr w:rsidR="75769248" w14:paraId="137AD7B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F591B" w14:textId="39D96A7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5.5–5.7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BEAD0" w14:textId="29AFF9A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Impact, sustainability and ethics – PO(f), PO(g), PO(h) </w:t>
            </w:r>
          </w:p>
          <w:p w14:paraId="0B573838" w14:textId="2C2D301A" w:rsidR="75769248" w:rsidRDefault="75769248" w:rsidP="75769248">
            <w:pPr>
              <w:rPr>
                <w:rFonts w:ascii="Times New Roman" w:eastAsia="Times New Roman" w:hAnsi="Times New Roman" w:cs="Times New Roman"/>
              </w:rPr>
            </w:pPr>
          </w:p>
        </w:tc>
      </w:tr>
      <w:tr w:rsidR="75769248" w14:paraId="3406B91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E09AD" w14:textId="14868CA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125A4" w14:textId="4B6C495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How the team worked – PO(</w:t>
            </w:r>
            <w:proofErr w:type="spellStart"/>
            <w:r w:rsidRPr="75769248">
              <w:rPr>
                <w:rFonts w:ascii="Times New Roman" w:eastAsia="Times New Roman" w:hAnsi="Times New Roman" w:cs="Times New Roman"/>
                <w:color w:val="1F1F1F"/>
              </w:rPr>
              <w:t>i</w:t>
            </w:r>
            <w:proofErr w:type="spellEnd"/>
            <w:r w:rsidRPr="75769248">
              <w:rPr>
                <w:rFonts w:ascii="Times New Roman" w:eastAsia="Times New Roman" w:hAnsi="Times New Roman" w:cs="Times New Roman"/>
                <w:color w:val="1F1F1F"/>
              </w:rPr>
              <w:t xml:space="preserve">) </w:t>
            </w:r>
          </w:p>
          <w:p w14:paraId="62A63F30" w14:textId="3136FA93" w:rsidR="75769248" w:rsidRDefault="75769248" w:rsidP="75769248">
            <w:pPr>
              <w:rPr>
                <w:rFonts w:ascii="Times New Roman" w:eastAsia="Times New Roman" w:hAnsi="Times New Roman" w:cs="Times New Roman"/>
              </w:rPr>
            </w:pPr>
          </w:p>
        </w:tc>
      </w:tr>
      <w:tr w:rsidR="75769248" w14:paraId="66EA721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D00496" w14:textId="63C7A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42DD66" w14:textId="2DFFA4D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Communication to people outside the team – PO(j) </w:t>
            </w:r>
          </w:p>
          <w:p w14:paraId="09C9967B" w14:textId="6126C1A0" w:rsidR="75769248" w:rsidRDefault="75769248" w:rsidP="75769248">
            <w:pPr>
              <w:rPr>
                <w:rFonts w:ascii="Times New Roman" w:eastAsia="Times New Roman" w:hAnsi="Times New Roman" w:cs="Times New Roman"/>
              </w:rPr>
            </w:pPr>
          </w:p>
        </w:tc>
      </w:tr>
      <w:tr w:rsidR="75769248" w14:paraId="434947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08F0C" w14:textId="0FD84A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8</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64DCD" w14:textId="71D5B52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Project management and cost – PO(k) </w:t>
            </w:r>
          </w:p>
          <w:p w14:paraId="7F3DB027" w14:textId="76E7EA33" w:rsidR="75769248" w:rsidRDefault="75769248" w:rsidP="75769248">
            <w:pPr>
              <w:rPr>
                <w:rFonts w:ascii="Times New Roman" w:eastAsia="Times New Roman" w:hAnsi="Times New Roman" w:cs="Times New Roman"/>
              </w:rPr>
            </w:pPr>
          </w:p>
        </w:tc>
      </w:tr>
      <w:tr w:rsidR="75769248" w14:paraId="68284CB2"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A1BE90" w14:textId="4910687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9</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1F9A3" w14:textId="32297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Future work – PO(l) </w:t>
            </w:r>
          </w:p>
          <w:p w14:paraId="0B39D505" w14:textId="6A22AED1" w:rsidR="75769248" w:rsidRDefault="75769248" w:rsidP="75769248">
            <w:pPr>
              <w:rPr>
                <w:rFonts w:ascii="Times New Roman" w:eastAsia="Times New Roman" w:hAnsi="Times New Roman" w:cs="Times New Roman"/>
              </w:rPr>
            </w:pPr>
          </w:p>
        </w:tc>
      </w:tr>
      <w:tr w:rsidR="75769248" w14:paraId="09A71665"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4C887" w14:textId="3AB8A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CF5E5C" w14:textId="7B1AB40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References</w:t>
            </w:r>
          </w:p>
        </w:tc>
      </w:tr>
    </w:tbl>
    <w:p w14:paraId="48E7C0BC" w14:textId="5380D229" w:rsidR="75769248" w:rsidRDefault="75769248" w:rsidP="75769248">
      <w:pPr>
        <w:rPr>
          <w:rFonts w:ascii="Times New Roman" w:hAnsi="Times New Roman" w:cs="Times New Roman"/>
          <w:sz w:val="24"/>
          <w:szCs w:val="24"/>
        </w:rPr>
      </w:pPr>
    </w:p>
    <w:p w14:paraId="68DEA2AE" w14:textId="0F96E3E1" w:rsidR="007F4325" w:rsidRDefault="007F4325"/>
    <w:p w14:paraId="5E654941" w14:textId="77777777" w:rsidR="007F4325" w:rsidRDefault="007F4325">
      <w:pPr>
        <w:rPr>
          <w:rFonts w:ascii="Times New Roman" w:hAnsi="Times New Roman" w:cs="Times New Roman"/>
        </w:rPr>
      </w:pPr>
    </w:p>
    <w:p w14:paraId="0A90DBD3" w14:textId="77777777" w:rsidR="007F4325" w:rsidRDefault="007F4325">
      <w:pPr>
        <w:rPr>
          <w:rFonts w:ascii="Times New Roman" w:hAnsi="Times New Roman" w:cs="Times New Roman"/>
        </w:rPr>
      </w:pPr>
    </w:p>
    <w:p w14:paraId="4CC17398" w14:textId="77777777" w:rsidR="007F4325" w:rsidRDefault="006A27FE">
      <w:pPr>
        <w:rPr>
          <w:rFonts w:ascii="Times New Roman" w:hAnsi="Times New Roman" w:cs="Times New Roman"/>
        </w:rPr>
      </w:pPr>
      <w:r>
        <w:rPr>
          <w:rFonts w:ascii="Times New Roman" w:hAnsi="Times New Roman" w:cs="Times New Roman"/>
        </w:rPr>
        <w:t xml:space="preserve">A reader who wants only the engineering results should read 5.3. A reader who wants only the answers to the two questions raised at the design presentation should read 3.2.6 and 3.2.7. A reader who wants to run </w:t>
      </w:r>
      <w:r>
        <w:rPr>
          <w:rFonts w:ascii="Times New Roman" w:hAnsi="Times New Roman" w:cs="Times New Roman"/>
        </w:rPr>
        <w:t>the study again should read 4 and 7.2.</w:t>
      </w:r>
    </w:p>
    <w:p w14:paraId="651A0FBC" w14:textId="77777777" w:rsidR="007F4325" w:rsidRDefault="007F4325">
      <w:pPr>
        <w:rPr>
          <w:rFonts w:ascii="Times New Roman" w:hAnsi="Times New Roman" w:cs="Times New Roman"/>
        </w:rPr>
      </w:pPr>
    </w:p>
    <w:p w14:paraId="2D48BEF3" w14:textId="77777777" w:rsidR="007F4325" w:rsidRDefault="007F4325">
      <w:pPr>
        <w:rPr>
          <w:rFonts w:ascii="Times New Roman" w:hAnsi="Times New Roman" w:cs="Times New Roman"/>
        </w:rPr>
      </w:pPr>
    </w:p>
    <w:p w14:paraId="3C9A9218" w14:textId="77777777" w:rsidR="007F4325" w:rsidRDefault="007F4325">
      <w:pPr>
        <w:rPr>
          <w:rFonts w:ascii="Times New Roman" w:hAnsi="Times New Roman" w:cs="Times New Roman"/>
        </w:rPr>
      </w:pPr>
    </w:p>
    <w:p w14:paraId="092544B8" w14:textId="77777777" w:rsidR="007F4325" w:rsidRDefault="007F4325">
      <w:pPr>
        <w:rPr>
          <w:rFonts w:ascii="Times New Roman" w:hAnsi="Times New Roman" w:cs="Times New Roman"/>
        </w:rPr>
      </w:pPr>
    </w:p>
    <w:p w14:paraId="201A2FB8"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37C56733" wp14:editId="07777777">
            <wp:extent cx="5267960" cy="377190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7960" cy="3771900"/>
                    </a:xfrm>
                    <a:prstGeom prst="rect">
                      <a:avLst/>
                    </a:prstGeom>
                    <a:noFill/>
                    <a:ln>
                      <a:noFill/>
                    </a:ln>
                  </pic:spPr>
                </pic:pic>
              </a:graphicData>
            </a:graphic>
          </wp:inline>
        </w:drawing>
      </w:r>
    </w:p>
    <w:p w14:paraId="62287C9C" w14:textId="77777777" w:rsidR="007F4325" w:rsidRDefault="007F4325">
      <w:pPr>
        <w:rPr>
          <w:rFonts w:ascii="Times New Roman" w:hAnsi="Times New Roman" w:cs="Times New Roman"/>
        </w:rPr>
      </w:pPr>
    </w:p>
    <w:p w14:paraId="2AE48C5D" w14:textId="331710FC" w:rsidR="007F4325" w:rsidRDefault="75769248">
      <w:pPr>
        <w:pStyle w:val="Caption"/>
        <w:jc w:val="center"/>
        <w:rPr>
          <w:rFonts w:ascii="Times New Roman" w:hAnsi="Times New Roman" w:cs="Times New Roman"/>
          <w:b/>
          <w:bCs/>
        </w:rPr>
      </w:pPr>
      <w:r>
        <w:rPr>
          <w:rFonts w:ascii="Times New Roman" w:hAnsi="Times New Roman"/>
          <w:sz w:val="20"/>
        </w:rPr>
        <w:t>Figure 1: Annotated overview of the plant in the simulation model of MATLAB, showing the generator, step-up transformer, 230 kV switchyard, line connection, grid equivalent and auxiliary supply</w:t>
      </w:r>
    </w:p>
    <w:p w14:paraId="4B6564EE" w14:textId="77777777" w:rsidR="007F4325" w:rsidRDefault="007F4325">
      <w:pPr>
        <w:rPr>
          <w:rFonts w:ascii="Times New Roman" w:hAnsi="Times New Roman" w:cs="Times New Roman"/>
        </w:rPr>
      </w:pPr>
    </w:p>
    <w:p w14:paraId="46405CD0" w14:textId="77777777" w:rsidR="007F4325" w:rsidRDefault="006A27FE">
      <w:pPr>
        <w:pStyle w:val="Heading1"/>
        <w:rPr>
          <w:rFonts w:ascii="Times New Roman" w:hAnsi="Times New Roman" w:hint="default"/>
        </w:rPr>
      </w:pPr>
      <w:r>
        <w:rPr>
          <w:rFonts w:ascii="Times New Roman" w:hAnsi="Times New Roman"/>
        </w:rPr>
        <w:t>3. Design</w:t>
      </w:r>
    </w:p>
    <w:p w14:paraId="2A5E084C" w14:textId="77777777" w:rsidR="007F4325" w:rsidRDefault="006A27FE">
      <w:pPr>
        <w:pStyle w:val="Heading2"/>
        <w:rPr>
          <w:rFonts w:ascii="Times New Roman" w:hAnsi="Times New Roman" w:hint="default"/>
        </w:rPr>
      </w:pPr>
      <w:r>
        <w:rPr>
          <w:rFonts w:ascii="Times New Roman" w:hAnsi="Times New Roman"/>
        </w:rPr>
        <w:t>3.1 Problem Formulation (PO(b))</w:t>
      </w:r>
    </w:p>
    <w:p w14:paraId="5FA512F9" w14:textId="77777777" w:rsidR="007F4325" w:rsidRDefault="006A27FE">
      <w:pPr>
        <w:pStyle w:val="NormalWeb"/>
      </w:pPr>
      <w:r>
        <w:t>PO(b) focuses on identifying, formulating, researching, interpreting data, and analyzing complex electrical and electronic engineering problems using mathematical, scientific, and engineering principles. In this study, these</w:t>
      </w:r>
      <w:r>
        <w:t xml:space="preserve"> activities were followed throughout the design process. The problem was first identified from the available plant drawings and equipment data, relevant technical information was studied, the electrical system and fault-analysis problem were formulated, an</w:t>
      </w:r>
      <w:r>
        <w:t>d the collected data was then analyzed to obtain meaningful results.</w:t>
      </w:r>
    </w:p>
    <w:p w14:paraId="17A7F134" w14:textId="77777777" w:rsidR="007F4325" w:rsidRDefault="006A27FE">
      <w:pPr>
        <w:pStyle w:val="NormalWeb"/>
      </w:pPr>
      <w:r>
        <w:t xml:space="preserve">The main problem was to use the as-built drawings and manufacturer data of the </w:t>
      </w:r>
      <w:proofErr w:type="spellStart"/>
      <w:r>
        <w:t>Ashuganj</w:t>
      </w:r>
      <w:proofErr w:type="spellEnd"/>
      <w:r>
        <w:t xml:space="preserve"> South 450 MW combined cycle power plant to determine the fault currents at important points in the </w:t>
      </w:r>
      <w:r>
        <w:t xml:space="preserve">generator–transformer system, develop suitable protection </w:t>
      </w:r>
      <w:r>
        <w:lastRenderedPageBreak/>
        <w:t>settings for selective fault clearing, and check whether the installed switchgear can safely handle the calculated fault currents. The study also separates the results into actual plant data, calcul</w:t>
      </w:r>
      <w:r>
        <w:t>ated values, engineering assumptions, and information that could not be determined from the available documents.</w:t>
      </w:r>
    </w:p>
    <w:p w14:paraId="13E9C642" w14:textId="77777777" w:rsidR="007F4325" w:rsidRDefault="007F4325">
      <w:pPr>
        <w:pStyle w:val="NormalWeb"/>
      </w:pPr>
    </w:p>
    <w:p w14:paraId="326F3657" w14:textId="77777777" w:rsidR="007F4325" w:rsidRDefault="007F4325">
      <w:pPr>
        <w:pStyle w:val="Heading3"/>
        <w:rPr>
          <w:rFonts w:ascii="Times New Roman" w:hAnsi="Times New Roman" w:hint="default"/>
        </w:rPr>
      </w:pPr>
    </w:p>
    <w:p w14:paraId="22EF2351" w14:textId="77777777" w:rsidR="007F4325" w:rsidRDefault="006A27FE">
      <w:pPr>
        <w:pStyle w:val="Heading3"/>
        <w:rPr>
          <w:rFonts w:ascii="Times New Roman" w:hAnsi="Times New Roman" w:hint="default"/>
        </w:rPr>
      </w:pPr>
      <w:r>
        <w:rPr>
          <w:rFonts w:ascii="Times New Roman" w:hAnsi="Times New Roman"/>
        </w:rPr>
        <w:t>3.1.1 Identification of Scope</w:t>
      </w:r>
    </w:p>
    <w:p w14:paraId="1436864D" w14:textId="77777777" w:rsidR="007F4325" w:rsidRDefault="006A27FE">
      <w:pPr>
        <w:pStyle w:val="BodyTextJ"/>
        <w:rPr>
          <w:rFonts w:ascii="Times New Roman" w:hAnsi="Times New Roman" w:cs="Times New Roman"/>
        </w:rPr>
      </w:pPr>
      <w:r>
        <w:rPr>
          <w:rFonts w:ascii="Times New Roman" w:hAnsi="Times New Roman" w:cs="Times New Roman"/>
          <w:b/>
        </w:rPr>
        <w:t>The system boundary.</w:t>
      </w:r>
      <w:r>
        <w:rPr>
          <w:rFonts w:ascii="Times New Roman" w:hAnsi="Times New Roman" w:cs="Times New Roman"/>
        </w:rPr>
        <w:t xml:space="preserve"> The study covers one complete generator–transformer unit and everything electrically attac</w:t>
      </w:r>
      <w:r>
        <w:rPr>
          <w:rFonts w:ascii="Times New Roman" w:hAnsi="Times New Roman" w:cs="Times New Roman"/>
        </w:rPr>
        <w:t xml:space="preserve">hed to it, from the generator neutral earthing resistor out to the point where the 230 kV </w:t>
      </w:r>
    </w:p>
    <w:p w14:paraId="13379AB3" w14:textId="77777777" w:rsidR="007F4325" w:rsidRDefault="006A27FE">
      <w:pPr>
        <w:pStyle w:val="BodyTextJ"/>
        <w:rPr>
          <w:rFonts w:ascii="Times New Roman" w:hAnsi="Times New Roman" w:cs="Times New Roman"/>
        </w:rPr>
      </w:pPr>
      <w:r>
        <w:rPr>
          <w:rFonts w:ascii="Times New Roman" w:hAnsi="Times New Roman" w:cs="Times New Roman"/>
        </w:rPr>
        <w:t>connection meets the national grid.</w:t>
      </w:r>
    </w:p>
    <w:p w14:paraId="4E00503C" w14:textId="77777777" w:rsidR="007F4325" w:rsidRDefault="007F4325">
      <w:pPr>
        <w:pStyle w:val="BodyTextJ"/>
        <w:rPr>
          <w:rFonts w:ascii="Times New Roman" w:hAnsi="Times New Roman" w:cs="Times New Roman"/>
        </w:rPr>
      </w:pPr>
    </w:p>
    <w:p w14:paraId="3F854C51" w14:textId="77777777" w:rsidR="007F4325" w:rsidRDefault="75769248">
      <w:pPr>
        <w:pStyle w:val="BodyTextJ"/>
      </w:pPr>
      <w:r w:rsidRPr="75769248">
        <w:rPr>
          <w:rFonts w:ascii="Times New Roman" w:hAnsi="Times New Roman" w:cs="Times New Roman"/>
        </w:rPr>
        <w:t>Inside the boundary:</w:t>
      </w:r>
    </w:p>
    <w:tbl>
      <w:tblPr>
        <w:tblW w:w="0" w:type="auto"/>
        <w:tblLook w:val="06A0" w:firstRow="1" w:lastRow="0" w:firstColumn="1" w:lastColumn="0" w:noHBand="1" w:noVBand="1"/>
      </w:tblPr>
      <w:tblGrid>
        <w:gridCol w:w="1662"/>
        <w:gridCol w:w="6751"/>
      </w:tblGrid>
      <w:tr w:rsidR="75769248" w14:paraId="1D7622F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BBFA1B" w14:textId="12D72FDD"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675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C336D28" w14:textId="2E177F7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What was modelled</w:t>
            </w:r>
          </w:p>
        </w:tc>
      </w:tr>
      <w:tr w:rsidR="75769248" w14:paraId="27D9B4C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FFCFD9" w14:textId="43FEBCF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ED40C" w14:textId="7F32D7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SGen5-2000H, 360 MW / 458 MVA / 22 kV / 50 Hz, rated current 12.02 kA, inertia constant H = 5.287 s, short-circuit ratio 0.601, with full positive-, negative- and zero-sequence data </w:t>
            </w:r>
          </w:p>
          <w:p w14:paraId="431D9830" w14:textId="1751C3B6" w:rsidR="75769248" w:rsidRDefault="75769248" w:rsidP="75769248">
            <w:pPr>
              <w:rPr>
                <w:rFonts w:ascii="Times New Roman" w:eastAsia="Times New Roman" w:hAnsi="Times New Roman" w:cs="Times New Roman"/>
              </w:rPr>
            </w:pPr>
          </w:p>
        </w:tc>
      </w:tr>
      <w:tr w:rsidR="75769248" w14:paraId="3DD94B52"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C27A90" w14:textId="09593E8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earthing</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88277" w14:textId="54DF192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High-resistance neutral earthing through the 10BAB11 neutral earthing transformer and resistor, effective value 1750.773 Ω, giving 3·Z_N ≈ 5252.32 Ω (1085.19 per unit on the 4.84 Ω base at 22 kV) </w:t>
            </w:r>
          </w:p>
          <w:p w14:paraId="28E1B60B" w14:textId="2CBC9853" w:rsidR="75769248" w:rsidRDefault="75769248" w:rsidP="75769248">
            <w:pPr>
              <w:rPr>
                <w:rFonts w:ascii="Times New Roman" w:eastAsia="Times New Roman" w:hAnsi="Times New Roman" w:cs="Times New Roman"/>
              </w:rPr>
            </w:pPr>
          </w:p>
        </w:tc>
      </w:tr>
      <w:tr w:rsidR="75769248" w14:paraId="38240450"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C5D5E7" w14:textId="2DB385A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circuit breaker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2A4C3A" w14:textId="38DC61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10BAC10, 24 kV class, 12 400 A continuous, 100 kA breaking, 274 kA peak withstand </w:t>
            </w:r>
          </w:p>
          <w:p w14:paraId="0A18CCC9" w14:textId="75B7457A" w:rsidR="75769248" w:rsidRDefault="75769248" w:rsidP="75769248">
            <w:pPr>
              <w:rPr>
                <w:rFonts w:ascii="Times New Roman" w:eastAsia="Times New Roman" w:hAnsi="Times New Roman" w:cs="Times New Roman"/>
              </w:rPr>
            </w:pPr>
          </w:p>
        </w:tc>
      </w:tr>
      <w:tr w:rsidR="75769248" w14:paraId="2184DC4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3669D4" w14:textId="71A2CFD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Step-up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E88FB" w14:textId="657C983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10BAT10, 515 MVA, 22/230 kV, YNd1, 16.0 % impedance on 515 MVA, cooling stages 355 ONAN / 460 ODAN / 515 ODAF MVA </w:t>
            </w:r>
          </w:p>
          <w:p w14:paraId="1C2BD9B2" w14:textId="5CFD6F4A" w:rsidR="75769248" w:rsidRDefault="75769248" w:rsidP="75769248">
            <w:pPr>
              <w:rPr>
                <w:rFonts w:ascii="Times New Roman" w:eastAsia="Times New Roman" w:hAnsi="Times New Roman" w:cs="Times New Roman"/>
              </w:rPr>
            </w:pPr>
          </w:p>
        </w:tc>
      </w:tr>
      <w:tr w:rsidR="75769248" w14:paraId="419D1CA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D3874C" w14:textId="0337F53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switchyard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0C7882" w14:textId="797A843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8DN9 gas-insulated switchgear, 245 kV class, double busbar with bus coupler, 50 kA for 3 s short-time withstand, 125/135 kA peak, busbars and coupler 3150 A, bays 2000 A </w:t>
            </w:r>
          </w:p>
          <w:p w14:paraId="076D1DC5" w14:textId="62571192" w:rsidR="75769248" w:rsidRDefault="75769248" w:rsidP="75769248">
            <w:pPr>
              <w:rPr>
                <w:rFonts w:ascii="Times New Roman" w:eastAsia="Times New Roman" w:hAnsi="Times New Roman" w:cs="Times New Roman"/>
              </w:rPr>
            </w:pPr>
          </w:p>
        </w:tc>
      </w:tr>
      <w:tr w:rsidR="75769248" w14:paraId="04235B1A"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D31F4F" w14:textId="1761B5F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Transmission connection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ED4DF8" w14:textId="24B15BF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0.7 km two-circuit 230 kV connection: R = 0.0277725 Ω, X = 0.1425655 Ω, B = 3.297996 µS </w:t>
            </w:r>
          </w:p>
          <w:p w14:paraId="124EA884" w14:textId="673487FD" w:rsidR="75769248" w:rsidRDefault="75769248" w:rsidP="75769248">
            <w:pPr>
              <w:rPr>
                <w:rFonts w:ascii="Times New Roman" w:eastAsia="Times New Roman" w:hAnsi="Times New Roman" w:cs="Times New Roman"/>
              </w:rPr>
            </w:pPr>
          </w:p>
        </w:tc>
      </w:tr>
      <w:tr w:rsidR="75769248" w14:paraId="7755272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6E1E3" w14:textId="3DB1F5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Grid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28A52" w14:textId="15BC21F5" w:rsidR="2156E5DA" w:rsidRDefault="2156E5DA"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Thevenin</w:t>
            </w:r>
            <w:r w:rsidR="75769248" w:rsidRPr="75769248">
              <w:rPr>
                <w:rFonts w:ascii="Times New Roman" w:eastAsia="Times New Roman" w:hAnsi="Times New Roman" w:cs="Times New Roman"/>
                <w:color w:val="1F1F1F"/>
              </w:rPr>
              <w:t xml:space="preserve"> equivalent at 230 kV: </w:t>
            </w:r>
            <w:proofErr w:type="spellStart"/>
            <w:r w:rsidR="75769248" w:rsidRPr="75769248">
              <w:rPr>
                <w:rFonts w:ascii="Times New Roman" w:eastAsia="Times New Roman" w:hAnsi="Times New Roman" w:cs="Times New Roman"/>
                <w:color w:val="1F1F1F"/>
              </w:rPr>
              <w:t>R_th</w:t>
            </w:r>
            <w:proofErr w:type="spellEnd"/>
            <w:r w:rsidR="75769248" w:rsidRPr="75769248">
              <w:rPr>
                <w:rFonts w:ascii="Times New Roman" w:eastAsia="Times New Roman" w:hAnsi="Times New Roman" w:cs="Times New Roman"/>
                <w:color w:val="1F1F1F"/>
              </w:rPr>
              <w:t xml:space="preserve"> = 0.268 Ω, </w:t>
            </w:r>
            <w:proofErr w:type="spellStart"/>
            <w:r w:rsidR="75769248" w:rsidRPr="75769248">
              <w:rPr>
                <w:rFonts w:ascii="Times New Roman" w:eastAsia="Times New Roman" w:hAnsi="Times New Roman" w:cs="Times New Roman"/>
                <w:color w:val="1F1F1F"/>
              </w:rPr>
              <w:t>X_th</w:t>
            </w:r>
            <w:proofErr w:type="spellEnd"/>
            <w:r w:rsidR="75769248" w:rsidRPr="75769248">
              <w:rPr>
                <w:rFonts w:ascii="Times New Roman" w:eastAsia="Times New Roman" w:hAnsi="Times New Roman" w:cs="Times New Roman"/>
                <w:color w:val="1F1F1F"/>
              </w:rPr>
              <w:t xml:space="preserve"> = 2.94 Ω, X/R = 15, short-circuit level ≈ 17.93 GVA, zero-sequence ratio Z_0/Z_1 = 1.5 </w:t>
            </w:r>
          </w:p>
          <w:p w14:paraId="229C071C" w14:textId="3AE9F4FA" w:rsidR="75769248" w:rsidRDefault="75769248" w:rsidP="75769248">
            <w:pPr>
              <w:rPr>
                <w:rFonts w:ascii="Times New Roman" w:eastAsia="Times New Roman" w:hAnsi="Times New Roman" w:cs="Times New Roman"/>
              </w:rPr>
            </w:pPr>
          </w:p>
        </w:tc>
      </w:tr>
      <w:tr w:rsidR="75769248" w14:paraId="003372BE"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81682F" w14:textId="69EF016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BA47C" w14:textId="3EA816C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10BBT10, 25 MVA, 22/6.9 kV, Dyn11, 10.5 % (zero-sequence ≈ 9.3 %), stages 19 ONAN / 25 ONAF MVA </w:t>
            </w:r>
          </w:p>
          <w:p w14:paraId="23337F47" w14:textId="384DA85B" w:rsidR="75769248" w:rsidRDefault="75769248" w:rsidP="75769248">
            <w:pPr>
              <w:rPr>
                <w:rFonts w:ascii="Times New Roman" w:eastAsia="Times New Roman" w:hAnsi="Times New Roman" w:cs="Times New Roman"/>
              </w:rPr>
            </w:pPr>
          </w:p>
        </w:tc>
      </w:tr>
      <w:tr w:rsidR="75769248" w14:paraId="7548ED5C"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A634E3" w14:textId="6717F51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Generator auxiliary </w:t>
            </w:r>
            <w:r w:rsidRPr="75769248">
              <w:rPr>
                <w:rFonts w:ascii="Times New Roman" w:eastAsia="Times New Roman" w:hAnsi="Times New Roman" w:cs="Times New Roman"/>
                <w:color w:val="1F1F1F"/>
              </w:rPr>
              <w:lastRenderedPageBreak/>
              <w:t>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93FE55" w14:textId="51FE0DC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10BBT20, 25 MVA, 230/6.9 kV, YNyn0+d11, 12.0 %, stages 19 ONAN / 25 ONAF MVA </w:t>
            </w:r>
          </w:p>
          <w:p w14:paraId="05144E33" w14:textId="178FFD80" w:rsidR="75769248" w:rsidRDefault="75769248" w:rsidP="75769248">
            <w:pPr>
              <w:rPr>
                <w:rFonts w:ascii="Times New Roman" w:eastAsia="Times New Roman" w:hAnsi="Times New Roman" w:cs="Times New Roman"/>
              </w:rPr>
            </w:pPr>
          </w:p>
        </w:tc>
      </w:tr>
      <w:tr w:rsidR="75769248" w14:paraId="1BF3B0D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41AE9" w14:textId="2DDE8A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Auxiliary board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E30B19" w14:textId="0F13ACA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6.6 kV bus as a lumped load, with the 6.9 kV winding nominal handled through the tap ratio 6.9/6.6 = 1.045454545 </w:t>
            </w:r>
          </w:p>
          <w:p w14:paraId="038EF1FE" w14:textId="4BD4F25D" w:rsidR="75769248" w:rsidRDefault="75769248" w:rsidP="75769248">
            <w:pPr>
              <w:rPr>
                <w:rFonts w:ascii="Times New Roman" w:eastAsia="Times New Roman" w:hAnsi="Times New Roman" w:cs="Times New Roman"/>
              </w:rPr>
            </w:pPr>
          </w:p>
        </w:tc>
      </w:tr>
      <w:tr w:rsidR="75769248" w14:paraId="70A342C3"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DA93F1" w14:textId="4BF21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Station DC</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559D9" w14:textId="166A77F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110 V DC trip supply, modelled in the dynamic phase as a gating condition on every trip </w:t>
            </w:r>
          </w:p>
          <w:p w14:paraId="4545C0D3" w14:textId="304F8679" w:rsidR="75769248" w:rsidRDefault="75769248" w:rsidP="75769248">
            <w:pPr>
              <w:rPr>
                <w:rFonts w:ascii="Times New Roman" w:eastAsia="Times New Roman" w:hAnsi="Times New Roman" w:cs="Times New Roman"/>
              </w:rPr>
            </w:pPr>
          </w:p>
        </w:tc>
      </w:tr>
      <w:tr w:rsidR="75769248" w14:paraId="2AB9638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D10409" w14:textId="613E86A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Protection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D67A2" w14:textId="7F3A5D9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functions </w:t>
            </w:r>
            <w:r w:rsidR="23EF2410" w:rsidRPr="75769248">
              <w:rPr>
                <w:rFonts w:ascii="Times New Roman" w:eastAsia="Times New Roman" w:hAnsi="Times New Roman" w:cs="Times New Roman"/>
                <w:color w:val="1F1F1F"/>
              </w:rPr>
              <w:t>installed</w:t>
            </w:r>
            <w:r w:rsidRPr="75769248">
              <w:rPr>
                <w:rFonts w:ascii="Times New Roman" w:eastAsia="Times New Roman" w:hAnsi="Times New Roman" w:cs="Times New Roman"/>
                <w:color w:val="1F1F1F"/>
              </w:rPr>
              <w:t>: line differential (87L), busbar differential (87B), generator differential (87G), transformer differential and restricted earth fault (87T, 87N), overcurrent and earth fault overcurrent (51, 51N), and generator earth fault (64G)</w:t>
            </w:r>
          </w:p>
        </w:tc>
      </w:tr>
    </w:tbl>
    <w:p w14:paraId="2FED958C" w14:textId="6B06696D" w:rsidR="75769248" w:rsidRDefault="75769248" w:rsidP="75769248">
      <w:pPr>
        <w:pStyle w:val="BodyTextJ"/>
        <w:rPr>
          <w:rFonts w:ascii="Times New Roman" w:hAnsi="Times New Roman" w:cs="Times New Roman"/>
        </w:rPr>
      </w:pPr>
    </w:p>
    <w:p w14:paraId="1B12FF55" w14:textId="77777777" w:rsidR="007F4325" w:rsidRDefault="007F4325">
      <w:pPr>
        <w:pStyle w:val="BodyTextJ"/>
        <w:rPr>
          <w:rFonts w:ascii="Times New Roman" w:hAnsi="Times New Roman" w:cs="Times New Roman"/>
        </w:rPr>
      </w:pPr>
    </w:p>
    <w:p w14:paraId="20A4A0BF" w14:textId="57884E6A" w:rsidR="007F4325" w:rsidRDefault="75769248">
      <w:pPr>
        <w:pStyle w:val="BodyTextJ"/>
        <w:rPr>
          <w:rFonts w:ascii="Times New Roman" w:hAnsi="Times New Roman" w:cs="Times New Roman"/>
        </w:rPr>
      </w:pPr>
      <w:r w:rsidRPr="75769248">
        <w:rPr>
          <w:rFonts w:ascii="Times New Roman" w:hAnsi="Times New Roman" w:cs="Times New Roman"/>
        </w:rPr>
        <w:t xml:space="preserve">Outside the boundary, and </w:t>
      </w:r>
      <w:r w:rsidR="1E756D3F" w:rsidRPr="75769248">
        <w:rPr>
          <w:rFonts w:ascii="Times New Roman" w:hAnsi="Times New Roman" w:cs="Times New Roman"/>
        </w:rPr>
        <w:t>deliberately</w:t>
      </w:r>
      <w:r w:rsidRPr="75769248">
        <w:rPr>
          <w:rFonts w:ascii="Times New Roman" w:hAnsi="Times New Roman" w:cs="Times New Roman"/>
        </w:rPr>
        <w:t xml:space="preserve"> so:</w:t>
      </w:r>
    </w:p>
    <w:p w14:paraId="2A544EBD" w14:textId="77777777" w:rsidR="007F4325" w:rsidRDefault="007F4325">
      <w:pPr>
        <w:pStyle w:val="BodyTextJ"/>
        <w:rPr>
          <w:rFonts w:ascii="Times New Roman" w:hAnsi="Times New Roman" w:cs="Times New Roman"/>
        </w:rPr>
      </w:pPr>
    </w:p>
    <w:p w14:paraId="06A30E9B"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The thermal cycle.</w:t>
      </w:r>
      <w:r>
        <w:rPr>
          <w:rFonts w:ascii="Times New Roman" w:hAnsi="Times New Roman" w:cs="Times New Roman"/>
        </w:rPr>
        <w:t xml:space="preserve"> Gas turbine combustion, heat recovery, the steam cycle and everything to do with efficiency are outside an electrical protection study.</w:t>
      </w:r>
    </w:p>
    <w:p w14:paraId="670A609A" w14:textId="4A7E63A7"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Low-voltage distribution below 6.6 kV.</w:t>
      </w:r>
      <w:r w:rsidRPr="75769248">
        <w:rPr>
          <w:rFonts w:ascii="Times New Roman" w:hAnsi="Times New Roman" w:cs="Times New Roman"/>
        </w:rPr>
        <w:t xml:space="preserve"> The auxiliary board is a lumped load. The motor control </w:t>
      </w:r>
      <w:r w:rsidR="53C42FC9" w:rsidRPr="75769248">
        <w:rPr>
          <w:rFonts w:ascii="Times New Roman" w:hAnsi="Times New Roman" w:cs="Times New Roman"/>
        </w:rPr>
        <w:t>centers</w:t>
      </w:r>
      <w:r w:rsidRPr="75769248">
        <w:rPr>
          <w:rFonts w:ascii="Times New Roman" w:hAnsi="Times New Roman" w:cs="Times New Roman"/>
        </w:rPr>
        <w:t>, their feeders and their individual protection are not modelled.</w:t>
      </w:r>
    </w:p>
    <w:p w14:paraId="270AA21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Motor contribution to fault current.</w:t>
      </w:r>
      <w:r>
        <w:rPr>
          <w:rFonts w:ascii="Times New Roman" w:hAnsi="Times New Roman" w:cs="Times New Roman"/>
        </w:rPr>
        <w:t xml:space="preserve"> No induction-motor infeed was modelled, which means the auxiliary-side fault currents reported here are conservative in the non-protective direction and are flagged</w:t>
      </w:r>
      <w:r>
        <w:rPr>
          <w:rFonts w:ascii="Times New Roman" w:hAnsi="Times New Roman" w:cs="Times New Roman"/>
        </w:rPr>
        <w:t xml:space="preserve"> as such in the limitations register.</w:t>
      </w:r>
    </w:p>
    <w:p w14:paraId="4C1CDF65"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Current transformer saturation and harmonic blocking.</w:t>
      </w:r>
      <w:r>
        <w:rPr>
          <w:rFonts w:ascii="Times New Roman" w:hAnsi="Times New Roman" w:cs="Times New Roman"/>
        </w:rPr>
        <w:t xml:space="preserve"> The project document set contains no CT knee-point voltage or excitation characteristic, so saturation could not be modelled rather than was chosen not to be.</w:t>
      </w:r>
    </w:p>
    <w:p w14:paraId="40CB2EB0" w14:textId="5EBA5905"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Switching transients, transient recovery voltage and travelling waves.</w:t>
      </w:r>
      <w:r w:rsidRPr="75769248">
        <w:rPr>
          <w:rFonts w:ascii="Times New Roman" w:hAnsi="Times New Roman" w:cs="Times New Roman"/>
        </w:rPr>
        <w:t xml:space="preserve"> These need an electromagnetic-transient tool and a different model of every component.</w:t>
      </w:r>
    </w:p>
    <w:p w14:paraId="0579D53E" w14:textId="26BF8C80"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 xml:space="preserve">The sister </w:t>
      </w:r>
      <w:proofErr w:type="gramStart"/>
      <w:r w:rsidRPr="75769248">
        <w:rPr>
          <w:rFonts w:ascii="Times New Roman" w:hAnsi="Times New Roman" w:cs="Times New Roman"/>
          <w:b/>
          <w:bCs/>
        </w:rPr>
        <w:t>plant</w:t>
      </w:r>
      <w:proofErr w:type="gramEnd"/>
      <w:r w:rsidRPr="75769248">
        <w:rPr>
          <w:rFonts w:ascii="Times New Roman" w:hAnsi="Times New Roman" w:cs="Times New Roman"/>
          <w:b/>
          <w:bCs/>
        </w:rPr>
        <w:t>.</w:t>
      </w:r>
      <w:r w:rsidRPr="75769248">
        <w:rPr>
          <w:rFonts w:ascii="Times New Roman" w:hAnsi="Times New Roman" w:cs="Times New Roman"/>
        </w:rPr>
        <w:t xml:space="preserve"> </w:t>
      </w:r>
      <w:proofErr w:type="spellStart"/>
      <w:r w:rsidRPr="75769248">
        <w:rPr>
          <w:rFonts w:ascii="Times New Roman" w:hAnsi="Times New Roman" w:cs="Times New Roman"/>
        </w:rPr>
        <w:t>Ashuganj</w:t>
      </w:r>
      <w:proofErr w:type="spellEnd"/>
      <w:r w:rsidRPr="75769248">
        <w:rPr>
          <w:rFonts w:ascii="Times New Roman" w:hAnsi="Times New Roman" w:cs="Times New Roman"/>
        </w:rPr>
        <w:t xml:space="preserve"> has other units; only the South plant unit is studied.</w:t>
      </w:r>
    </w:p>
    <w:p w14:paraId="6B98E9EA" w14:textId="60B35640" w:rsidR="007F4325" w:rsidRDefault="007F4325">
      <w:pPr>
        <w:pStyle w:val="NormalWeb"/>
      </w:pPr>
    </w:p>
    <w:p w14:paraId="1CC610C7" w14:textId="77777777" w:rsidR="007F4325" w:rsidRDefault="007F4325">
      <w:pPr>
        <w:pStyle w:val="NormalWeb"/>
      </w:pPr>
    </w:p>
    <w:p w14:paraId="5A790F61" w14:textId="77777777" w:rsidR="007F4325" w:rsidRDefault="006A27FE">
      <w:pPr>
        <w:pStyle w:val="Heading3"/>
        <w:rPr>
          <w:rFonts w:ascii="Times New Roman" w:hAnsi="Times New Roman" w:hint="default"/>
        </w:rPr>
      </w:pPr>
      <w:r>
        <w:rPr>
          <w:rFonts w:ascii="Times New Roman" w:hAnsi="Times New Roman" w:hint="default"/>
        </w:rPr>
        <w:t>Fault locat</w:t>
      </w:r>
      <w:r>
        <w:rPr>
          <w:rFonts w:ascii="Times New Roman" w:hAnsi="Times New Roman" w:hint="default"/>
        </w:rPr>
        <w:t>ions</w:t>
      </w:r>
    </w:p>
    <w:p w14:paraId="2D5C5E39" w14:textId="77777777" w:rsidR="007F4325" w:rsidRDefault="75769248">
      <w:pPr>
        <w:pStyle w:val="NormalWeb"/>
      </w:pPr>
      <w:r w:rsidRPr="75769248">
        <w:t>Five fault locations were selected:</w:t>
      </w:r>
    </w:p>
    <w:tbl>
      <w:tblPr>
        <w:tblW w:w="0" w:type="auto"/>
        <w:tblLook w:val="06A0" w:firstRow="1" w:lastRow="0" w:firstColumn="1" w:lastColumn="0" w:noHBand="1" w:noVBand="1"/>
      </w:tblPr>
      <w:tblGrid>
        <w:gridCol w:w="1238"/>
        <w:gridCol w:w="1674"/>
        <w:gridCol w:w="5424"/>
      </w:tblGrid>
      <w:tr w:rsidR="75769248" w14:paraId="61AFA869"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6E02AC" w14:textId="75A27028"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Location</w:t>
            </w:r>
          </w:p>
        </w:tc>
        <w:tc>
          <w:tcPr>
            <w:tcW w:w="167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6DECB5" w14:textId="760E722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Where</w:t>
            </w:r>
          </w:p>
        </w:tc>
        <w:tc>
          <w:tcPr>
            <w:tcW w:w="54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892B92F" w14:textId="3488B4C5"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 it was chosen</w:t>
            </w:r>
          </w:p>
        </w:tc>
      </w:tr>
      <w:tr w:rsidR="75769248" w14:paraId="2F4CB3E4"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3148C" w14:textId="6B6909D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F1</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1F162" w14:textId="1176F2F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generator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6EC9B3" w14:textId="4F30FB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w:t>
            </w:r>
            <w:r w:rsidR="4F021873" w:rsidRPr="75769248">
              <w:rPr>
                <w:rFonts w:ascii="Times New Roman" w:eastAsia="Times New Roman" w:hAnsi="Times New Roman" w:cs="Times New Roman"/>
                <w:color w:val="1F1F1F"/>
              </w:rPr>
              <w:t>lowest impedance</w:t>
            </w:r>
            <w:r w:rsidRPr="75769248">
              <w:rPr>
                <w:rFonts w:ascii="Times New Roman" w:eastAsia="Times New Roman" w:hAnsi="Times New Roman" w:cs="Times New Roman"/>
                <w:color w:val="1F1F1F"/>
              </w:rPr>
              <w:t xml:space="preserve"> </w:t>
            </w:r>
            <w:proofErr w:type="gramStart"/>
            <w:r w:rsidRPr="75769248">
              <w:rPr>
                <w:rFonts w:ascii="Times New Roman" w:eastAsia="Times New Roman" w:hAnsi="Times New Roman" w:cs="Times New Roman"/>
                <w:color w:val="1F1F1F"/>
              </w:rPr>
              <w:t>point</w:t>
            </w:r>
            <w:proofErr w:type="gramEnd"/>
            <w:r w:rsidRPr="75769248">
              <w:rPr>
                <w:rFonts w:ascii="Times New Roman" w:eastAsia="Times New Roman" w:hAnsi="Times New Roman" w:cs="Times New Roman"/>
                <w:color w:val="1F1F1F"/>
              </w:rPr>
              <w:t xml:space="preserve"> in the plant; sets the generator circuit breaker duty </w:t>
            </w:r>
          </w:p>
          <w:p w14:paraId="57F791D6" w14:textId="3E588430" w:rsidR="75769248" w:rsidRDefault="75769248" w:rsidP="75769248">
            <w:pPr>
              <w:rPr>
                <w:rFonts w:ascii="Times New Roman" w:eastAsia="Times New Roman" w:hAnsi="Times New Roman" w:cs="Times New Roman"/>
              </w:rPr>
            </w:pPr>
          </w:p>
        </w:tc>
      </w:tr>
      <w:tr w:rsidR="75769248" w14:paraId="3A0BD5CE"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AAD85" w14:textId="091E9E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F2</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E253CE" w14:textId="4F2E41C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step-up transformer LV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0F57F9" w14:textId="43B3975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Electrically the same mode as F1, included as a consistency check — the solver must return identical results, and it does </w:t>
            </w:r>
          </w:p>
          <w:p w14:paraId="0C0D68CE" w14:textId="752E2390" w:rsidR="75769248" w:rsidRDefault="75769248" w:rsidP="75769248">
            <w:pPr>
              <w:rPr>
                <w:rFonts w:ascii="Times New Roman" w:eastAsia="Times New Roman" w:hAnsi="Times New Roman" w:cs="Times New Roman"/>
              </w:rPr>
            </w:pPr>
          </w:p>
        </w:tc>
      </w:tr>
      <w:tr w:rsidR="75769248" w14:paraId="1CB4E328"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4AE5A" w14:textId="74FE1FB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F3</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65286F" w14:textId="00D7913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gas-insulated busbar</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30AB33" w14:textId="0ED8CFA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point where the switchgear short-time withstand rating is tested </w:t>
            </w:r>
          </w:p>
          <w:p w14:paraId="578666BA" w14:textId="429AD931" w:rsidR="75769248" w:rsidRDefault="75769248" w:rsidP="75769248">
            <w:pPr>
              <w:rPr>
                <w:rFonts w:ascii="Times New Roman" w:eastAsia="Times New Roman" w:hAnsi="Times New Roman" w:cs="Times New Roman"/>
              </w:rPr>
            </w:pPr>
          </w:p>
        </w:tc>
      </w:tr>
      <w:tr w:rsidR="75769248" w14:paraId="39E396BB"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CE6BE" w14:textId="01675F52"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F4</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F0C2BA" w14:textId="5BFE44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A sliding point at fraction m along the 0.7 km connection</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C9FA2" w14:textId="1467D18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Tests the line model; must reproduce F3 exactly at m = 0 and F5 exactly at m = 1 </w:t>
            </w:r>
          </w:p>
          <w:p w14:paraId="5A871A1B" w14:textId="0D181713" w:rsidR="75769248" w:rsidRDefault="75769248" w:rsidP="75769248">
            <w:pPr>
              <w:rPr>
                <w:rFonts w:ascii="Times New Roman" w:eastAsia="Times New Roman" w:hAnsi="Times New Roman" w:cs="Times New Roman"/>
              </w:rPr>
            </w:pPr>
          </w:p>
        </w:tc>
      </w:tr>
      <w:tr w:rsidR="75769248" w14:paraId="0920481D"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52A1A" w14:textId="6AC2F5F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F5</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D71F2F" w14:textId="3BB5EC4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Remote end of the connection, at the grid interface</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5A2D54" w14:textId="1E3E4C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 point where the plant's contribution and the grid's contribution separate</w:t>
            </w:r>
          </w:p>
        </w:tc>
      </w:tr>
    </w:tbl>
    <w:p w14:paraId="24520868" w14:textId="1B208ED8" w:rsidR="75769248" w:rsidRDefault="75769248" w:rsidP="75769248">
      <w:pPr>
        <w:pStyle w:val="NormalWeb"/>
      </w:pPr>
    </w:p>
    <w:p w14:paraId="1788002C" w14:textId="77777777" w:rsidR="007F4325" w:rsidRDefault="006A27FE">
      <w:pPr>
        <w:pStyle w:val="NormalWeb"/>
      </w:pPr>
      <w:r>
        <w:t xml:space="preserve">F1 is important for generator breaker duty, F3 checks the GIS duty, F4 tests whether the line model behaves correctly, and F5 represents the grid interface. Four fault types were studied: LLL, LG, LL and LLG. Two auxiliary-transformer switching conditions </w:t>
      </w:r>
      <w:r>
        <w:t xml:space="preserve">were also considered. </w:t>
      </w:r>
    </w:p>
    <w:p w14:paraId="7027EC72" w14:textId="77777777" w:rsidR="007F4325" w:rsidRDefault="006A27FE">
      <w:pPr>
        <w:pStyle w:val="NormalWeb"/>
      </w:pPr>
      <w:r>
        <w:t>One important scope point is that the plant does not have directional overcurrent protection (67) or instantaneous earth-fault overcurrent protection (50N). Therefore, the study does not artificially introduce these functions. Differ</w:t>
      </w:r>
      <w:r>
        <w:t>ential protection is used where appropriate instead</w:t>
      </w:r>
    </w:p>
    <w:p w14:paraId="627E3CE3" w14:textId="77777777" w:rsidR="007F4325" w:rsidRDefault="006A27FE">
      <w:pPr>
        <w:pStyle w:val="Heading3"/>
        <w:rPr>
          <w:rFonts w:ascii="Times New Roman" w:hAnsi="Times New Roman" w:hint="default"/>
        </w:rPr>
      </w:pPr>
      <w:r>
        <w:rPr>
          <w:rFonts w:ascii="Times New Roman" w:hAnsi="Times New Roman"/>
        </w:rPr>
        <w:t>3.1.2 Literature Review</w:t>
      </w:r>
    </w:p>
    <w:p w14:paraId="54A97785" w14:textId="77777777" w:rsidR="007F4325" w:rsidRDefault="006A27FE">
      <w:pPr>
        <w:pStyle w:val="NormalWeb"/>
      </w:pPr>
      <w:r>
        <w:t>The literature used in the study can be divided into three groups.</w:t>
      </w:r>
    </w:p>
    <w:p w14:paraId="044B546F" w14:textId="77777777" w:rsidR="007F4325" w:rsidRDefault="006A27FE">
      <w:pPr>
        <w:pStyle w:val="NormalWeb"/>
      </w:pPr>
      <w:r>
        <w:t xml:space="preserve">First are the plant's own documents: as-built drawings, </w:t>
      </w:r>
      <w:proofErr w:type="gramStart"/>
      <w:r>
        <w:t>Siemens</w:t>
      </w:r>
      <w:proofErr w:type="gramEnd"/>
      <w:r>
        <w:t xml:space="preserve"> equipment data, generator sequence data and </w:t>
      </w:r>
      <w:r>
        <w:t>SIPROTEC relay documentation. These are the main sources for actual plant values.</w:t>
      </w:r>
    </w:p>
    <w:p w14:paraId="39AB65A8" w14:textId="5DB03E0A" w:rsidR="007F4325" w:rsidRDefault="75769248">
      <w:pPr>
        <w:pStyle w:val="NormalWeb"/>
      </w:pPr>
      <w:r w:rsidRPr="75769248">
        <w:t>Second</w:t>
      </w:r>
      <w:r w:rsidR="7B0E54F6" w:rsidRPr="75769248">
        <w:t>ly,</w:t>
      </w:r>
      <w:r w:rsidRPr="75769248">
        <w:t xml:space="preserve"> </w:t>
      </w:r>
      <w:r w:rsidR="78B1E86C" w:rsidRPr="75769248">
        <w:t>the</w:t>
      </w:r>
      <w:r w:rsidR="7A4E0E5A" w:rsidRPr="75769248">
        <w:t xml:space="preserve"> </w:t>
      </w:r>
      <w:r w:rsidRPr="75769248">
        <w:t>standards such as IEC 60909 for short-circuit calculations, IEC 60255 for relay characteristics, IEC 62271-100 for circuit-breaker duties and IEC 61869 for instrument transformers. IEEE guides were also used for generator, transformer and general protection concepts.</w:t>
      </w:r>
    </w:p>
    <w:p w14:paraId="5C460123" w14:textId="77777777" w:rsidR="007F4325" w:rsidRDefault="006A27FE">
      <w:pPr>
        <w:pStyle w:val="NormalWeb"/>
      </w:pPr>
      <w:r>
        <w:t xml:space="preserve">Third are textbooks and research literature covering symmetrical components, fault analysis, power-system analysis and protective relaying. </w:t>
      </w:r>
    </w:p>
    <w:p w14:paraId="569B051F" w14:textId="4A18528A" w:rsidR="007F4325" w:rsidRDefault="75769248">
      <w:pPr>
        <w:pStyle w:val="NormalWeb"/>
      </w:pPr>
      <w:r w:rsidRPr="75769248">
        <w:t xml:space="preserve">An important point is that the study uses concepts from these standards but does not claim formal compliance with them. In particular, the IEC 60909 voltage factor c was not applied. Instead, the study used the actual 1 </w:t>
      </w:r>
      <w:proofErr w:type="spellStart"/>
      <w:r w:rsidRPr="75769248">
        <w:t>p</w:t>
      </w:r>
      <w:r w:rsidR="1867A2BB" w:rsidRPr="75769248">
        <w:t>.</w:t>
      </w:r>
      <w:r w:rsidRPr="75769248">
        <w:t>u</w:t>
      </w:r>
      <w:proofErr w:type="spellEnd"/>
      <w:r w:rsidR="1867A2BB" w:rsidRPr="75769248">
        <w:t>.</w:t>
      </w:r>
      <w:r w:rsidRPr="75769248">
        <w:t xml:space="preserve"> pre-fault voltage obtained from its own power-flow calculation. </w:t>
      </w:r>
    </w:p>
    <w:p w14:paraId="489C7577" w14:textId="77777777" w:rsidR="007F4325" w:rsidRDefault="006A27FE">
      <w:pPr>
        <w:pStyle w:val="NormalWeb"/>
      </w:pPr>
      <w:r>
        <w:t>The literature helped in three important ways:</w:t>
      </w:r>
    </w:p>
    <w:p w14:paraId="5FD49765"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showed that an LLG fault can sometimes be larger than an LLL fault depending on the relationship between Z0 and Z1. </w:t>
      </w:r>
    </w:p>
    <w:p w14:paraId="02F8CB02"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motivated the derivation of a direct mathematical relation </w:t>
      </w:r>
      <w:r>
        <w:rPr>
          <w:rFonts w:ascii="Times New Roman" w:hAnsi="Times New Roman" w:cs="Times New Roman"/>
        </w:rPr>
        <w:t xml:space="preserve">between the fault currents and Z0/Z1. </w:t>
      </w:r>
    </w:p>
    <w:p w14:paraId="2EA91319"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lastRenderedPageBreak/>
        <w:t xml:space="preserve">It confirmed that very small generator earth-fault current is expected when high-resistance grounding is used. </w:t>
      </w:r>
    </w:p>
    <w:p w14:paraId="58703B27" w14:textId="77777777" w:rsidR="007F4325" w:rsidRDefault="006A27FE">
      <w:pPr>
        <w:pStyle w:val="Heading3"/>
        <w:rPr>
          <w:rFonts w:ascii="Times New Roman" w:hAnsi="Times New Roman" w:hint="default"/>
        </w:rPr>
      </w:pPr>
      <w:r>
        <w:rPr>
          <w:rFonts w:ascii="Times New Roman" w:hAnsi="Times New Roman"/>
        </w:rPr>
        <w:t>3.1.3 Formulation of Problem</w:t>
      </w:r>
    </w:p>
    <w:p w14:paraId="3BCF33F2" w14:textId="77777777" w:rsidR="007F4325" w:rsidRDefault="75769248">
      <w:pPr>
        <w:pStyle w:val="BodyTextJ"/>
      </w:pPr>
      <w:r w:rsidRPr="75769248">
        <w:rPr>
          <w:rFonts w:ascii="Times New Roman" w:hAnsi="Times New Roman" w:cs="Times New Roman"/>
        </w:rPr>
        <w:t>The overall goal was turned into ten specific questions, each with a stated acceptance criterion, so that at the end of the study it would be possible to say whether each had been answered rather than merely investigated.</w:t>
      </w:r>
    </w:p>
    <w:tbl>
      <w:tblPr>
        <w:tblW w:w="0" w:type="auto"/>
        <w:tblLook w:val="06A0" w:firstRow="1" w:lastRow="0" w:firstColumn="1" w:lastColumn="0" w:noHBand="1" w:noVBand="1"/>
      </w:tblPr>
      <w:tblGrid>
        <w:gridCol w:w="720"/>
        <w:gridCol w:w="2237"/>
        <w:gridCol w:w="4061"/>
        <w:gridCol w:w="1648"/>
      </w:tblGrid>
      <w:tr w:rsidR="75769248" w14:paraId="6797B354"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60E61CC" w14:textId="6695796E" w:rsidR="75769248" w:rsidRDefault="75769248" w:rsidP="75769248">
            <w:r w:rsidRPr="75769248">
              <w:rPr>
                <w:b/>
                <w:bCs/>
                <w:color w:val="1F1F1F"/>
              </w:rPr>
              <w:t>#</w:t>
            </w:r>
          </w:p>
        </w:tc>
        <w:tc>
          <w:tcPr>
            <w:tcW w:w="242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142D37D" w14:textId="5B6EE88E" w:rsidR="75769248" w:rsidRDefault="75769248" w:rsidP="75769248">
            <w:r w:rsidRPr="75769248">
              <w:rPr>
                <w:b/>
                <w:bCs/>
                <w:color w:val="1F1F1F"/>
              </w:rPr>
              <w:t>Question</w:t>
            </w:r>
          </w:p>
        </w:tc>
        <w:tc>
          <w:tcPr>
            <w:tcW w:w="465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352FE97" w14:textId="287E3DD5" w:rsidR="75769248" w:rsidRDefault="75769248" w:rsidP="75769248">
            <w:r w:rsidRPr="75769248">
              <w:rPr>
                <w:b/>
                <w:bCs/>
                <w:color w:val="1F1F1F"/>
              </w:rPr>
              <w:t>Acceptance criterion</w:t>
            </w:r>
          </w:p>
        </w:tc>
        <w:tc>
          <w:tcPr>
            <w:tcW w:w="17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30C95DA" w14:textId="04141A56" w:rsidR="75769248" w:rsidRDefault="75769248" w:rsidP="75769248">
            <w:r w:rsidRPr="75769248">
              <w:rPr>
                <w:b/>
                <w:bCs/>
                <w:color w:val="1F1F1F"/>
              </w:rPr>
              <w:t>Answered in</w:t>
            </w:r>
          </w:p>
        </w:tc>
      </w:tr>
      <w:tr w:rsidR="75769248" w14:paraId="4857777A"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4A0B35" w14:textId="405BB94B" w:rsidR="75769248" w:rsidRDefault="75769248" w:rsidP="75769248">
            <w:r w:rsidRPr="75769248">
              <w:rPr>
                <w:color w:val="1F1F1F"/>
              </w:rPr>
              <w:t>Q1</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45AE27" w14:textId="1C7255EC" w:rsidR="75769248" w:rsidRDefault="75769248" w:rsidP="75769248">
            <w:r w:rsidRPr="75769248">
              <w:rPr>
                <w:color w:val="1F1F1F"/>
              </w:rPr>
              <w:t>Is the per-unit network model internally consistent?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A56BE" w14:textId="5F6115A5" w:rsidR="75769248" w:rsidRDefault="75769248" w:rsidP="75769248">
            <w:r w:rsidRPr="75769248">
              <w:rPr>
                <w:color w:val="1F1F1F"/>
              </w:rPr>
              <w:t>Base impedances and currents reproducible by hand; transformer ratios and vector-group shifts verified</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85B00" w14:textId="46C9DD9E" w:rsidR="75769248" w:rsidRDefault="75769248" w:rsidP="75769248">
            <w:r w:rsidRPr="75769248">
              <w:rPr>
                <w:color w:val="1F1F1F"/>
              </w:rPr>
              <w:t xml:space="preserve">3.2.1, 5.3.2 </w:t>
            </w:r>
          </w:p>
          <w:p w14:paraId="0A16DCAE" w14:textId="78994580" w:rsidR="75769248" w:rsidRDefault="75769248" w:rsidP="75769248"/>
        </w:tc>
      </w:tr>
      <w:tr w:rsidR="75769248" w14:paraId="46C1A38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F02D5" w14:textId="4FFD7F6C" w:rsidR="75769248" w:rsidRDefault="75769248" w:rsidP="75769248">
            <w:r w:rsidRPr="75769248">
              <w:rPr>
                <w:color w:val="1F1F1F"/>
              </w:rPr>
              <w:t>Q2</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E87CFD" w14:textId="7331736F" w:rsidR="75769248" w:rsidRDefault="75769248" w:rsidP="75769248">
            <w:r w:rsidRPr="75769248">
              <w:rPr>
                <w:color w:val="1F1F1F"/>
              </w:rPr>
              <w:t>Does the plant power flow converge, and at what points?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76335" w14:textId="45CB9643" w:rsidR="75769248" w:rsidRDefault="75769248" w:rsidP="75769248">
            <w:r w:rsidRPr="75769248">
              <w:rPr>
                <w:color w:val="1F1F1F"/>
              </w:rPr>
              <w:t>Convergence at every dispatch in the range with tolerance ε; generator inside its capability curve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63693" w14:textId="0F164033" w:rsidR="75769248" w:rsidRDefault="75769248" w:rsidP="75769248">
            <w:r w:rsidRPr="75769248">
              <w:rPr>
                <w:color w:val="1F1F1F"/>
              </w:rPr>
              <w:t xml:space="preserve">5.3.1, 5.3.3 </w:t>
            </w:r>
          </w:p>
          <w:p w14:paraId="3EC6E821" w14:textId="192CF73F" w:rsidR="75769248" w:rsidRDefault="75769248" w:rsidP="75769248"/>
        </w:tc>
      </w:tr>
      <w:tr w:rsidR="75769248" w14:paraId="5374851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B2727" w14:textId="23C3D463" w:rsidR="75769248" w:rsidRDefault="75769248" w:rsidP="75769248">
            <w:r w:rsidRPr="75769248">
              <w:rPr>
                <w:color w:val="1F1F1F"/>
              </w:rPr>
              <w:t>Q3</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56743" w14:textId="662CA728" w:rsidR="75769248" w:rsidRDefault="75769248" w:rsidP="75769248">
            <w:r w:rsidRPr="75769248">
              <w:rPr>
                <w:color w:val="1F1F1F"/>
              </w:rPr>
              <w:t>How are the transformers loaded, and against which rating?</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27D2F" w14:textId="78973EA1" w:rsidR="75769248" w:rsidRDefault="75769248" w:rsidP="75769248">
            <w:r w:rsidRPr="75769248">
              <w:rPr>
                <w:color w:val="1F1F1F"/>
              </w:rPr>
              <w:t>A loading figure reported against each named cooling stage, never a bare percentage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1B20AB" w14:textId="52C5F2E1" w:rsidR="75769248" w:rsidRDefault="75769248" w:rsidP="75769248">
            <w:r w:rsidRPr="75769248">
              <w:rPr>
                <w:color w:val="1F1F1F"/>
              </w:rPr>
              <w:t xml:space="preserve">5.3.3 </w:t>
            </w:r>
          </w:p>
          <w:p w14:paraId="354D869D" w14:textId="52FFD8DE" w:rsidR="75769248" w:rsidRDefault="75769248" w:rsidP="75769248"/>
        </w:tc>
      </w:tr>
      <w:tr w:rsidR="75769248" w14:paraId="4DDDBBFC"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5F9AE" w14:textId="734D5DE3" w:rsidR="75769248" w:rsidRDefault="75769248" w:rsidP="75769248">
            <w:r w:rsidRPr="75769248">
              <w:rPr>
                <w:color w:val="1F1F1F"/>
              </w:rPr>
              <w:t>Q4</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922D6" w14:textId="61377CA8" w:rsidR="75769248" w:rsidRDefault="75769248" w:rsidP="75769248">
            <w:r w:rsidRPr="75769248">
              <w:rPr>
                <w:color w:val="1F1F1F"/>
              </w:rPr>
              <w:t>What is the fault current for all four fault types at all five locations?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B5E5C" w14:textId="75734B2F" w:rsidR="75769248" w:rsidRDefault="75769248" w:rsidP="75769248">
            <w:r w:rsidRPr="75769248">
              <w:rPr>
                <w:color w:val="1F1F1F"/>
              </w:rPr>
              <w:t>All 5 × 4 × 2 table with sequence components and peak values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DE7D8C" w14:textId="014740CF" w:rsidR="75769248" w:rsidRDefault="75769248" w:rsidP="75769248">
            <w:r w:rsidRPr="75769248">
              <w:rPr>
                <w:color w:val="1F1F1F"/>
              </w:rPr>
              <w:t xml:space="preserve">5.3.3 </w:t>
            </w:r>
          </w:p>
          <w:p w14:paraId="3F79C342" w14:textId="56CC5216" w:rsidR="75769248" w:rsidRDefault="75769248" w:rsidP="75769248"/>
        </w:tc>
      </w:tr>
      <w:tr w:rsidR="75769248" w14:paraId="1243DAD9"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B9E74" w14:textId="4886D2D6" w:rsidR="75769248" w:rsidRDefault="75769248" w:rsidP="75769248">
            <w:r w:rsidRPr="75769248">
              <w:rPr>
                <w:color w:val="1F1F1F"/>
              </w:rPr>
              <w:t>Q5</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550E0" w14:textId="34D2CC32" w:rsidR="75769248" w:rsidRDefault="75769248" w:rsidP="75769248">
            <w:r w:rsidRPr="75769248">
              <w:rPr>
                <w:color w:val="1F1F1F"/>
              </w:rPr>
              <w:t>Why did the three-phase fault appear smaller than the double-line-to-ground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C904E" w14:textId="581A207C" w:rsidR="75769248" w:rsidRDefault="75769248" w:rsidP="75769248">
            <w:r w:rsidRPr="75769248">
              <w:rPr>
                <w:color w:val="1F1F1F"/>
              </w:rPr>
              <w:t>A general closed-form criterion plus a numerical check against the project's own results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C98A4" w14:textId="7509EFE8" w:rsidR="75769248" w:rsidRDefault="75769248" w:rsidP="75769248">
            <w:r w:rsidRPr="75769248">
              <w:rPr>
                <w:color w:val="1F1F1F"/>
              </w:rPr>
              <w:t xml:space="preserve">3.2.6 </w:t>
            </w:r>
          </w:p>
          <w:p w14:paraId="0D79C80C" w14:textId="1CDA2740" w:rsidR="75769248" w:rsidRDefault="75769248" w:rsidP="75769248"/>
        </w:tc>
      </w:tr>
      <w:tr w:rsidR="75769248" w14:paraId="4A5BD0B5"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5495A" w14:textId="39C81BB0" w:rsidR="75769248" w:rsidRDefault="75769248" w:rsidP="75769248">
            <w:r w:rsidRPr="75769248">
              <w:rPr>
                <w:color w:val="1F1F1F"/>
              </w:rPr>
              <w:t>Q6</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29991F" w14:textId="12554AB5" w:rsidR="75769248" w:rsidRDefault="75769248" w:rsidP="75769248">
            <w:r w:rsidRPr="75769248">
              <w:rPr>
                <w:color w:val="1F1F1F"/>
              </w:rPr>
              <w:t>Why is the fault-point voltage zero in a three-phase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3F477" w14:textId="3280D656" w:rsidR="75769248" w:rsidRDefault="75769248" w:rsidP="75769248">
            <w:r w:rsidRPr="75769248">
              <w:rPr>
                <w:color w:val="1F1F1F"/>
              </w:rPr>
              <w:t>A step-by-step derivation plus independent evidence from the code and result files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8C3C0" w14:textId="48D32220" w:rsidR="75769248" w:rsidRDefault="75769248" w:rsidP="75769248">
            <w:r w:rsidRPr="75769248">
              <w:rPr>
                <w:color w:val="1F1F1F"/>
              </w:rPr>
              <w:t xml:space="preserve">3.2.7 </w:t>
            </w:r>
          </w:p>
          <w:p w14:paraId="04ADF70D" w14:textId="2BD682DC" w:rsidR="75769248" w:rsidRDefault="75769248" w:rsidP="75769248"/>
        </w:tc>
      </w:tr>
      <w:tr w:rsidR="75769248" w14:paraId="3C69EE47"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B04220" w14:textId="5FB84708" w:rsidR="75769248" w:rsidRDefault="75769248" w:rsidP="75769248">
            <w:r w:rsidRPr="75769248">
              <w:rPr>
                <w:color w:val="1F1F1F"/>
              </w:rPr>
              <w:t>Q7</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0D1B0E" w14:textId="654D7D28" w:rsidR="75769248" w:rsidRDefault="75769248" w:rsidP="75769248">
            <w:r w:rsidRPr="75769248">
              <w:rPr>
                <w:color w:val="1F1F1F"/>
              </w:rPr>
              <w:t>Can the installed switchgear interrupt the calculated currents?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3F5CC" w14:textId="4D703A71" w:rsidR="75769248" w:rsidRDefault="75769248" w:rsidP="75769248">
            <w:r w:rsidRPr="75769248">
              <w:rPr>
                <w:color w:val="1F1F1F"/>
              </w:rPr>
              <w:t>A duty comparison per breaker, reported as margins and never as a compliance verdict</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E0FD7" w14:textId="4430905E" w:rsidR="75769248" w:rsidRDefault="75769248" w:rsidP="75769248">
            <w:r w:rsidRPr="75769248">
              <w:rPr>
                <w:color w:val="1F1F1F"/>
              </w:rPr>
              <w:t xml:space="preserve">5.3.3 </w:t>
            </w:r>
          </w:p>
          <w:p w14:paraId="596BE50A" w14:textId="44173538" w:rsidR="75769248" w:rsidRDefault="75769248" w:rsidP="75769248"/>
        </w:tc>
      </w:tr>
      <w:tr w:rsidR="75769248" w14:paraId="20ABAA4B"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C97FB6" w14:textId="7565BDB3" w:rsidR="75769248" w:rsidRDefault="75769248" w:rsidP="75769248">
            <w:r w:rsidRPr="75769248">
              <w:rPr>
                <w:color w:val="1F1F1F"/>
              </w:rPr>
              <w:t>Q8</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2A5B2" w14:textId="588B1B90" w:rsidR="75769248" w:rsidRDefault="75769248" w:rsidP="75769248">
            <w:r w:rsidRPr="75769248">
              <w:rPr>
                <w:color w:val="1F1F1F"/>
              </w:rPr>
              <w:t>Do the derived protection settings grade selectively?</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E10BF" w14:textId="675D4726" w:rsidR="75769248" w:rsidRDefault="75769248" w:rsidP="75769248">
            <w:r w:rsidRPr="75769248">
              <w:rPr>
                <w:color w:val="1F1F1F"/>
              </w:rPr>
              <w:t xml:space="preserve">Every </w:t>
            </w:r>
            <w:r w:rsidR="265F6C00" w:rsidRPr="75769248">
              <w:rPr>
                <w:color w:val="1F1F1F"/>
              </w:rPr>
              <w:t>gradable</w:t>
            </w:r>
            <w:r w:rsidRPr="75769248">
              <w:rPr>
                <w:color w:val="1F1F1F"/>
              </w:rPr>
              <w:t xml:space="preserve"> relay pair assessed against a stated coordination time interval, with zero failures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D3E0DA" w14:textId="250A01E5" w:rsidR="75769248" w:rsidRDefault="75769248" w:rsidP="75769248">
            <w:r w:rsidRPr="75769248">
              <w:rPr>
                <w:color w:val="1F1F1F"/>
              </w:rPr>
              <w:t xml:space="preserve">5.3.3 </w:t>
            </w:r>
          </w:p>
          <w:p w14:paraId="583ED6D4" w14:textId="3020C5A7" w:rsidR="75769248" w:rsidRDefault="75769248" w:rsidP="75769248"/>
        </w:tc>
      </w:tr>
      <w:tr w:rsidR="75769248" w14:paraId="01E285E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0B2B0" w14:textId="1BAEC544" w:rsidR="75769248" w:rsidRDefault="75769248" w:rsidP="75769248">
            <w:r w:rsidRPr="75769248">
              <w:rPr>
                <w:color w:val="1F1F1F"/>
              </w:rPr>
              <w:t>Q9</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70CA1" w14:textId="4E501531" w:rsidR="75769248" w:rsidRDefault="75769248" w:rsidP="75769248">
            <w:r w:rsidRPr="75769248">
              <w:rPr>
                <w:color w:val="1F1F1F"/>
              </w:rPr>
              <w:t>Does a complete trip sequence actually work end to end, in time?</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147222" w14:textId="7709017D" w:rsidR="75769248" w:rsidRDefault="75769248" w:rsidP="75769248">
            <w:r w:rsidRPr="75769248">
              <w:rPr>
                <w:color w:val="1F1F1F"/>
              </w:rPr>
              <w:t xml:space="preserve">A closed-loop dynamic run showing fault, relay pickup, trip request, DC coil </w:t>
            </w:r>
            <w:r w:rsidR="5220881C" w:rsidRPr="75769248">
              <w:rPr>
                <w:color w:val="1F1F1F"/>
              </w:rPr>
              <w:t>energization</w:t>
            </w:r>
            <w:r w:rsidRPr="75769248">
              <w:rPr>
                <w:color w:val="1F1F1F"/>
              </w:rPr>
              <w:t xml:space="preserve"> and contact separation with timestamps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4F5DD8" w14:textId="39B3A4D8" w:rsidR="75769248" w:rsidRDefault="75769248" w:rsidP="75769248">
            <w:r w:rsidRPr="75769248">
              <w:rPr>
                <w:color w:val="1F1F1F"/>
              </w:rPr>
              <w:t xml:space="preserve">3.4, 5.3.3 </w:t>
            </w:r>
          </w:p>
          <w:p w14:paraId="3EF73EA6" w14:textId="19841388" w:rsidR="75769248" w:rsidRDefault="75769248" w:rsidP="75769248"/>
        </w:tc>
      </w:tr>
      <w:tr w:rsidR="75769248" w14:paraId="3A943A6F"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A9162" w14:textId="5CE3213D" w:rsidR="75769248" w:rsidRDefault="75769248" w:rsidP="75769248">
            <w:r w:rsidRPr="75769248">
              <w:rPr>
                <w:color w:val="1F1F1F"/>
              </w:rPr>
              <w:t>Q10</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884F1" w14:textId="2DA0611B" w:rsidR="75769248" w:rsidRDefault="75769248" w:rsidP="75769248">
            <w:r w:rsidRPr="75769248">
              <w:rPr>
                <w:color w:val="1F1F1F"/>
              </w:rPr>
              <w:t xml:space="preserve">Which questions cannot be answered </w:t>
            </w:r>
            <w:r w:rsidRPr="75769248">
              <w:rPr>
                <w:color w:val="1F1F1F"/>
              </w:rPr>
              <w:lastRenderedPageBreak/>
              <w:t>from the available documents?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9D6F56" w14:textId="401BA86E" w:rsidR="75769248" w:rsidRDefault="75769248" w:rsidP="75769248">
            <w:r w:rsidRPr="75769248">
              <w:rPr>
                <w:color w:val="1F1F1F"/>
              </w:rPr>
              <w:lastRenderedPageBreak/>
              <w:t>A register of missing data, each item naming what is missing and what it would change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8B7DB" w14:textId="5285B9B2" w:rsidR="75769248" w:rsidRDefault="75769248" w:rsidP="75769248">
            <w:r w:rsidRPr="75769248">
              <w:rPr>
                <w:color w:val="1F1F1F"/>
              </w:rPr>
              <w:t>5.4</w:t>
            </w:r>
          </w:p>
        </w:tc>
      </w:tr>
    </w:tbl>
    <w:p w14:paraId="24FBE90E" w14:textId="183ACA4B" w:rsidR="75769248" w:rsidRDefault="75769248" w:rsidP="75769248">
      <w:pPr>
        <w:pStyle w:val="BodyTextJ"/>
        <w:rPr>
          <w:rFonts w:ascii="Times New Roman" w:hAnsi="Times New Roman" w:cs="Times New Roman"/>
        </w:rPr>
      </w:pPr>
    </w:p>
    <w:p w14:paraId="014C872E" w14:textId="77777777" w:rsidR="007F4325" w:rsidRDefault="007F4325">
      <w:pPr>
        <w:rPr>
          <w:rFonts w:ascii="Times New Roman" w:hAnsi="Times New Roman" w:cs="Times New Roman"/>
        </w:rPr>
      </w:pPr>
    </w:p>
    <w:p w14:paraId="63946994" w14:textId="77777777" w:rsidR="007F4325" w:rsidRDefault="006A27FE">
      <w:pPr>
        <w:pStyle w:val="Heading4"/>
        <w:rPr>
          <w:rFonts w:ascii="Times New Roman" w:hAnsi="Times New Roman" w:hint="default"/>
        </w:rPr>
      </w:pPr>
      <w:r>
        <w:rPr>
          <w:rFonts w:ascii="Times New Roman" w:hAnsi="Times New Roman" w:hint="default"/>
        </w:rPr>
        <w:t>1. Main Constraints</w:t>
      </w:r>
    </w:p>
    <w:p w14:paraId="5CF83990" w14:textId="00302524" w:rsidR="007F4325" w:rsidRDefault="75769248" w:rsidP="75769248">
      <w:pPr>
        <w:numPr>
          <w:ilvl w:val="0"/>
          <w:numId w:val="3"/>
        </w:numPr>
        <w:spacing w:beforeAutospacing="1" w:afterAutospacing="1"/>
        <w:rPr>
          <w:rFonts w:ascii="Times New Roman" w:hAnsi="Times New Roman" w:cs="Times New Roman"/>
        </w:rPr>
      </w:pPr>
      <w:r w:rsidRPr="75769248">
        <w:rPr>
          <w:rStyle w:val="Strong"/>
          <w:rFonts w:ascii="Times New Roman" w:hAnsi="Times New Roman" w:cs="Times New Roman"/>
        </w:rPr>
        <w:t>Limited data:</w:t>
      </w:r>
      <w:r w:rsidRPr="75769248">
        <w:rPr>
          <w:rFonts w:ascii="Times New Roman" w:hAnsi="Times New Roman" w:cs="Times New Roman"/>
        </w:rPr>
        <w:t xml:space="preserve"> The study mainly relied on as-built drawings and OEM datasheets. Important parameters such as the line’s </w:t>
      </w:r>
      <w:r w:rsidRPr="75769248">
        <w:rPr>
          <w:rStyle w:val="Strong"/>
          <w:rFonts w:ascii="Times New Roman" w:hAnsi="Times New Roman" w:cs="Times New Roman"/>
        </w:rPr>
        <w:t>zero-sequence data</w:t>
      </w:r>
      <w:r w:rsidRPr="75769248">
        <w:rPr>
          <w:rFonts w:ascii="Times New Roman" w:hAnsi="Times New Roman" w:cs="Times New Roman"/>
        </w:rPr>
        <w:t xml:space="preserve">, tower/soil information, and measured grid </w:t>
      </w:r>
      <w:r w:rsidR="1025DBC6" w:rsidRPr="75769248">
        <w:rPr>
          <w:rFonts w:ascii="Times New Roman" w:hAnsi="Times New Roman" w:cs="Times New Roman"/>
        </w:rPr>
        <w:t>Thevenin</w:t>
      </w:r>
      <w:r w:rsidRPr="75769248">
        <w:rPr>
          <w:rFonts w:ascii="Times New Roman" w:hAnsi="Times New Roman" w:cs="Times New Roman"/>
        </w:rPr>
        <w:t xml:space="preserve"> equivalent were unavailable. </w:t>
      </w:r>
    </w:p>
    <w:p w14:paraId="4B664B5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Software limitations:</w:t>
      </w:r>
      <w:r>
        <w:rPr>
          <w:rFonts w:ascii="Times New Roman" w:hAnsi="Times New Roman" w:cs="Times New Roman"/>
        </w:rPr>
        <w:t xml:space="preserve"> The load-flow tool only han</w:t>
      </w:r>
      <w:r>
        <w:rPr>
          <w:rFonts w:ascii="Times New Roman" w:hAnsi="Times New Roman" w:cs="Times New Roman"/>
        </w:rPr>
        <w:t xml:space="preserve">dles </w:t>
      </w:r>
      <w:r>
        <w:rPr>
          <w:rStyle w:val="Strong"/>
          <w:rFonts w:ascii="Times New Roman" w:hAnsi="Times New Roman" w:cs="Times New Roman"/>
        </w:rPr>
        <w:t>balanced positive-sequence analysis</w:t>
      </w:r>
      <w:r>
        <w:rPr>
          <w:rFonts w:ascii="Times New Roman" w:hAnsi="Times New Roman" w:cs="Times New Roman"/>
        </w:rPr>
        <w:t xml:space="preserve">, so separate models were needed for fault analysis and the protection trip sequence. </w:t>
      </w:r>
    </w:p>
    <w:p w14:paraId="108A9A5E"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No field testing:</w:t>
      </w:r>
      <w:r>
        <w:rPr>
          <w:rFonts w:ascii="Times New Roman" w:hAnsi="Times New Roman" w:cs="Times New Roman"/>
        </w:rPr>
        <w:t xml:space="preserve"> No relay injection tests, staged faults, or actual plant measurements were available. Validation was therefore </w:t>
      </w:r>
      <w:r>
        <w:rPr>
          <w:rFonts w:ascii="Times New Roman" w:hAnsi="Times New Roman" w:cs="Times New Roman"/>
        </w:rPr>
        <w:t xml:space="preserve">done using </w:t>
      </w:r>
      <w:r>
        <w:rPr>
          <w:rStyle w:val="Strong"/>
          <w:rFonts w:ascii="Times New Roman" w:hAnsi="Times New Roman" w:cs="Times New Roman"/>
        </w:rPr>
        <w:t>calculations, hand checks, and theoretical/invariant checks</w:t>
      </w:r>
      <w:r>
        <w:rPr>
          <w:rFonts w:ascii="Times New Roman" w:hAnsi="Times New Roman" w:cs="Times New Roman"/>
        </w:rPr>
        <w:t xml:space="preserve">. </w:t>
      </w:r>
    </w:p>
    <w:p w14:paraId="1E53F53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Time limitation:</w:t>
      </w:r>
      <w:r>
        <w:rPr>
          <w:rFonts w:ascii="Times New Roman" w:hAnsi="Times New Roman" w:cs="Times New Roman"/>
        </w:rPr>
        <w:t xml:space="preserve"> The whole study had to be completed within a </w:t>
      </w:r>
      <w:r>
        <w:rPr>
          <w:rStyle w:val="Strong"/>
          <w:rFonts w:ascii="Times New Roman" w:hAnsi="Times New Roman" w:cs="Times New Roman"/>
        </w:rPr>
        <w:t>13-week course schedule</w:t>
      </w:r>
      <w:r>
        <w:rPr>
          <w:rFonts w:ascii="Times New Roman" w:hAnsi="Times New Roman" w:cs="Times New Roman"/>
        </w:rPr>
        <w:t xml:space="preserve"> by a five-person team. </w:t>
      </w:r>
    </w:p>
    <w:p w14:paraId="72E46B13" w14:textId="77777777" w:rsidR="007F4325" w:rsidRDefault="006A27FE">
      <w:pPr>
        <w:pStyle w:val="Heading4"/>
        <w:rPr>
          <w:rFonts w:ascii="Times New Roman" w:hAnsi="Times New Roman" w:hint="default"/>
        </w:rPr>
      </w:pPr>
      <w:r>
        <w:rPr>
          <w:rFonts w:ascii="Times New Roman" w:hAnsi="Times New Roman" w:hint="default"/>
        </w:rPr>
        <w:t>2. Main Conflicting Requirements</w:t>
      </w:r>
    </w:p>
    <w:p w14:paraId="6E892146" w14:textId="08CF0A58" w:rsidR="007F4325" w:rsidRDefault="75769248" w:rsidP="75769248">
      <w:pPr>
        <w:numPr>
          <w:ilvl w:val="0"/>
          <w:numId w:val="4"/>
        </w:numPr>
        <w:spacing w:beforeAutospacing="1" w:afterAutospacing="1"/>
        <w:rPr>
          <w:rFonts w:ascii="Times New Roman" w:hAnsi="Times New Roman" w:cs="Times New Roman"/>
        </w:rPr>
      </w:pPr>
      <w:r w:rsidRPr="75769248">
        <w:rPr>
          <w:rStyle w:val="Strong"/>
          <w:rFonts w:ascii="Times New Roman" w:hAnsi="Times New Roman" w:cs="Times New Roman"/>
        </w:rPr>
        <w:t>Speed vs. selectivity:</w:t>
      </w:r>
      <w:r w:rsidRPr="75769248">
        <w:rPr>
          <w:rFonts w:ascii="Times New Roman" w:hAnsi="Times New Roman" w:cs="Times New Roman"/>
        </w:rPr>
        <w:t xml:space="preserve"> Faults should be cleared quickly, but the correct downstream relay must get the first chance to operate. </w:t>
      </w:r>
      <w:r w:rsidR="014BEA8A" w:rsidRPr="75769248">
        <w:rPr>
          <w:rFonts w:ascii="Times New Roman" w:hAnsi="Times New Roman" w:cs="Times New Roman"/>
        </w:rPr>
        <w:t>Hence,</w:t>
      </w:r>
      <w:r w:rsidRPr="75769248">
        <w:rPr>
          <w:rFonts w:ascii="Times New Roman" w:hAnsi="Times New Roman" w:cs="Times New Roman"/>
        </w:rPr>
        <w:t xml:space="preserve"> the study uses a </w:t>
      </w:r>
      <w:r w:rsidRPr="75769248">
        <w:rPr>
          <w:rStyle w:val="Strong"/>
          <w:rFonts w:ascii="Times New Roman" w:hAnsi="Times New Roman" w:cs="Times New Roman"/>
        </w:rPr>
        <w:t>0.30 s coordination interval</w:t>
      </w:r>
      <w:r w:rsidRPr="75769248">
        <w:rPr>
          <w:rFonts w:ascii="Times New Roman" w:hAnsi="Times New Roman" w:cs="Times New Roman"/>
        </w:rPr>
        <w:t xml:space="preserve">. </w:t>
      </w:r>
    </w:p>
    <w:p w14:paraId="15989108"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Sensitivity vs. stability:</w:t>
      </w:r>
      <w:r>
        <w:rPr>
          <w:rFonts w:ascii="Times New Roman" w:hAnsi="Times New Roman" w:cs="Times New Roman"/>
        </w:rPr>
        <w:t xml:space="preserve"> Protection must detect the very small </w:t>
      </w:r>
      <w:r>
        <w:rPr>
          <w:rStyle w:val="Strong"/>
          <w:rFonts w:ascii="Times New Roman" w:hAnsi="Times New Roman" w:cs="Times New Roman"/>
        </w:rPr>
        <w:t>7.272 A earth fault</w:t>
      </w:r>
      <w:r>
        <w:rPr>
          <w:rFonts w:ascii="Times New Roman" w:hAnsi="Times New Roman" w:cs="Times New Roman"/>
        </w:rPr>
        <w:t>, while avoiding unwanted ope</w:t>
      </w:r>
      <w:r>
        <w:rPr>
          <w:rFonts w:ascii="Times New Roman" w:hAnsi="Times New Roman" w:cs="Times New Roman"/>
        </w:rPr>
        <w:t xml:space="preserve">ration due to </w:t>
      </w:r>
      <w:r>
        <w:rPr>
          <w:rStyle w:val="Strong"/>
          <w:rFonts w:ascii="Times New Roman" w:hAnsi="Times New Roman" w:cs="Times New Roman"/>
        </w:rPr>
        <w:t>5.9 MW circulating power</w:t>
      </w:r>
      <w:r>
        <w:rPr>
          <w:rFonts w:ascii="Times New Roman" w:hAnsi="Times New Roman" w:cs="Times New Roman"/>
        </w:rPr>
        <w:t xml:space="preserve"> between auxiliary transformers. </w:t>
      </w:r>
    </w:p>
    <w:p w14:paraId="39FD84B6"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Model accuracy vs. practicality:</w:t>
      </w:r>
      <w:r>
        <w:rPr>
          <w:rFonts w:ascii="Times New Roman" w:hAnsi="Times New Roman" w:cs="Times New Roman"/>
        </w:rPr>
        <w:t xml:space="preserve"> A highly detailed model is more realistic but harder to run and verify. Therefore, the study uses </w:t>
      </w:r>
      <w:r>
        <w:rPr>
          <w:rStyle w:val="Strong"/>
          <w:rFonts w:ascii="Times New Roman" w:hAnsi="Times New Roman" w:cs="Times New Roman"/>
        </w:rPr>
        <w:t>three separate models</w:t>
      </w:r>
      <w:r>
        <w:rPr>
          <w:rFonts w:ascii="Times New Roman" w:hAnsi="Times New Roman" w:cs="Times New Roman"/>
        </w:rPr>
        <w:t xml:space="preserve"> with different purposes. </w:t>
      </w:r>
    </w:p>
    <w:p w14:paraId="23835C7A"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Confl</w:t>
      </w:r>
      <w:r>
        <w:rPr>
          <w:rStyle w:val="Strong"/>
          <w:rFonts w:ascii="Times New Roman" w:hAnsi="Times New Roman" w:cs="Times New Roman"/>
        </w:rPr>
        <w:t>icting documents:</w:t>
      </w:r>
      <w:r>
        <w:rPr>
          <w:rFonts w:ascii="Times New Roman" w:hAnsi="Times New Roman" w:cs="Times New Roman"/>
        </w:rPr>
        <w:t xml:space="preserve"> Some project documents give different values for the same parameter. The study therefore records both values, explains the selected value, and gives the reason for choosing it.</w:t>
      </w:r>
    </w:p>
    <w:p w14:paraId="2DDC4EDA" w14:textId="77777777" w:rsidR="007F4325" w:rsidRDefault="006A27FE">
      <w:pPr>
        <w:pStyle w:val="Heading3"/>
        <w:rPr>
          <w:rFonts w:ascii="Times New Roman" w:hAnsi="Times New Roman" w:hint="default"/>
        </w:rPr>
      </w:pPr>
      <w:r>
        <w:rPr>
          <w:rFonts w:ascii="Times New Roman" w:hAnsi="Times New Roman"/>
        </w:rPr>
        <w:t>3.1.4 Analysis</w:t>
      </w:r>
    </w:p>
    <w:p w14:paraId="1D63C3AB" w14:textId="77777777" w:rsidR="007F4325" w:rsidRDefault="006A27FE">
      <w:pPr>
        <w:pStyle w:val="Heading3"/>
        <w:rPr>
          <w:rFonts w:ascii="Times New Roman" w:hAnsi="Times New Roman" w:hint="default"/>
        </w:rPr>
      </w:pPr>
      <w:r>
        <w:rPr>
          <w:rFonts w:ascii="Times New Roman" w:hAnsi="Times New Roman" w:hint="default"/>
        </w:rPr>
        <w:t>The Four Fault Types</w:t>
      </w:r>
    </w:p>
    <w:p w14:paraId="3C2545B0" w14:textId="77777777" w:rsidR="007F4325" w:rsidRDefault="006A27FE">
      <w:pPr>
        <w:pStyle w:val="NormalWeb"/>
      </w:pPr>
      <w:r>
        <w:t>The fault study considers</w:t>
      </w:r>
      <w:r>
        <w:t xml:space="preserve"> four common fault conditions. Instead of solving them directly in the phase domain, the system is converted into sequence networks and the required boundary conditions are applied.</w:t>
      </w:r>
    </w:p>
    <w:p w14:paraId="61FC8EB5"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LLL fault:</w:t>
      </w:r>
      <w:r>
        <w:rPr>
          <w:rFonts w:ascii="Times New Roman" w:hAnsi="Times New Roman" w:cs="Times New Roman"/>
        </w:rPr>
        <w:t xml:space="preserve"> Only the positive-sequence network is involved. The three phase</w:t>
      </w:r>
      <w:r>
        <w:rPr>
          <w:rFonts w:ascii="Times New Roman" w:hAnsi="Times New Roman" w:cs="Times New Roman"/>
        </w:rPr>
        <w:t xml:space="preserve"> currents have equal magnitude and are 120° apart. </w:t>
      </w:r>
    </w:p>
    <w:p w14:paraId="5E4625C3"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LG fault:</w:t>
      </w:r>
      <w:r>
        <w:rPr>
          <w:rFonts w:ascii="Times New Roman" w:hAnsi="Times New Roman" w:cs="Times New Roman"/>
        </w:rPr>
        <w:t xml:space="preserve"> Positive, negative and zero-sequence networks are connected in series. Because the generator has high-resistance grounding, the earth-fault current becomes very small. </w:t>
      </w:r>
    </w:p>
    <w:p w14:paraId="239141A8"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 fault:</w:t>
      </w:r>
      <w:r>
        <w:rPr>
          <w:rFonts w:ascii="Times New Roman" w:hAnsi="Times New Roman" w:cs="Times New Roman"/>
        </w:rPr>
        <w:t xml:space="preserve"> Positive- and n</w:t>
      </w:r>
      <w:r>
        <w:rPr>
          <w:rFonts w:ascii="Times New Roman" w:hAnsi="Times New Roman" w:cs="Times New Roman"/>
        </w:rPr>
        <w:t xml:space="preserve">egative-sequence networks are involved, while the zero-sequence network is absent. </w:t>
      </w:r>
    </w:p>
    <w:p w14:paraId="2276C42E"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LLG fault:</w:t>
      </w:r>
      <w:r>
        <w:rPr>
          <w:rFonts w:ascii="Times New Roman" w:hAnsi="Times New Roman" w:cs="Times New Roman"/>
        </w:rPr>
        <w:t xml:space="preserve"> Positive sequence interacts with the negative- and zero-sequence networks through a parallel connection. </w:t>
      </w:r>
    </w:p>
    <w:p w14:paraId="385D4B54" w14:textId="77777777" w:rsidR="007F4325" w:rsidRDefault="006A27FE">
      <w:pPr>
        <w:pStyle w:val="NormalWeb"/>
      </w:pPr>
      <w:r>
        <w:t>The main fault solver uses one coupled nodal matrix rather than directly using the closed-form equations. The analytical equations are then used as a</w:t>
      </w:r>
      <w:r>
        <w:t xml:space="preserve">n independent check. The maximum difference between the two methods was only about </w:t>
      </w:r>
      <w:r>
        <w:rPr>
          <w:rStyle w:val="Strong"/>
        </w:rPr>
        <w:t>3 × 10⁻¹⁴</w:t>
      </w:r>
      <w:r>
        <w:t>, which is essentially numerical round-off.</w:t>
      </w:r>
    </w:p>
    <w:p w14:paraId="4F24AE51" w14:textId="77777777" w:rsidR="007F4325" w:rsidRDefault="006A27FE">
      <w:pPr>
        <w:pStyle w:val="Heading3"/>
        <w:rPr>
          <w:rFonts w:ascii="Times New Roman" w:hAnsi="Times New Roman" w:hint="default"/>
        </w:rPr>
      </w:pPr>
      <w:r>
        <w:rPr>
          <w:rFonts w:ascii="Times New Roman" w:hAnsi="Times New Roman" w:hint="default"/>
        </w:rPr>
        <w:lastRenderedPageBreak/>
        <w:t>Why LLL Is Larger Than LLG</w:t>
      </w:r>
    </w:p>
    <w:p w14:paraId="547D82D2" w14:textId="77777777" w:rsidR="007F4325" w:rsidRDefault="75769248">
      <w:pPr>
        <w:pStyle w:val="NormalWeb"/>
      </w:pPr>
      <w:r w:rsidRPr="75769248">
        <w:t xml:space="preserve">The initial presentation suggested that the three-phase fault current was lower than the double-line-to-ground fault current. After checking the actual results, it was found that the </w:t>
      </w:r>
      <w:r w:rsidRPr="75769248">
        <w:rPr>
          <w:rStyle w:val="Strong"/>
        </w:rPr>
        <w:t>values were correct but had been placed in the wrong rows of the slide</w:t>
      </w:r>
      <w:r w:rsidRPr="75769248">
        <w:t>.</w:t>
      </w:r>
    </w:p>
    <w:p w14:paraId="0E42E86F" w14:textId="07C7666E" w:rsidR="007F4325" w:rsidRDefault="2B64FACF" w:rsidP="75769248">
      <w:pPr>
        <w:pStyle w:val="NormalWeb"/>
      </w:pPr>
      <w:r w:rsidRPr="75769248">
        <w:t>At the 230 kV bus:</w:t>
      </w:r>
    </w:p>
    <w:p w14:paraId="2E72B806" w14:textId="6A7D5C3C" w:rsidR="007F4325" w:rsidRDefault="2B64FACF" w:rsidP="75769248">
      <w:pPr>
        <w:pStyle w:val="NormalWeb"/>
      </w:pPr>
      <w:r w:rsidRPr="75769248">
        <w:t>LLL current = 50.53 kA</w:t>
      </w:r>
    </w:p>
    <w:p w14:paraId="777836B7" w14:textId="57163944" w:rsidR="007F4325" w:rsidRDefault="2B64FACF" w:rsidP="75769248">
      <w:pPr>
        <w:pStyle w:val="NormalWeb"/>
      </w:pPr>
      <w:r w:rsidRPr="75769248">
        <w:t>LLG current = 48.50 kA</w:t>
      </w:r>
    </w:p>
    <w:p w14:paraId="63D97AE7" w14:textId="0451B51D" w:rsidR="007F4325" w:rsidRDefault="2B64FACF" w:rsidP="75769248">
      <w:pPr>
        <w:pStyle w:val="NormalWeb"/>
      </w:pPr>
      <w:r w:rsidRPr="75769248">
        <w:t>LG current = 45.74 kA</w:t>
      </w:r>
    </w:p>
    <w:p w14:paraId="0D032EA2" w14:textId="35AEFC1D" w:rsidR="007F4325" w:rsidRDefault="2B64FACF" w:rsidP="75769248">
      <w:pPr>
        <w:pStyle w:val="NormalWeb"/>
      </w:pPr>
      <w:r w:rsidRPr="75769248">
        <w:t>LL current = 43.76 kA</w:t>
      </w:r>
    </w:p>
    <w:p w14:paraId="6C1AFD9A" w14:textId="7F06F90F" w:rsidR="007F4325" w:rsidRDefault="2B64FACF" w:rsidP="75769248">
      <w:pPr>
        <w:pStyle w:val="NormalWeb"/>
      </w:pPr>
      <w:r w:rsidRPr="75769248">
        <w:t>So, the correct order is:</w:t>
      </w:r>
    </w:p>
    <w:p w14:paraId="241120F6" w14:textId="28D0A5A5" w:rsidR="007F4325" w:rsidRDefault="2B64FACF" w:rsidP="75769248">
      <w:pPr>
        <w:pStyle w:val="NormalWeb"/>
      </w:pPr>
      <w:r w:rsidRPr="75769248">
        <w:t>LLL &gt; LLG &gt; LG &gt; LL</w:t>
      </w:r>
    </w:p>
    <w:p w14:paraId="4F7C13FA" w14:textId="10248179" w:rsidR="007F4325" w:rsidRDefault="75769248" w:rsidP="75769248">
      <w:pPr>
        <w:pStyle w:val="NormalWeb"/>
      </w:pPr>
      <w:r w:rsidRPr="75769248">
        <w:t>The reason comes from the relationship between the sequence impedances. At F3</w:t>
      </w:r>
      <w:r w:rsidR="62A9C412" w:rsidRPr="75769248">
        <w:t>:</w:t>
      </w:r>
    </w:p>
    <w:p w14:paraId="788BBD78" w14:textId="77777777" w:rsidR="007F4325" w:rsidRDefault="006A27FE">
      <w:pPr>
        <w:pStyle w:val="NormalWeb"/>
      </w:pPr>
      <w:r>
        <w:t xml:space="preserve">                                            </w:t>
      </w:r>
      <w:r>
        <w:rPr>
          <w:noProof/>
        </w:rPr>
        <w:drawing>
          <wp:inline distT="0" distB="0" distL="114300" distR="114300" wp14:anchorId="7E416B9D" wp14:editId="07777777">
            <wp:extent cx="1577340" cy="54864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1577340" cy="548640"/>
                    </a:xfrm>
                    <a:prstGeom prst="rect">
                      <a:avLst/>
                    </a:prstGeom>
                    <a:noFill/>
                    <a:ln>
                      <a:noFill/>
                    </a:ln>
                  </pic:spPr>
                </pic:pic>
              </a:graphicData>
            </a:graphic>
          </wp:inline>
        </w:drawing>
      </w:r>
    </w:p>
    <w:p w14:paraId="4F58A34C" w14:textId="589F86A1" w:rsidR="007F4325" w:rsidRDefault="298942AF">
      <w:pPr>
        <w:pStyle w:val="NormalWeb"/>
      </w:pPr>
      <w:r w:rsidRPr="75769248">
        <w:t>S</w:t>
      </w:r>
      <w:r w:rsidR="75769248" w:rsidRPr="75769248">
        <w:t>o</w:t>
      </w:r>
      <w:r w:rsidR="5BB6EDF0" w:rsidRPr="75769248">
        <w:t>,</w:t>
      </w:r>
      <w:r w:rsidR="75769248" w:rsidRPr="75769248">
        <w:t xml:space="preserve"> the zero-sequence impedance is greater than the positive-sequence impedance.</w:t>
      </w:r>
    </w:p>
    <w:p w14:paraId="078FA6EB" w14:textId="77777777" w:rsidR="007F4325" w:rsidRDefault="006A27FE">
      <w:pPr>
        <w:pStyle w:val="NormalWeb"/>
      </w:pPr>
      <w:r>
        <w:t>A higher zero-sequence impedance makes the ground-fault path more difficult for current to flow through. As a result, the LLG fault current becomes slightly smaller than the LLL current.</w:t>
      </w:r>
    </w:p>
    <w:p w14:paraId="3CF263A4" w14:textId="77777777" w:rsidR="007F4325" w:rsidRDefault="006A27FE">
      <w:pPr>
        <w:pStyle w:val="NormalWeb"/>
      </w:pPr>
      <w:r>
        <w:t xml:space="preserve">The theoretical calculation predicted approximately </w:t>
      </w:r>
      <w:r>
        <w:rPr>
          <w:rStyle w:val="Strong"/>
        </w:rPr>
        <w:t>48</w:t>
      </w:r>
      <w:r>
        <w:rPr>
          <w:rStyle w:val="Strong"/>
        </w:rPr>
        <w:t>.492 kA</w:t>
      </w:r>
      <w:r>
        <w:t xml:space="preserve"> for the LLG fault, while the numerical solver gave </w:t>
      </w:r>
      <w:r>
        <w:rPr>
          <w:rStyle w:val="Strong"/>
        </w:rPr>
        <w:t>48.5037 kA</w:t>
      </w:r>
      <w:r>
        <w:t xml:space="preserve">. The difference was only about </w:t>
      </w:r>
      <w:r>
        <w:rPr>
          <w:rStyle w:val="Strong"/>
        </w:rPr>
        <w:t>−</w:t>
      </w:r>
      <w:r>
        <w:rPr>
          <w:rStyle w:val="Strong"/>
        </w:rPr>
        <w:t>0.025%</w:t>
      </w:r>
      <w:r>
        <w:t xml:space="preserve">. </w:t>
      </w:r>
    </w:p>
    <w:p w14:paraId="51CF6862" w14:textId="77777777" w:rsidR="007F4325" w:rsidRDefault="006A27FE">
      <w:pPr>
        <w:pStyle w:val="NormalWeb"/>
      </w:pPr>
      <w:r>
        <w:t>A useful rule from the analysis is:</w:t>
      </w:r>
    </w:p>
    <w:p w14:paraId="64993747" w14:textId="77777777" w:rsidR="007F4325" w:rsidRDefault="006A27FE">
      <w:pPr>
        <w:pStyle w:val="NormalWeb"/>
      </w:pPr>
      <w:r>
        <w:rPr>
          <w:noProof/>
        </w:rPr>
        <w:drawing>
          <wp:inline distT="0" distB="0" distL="114300" distR="114300" wp14:anchorId="3503BD5B" wp14:editId="07777777">
            <wp:extent cx="5273040" cy="4521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273040" cy="452120"/>
                    </a:xfrm>
                    <a:prstGeom prst="rect">
                      <a:avLst/>
                    </a:prstGeom>
                    <a:noFill/>
                    <a:ln>
                      <a:noFill/>
                    </a:ln>
                  </pic:spPr>
                </pic:pic>
              </a:graphicData>
            </a:graphic>
          </wp:inline>
        </w:drawing>
      </w:r>
    </w:p>
    <w:p w14:paraId="4EAED604" w14:textId="1568C8CB" w:rsidR="007F4325" w:rsidRDefault="75769248">
      <w:pPr>
        <w:pStyle w:val="NormalWeb"/>
      </w:pPr>
      <w:r w:rsidRPr="75769248">
        <w:t>For this plant, Z</w:t>
      </w:r>
      <w:r w:rsidR="04E77F20" w:rsidRPr="75769248">
        <w:rPr>
          <w:vertAlign w:val="subscript"/>
        </w:rPr>
        <w:t>0</w:t>
      </w:r>
      <w:r w:rsidRPr="75769248">
        <w:t>&gt;Z</w:t>
      </w:r>
      <w:r w:rsidR="320F0A8A" w:rsidRPr="75769248">
        <w:rPr>
          <w:vertAlign w:val="subscript"/>
        </w:rPr>
        <w:t>1</w:t>
      </w:r>
      <w:r w:rsidRPr="75769248">
        <w:t>, so the LLL fault is the most severe.</w:t>
      </w:r>
    </w:p>
    <w:p w14:paraId="0FC9CB29" w14:textId="77777777" w:rsidR="007F4325" w:rsidRDefault="006A27FE">
      <w:pPr>
        <w:pStyle w:val="NormalWeb"/>
      </w:pPr>
      <w:r>
        <w:t xml:space="preserve">At the generator bus, the difference becomes much more dramatic because of the high-resistance neutral grounding. The calculated LLL current is about </w:t>
      </w:r>
      <w:r>
        <w:rPr>
          <w:rStyle w:val="Strong"/>
        </w:rPr>
        <w:t>126.21 kA</w:t>
      </w:r>
      <w:r>
        <w:t xml:space="preserve">, whereas the LG current is only </w:t>
      </w:r>
      <w:r>
        <w:rPr>
          <w:rStyle w:val="Strong"/>
        </w:rPr>
        <w:t>7.272 A</w:t>
      </w:r>
      <w:r>
        <w:t>. The LLG and LL currents become almost identical, around</w:t>
      </w:r>
      <w:r>
        <w:t xml:space="preserve"> </w:t>
      </w:r>
      <w:r>
        <w:rPr>
          <w:rStyle w:val="Strong"/>
        </w:rPr>
        <w:t>109.25 kA</w:t>
      </w:r>
      <w:r>
        <w:t>, because the very large zero-sequence impedance makes the earth path practically unavailable</w:t>
      </w:r>
      <w:r>
        <w:t>.</w:t>
      </w:r>
    </w:p>
    <w:p w14:paraId="161D9AA0" w14:textId="77777777" w:rsidR="007F4325" w:rsidRDefault="006A27FE">
      <w:pPr>
        <w:pStyle w:val="Heading3"/>
        <w:rPr>
          <w:rFonts w:ascii="Times New Roman" w:hAnsi="Times New Roman" w:hint="default"/>
        </w:rPr>
      </w:pPr>
      <w:r>
        <w:rPr>
          <w:rFonts w:ascii="Times New Roman" w:hAnsi="Times New Roman" w:hint="default"/>
        </w:rPr>
        <w:t>Why the Voltage Is Zero During an LLL Fault</w:t>
      </w:r>
    </w:p>
    <w:p w14:paraId="25E8F585" w14:textId="77777777" w:rsidR="007F4325" w:rsidRDefault="006A27FE">
      <w:pPr>
        <w:pStyle w:val="NormalWeb"/>
      </w:pPr>
      <w:r>
        <w:lastRenderedPageBreak/>
        <w:t xml:space="preserve">For a </w:t>
      </w:r>
      <w:r>
        <w:rPr>
          <w:rStyle w:val="Strong"/>
        </w:rPr>
        <w:t>bolted three-phase fault</w:t>
      </w:r>
      <w:r>
        <w:t>, the fault impedance is zero:</w:t>
      </w:r>
    </w:p>
    <w:p w14:paraId="608CDE20" w14:textId="77777777" w:rsidR="007F4325" w:rsidRDefault="006A27FE">
      <w:pPr>
        <w:pStyle w:val="NormalWeb"/>
      </w:pPr>
      <w:r>
        <w:t xml:space="preserve">                         </w:t>
      </w:r>
      <w:r>
        <w:rPr>
          <w:noProof/>
        </w:rPr>
        <w:drawing>
          <wp:inline distT="0" distB="0" distL="114300" distR="114300" wp14:anchorId="11F90039" wp14:editId="07777777">
            <wp:extent cx="1165860" cy="518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1165860" cy="518160"/>
                    </a:xfrm>
                    <a:prstGeom prst="rect">
                      <a:avLst/>
                    </a:prstGeom>
                    <a:noFill/>
                    <a:ln>
                      <a:noFill/>
                    </a:ln>
                  </pic:spPr>
                </pic:pic>
              </a:graphicData>
            </a:graphic>
          </wp:inline>
        </w:drawing>
      </w:r>
    </w:p>
    <w:p w14:paraId="09D2F2A5" w14:textId="77777777" w:rsidR="007F4325" w:rsidRDefault="006A27FE">
      <w:pPr>
        <w:pStyle w:val="NormalWeb"/>
      </w:pPr>
      <w:r>
        <w:t>Therefore</w:t>
      </w:r>
      <w:r>
        <w:t>,</w:t>
      </w:r>
    </w:p>
    <w:p w14:paraId="7F75B2F2" w14:textId="77777777" w:rsidR="007F4325" w:rsidRDefault="006A27FE">
      <w:pPr>
        <w:pStyle w:val="NormalWeb"/>
      </w:pPr>
      <w:r>
        <w:t xml:space="preserve">        </w:t>
      </w:r>
      <w:r>
        <w:t xml:space="preserve">          </w:t>
      </w:r>
      <w:r>
        <w:rPr>
          <w:noProof/>
        </w:rPr>
        <w:drawing>
          <wp:inline distT="0" distB="0" distL="114300" distR="114300" wp14:anchorId="7F51F06C" wp14:editId="07777777">
            <wp:extent cx="1950720" cy="975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1950720" cy="975360"/>
                    </a:xfrm>
                    <a:prstGeom prst="rect">
                      <a:avLst/>
                    </a:prstGeom>
                    <a:noFill/>
                    <a:ln>
                      <a:noFill/>
                    </a:ln>
                  </pic:spPr>
                </pic:pic>
              </a:graphicData>
            </a:graphic>
          </wp:inline>
        </w:drawing>
      </w:r>
    </w:p>
    <w:p w14:paraId="14EBCB5E" w14:textId="77777777" w:rsidR="007F4325" w:rsidRDefault="007F4325">
      <w:pPr>
        <w:pStyle w:val="NormalWeb"/>
      </w:pPr>
    </w:p>
    <w:p w14:paraId="7E5B7EB1" w14:textId="6239A05E" w:rsidR="007F4325" w:rsidRDefault="71594355" w:rsidP="75769248">
      <w:pPr>
        <w:pStyle w:val="NormalWeb"/>
      </w:pPr>
      <w:r w:rsidRPr="75769248">
        <w:t>So,</w:t>
      </w:r>
      <w:r w:rsidR="75769248" w:rsidRPr="75769248">
        <w:t xml:space="preserve"> the voltage at the fault point is:</w:t>
      </w:r>
    </w:p>
    <w:p w14:paraId="3AC202CD" w14:textId="77777777" w:rsidR="007F4325" w:rsidRDefault="006A27FE">
      <w:pPr>
        <w:pStyle w:val="NormalWeb"/>
      </w:pPr>
      <w:r>
        <w:t xml:space="preserve">                                               </w:t>
      </w:r>
      <w:r>
        <w:rPr>
          <w:noProof/>
        </w:rPr>
        <w:drawing>
          <wp:inline distT="0" distB="0" distL="114300" distR="114300" wp14:anchorId="1B863B43" wp14:editId="07777777">
            <wp:extent cx="1645920" cy="43434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1645920" cy="434340"/>
                    </a:xfrm>
                    <a:prstGeom prst="rect">
                      <a:avLst/>
                    </a:prstGeom>
                    <a:noFill/>
                    <a:ln>
                      <a:noFill/>
                    </a:ln>
                  </pic:spPr>
                </pic:pic>
              </a:graphicData>
            </a:graphic>
          </wp:inline>
        </w:drawing>
      </w:r>
    </w:p>
    <w:p w14:paraId="57C5C7F6" w14:textId="77777777" w:rsidR="007F4325" w:rsidRDefault="006A27FE">
      <w:pPr>
        <w:pStyle w:val="NormalWeb"/>
      </w:pPr>
      <w:r>
        <w:t>When these phase voltages are converted into symmetrical components:</w:t>
      </w:r>
    </w:p>
    <w:p w14:paraId="7AE40B46" w14:textId="77777777" w:rsidR="007F4325" w:rsidRDefault="006A27FE">
      <w:pPr>
        <w:pStyle w:val="NormalWeb"/>
      </w:pPr>
      <w:r>
        <w:t xml:space="preserve">                         </w:t>
      </w:r>
      <w:r>
        <w:rPr>
          <w:noProof/>
        </w:rPr>
        <w:drawing>
          <wp:inline distT="0" distB="0" distL="114300" distR="114300" wp14:anchorId="5CE89D2E" wp14:editId="07777777">
            <wp:extent cx="2179320" cy="41910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2179320" cy="419100"/>
                    </a:xfrm>
                    <a:prstGeom prst="rect">
                      <a:avLst/>
                    </a:prstGeom>
                    <a:noFill/>
                    <a:ln>
                      <a:noFill/>
                    </a:ln>
                  </pic:spPr>
                </pic:pic>
              </a:graphicData>
            </a:graphic>
          </wp:inline>
        </w:drawing>
      </w:r>
    </w:p>
    <w:p w14:paraId="5CFB54E6" w14:textId="77777777" w:rsidR="007F4325" w:rsidRDefault="006A27FE">
      <w:pPr>
        <w:pStyle w:val="NormalWeb"/>
      </w:pPr>
      <w:r>
        <w:t xml:space="preserve">Only the positive-sequence network supplies </w:t>
      </w:r>
      <w:r>
        <w:t>current, giving:</w:t>
      </w:r>
    </w:p>
    <w:p w14:paraId="170718C1" w14:textId="77777777" w:rsidR="007F4325" w:rsidRDefault="006A27FE">
      <w:pPr>
        <w:pStyle w:val="NormalWeb"/>
      </w:pPr>
      <w:r>
        <w:t xml:space="preserve">                          </w:t>
      </w:r>
      <w:r>
        <w:rPr>
          <w:noProof/>
        </w:rPr>
        <w:drawing>
          <wp:inline distT="0" distB="0" distL="114300" distR="114300" wp14:anchorId="4575E8F0" wp14:editId="07777777">
            <wp:extent cx="2613660" cy="12649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2613660" cy="1264920"/>
                    </a:xfrm>
                    <a:prstGeom prst="rect">
                      <a:avLst/>
                    </a:prstGeom>
                    <a:noFill/>
                    <a:ln>
                      <a:noFill/>
                    </a:ln>
                  </pic:spPr>
                </pic:pic>
              </a:graphicData>
            </a:graphic>
          </wp:inline>
        </w:drawing>
      </w:r>
    </w:p>
    <w:p w14:paraId="2404B7A9" w14:textId="77777777" w:rsidR="007F4325" w:rsidRDefault="006A27FE">
      <w:pPr>
        <w:pStyle w:val="NormalWeb"/>
      </w:pPr>
      <w:r>
        <w:t>The phase currents therefore become:</w:t>
      </w:r>
    </w:p>
    <w:p w14:paraId="1BF449B9" w14:textId="77777777" w:rsidR="007F4325" w:rsidRDefault="006A27FE">
      <w:pPr>
        <w:pStyle w:val="NormalWeb"/>
      </w:pPr>
      <w:r>
        <w:t xml:space="preserve">                                    </w:t>
      </w:r>
      <w:r>
        <w:rPr>
          <w:noProof/>
        </w:rPr>
        <w:drawing>
          <wp:inline distT="0" distB="0" distL="114300" distR="114300" wp14:anchorId="582D0AD3" wp14:editId="07777777">
            <wp:extent cx="914400" cy="1036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914400" cy="1036320"/>
                    </a:xfrm>
                    <a:prstGeom prst="rect">
                      <a:avLst/>
                    </a:prstGeom>
                    <a:noFill/>
                    <a:ln>
                      <a:noFill/>
                    </a:ln>
                  </pic:spPr>
                </pic:pic>
              </a:graphicData>
            </a:graphic>
          </wp:inline>
        </w:drawing>
      </w:r>
    </w:p>
    <w:p w14:paraId="754F45A9" w14:textId="77777777" w:rsidR="007F4325" w:rsidRDefault="006A27FE">
      <w:pPr>
        <w:pStyle w:val="Heading2"/>
        <w:rPr>
          <w:rFonts w:ascii="Times New Roman" w:hAnsi="Times New Roman" w:hint="default"/>
        </w:rPr>
      </w:pPr>
      <w:r>
        <w:rPr>
          <w:rFonts w:ascii="Times New Roman" w:hAnsi="Times New Roman"/>
        </w:rPr>
        <w:t>3.2 Design Method (PO(a))</w:t>
      </w:r>
    </w:p>
    <w:p w14:paraId="7A8C55CF" w14:textId="77777777" w:rsidR="007F4325" w:rsidRDefault="006A27FE">
      <w:pPr>
        <w:pStyle w:val="Heading3"/>
        <w:rPr>
          <w:rFonts w:ascii="Times New Roman" w:hAnsi="Times New Roman" w:hint="default"/>
        </w:rPr>
      </w:pPr>
      <w:r>
        <w:rPr>
          <w:rFonts w:ascii="Times New Roman" w:hAnsi="Times New Roman"/>
        </w:rPr>
        <w:t>3.2.1 Per-unit system</w:t>
      </w:r>
    </w:p>
    <w:p w14:paraId="679FD85D" w14:textId="77777777" w:rsidR="007F4325" w:rsidRDefault="006A27FE">
      <w:pPr>
        <w:pStyle w:val="NormalWeb"/>
      </w:pPr>
      <w:r>
        <w:t>The entire system is represented using:</w:t>
      </w:r>
    </w:p>
    <w:p w14:paraId="4576704C" w14:textId="4BECCCDC"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S</w:t>
      </w:r>
      <w:r w:rsidR="56A8B17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100 MVA </w:t>
      </w:r>
    </w:p>
    <w:p w14:paraId="6E47E0BD" w14:textId="7EA5E4C0"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20829EA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230 kV for the HV system </w:t>
      </w:r>
    </w:p>
    <w:p w14:paraId="0ABBBE36" w14:textId="19658299"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01E43D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22 kV for the generator </w:t>
      </w:r>
    </w:p>
    <w:p w14:paraId="012CE18C" w14:textId="564C18D6"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81AF93A"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6.6 kV for auxiliaries </w:t>
      </w:r>
    </w:p>
    <w:p w14:paraId="6139392C" w14:textId="77777777" w:rsidR="007F4325" w:rsidRDefault="006A27FE">
      <w:pPr>
        <w:pStyle w:val="NormalWeb"/>
      </w:pPr>
      <w:r>
        <w:t xml:space="preserve">The main reason is simple: per-unit values make it much easier to connect different voltage levels without repeatedly handling transformer ratios. </w:t>
      </w:r>
    </w:p>
    <w:p w14:paraId="57054E43" w14:textId="797B6353" w:rsidR="007F4325" w:rsidRDefault="75769248">
      <w:pPr>
        <w:pStyle w:val="BodyTextJ"/>
      </w:pPr>
      <w:r w:rsidRPr="75769248">
        <w:rPr>
          <w:rFonts w:ascii="Times New Roman" w:hAnsi="Times New Roman" w:cs="Times New Roman"/>
        </w:rPr>
        <w:t>All of our calculations are done in the per-unit (</w:t>
      </w:r>
      <w:proofErr w:type="spellStart"/>
      <w:r w:rsidRPr="75769248">
        <w:rPr>
          <w:rFonts w:ascii="Times New Roman" w:hAnsi="Times New Roman" w:cs="Times New Roman"/>
        </w:rPr>
        <w:t>p</w:t>
      </w:r>
      <w:r w:rsidR="178FA5A4" w:rsidRPr="75769248">
        <w:rPr>
          <w:rFonts w:ascii="Times New Roman" w:hAnsi="Times New Roman" w:cs="Times New Roman"/>
        </w:rPr>
        <w:t>.</w:t>
      </w:r>
      <w:r w:rsidRPr="75769248">
        <w:rPr>
          <w:rFonts w:ascii="Times New Roman" w:hAnsi="Times New Roman" w:cs="Times New Roman"/>
        </w:rPr>
        <w:t>u</w:t>
      </w:r>
      <w:proofErr w:type="spellEnd"/>
      <w:r w:rsidR="3821B7F4" w:rsidRPr="75769248">
        <w:rPr>
          <w:rFonts w:ascii="Times New Roman" w:hAnsi="Times New Roman" w:cs="Times New Roman"/>
        </w:rPr>
        <w:t>.</w:t>
      </w:r>
      <w:r w:rsidRPr="75769248">
        <w:rPr>
          <w:rFonts w:ascii="Times New Roman" w:hAnsi="Times New Roman" w:cs="Times New Roman"/>
        </w:rPr>
        <w:t xml:space="preserve">) system. Per-unit means we divide every real quantity by a chosen base quantity, so that a 230 kV network and a 22 kV network can be joined in one single matrix without any turns-ratio </w:t>
      </w:r>
      <w:r w:rsidR="3143C725" w:rsidRPr="75769248">
        <w:rPr>
          <w:rFonts w:ascii="Times New Roman" w:hAnsi="Times New Roman" w:cs="Times New Roman"/>
        </w:rPr>
        <w:t>bookkeeping</w:t>
      </w:r>
      <w:r w:rsidRPr="75769248">
        <w:rPr>
          <w:rFonts w:ascii="Times New Roman" w:hAnsi="Times New Roman" w:cs="Times New Roman"/>
        </w:rPr>
        <w:t>.</w:t>
      </w:r>
    </w:p>
    <w:p w14:paraId="639B94E8" w14:textId="5A28495F" w:rsidR="75769248" w:rsidRDefault="75769248" w:rsidP="75769248">
      <w:pPr>
        <w:pStyle w:val="BodyTextJ"/>
        <w:rPr>
          <w:rFonts w:ascii="Times New Roman" w:hAnsi="Times New Roman" w:cs="Times New Roman"/>
        </w:rPr>
      </w:pPr>
    </w:p>
    <w:tbl>
      <w:tblPr>
        <w:tblW w:w="0" w:type="auto"/>
        <w:tblLook w:val="06A0" w:firstRow="1" w:lastRow="0" w:firstColumn="1" w:lastColumn="0" w:noHBand="1" w:noVBand="1"/>
      </w:tblPr>
      <w:tblGrid>
        <w:gridCol w:w="2037"/>
        <w:gridCol w:w="1141"/>
        <w:gridCol w:w="1425"/>
        <w:gridCol w:w="4063"/>
      </w:tblGrid>
      <w:tr w:rsidR="75769248" w14:paraId="6B535D4D"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B794AD3" w14:textId="7E5E9E36"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Base quantity</w:t>
            </w:r>
          </w:p>
        </w:tc>
        <w:tc>
          <w:tcPr>
            <w:tcW w:w="11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2809E7B" w14:textId="7479FA41"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Symbol</w:t>
            </w:r>
          </w:p>
        </w:tc>
        <w:tc>
          <w:tcPr>
            <w:tcW w:w="153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9A35EF3" w14:textId="04FA803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Value chosen</w:t>
            </w:r>
          </w:p>
        </w:tc>
        <w:tc>
          <w:tcPr>
            <w:tcW w:w="47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7199877" w14:textId="0D98928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w:t>
            </w:r>
          </w:p>
        </w:tc>
      </w:tr>
      <w:tr w:rsidR="75769248" w14:paraId="0CEF7693"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2D108A" w14:textId="3E4915E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Three-phase power</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5D6AC" w14:textId="09BB5A0E" w:rsidR="0CC6A071" w:rsidRDefault="0CC6A071" w:rsidP="75769248">
            <w:pPr>
              <w:rPr>
                <w:rFonts w:ascii="Times New Roman" w:hAnsi="Times New Roman" w:cs="Times New Roman"/>
              </w:rPr>
            </w:pPr>
            <w:proofErr w:type="spellStart"/>
            <w:r w:rsidRPr="75769248">
              <w:rPr>
                <w:rFonts w:ascii="Times New Roman" w:hAnsi="Times New Roman" w:cs="Times New Roman"/>
              </w:rPr>
              <w:t>S</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4EEE73" w14:textId="32C9E10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100 MVA</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714D6C" w14:textId="3483F08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Standard study base; keeps numbers near 1 </w:t>
            </w:r>
          </w:p>
          <w:p w14:paraId="3FE74CA3" w14:textId="4B04EE85" w:rsidR="75769248" w:rsidRDefault="75769248" w:rsidP="75769248">
            <w:pPr>
              <w:rPr>
                <w:rFonts w:ascii="Times New Roman" w:eastAsia="Times New Roman" w:hAnsi="Times New Roman" w:cs="Times New Roman"/>
              </w:rPr>
            </w:pPr>
          </w:p>
        </w:tc>
      </w:tr>
      <w:tr w:rsidR="75769248" w14:paraId="5A6B5BB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33DCCC" w14:textId="07F3245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HV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B6D22" w14:textId="5B4F01DC" w:rsidR="30F64770" w:rsidRDefault="30F64770"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B213D" w14:textId="441A9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9A602" w14:textId="2963913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Nominal voltage of the GIS and the lines </w:t>
            </w:r>
          </w:p>
          <w:p w14:paraId="00A7973C" w14:textId="3B3701BE" w:rsidR="75769248" w:rsidRDefault="75769248" w:rsidP="75769248">
            <w:pPr>
              <w:rPr>
                <w:rFonts w:ascii="Times New Roman" w:eastAsia="Times New Roman" w:hAnsi="Times New Roman" w:cs="Times New Roman"/>
              </w:rPr>
            </w:pPr>
          </w:p>
        </w:tc>
      </w:tr>
      <w:tr w:rsidR="75769248" w14:paraId="1486C8D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BB1395" w14:textId="2F69390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generator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69618" w14:textId="780E400F" w:rsidR="67AE9206" w:rsidRDefault="67AE9206"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1B519E" w14:textId="109B652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C455E" w14:textId="533DD81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Actual generator terminal voltage </w:t>
            </w:r>
          </w:p>
          <w:p w14:paraId="5CAA3D26" w14:textId="3A12A10D" w:rsidR="75769248" w:rsidRDefault="75769248" w:rsidP="75769248">
            <w:pPr>
              <w:rPr>
                <w:rFonts w:ascii="Times New Roman" w:eastAsia="Times New Roman" w:hAnsi="Times New Roman" w:cs="Times New Roman"/>
              </w:rPr>
            </w:pPr>
          </w:p>
        </w:tc>
      </w:tr>
      <w:tr w:rsidR="75769248" w14:paraId="23DE6461"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99BF91" w14:textId="0D85E94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auxiliary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58C83" w14:textId="067FA786" w:rsidR="24990B34" w:rsidRDefault="24990B34"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4F155" w14:textId="2B3EEF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6.6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F27145" w14:textId="625AC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Plant auxiliary bus</w:t>
            </w:r>
          </w:p>
        </w:tc>
      </w:tr>
    </w:tbl>
    <w:p w14:paraId="424A983E" w14:textId="48D86066" w:rsidR="75769248" w:rsidRDefault="75769248" w:rsidP="75769248">
      <w:pPr>
        <w:pStyle w:val="BodyTextJ"/>
        <w:rPr>
          <w:rFonts w:ascii="Times New Roman" w:hAnsi="Times New Roman" w:cs="Times New Roman"/>
        </w:rPr>
      </w:pPr>
    </w:p>
    <w:p w14:paraId="43990AE8" w14:textId="3488C79F" w:rsidR="007F4325" w:rsidRDefault="007F4325">
      <w:pPr>
        <w:pStyle w:val="NormalWeb"/>
      </w:pPr>
    </w:p>
    <w:p w14:paraId="37E9DD18" w14:textId="77777777" w:rsidR="007F4325" w:rsidRDefault="006A27FE">
      <w:pPr>
        <w:pStyle w:val="Heading3"/>
        <w:rPr>
          <w:rFonts w:ascii="Times New Roman" w:hAnsi="Times New Roman" w:hint="default"/>
        </w:rPr>
      </w:pPr>
      <w:r>
        <w:rPr>
          <w:rFonts w:ascii="Times New Roman" w:hAnsi="Times New Roman" w:hint="default"/>
        </w:rPr>
        <w:t>Per-Unit Base and Impedance Conversion</w:t>
      </w:r>
    </w:p>
    <w:p w14:paraId="10EB83D3" w14:textId="77777777" w:rsidR="007F4325" w:rsidRDefault="006A27FE">
      <w:pPr>
        <w:pStyle w:val="NormalWeb"/>
      </w:pPr>
      <w:r>
        <w:t xml:space="preserve">Everything in the system is first converted to a common </w:t>
      </w:r>
      <w:r>
        <w:rPr>
          <w:rStyle w:val="Strong"/>
        </w:rPr>
        <w:t>100 MVA base</w:t>
      </w:r>
      <w:r>
        <w:t xml:space="preserve"> so that equipment with different voltage and MVA ratings can be compared consistently.</w:t>
      </w:r>
    </w:p>
    <w:p w14:paraId="0BC45D40" w14:textId="77777777" w:rsidR="007F4325" w:rsidRDefault="006A27FE">
      <w:pPr>
        <w:pStyle w:val="NormalWeb"/>
      </w:pPr>
      <w:r>
        <w:t>The base impedance is:</w:t>
      </w:r>
    </w:p>
    <w:p w14:paraId="0DE45AF3" w14:textId="77777777" w:rsidR="007F4325" w:rsidRDefault="006A27FE">
      <w:pPr>
        <w:pStyle w:val="NormalWeb"/>
      </w:pPr>
      <w:r>
        <w:t xml:space="preserve">                                      </w:t>
      </w:r>
      <w:r>
        <w:t xml:space="preserve">     </w:t>
      </w:r>
      <w:r>
        <w:rPr>
          <w:noProof/>
        </w:rPr>
        <w:drawing>
          <wp:inline distT="0" distB="0" distL="114300" distR="114300" wp14:anchorId="78F32D12" wp14:editId="07777777">
            <wp:extent cx="1905000" cy="746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4"/>
                    <a:stretch>
                      <a:fillRect/>
                    </a:stretch>
                  </pic:blipFill>
                  <pic:spPr>
                    <a:xfrm>
                      <a:off x="0" y="0"/>
                      <a:ext cx="1905000" cy="746760"/>
                    </a:xfrm>
                    <a:prstGeom prst="rect">
                      <a:avLst/>
                    </a:prstGeom>
                    <a:noFill/>
                    <a:ln>
                      <a:noFill/>
                    </a:ln>
                  </pic:spPr>
                </pic:pic>
              </a:graphicData>
            </a:graphic>
          </wp:inline>
        </w:drawing>
      </w:r>
    </w:p>
    <w:p w14:paraId="052169E9" w14:textId="77777777" w:rsidR="007F4325" w:rsidRDefault="006A27FE">
      <w:pPr>
        <w:pStyle w:val="NormalWeb"/>
      </w:pPr>
      <w:r>
        <w:t>So:</w:t>
      </w:r>
    </w:p>
    <w:p w14:paraId="17867DB7" w14:textId="7EE9B713" w:rsidR="007F4325" w:rsidRDefault="75769248" w:rsidP="75769248">
      <w:pPr>
        <w:numPr>
          <w:ilvl w:val="0"/>
          <w:numId w:val="7"/>
        </w:numPr>
        <w:spacing w:beforeAutospacing="1" w:afterAutospacing="1"/>
      </w:pPr>
      <w:r w:rsidRPr="75769248">
        <w:rPr>
          <w:rStyle w:val="Strong"/>
          <w:rFonts w:ascii="Times New Roman" w:hAnsi="Times New Roman" w:cs="Times New Roman"/>
        </w:rPr>
        <w:t>230 kV:</w:t>
      </w:r>
      <w:r w:rsidRPr="75769248">
        <w:rPr>
          <w:rFonts w:ascii="Times New Roman" w:hAnsi="Times New Roman" w:cs="Times New Roman"/>
        </w:rPr>
        <w:t xml:space="preserve"> </w:t>
      </w:r>
      <w:proofErr w:type="spellStart"/>
      <w:r w:rsidRPr="75769248">
        <w:rPr>
          <w:rFonts w:ascii="Times New Roman" w:hAnsi="Times New Roman" w:cs="Times New Roman"/>
        </w:rPr>
        <w:t>Z</w:t>
      </w:r>
      <w:r w:rsidR="69E2DD4A" w:rsidRPr="75769248">
        <w:rPr>
          <w:rFonts w:ascii="Times New Roman" w:hAnsi="Times New Roman" w:cs="Times New Roman"/>
          <w:vertAlign w:val="subscript"/>
        </w:rPr>
        <w:t>base</w:t>
      </w:r>
      <w:proofErr w:type="spellEnd"/>
      <w:r w:rsidRPr="75769248">
        <w:rPr>
          <w:rFonts w:ascii="Times New Roman" w:hAnsi="Times New Roman" w:cs="Times New Roman"/>
        </w:rPr>
        <w:t>=529 Ω</w:t>
      </w:r>
    </w:p>
    <w:p w14:paraId="26618EB0" w14:textId="588187FD" w:rsidR="007F4325" w:rsidRDefault="75769248" w:rsidP="75769248">
      <w:pPr>
        <w:numPr>
          <w:ilvl w:val="0"/>
          <w:numId w:val="7"/>
        </w:numPr>
        <w:spacing w:beforeAutospacing="1" w:afterAutospacing="1"/>
      </w:pPr>
      <w:r w:rsidRPr="75769248">
        <w:rPr>
          <w:rStyle w:val="Strong"/>
          <w:rFonts w:ascii="Times New Roman" w:hAnsi="Times New Roman" w:cs="Times New Roman"/>
        </w:rPr>
        <w:t>22 kV:</w:t>
      </w:r>
      <w:r w:rsidRPr="75769248">
        <w:rPr>
          <w:rFonts w:ascii="Times New Roman" w:hAnsi="Times New Roman" w:cs="Times New Roman"/>
        </w:rPr>
        <w:t xml:space="preserve"> </w:t>
      </w:r>
      <w:proofErr w:type="spellStart"/>
      <w:r w:rsidR="2D5917A0" w:rsidRPr="75769248">
        <w:rPr>
          <w:rFonts w:ascii="Times New Roman" w:hAnsi="Times New Roman" w:cs="Times New Roman"/>
        </w:rPr>
        <w:t>Z</w:t>
      </w:r>
      <w:r w:rsidR="2D5917A0" w:rsidRPr="75769248">
        <w:rPr>
          <w:rFonts w:ascii="Times New Roman" w:hAnsi="Times New Roman" w:cs="Times New Roman"/>
          <w:vertAlign w:val="subscript"/>
        </w:rPr>
        <w:t>base</w:t>
      </w:r>
      <w:proofErr w:type="spellEnd"/>
      <w:r w:rsidRPr="75769248">
        <w:rPr>
          <w:rFonts w:ascii="Times New Roman" w:hAnsi="Times New Roman" w:cs="Times New Roman"/>
        </w:rPr>
        <w:t>=4.84 Ω</w:t>
      </w:r>
    </w:p>
    <w:p w14:paraId="772DF25C" w14:textId="6C7D60C6" w:rsidR="007F4325" w:rsidRDefault="75769248" w:rsidP="75769248">
      <w:pPr>
        <w:numPr>
          <w:ilvl w:val="0"/>
          <w:numId w:val="7"/>
        </w:numPr>
        <w:spacing w:beforeAutospacing="1" w:afterAutospacing="1"/>
        <w:rPr>
          <w:rFonts w:ascii="Times New Roman" w:hAnsi="Times New Roman" w:cs="Times New Roman"/>
        </w:rPr>
      </w:pPr>
      <w:r w:rsidRPr="75769248">
        <w:rPr>
          <w:rStyle w:val="Strong"/>
          <w:rFonts w:ascii="Times New Roman" w:hAnsi="Times New Roman" w:cs="Times New Roman"/>
        </w:rPr>
        <w:t>6.6 kV:</w:t>
      </w:r>
      <w:r w:rsidRPr="75769248">
        <w:rPr>
          <w:rFonts w:ascii="Times New Roman" w:hAnsi="Times New Roman" w:cs="Times New Roman"/>
        </w:rPr>
        <w:t xml:space="preserve"> </w:t>
      </w:r>
      <w:proofErr w:type="spellStart"/>
      <w:r w:rsidR="694104B6" w:rsidRPr="75769248">
        <w:rPr>
          <w:rFonts w:ascii="Times New Roman" w:hAnsi="Times New Roman" w:cs="Times New Roman"/>
        </w:rPr>
        <w:t>Z</w:t>
      </w:r>
      <w:r w:rsidR="694104B6" w:rsidRPr="75769248">
        <w:rPr>
          <w:rFonts w:ascii="Times New Roman" w:hAnsi="Times New Roman" w:cs="Times New Roman"/>
          <w:vertAlign w:val="subscript"/>
        </w:rPr>
        <w:t>base</w:t>
      </w:r>
      <w:proofErr w:type="spellEnd"/>
      <w:r w:rsidRPr="75769248">
        <w:rPr>
          <w:rFonts w:ascii="Times New Roman" w:hAnsi="Times New Roman" w:cs="Times New Roman"/>
        </w:rPr>
        <w:t>​=0.4356Ω</w:t>
      </w:r>
    </w:p>
    <w:p w14:paraId="12E0A3E3" w14:textId="77777777" w:rsidR="007F4325" w:rsidRDefault="006A27FE">
      <w:pPr>
        <w:pStyle w:val="NormalWeb"/>
      </w:pPr>
      <w:r>
        <w:lastRenderedPageBreak/>
        <w:t>The base current is:</w:t>
      </w:r>
    </w:p>
    <w:p w14:paraId="2ABF9305" w14:textId="77777777" w:rsidR="007F4325" w:rsidRDefault="006A27FE">
      <w:pPr>
        <w:pStyle w:val="NormalWeb"/>
      </w:pPr>
      <w:r>
        <w:t xml:space="preserve">                           </w:t>
      </w:r>
      <w:r>
        <w:rPr>
          <w:noProof/>
        </w:rPr>
        <w:drawing>
          <wp:inline distT="0" distB="0" distL="114300" distR="114300" wp14:anchorId="4DEC975A" wp14:editId="07777777">
            <wp:extent cx="1981200" cy="73914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1981200" cy="739140"/>
                    </a:xfrm>
                    <a:prstGeom prst="rect">
                      <a:avLst/>
                    </a:prstGeom>
                    <a:noFill/>
                    <a:ln>
                      <a:noFill/>
                    </a:ln>
                  </pic:spPr>
                </pic:pic>
              </a:graphicData>
            </a:graphic>
          </wp:inline>
        </w:drawing>
      </w:r>
    </w:p>
    <w:p w14:paraId="72A4A6E6" w14:textId="77777777" w:rsidR="007F4325" w:rsidRDefault="006A27FE">
      <w:pPr>
        <w:pStyle w:val="Heading3"/>
        <w:rPr>
          <w:rFonts w:ascii="Times New Roman" w:hAnsi="Times New Roman" w:hint="default"/>
        </w:rPr>
      </w:pPr>
      <w:r>
        <w:rPr>
          <w:rFonts w:ascii="Times New Roman" w:hAnsi="Times New Roman" w:hint="default"/>
        </w:rPr>
        <w:t>Converting Equipment Impedance</w:t>
      </w:r>
    </w:p>
    <w:p w14:paraId="386CB162" w14:textId="77777777" w:rsidR="007F4325" w:rsidRDefault="006A27FE">
      <w:pPr>
        <w:pStyle w:val="NormalWeb"/>
      </w:pPr>
      <w:r>
        <w:t xml:space="preserve">Manufacturers normally provide impedance on the equipment's own MVA and voltage base. To use it in this study, it must be converted to the </w:t>
      </w:r>
      <w:r>
        <w:rPr>
          <w:rStyle w:val="Strong"/>
        </w:rPr>
        <w:t>100 MVA base</w:t>
      </w:r>
      <w:r>
        <w:t>:</w:t>
      </w:r>
    </w:p>
    <w:p w14:paraId="7DCCC87E" w14:textId="77777777" w:rsidR="007F4325" w:rsidRDefault="006A27FE">
      <w:pPr>
        <w:pStyle w:val="NormalWeb"/>
      </w:pPr>
      <w:r>
        <w:rPr>
          <w:noProof/>
        </w:rPr>
        <w:drawing>
          <wp:inline distT="0" distB="0" distL="114300" distR="114300" wp14:anchorId="41671806" wp14:editId="07777777">
            <wp:extent cx="2748915" cy="1894205"/>
            <wp:effectExtent l="0" t="0" r="952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2748915" cy="1894205"/>
                    </a:xfrm>
                    <a:prstGeom prst="rect">
                      <a:avLst/>
                    </a:prstGeom>
                    <a:noFill/>
                    <a:ln>
                      <a:noFill/>
                    </a:ln>
                  </pic:spPr>
                </pic:pic>
              </a:graphicData>
            </a:graphic>
          </wp:inline>
        </w:drawing>
      </w:r>
    </w:p>
    <w:p w14:paraId="31ED86F2" w14:textId="77777777" w:rsidR="007F4325" w:rsidRDefault="006A27FE">
      <w:pPr>
        <w:pStyle w:val="NormalWeb"/>
      </w:pPr>
      <w:r>
        <w:t>The transformer resistance is obtained from its actual load-loss data:</w:t>
      </w:r>
    </w:p>
    <w:p w14:paraId="0CCC6B7B" w14:textId="77777777" w:rsidR="007F4325" w:rsidRDefault="006A27FE">
      <w:pPr>
        <w:pStyle w:val="NormalWeb"/>
      </w:pPr>
      <w:r>
        <w:t xml:space="preserve">                              </w:t>
      </w:r>
      <w:r>
        <w:t xml:space="preserve">        </w:t>
      </w:r>
      <w:r>
        <w:rPr>
          <w:noProof/>
        </w:rPr>
        <w:drawing>
          <wp:inline distT="0" distB="0" distL="114300" distR="114300" wp14:anchorId="2C9EFD26" wp14:editId="07777777">
            <wp:extent cx="3398520" cy="58674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stretch>
                      <a:fillRect/>
                    </a:stretch>
                  </pic:blipFill>
                  <pic:spPr>
                    <a:xfrm>
                      <a:off x="0" y="0"/>
                      <a:ext cx="3398520" cy="586740"/>
                    </a:xfrm>
                    <a:prstGeom prst="rect">
                      <a:avLst/>
                    </a:prstGeom>
                    <a:noFill/>
                    <a:ln>
                      <a:noFill/>
                    </a:ln>
                  </pic:spPr>
                </pic:pic>
              </a:graphicData>
            </a:graphic>
          </wp:inline>
        </w:drawing>
      </w:r>
    </w:p>
    <w:p w14:paraId="55792516" w14:textId="77777777" w:rsidR="007F4325" w:rsidRDefault="006A27FE">
      <w:pPr>
        <w:pStyle w:val="NormalWeb"/>
      </w:pPr>
      <w:r>
        <w:t xml:space="preserve">                                       </w:t>
      </w:r>
      <w:r>
        <w:rPr>
          <w:noProof/>
        </w:rPr>
        <w:drawing>
          <wp:inline distT="0" distB="0" distL="114300" distR="114300" wp14:anchorId="6A7BFC1B" wp14:editId="07777777">
            <wp:extent cx="2804160" cy="107442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2804160" cy="1074420"/>
                    </a:xfrm>
                    <a:prstGeom prst="rect">
                      <a:avLst/>
                    </a:prstGeom>
                    <a:noFill/>
                    <a:ln>
                      <a:noFill/>
                    </a:ln>
                  </pic:spPr>
                </pic:pic>
              </a:graphicData>
            </a:graphic>
          </wp:inline>
        </w:drawing>
      </w:r>
    </w:p>
    <w:p w14:paraId="7D06DF5E" w14:textId="77777777" w:rsidR="007F4325" w:rsidRDefault="006A27FE">
      <w:pPr>
        <w:pStyle w:val="Heading3"/>
        <w:rPr>
          <w:rFonts w:ascii="Times New Roman" w:hAnsi="Times New Roman" w:hint="default"/>
        </w:rPr>
      </w:pPr>
      <w:r>
        <w:rPr>
          <w:rFonts w:ascii="Times New Roman" w:hAnsi="Times New Roman"/>
        </w:rPr>
        <w:t>3.2.2 Load-flow formulation</w:t>
      </w:r>
    </w:p>
    <w:p w14:paraId="58269679" w14:textId="77777777" w:rsidR="007F4325" w:rsidRDefault="006A27FE">
      <w:pPr>
        <w:pStyle w:val="NormalWeb"/>
      </w:pPr>
      <w:r>
        <w:t>The power-flow calculation determines the voltage magnitude and angle at every bus.</w:t>
      </w:r>
    </w:p>
    <w:p w14:paraId="330F8880" w14:textId="77777777" w:rsidR="007F4325" w:rsidRDefault="006A27FE">
      <w:pPr>
        <w:pStyle w:val="NormalWeb"/>
      </w:pPr>
      <w:r>
        <w:t>The basic equation is:</w:t>
      </w:r>
    </w:p>
    <w:p w14:paraId="4E77FC39" w14:textId="77777777" w:rsidR="007F4325" w:rsidRDefault="006A27FE">
      <w:pPr>
        <w:pStyle w:val="NormalWeb"/>
      </w:pPr>
      <w:r>
        <w:t>S</w:t>
      </w:r>
      <w:r>
        <w:t>ᵢ</w:t>
      </w:r>
      <w:r>
        <w:t xml:space="preserve"> = V</w:t>
      </w:r>
      <w:r>
        <w:t>ᵢ</w:t>
      </w:r>
      <w:r>
        <w:t xml:space="preserve"> × </w:t>
      </w:r>
      <w:proofErr w:type="gramStart"/>
      <w:r>
        <w:t>conjugate(</w:t>
      </w:r>
      <w:proofErr w:type="gramEnd"/>
      <w:r>
        <w:t>I</w:t>
      </w:r>
      <w:r>
        <w:t>ᵢ</w:t>
      </w:r>
      <w:r>
        <w:t>)</w:t>
      </w:r>
    </w:p>
    <w:p w14:paraId="4B4A6330" w14:textId="77777777" w:rsidR="007F4325" w:rsidRDefault="006A27FE">
      <w:pPr>
        <w:pStyle w:val="NormalWeb"/>
      </w:pPr>
      <w:r>
        <w:t>and</w:t>
      </w:r>
    </w:p>
    <w:p w14:paraId="0BDAF435" w14:textId="77777777" w:rsidR="007F4325" w:rsidRDefault="006A27FE">
      <w:pPr>
        <w:pStyle w:val="NormalWeb"/>
      </w:pPr>
      <w:r>
        <w:t>I</w:t>
      </w:r>
      <w:r>
        <w:t>ᵢ</w:t>
      </w:r>
      <w:r>
        <w:t xml:space="preserve"> = ΣY</w:t>
      </w:r>
      <w:r>
        <w:t>ᵢ</w:t>
      </w:r>
      <w:r>
        <w:t>ₖ</w:t>
      </w:r>
      <w:r>
        <w:t>Vₖ</w:t>
      </w:r>
    </w:p>
    <w:p w14:paraId="0C1F4552" w14:textId="77777777" w:rsidR="007F4325" w:rsidRDefault="006A27FE">
      <w:pPr>
        <w:pStyle w:val="NormalWeb"/>
      </w:pPr>
      <w:r>
        <w:lastRenderedPageBreak/>
        <w:t xml:space="preserve">The bus equations are </w:t>
      </w:r>
      <w:r>
        <w:t xml:space="preserve">solved using the Newton–Raphson method through </w:t>
      </w:r>
      <w:proofErr w:type="spellStart"/>
      <w:r>
        <w:t>Simscape</w:t>
      </w:r>
      <w:proofErr w:type="spellEnd"/>
      <w:r>
        <w:t xml:space="preserve"> Electrical </w:t>
      </w:r>
      <w:proofErr w:type="spellStart"/>
      <w:r>
        <w:t>powergui</w:t>
      </w:r>
      <w:proofErr w:type="spellEnd"/>
      <w:r>
        <w:t>.</w:t>
      </w:r>
    </w:p>
    <w:p w14:paraId="3B95F157" w14:textId="77777777" w:rsidR="007F4325" w:rsidRDefault="006A27FE">
      <w:pPr>
        <w:pStyle w:val="NormalWeb"/>
      </w:pPr>
      <w:r>
        <w:t>There are three main bus types:</w:t>
      </w:r>
    </w:p>
    <w:p w14:paraId="68AD865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B01: generator terminal — PV bus </w:t>
      </w:r>
    </w:p>
    <w:p w14:paraId="5AFFFBEF"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B02: 230 kV GIS — PQ bus </w:t>
      </w:r>
    </w:p>
    <w:p w14:paraId="4B02084E"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B03: grid — slack bus </w:t>
      </w:r>
    </w:p>
    <w:p w14:paraId="7F871EC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B04–B10: remote buses — PQ </w:t>
      </w:r>
    </w:p>
    <w:p w14:paraId="50FABCD3"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B11: 6.6 kV auxiliary bus — PQ </w:t>
      </w:r>
    </w:p>
    <w:p w14:paraId="1A5BAC82" w14:textId="77777777" w:rsidR="007F4325" w:rsidRDefault="006A27FE">
      <w:pPr>
        <w:pStyle w:val="NormalWeb"/>
      </w:pPr>
      <w:r>
        <w:t xml:space="preserve">Every power-flow case converged in two iterations. The study also checks power balance and KCL rather than simply trusting the solver status. </w:t>
      </w:r>
    </w:p>
    <w:p w14:paraId="70BEECB1" w14:textId="77777777" w:rsidR="007F4325" w:rsidRDefault="006A27FE">
      <w:pPr>
        <w:pStyle w:val="Heading3"/>
        <w:rPr>
          <w:rFonts w:ascii="Times New Roman" w:hAnsi="Times New Roman" w:hint="default"/>
        </w:rPr>
      </w:pPr>
      <w:r>
        <w:rPr>
          <w:rFonts w:ascii="Times New Roman" w:hAnsi="Times New Roman" w:hint="default"/>
        </w:rPr>
        <w:t>Very important: two different solvers</w:t>
      </w:r>
    </w:p>
    <w:p w14:paraId="40857C19" w14:textId="77777777" w:rsidR="007F4325" w:rsidRDefault="006A27FE">
      <w:pPr>
        <w:pStyle w:val="NormalWeb"/>
      </w:pPr>
      <w:r>
        <w:t xml:space="preserve">The power flow uses Newton–Raphson because </w:t>
      </w:r>
      <w:r>
        <w:t>the equations are nonlinear.</w:t>
      </w:r>
    </w:p>
    <w:p w14:paraId="70E833F1" w14:textId="77777777" w:rsidR="007F4325" w:rsidRDefault="006A27FE">
      <w:pPr>
        <w:pStyle w:val="NormalWeb"/>
      </w:pPr>
      <w:r>
        <w:t>The fault calculation does not use Newton–Raphson.</w:t>
      </w:r>
    </w:p>
    <w:p w14:paraId="3CC4241A" w14:textId="77777777" w:rsidR="007F4325" w:rsidRDefault="006A27FE">
      <w:pPr>
        <w:pStyle w:val="NormalWeb"/>
      </w:pPr>
      <w:r>
        <w:t>Once the pre-fault voltage is frozen, the fault network is linear. Therefore:</w:t>
      </w:r>
    </w:p>
    <w:p w14:paraId="489FE292" w14:textId="77777777" w:rsidR="007F4325" w:rsidRDefault="006A27FE">
      <w:pPr>
        <w:pStyle w:val="NormalWeb"/>
      </w:pPr>
      <w:r>
        <w:t>[Y][V] = [J]</w:t>
      </w:r>
    </w:p>
    <w:p w14:paraId="6CC560CF" w14:textId="77777777" w:rsidR="007F4325" w:rsidRDefault="006A27FE">
      <w:pPr>
        <w:pStyle w:val="NormalWeb"/>
      </w:pPr>
      <w:r>
        <w:t>and</w:t>
      </w:r>
    </w:p>
    <w:p w14:paraId="7FCCDC24" w14:textId="77777777" w:rsidR="007F4325" w:rsidRDefault="006A27FE">
      <w:pPr>
        <w:pStyle w:val="NormalWeb"/>
      </w:pPr>
      <w:r>
        <w:t>V = Y⁻¹J</w:t>
      </w:r>
    </w:p>
    <w:p w14:paraId="76DF667E" w14:textId="77777777" w:rsidR="007F4325" w:rsidRDefault="006A27FE">
      <w:pPr>
        <w:pStyle w:val="NormalWeb"/>
      </w:pPr>
      <w:r>
        <w:t>or, in MATLAB form, V = Y\J.</w:t>
      </w:r>
    </w:p>
    <w:p w14:paraId="7E11717A" w14:textId="5A3B0DFF" w:rsidR="007F4325" w:rsidRDefault="6808907B">
      <w:pPr>
        <w:pStyle w:val="NormalWeb"/>
      </w:pPr>
      <w:r w:rsidRPr="75769248">
        <w:t>So,</w:t>
      </w:r>
      <w:r w:rsidR="75769248" w:rsidRPr="75769248">
        <w:t xml:space="preserve"> the fault calculation is solved directly using the assembled sequence admittance matrix. This separation is intentional and important. </w:t>
      </w:r>
    </w:p>
    <w:p w14:paraId="0586D68F" w14:textId="77777777" w:rsidR="007F4325" w:rsidRDefault="006A27FE">
      <w:pPr>
        <w:pStyle w:val="NormalWeb"/>
      </w:pPr>
      <w:r>
        <w:t>The pre-fault reproduction check gave a residual of 3.3%, below the 10% limit. For the 6.6 kV auxiliary bus, the residuals were 2.57% and 2.88% for the two aux</w:t>
      </w:r>
      <w:r>
        <w:t xml:space="preserve">iliary-transformer configurations. </w:t>
      </w:r>
    </w:p>
    <w:p w14:paraId="5560BA68" w14:textId="77777777" w:rsidR="007F4325" w:rsidRDefault="006A27FE">
      <w:pPr>
        <w:pStyle w:val="NormalWeb"/>
      </w:pPr>
      <w:r>
        <w:rPr>
          <w:noProof/>
        </w:rPr>
        <w:drawing>
          <wp:inline distT="0" distB="0" distL="114300" distR="114300" wp14:anchorId="48822555" wp14:editId="07777777">
            <wp:extent cx="5267960" cy="600075"/>
            <wp:effectExtent l="0" t="0" r="508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5267960" cy="600075"/>
                    </a:xfrm>
                    <a:prstGeom prst="rect">
                      <a:avLst/>
                    </a:prstGeom>
                    <a:noFill/>
                    <a:ln>
                      <a:noFill/>
                    </a:ln>
                  </pic:spPr>
                </pic:pic>
              </a:graphicData>
            </a:graphic>
          </wp:inline>
        </w:drawing>
      </w:r>
    </w:p>
    <w:p w14:paraId="376041F2" w14:textId="77777777" w:rsidR="007F4325" w:rsidRDefault="007F4325">
      <w:pPr>
        <w:pStyle w:val="NormalWeb"/>
      </w:pPr>
    </w:p>
    <w:p w14:paraId="34AA51DF" w14:textId="77777777" w:rsidR="007F4325" w:rsidRDefault="006A27FE">
      <w:pPr>
        <w:pStyle w:val="Heading3"/>
        <w:rPr>
          <w:rFonts w:ascii="Times New Roman" w:hAnsi="Times New Roman" w:hint="default"/>
        </w:rPr>
      </w:pPr>
      <w:r>
        <w:rPr>
          <w:rFonts w:ascii="Times New Roman" w:hAnsi="Times New Roman"/>
        </w:rPr>
        <w:t>3.2.3 Symmetrical Components</w:t>
      </w:r>
    </w:p>
    <w:p w14:paraId="31DC9A15" w14:textId="77777777" w:rsidR="007F4325" w:rsidRDefault="006A27FE">
      <w:pPr>
        <w:pStyle w:val="NormalWeb"/>
      </w:pPr>
      <w:r>
        <w:t>For unbalanced faults, the three-phase system is converted into three simpler networks:</w:t>
      </w:r>
    </w:p>
    <w:p w14:paraId="6ED0BC1F"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Positive sequence: normal phase rotation and the only sequence containing sources. </w:t>
      </w:r>
    </w:p>
    <w:p w14:paraId="11301F65"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Negative sequenc</w:t>
      </w:r>
      <w:r>
        <w:rPr>
          <w:rFonts w:ascii="Times New Roman" w:hAnsi="Times New Roman" w:cs="Times New Roman"/>
        </w:rPr>
        <w:t xml:space="preserve">e: reverse rotation, created by unbalanced faults. </w:t>
      </w:r>
    </w:p>
    <w:p w14:paraId="62412AC3"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Zero sequence: three currents in phase and requires an earth-return path. </w:t>
      </w:r>
    </w:p>
    <w:p w14:paraId="054A8B94" w14:textId="77777777" w:rsidR="007F4325" w:rsidRDefault="006A27FE">
      <w:pPr>
        <w:pStyle w:val="NormalWeb"/>
      </w:pPr>
      <w:r>
        <w:t>The transformation uses:</w:t>
      </w:r>
    </w:p>
    <w:p w14:paraId="5E80E421" w14:textId="77777777" w:rsidR="007F4325" w:rsidRDefault="006A27FE">
      <w:pPr>
        <w:pStyle w:val="NormalWeb"/>
      </w:pPr>
      <w:r>
        <w:t xml:space="preserve">                                           </w:t>
      </w:r>
      <w:r>
        <w:rPr>
          <w:noProof/>
        </w:rPr>
        <w:drawing>
          <wp:inline distT="0" distB="0" distL="114300" distR="114300" wp14:anchorId="3292F679" wp14:editId="07777777">
            <wp:extent cx="1874520" cy="1767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1874520" cy="1767840"/>
                    </a:xfrm>
                    <a:prstGeom prst="rect">
                      <a:avLst/>
                    </a:prstGeom>
                    <a:noFill/>
                    <a:ln>
                      <a:noFill/>
                    </a:ln>
                  </pic:spPr>
                </pic:pic>
              </a:graphicData>
            </a:graphic>
          </wp:inline>
        </w:drawing>
      </w:r>
    </w:p>
    <w:p w14:paraId="58A76418" w14:textId="77777777" w:rsidR="007F4325" w:rsidRDefault="006A27FE">
      <w:pPr>
        <w:pStyle w:val="NormalWeb"/>
      </w:pPr>
      <w:r>
        <w:t>The phase currents can then be reconstructed using:</w:t>
      </w:r>
    </w:p>
    <w:p w14:paraId="4BFBA741" w14:textId="77777777" w:rsidR="007F4325" w:rsidRDefault="006A27FE">
      <w:pPr>
        <w:pStyle w:val="NormalWeb"/>
      </w:pPr>
      <w:r>
        <w:t xml:space="preserve">                                                  </w:t>
      </w:r>
      <w:r>
        <w:rPr>
          <w:noProof/>
        </w:rPr>
        <w:drawing>
          <wp:inline distT="0" distB="0" distL="114300" distR="114300" wp14:anchorId="509F2A62" wp14:editId="07777777">
            <wp:extent cx="1295400" cy="10439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1295400" cy="1043940"/>
                    </a:xfrm>
                    <a:prstGeom prst="rect">
                      <a:avLst/>
                    </a:prstGeom>
                    <a:noFill/>
                    <a:ln>
                      <a:noFill/>
                    </a:ln>
                  </pic:spPr>
                </pic:pic>
              </a:graphicData>
            </a:graphic>
          </wp:inline>
        </w:drawing>
      </w:r>
    </w:p>
    <w:p w14:paraId="4ABAE9FF" w14:textId="77777777" w:rsidR="007F4325" w:rsidRDefault="007F4325">
      <w:pPr>
        <w:pStyle w:val="NormalWeb"/>
      </w:pPr>
    </w:p>
    <w:p w14:paraId="31B94C9C" w14:textId="77777777" w:rsidR="007F4325" w:rsidRDefault="006A27FE">
      <w:pPr>
        <w:pStyle w:val="Heading3"/>
        <w:rPr>
          <w:rFonts w:ascii="Times New Roman" w:hAnsi="Times New Roman" w:hint="default"/>
        </w:rPr>
      </w:pPr>
      <w:r>
        <w:rPr>
          <w:rFonts w:ascii="Times New Roman" w:hAnsi="Times New Roman"/>
        </w:rPr>
        <w:t>3.2.4 Sequence Networks</w:t>
      </w:r>
    </w:p>
    <w:p w14:paraId="2D9B837B" w14:textId="394ED72C" w:rsidR="007F4325" w:rsidRDefault="75769248">
      <w:pPr>
        <w:pStyle w:val="NormalWeb"/>
      </w:pPr>
      <w:r w:rsidRPr="75769248">
        <w:t xml:space="preserve">The </w:t>
      </w:r>
      <w:r w:rsidR="58BC3962" w:rsidRPr="75769248">
        <w:t>positive,</w:t>
      </w:r>
      <w:r w:rsidRPr="75769248">
        <w:t xml:space="preserve"> negative and zero-sequence networks were built separately.</w:t>
      </w:r>
    </w:p>
    <w:p w14:paraId="416FABC1" w14:textId="77777777" w:rsidR="007F4325" w:rsidRDefault="006A27FE">
      <w:pPr>
        <w:pStyle w:val="NormalWeb"/>
      </w:pPr>
      <w:r>
        <w:t>The important sequence data are:</w:t>
      </w:r>
    </w:p>
    <w:p w14:paraId="4545F991"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w:t>
      </w:r>
      <w:proofErr w:type="spellStart"/>
      <w:r>
        <w:rPr>
          <w:rFonts w:ascii="Times New Roman" w:hAnsi="Times New Roman" w:cs="Times New Roman"/>
        </w:rPr>
        <w:t>Xd</w:t>
      </w:r>
      <w:proofErr w:type="spellEnd"/>
      <w:r>
        <w:rPr>
          <w:rFonts w:ascii="Times New Roman" w:hAnsi="Times New Roman" w:cs="Times New Roman"/>
        </w:rPr>
        <w:t xml:space="preserve">″ = 0.2248 </w:t>
      </w:r>
      <w:proofErr w:type="spellStart"/>
      <w:r>
        <w:rPr>
          <w:rFonts w:ascii="Times New Roman" w:hAnsi="Times New Roman" w:cs="Times New Roman"/>
        </w:rPr>
        <w:t>pu</w:t>
      </w:r>
      <w:proofErr w:type="spellEnd"/>
      <w:r>
        <w:rPr>
          <w:rFonts w:ascii="Times New Roman" w:hAnsi="Times New Roman" w:cs="Times New Roman"/>
        </w:rPr>
        <w:t xml:space="preserve"> on machine base. </w:t>
      </w:r>
    </w:p>
    <w:p w14:paraId="738E27D2"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X2 = 0.2242 </w:t>
      </w:r>
      <w:proofErr w:type="spellStart"/>
      <w:r>
        <w:rPr>
          <w:rFonts w:ascii="Times New Roman" w:hAnsi="Times New Roman" w:cs="Times New Roman"/>
        </w:rPr>
        <w:t>pu</w:t>
      </w:r>
      <w:proofErr w:type="spellEnd"/>
      <w:r>
        <w:rPr>
          <w:rFonts w:ascii="Times New Roman" w:hAnsi="Times New Roman" w:cs="Times New Roman"/>
        </w:rPr>
        <w:t xml:space="preserve">. </w:t>
      </w:r>
    </w:p>
    <w:p w14:paraId="72CDCAE5"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X0 = 0.128 </w:t>
      </w:r>
      <w:proofErr w:type="spellStart"/>
      <w:r>
        <w:rPr>
          <w:rFonts w:ascii="Times New Roman" w:hAnsi="Times New Roman" w:cs="Times New Roman"/>
        </w:rPr>
        <w:t>pu</w:t>
      </w:r>
      <w:proofErr w:type="spellEnd"/>
      <w:r>
        <w:rPr>
          <w:rFonts w:ascii="Times New Roman" w:hAnsi="Times New Roman" w:cs="Times New Roman"/>
        </w:rPr>
        <w:t xml:space="preserve">. </w:t>
      </w:r>
    </w:p>
    <w:p w14:paraId="0B188557"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GSUT impedance = 16%. </w:t>
      </w:r>
    </w:p>
    <w:p w14:paraId="73D37940"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Unit auxiliary transformer impedance = 10.5%. </w:t>
      </w:r>
    </w:p>
    <w:p w14:paraId="4DD4E21B"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230 kV line: R = 0.0277725 Ω and X = 0.1425655 Ω. </w:t>
      </w:r>
    </w:p>
    <w:p w14:paraId="6EE787FC"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w:t>
      </w:r>
      <w:proofErr w:type="spellStart"/>
      <w:r>
        <w:rPr>
          <w:rFonts w:ascii="Times New Roman" w:hAnsi="Times New Roman" w:cs="Times New Roman"/>
        </w:rPr>
        <w:t>Thévenin</w:t>
      </w:r>
      <w:proofErr w:type="spellEnd"/>
      <w:r>
        <w:rPr>
          <w:rFonts w:ascii="Times New Roman" w:hAnsi="Times New Roman" w:cs="Times New Roman"/>
        </w:rPr>
        <w:t xml:space="preserve"> impedance: R = 0.268 Ω a</w:t>
      </w:r>
      <w:r>
        <w:rPr>
          <w:rFonts w:ascii="Times New Roman" w:hAnsi="Times New Roman" w:cs="Times New Roman"/>
        </w:rPr>
        <w:t xml:space="preserve">nd X = 2.94 Ω. </w:t>
      </w:r>
    </w:p>
    <w:p w14:paraId="4011B819"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zero-sequence ratio k0g = 1.5. </w:t>
      </w:r>
    </w:p>
    <w:p w14:paraId="4A662EE7" w14:textId="77777777" w:rsidR="007F4325" w:rsidRDefault="75769248">
      <w:pPr>
        <w:pStyle w:val="NormalWeb"/>
      </w:pPr>
      <w:r w:rsidRPr="75769248">
        <w:t xml:space="preserve">The transformer vector group is important. The YNd1 transformer introduces a 30° phase shift, which was represented using a complex tap. When the phase shift was removed, the pre-fault reproduction error became 31%; when included, the error dropped below 5%. </w:t>
      </w:r>
    </w:p>
    <w:tbl>
      <w:tblPr>
        <w:tblW w:w="0" w:type="auto"/>
        <w:tblLook w:val="06A0" w:firstRow="1" w:lastRow="0" w:firstColumn="1" w:lastColumn="0" w:noHBand="1" w:noVBand="1"/>
      </w:tblPr>
      <w:tblGrid>
        <w:gridCol w:w="1455"/>
        <w:gridCol w:w="2402"/>
        <w:gridCol w:w="1656"/>
        <w:gridCol w:w="2901"/>
      </w:tblGrid>
      <w:tr w:rsidR="75769248" w14:paraId="3B7DFC4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98821E5" w14:textId="1F28C58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240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D0E0394" w14:textId="4F8928A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Positive (Z1)</w:t>
            </w:r>
          </w:p>
        </w:tc>
        <w:tc>
          <w:tcPr>
            <w:tcW w:w="165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B0AE1A4" w14:textId="2FF65AC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Negative (Z2)</w:t>
            </w:r>
          </w:p>
        </w:tc>
        <w:tc>
          <w:tcPr>
            <w:tcW w:w="29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121DE96" w14:textId="54CBFBC9"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Zero (Z0)</w:t>
            </w:r>
          </w:p>
        </w:tc>
      </w:tr>
      <w:tr w:rsidR="75769248" w14:paraId="48B78FBC"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9B0727" w14:textId="47FC88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0E40A" w14:textId="7C5997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Norton source E' behind </w:t>
            </w: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w:t>
            </w:r>
            <w:proofErr w:type="spellEnd"/>
            <w:r w:rsidRPr="75769248">
              <w:rPr>
                <w:rFonts w:ascii="Times New Roman" w:eastAsia="Times New Roman" w:hAnsi="Times New Roman" w:cs="Times New Roman"/>
                <w:color w:val="1F1F1F"/>
              </w:rPr>
              <w:t xml:space="preserve">"_d; source impedance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(reactance base),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0.2242 </w:t>
            </w:r>
            <w:proofErr w:type="spellStart"/>
            <w:r w:rsidRPr="75769248">
              <w:rPr>
                <w:rFonts w:ascii="Times New Roman" w:eastAsia="Times New Roman" w:hAnsi="Times New Roman" w:cs="Times New Roman"/>
                <w:color w:val="1F1F1F"/>
              </w:rPr>
              <w:t>pu</w:t>
            </w:r>
            <w:proofErr w:type="spellEnd"/>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BDDB9" w14:textId="3CB80D97" w:rsidR="75769248" w:rsidRDefault="75769248" w:rsidP="75769248">
            <w:pPr>
              <w:rPr>
                <w:rFonts w:ascii="Times New Roman" w:eastAsia="Times New Roman" w:hAnsi="Times New Roman" w:cs="Times New Roman"/>
                <w:color w:val="1F1F1F"/>
              </w:rPr>
            </w:pP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jX_d</w:t>
            </w:r>
            <w:proofErr w:type="spellEnd"/>
            <w:r w:rsidRPr="75769248">
              <w:rPr>
                <w:rFonts w:ascii="Times New Roman" w:eastAsia="Times New Roman" w:hAnsi="Times New Roman" w:cs="Times New Roman"/>
                <w:color w:val="1F1F1F"/>
              </w:rPr>
              <w:t xml:space="preserve">, X2 </w:t>
            </w:r>
            <w:r w:rsidRPr="75769248">
              <w:rPr>
                <w:rFonts w:ascii="Times New Roman" w:eastAsia="Times New Roman" w:hAnsi="Times New Roman" w:cs="Times New Roman"/>
                <w:color w:val="1F1F1F"/>
              </w:rPr>
              <w:lastRenderedPageBreak/>
              <w:t xml:space="preserve">= 0.2242 </w:t>
            </w:r>
            <w:proofErr w:type="spellStart"/>
            <w:r w:rsidRPr="75769248">
              <w:rPr>
                <w:rFonts w:ascii="Times New Roman" w:eastAsia="Times New Roman" w:hAnsi="Times New Roman" w:cs="Times New Roman"/>
                <w:color w:val="1F1F1F"/>
              </w:rPr>
              <w:t>pu</w:t>
            </w:r>
            <w:proofErr w:type="spellEnd"/>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6C1827" w14:textId="437651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X0 = 0.128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series with </w:t>
            </w:r>
            <w:r w:rsidRPr="75769248">
              <w:rPr>
                <w:rFonts w:ascii="Times New Roman" w:eastAsia="Times New Roman" w:hAnsi="Times New Roman" w:cs="Times New Roman"/>
                <w:color w:val="1F1F1F"/>
              </w:rPr>
              <w:lastRenderedPageBreak/>
              <w:t xml:space="preserve">3·Z_N to earth </w:t>
            </w:r>
          </w:p>
          <w:p w14:paraId="544C9E31" w14:textId="33FEB6BC" w:rsidR="75769248" w:rsidRDefault="75769248" w:rsidP="75769248">
            <w:pPr>
              <w:rPr>
                <w:rFonts w:ascii="Times New Roman" w:eastAsia="Times New Roman" w:hAnsi="Times New Roman" w:cs="Times New Roman"/>
              </w:rPr>
            </w:pPr>
          </w:p>
        </w:tc>
      </w:tr>
      <w:tr w:rsidR="75769248" w14:paraId="78B050C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BF6E48" w14:textId="186015A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GSUT 22/230 kV YNd1</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9838E" w14:textId="539240B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16.0 % on 515 MVA with ±30° complex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9994D" w14:textId="138C93B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Same Z, conjugate (−30°) tap</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2B39C" w14:textId="76B275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Delta on LV blocks zero sequence; HV neutral not solidly earthed, so a zero-sequence leg to earth appears at the 230 kV bus only </w:t>
            </w:r>
          </w:p>
          <w:p w14:paraId="70657A66" w14:textId="49D19795" w:rsidR="75769248" w:rsidRDefault="75769248" w:rsidP="75769248">
            <w:pPr>
              <w:rPr>
                <w:rFonts w:ascii="Times New Roman" w:eastAsia="Times New Roman" w:hAnsi="Times New Roman" w:cs="Times New Roman"/>
              </w:rPr>
            </w:pPr>
          </w:p>
        </w:tc>
      </w:tr>
      <w:tr w:rsidR="75769248" w14:paraId="160826C0"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7EF309" w14:textId="463D67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29A538" w14:textId="1A7E0B5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10.5 % on 25 MVA nominal 6.9/6.6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AFB72" w14:textId="565A16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(static equipment)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2CB44E" w14:textId="2FBABB9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Z0 ≈ 9.3 % plus bounded neutral leg </w:t>
            </w:r>
          </w:p>
          <w:p w14:paraId="70567AC9" w14:textId="13E6DAB8" w:rsidR="75769248" w:rsidRDefault="75769248" w:rsidP="75769248">
            <w:pPr>
              <w:rPr>
                <w:rFonts w:ascii="Times New Roman" w:eastAsia="Times New Roman" w:hAnsi="Times New Roman" w:cs="Times New Roman"/>
              </w:rPr>
            </w:pPr>
          </w:p>
        </w:tc>
      </w:tr>
      <w:tr w:rsidR="75769248" w14:paraId="510E6897"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587D9" w14:textId="68D952B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line, 0.7 km, 2 circuits</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CCCAE" w14:textId="204176C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 = 0.0277725 Ω, X = 0.1425655 Ω (lumped)</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A9368F" w14:textId="085B84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(short line)</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36D91" w14:textId="3D3878E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Zero-sequence band LOW / MID / HIGH, MID adopted as base </w:t>
            </w:r>
          </w:p>
          <w:p w14:paraId="51704CB8" w14:textId="0382A53E" w:rsidR="75769248" w:rsidRDefault="75769248" w:rsidP="75769248">
            <w:pPr>
              <w:rPr>
                <w:rFonts w:ascii="Times New Roman" w:eastAsia="Times New Roman" w:hAnsi="Times New Roman" w:cs="Times New Roman"/>
              </w:rPr>
            </w:pPr>
          </w:p>
        </w:tc>
      </w:tr>
      <w:tr w:rsidR="75769248" w14:paraId="5B055FFD"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594AD" w14:textId="0C52B94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External 230 kV grid</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7F424" w14:textId="186215E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w:t>
            </w:r>
            <w:r w:rsidR="67713100" w:rsidRPr="75769248">
              <w:rPr>
                <w:rFonts w:ascii="Times New Roman" w:eastAsia="Times New Roman" w:hAnsi="Times New Roman" w:cs="Times New Roman"/>
                <w:color w:val="1F1F1F"/>
              </w:rPr>
              <w:t>e</w:t>
            </w:r>
            <w:r w:rsidRPr="75769248">
              <w:rPr>
                <w:rFonts w:ascii="Times New Roman" w:eastAsia="Times New Roman" w:hAnsi="Times New Roman" w:cs="Times New Roman"/>
                <w:color w:val="1F1F1F"/>
              </w:rPr>
              <w:t>venin R = 0.268 Ω, X = 2.94 Ω from 45.01 kA / X/R = 10.99</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A9DD2" w14:textId="6DDDA1A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within the same dataset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A2ADA" w14:textId="2DC4318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Z0 = k0·Z1, with k0 = 1.5 as base</w:t>
            </w:r>
          </w:p>
        </w:tc>
      </w:tr>
    </w:tbl>
    <w:p w14:paraId="791A7071" w14:textId="33DD4D21" w:rsidR="75769248" w:rsidRDefault="75769248" w:rsidP="75769248">
      <w:pPr>
        <w:pStyle w:val="NormalWeb"/>
      </w:pPr>
    </w:p>
    <w:p w14:paraId="38BF1E79" w14:textId="5BA81B91" w:rsidR="007F4325" w:rsidRDefault="007F4325">
      <w:pPr>
        <w:pStyle w:val="NormalWeb"/>
      </w:pPr>
    </w:p>
    <w:p w14:paraId="1061C81B" w14:textId="77777777" w:rsidR="007F4325" w:rsidRDefault="006A27FE">
      <w:pPr>
        <w:pStyle w:val="BodyTextJ"/>
        <w:rPr>
          <w:rFonts w:ascii="Times New Roman" w:hAnsi="Times New Roman" w:cs="Times New Roman"/>
        </w:rPr>
      </w:pPr>
      <w:r>
        <w:rPr>
          <w:rFonts w:ascii="Times New Roman" w:hAnsi="Times New Roman" w:cs="Times New Roman"/>
        </w:rPr>
        <w:t>Two modelling points deserve emphasis because they are the usual source of mistakes:</w:t>
      </w:r>
    </w:p>
    <w:p w14:paraId="0671A0C3" w14:textId="39B130D4" w:rsidR="007F4325" w:rsidRDefault="75769248">
      <w:pPr>
        <w:pStyle w:val="BodyTextJ"/>
      </w:pPr>
      <w:r w:rsidRPr="75769248">
        <w:rPr>
          <w:rFonts w:ascii="Times New Roman" w:hAnsi="Times New Roman" w:cs="Times New Roman"/>
          <w:b/>
          <w:bCs/>
        </w:rPr>
        <w:t>(a) The transformer vector group matters.</w:t>
      </w:r>
      <w:r w:rsidRPr="75769248">
        <w:rPr>
          <w:rFonts w:ascii="Times New Roman" w:hAnsi="Times New Roman" w:cs="Times New Roman"/>
        </w:rPr>
        <w:t xml:space="preserve"> The GSUT is YNd1, so the HV side leads the LV side by 30°. We stamped this as a genuine </w:t>
      </w:r>
      <w:r w:rsidRPr="75769248">
        <w:rPr>
          <w:rFonts w:ascii="Times New Roman" w:hAnsi="Times New Roman" w:cs="Times New Roman"/>
          <w:b/>
          <w:bCs/>
        </w:rPr>
        <w:t>complex tap</w:t>
      </w:r>
      <w:r w:rsidRPr="75769248">
        <w:rPr>
          <w:rFonts w:ascii="Times New Roman" w:hAnsi="Times New Roman" w:cs="Times New Roman"/>
        </w:rPr>
        <w:t xml:space="preserve"> a = e^(jπ/6) in the positive-sequence matrix and its conjugate in the negative sequence. The effect is not cosmetic: with the phase shift omitted, the pre-fault reproduction gate fails at 31%; with it included, the residual falls below 5%. The gate therefore independently </w:t>
      </w:r>
      <w:r w:rsidR="0D290723" w:rsidRPr="75769248">
        <w:rPr>
          <w:rFonts w:ascii="Times New Roman" w:hAnsi="Times New Roman" w:cs="Times New Roman"/>
        </w:rPr>
        <w:t>proves that</w:t>
      </w:r>
      <w:r w:rsidRPr="75769248">
        <w:rPr>
          <w:rFonts w:ascii="Times New Roman" w:hAnsi="Times New Roman" w:cs="Times New Roman"/>
        </w:rPr>
        <w:t xml:space="preserve"> the phase-shift sign is right.</w:t>
      </w:r>
    </w:p>
    <w:p w14:paraId="1DEEE6DD" w14:textId="1EF02720" w:rsidR="75769248" w:rsidRDefault="75769248" w:rsidP="75769248">
      <w:pPr>
        <w:pStyle w:val="BodyTextJ"/>
        <w:rPr>
          <w:rFonts w:ascii="Times New Roman" w:hAnsi="Times New Roman" w:cs="Times New Roman"/>
        </w:rPr>
      </w:pPr>
    </w:p>
    <w:p w14:paraId="51511072" w14:textId="77777777" w:rsidR="007F4325" w:rsidRDefault="75769248">
      <w:pPr>
        <w:pStyle w:val="BodyTextJ"/>
      </w:pPr>
      <w:r w:rsidRPr="75769248">
        <w:rPr>
          <w:rFonts w:ascii="Times New Roman" w:hAnsi="Times New Roman" w:cs="Times New Roman"/>
          <w:b/>
          <w:bCs/>
        </w:rPr>
        <w:t>(b) The generator is high-resistance earthed, not solidly earthed.</w:t>
      </w:r>
      <w:r w:rsidRPr="75769248">
        <w:rPr>
          <w:rFonts w:ascii="Times New Roman" w:hAnsi="Times New Roman" w:cs="Times New Roman"/>
        </w:rPr>
        <w:t xml:space="preserve"> A neutral earthing resistor (NER, equipment tag 10BAB11) sits between the generator star point and earth. In the zero-sequence network a neutral impedance always appears multiplied by three:</w:t>
      </w:r>
    </w:p>
    <w:p w14:paraId="53052EEA" w14:textId="4545ECFF" w:rsidR="6C1F63FB" w:rsidRDefault="6C1F63FB" w:rsidP="75769248">
      <w:pPr>
        <w:pStyle w:val="BodyTextJ"/>
      </w:pPr>
      <w:r>
        <w:rPr>
          <w:noProof/>
        </w:rPr>
        <w:drawing>
          <wp:inline distT="0" distB="0" distL="0" distR="0" wp14:anchorId="44CE667B" wp14:editId="15DECEDB">
            <wp:extent cx="5267325" cy="323850"/>
            <wp:effectExtent l="0" t="0" r="0" b="0"/>
            <wp:docPr id="1349728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8234" name="Picture 1349728234"/>
                    <pic:cNvPicPr/>
                  </pic:nvPicPr>
                  <pic:blipFill>
                    <a:blip r:embed="rId22">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2E050A9A" w14:textId="77777777" w:rsidR="007F4325" w:rsidRDefault="75769248">
      <w:pPr>
        <w:pStyle w:val="BodyTextJ"/>
      </w:pPr>
      <w:r w:rsidRPr="75769248">
        <w:rPr>
          <w:rFonts w:ascii="Times New Roman" w:hAnsi="Times New Roman" w:cs="Times New Roman"/>
        </w:rPr>
        <w:t xml:space="preserve">On the 22 kV base of 4.84 Ω this is 3·Z_N = 5252.32 / 4.84 = </w:t>
      </w:r>
      <w:r w:rsidRPr="75769248">
        <w:rPr>
          <w:rFonts w:ascii="Times New Roman" w:hAnsi="Times New Roman" w:cs="Times New Roman"/>
          <w:b/>
          <w:bCs/>
        </w:rPr>
        <w:t xml:space="preserve">1085.19 </w:t>
      </w:r>
      <w:proofErr w:type="spellStart"/>
      <w:r w:rsidRPr="75769248">
        <w:rPr>
          <w:rFonts w:ascii="Times New Roman" w:hAnsi="Times New Roman" w:cs="Times New Roman"/>
          <w:b/>
          <w:bCs/>
        </w:rPr>
        <w:t>pu</w:t>
      </w:r>
      <w:proofErr w:type="spellEnd"/>
      <w:r w:rsidRPr="75769248">
        <w:rPr>
          <w:rFonts w:ascii="Times New Roman" w:hAnsi="Times New Roman" w:cs="Times New Roman"/>
        </w:rPr>
        <w:t xml:space="preserve">, compared with a positive-sequence Thevenin impedance at the same bus of only about 0.0211 </w:t>
      </w:r>
      <w:proofErr w:type="spellStart"/>
      <w:r w:rsidRPr="75769248">
        <w:rPr>
          <w:rFonts w:ascii="Times New Roman" w:hAnsi="Times New Roman" w:cs="Times New Roman"/>
        </w:rPr>
        <w:t>pu</w:t>
      </w:r>
      <w:proofErr w:type="spellEnd"/>
      <w:r w:rsidRPr="75769248">
        <w:rPr>
          <w:rFonts w:ascii="Times New Roman" w:hAnsi="Times New Roman" w:cs="Times New Roman"/>
        </w:rPr>
        <w:t xml:space="preserve">. The zero-sequence path is therefore about </w:t>
      </w:r>
      <w:r w:rsidRPr="75769248">
        <w:rPr>
          <w:rFonts w:ascii="Times New Roman" w:hAnsi="Times New Roman" w:cs="Times New Roman"/>
          <w:b/>
          <w:bCs/>
        </w:rPr>
        <w:t>fifty thousand times</w:t>
      </w:r>
      <w:r w:rsidRPr="75769248">
        <w:rPr>
          <w:rFonts w:ascii="Times New Roman" w:hAnsi="Times New Roman" w:cs="Times New Roman"/>
        </w:rPr>
        <w:t xml:space="preserve"> larger than the positive-sequence path. That single fact explains the most striking number in the whole report, and it is derived, not guessed:</w:t>
      </w:r>
    </w:p>
    <w:p w14:paraId="6BB217F9" w14:textId="1FD86312" w:rsidR="300769ED" w:rsidRDefault="300769ED" w:rsidP="75769248">
      <w:pPr>
        <w:pStyle w:val="BodyTextJ"/>
      </w:pPr>
      <w:r>
        <w:rPr>
          <w:noProof/>
        </w:rPr>
        <w:drawing>
          <wp:inline distT="0" distB="0" distL="0" distR="0" wp14:anchorId="5BCBAF0F" wp14:editId="6A63FF0D">
            <wp:extent cx="5267325" cy="685800"/>
            <wp:effectExtent l="0" t="0" r="0" b="0"/>
            <wp:docPr id="910795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224" name="Picture 910795224"/>
                    <pic:cNvPicPr/>
                  </pic:nvPicPr>
                  <pic:blipFill>
                    <a:blip r:embed="rId23">
                      <a:extLst>
                        <a:ext uri="{28A0092B-C50C-407E-A947-70E740481C1C}">
                          <a14:useLocalDpi xmlns:a14="http://schemas.microsoft.com/office/drawing/2010/main"/>
                        </a:ext>
                      </a:extLst>
                    </a:blip>
                    <a:stretch>
                      <a:fillRect/>
                    </a:stretch>
                  </pic:blipFill>
                  <pic:spPr>
                    <a:xfrm>
                      <a:off x="0" y="0"/>
                      <a:ext cx="5267325" cy="685800"/>
                    </a:xfrm>
                    <a:prstGeom prst="rect">
                      <a:avLst/>
                    </a:prstGeom>
                  </pic:spPr>
                </pic:pic>
              </a:graphicData>
            </a:graphic>
          </wp:inline>
        </w:drawing>
      </w:r>
    </w:p>
    <w:p w14:paraId="5655B2EC" w14:textId="3EE772D5" w:rsidR="007F4325" w:rsidRDefault="75769248" w:rsidP="75769248">
      <w:pPr>
        <w:pStyle w:val="BodyTextJ"/>
        <w:rPr>
          <w:rFonts w:ascii="Times New Roman" w:hAnsi="Times New Roman" w:cs="Times New Roman"/>
        </w:rPr>
      </w:pPr>
      <w:r w:rsidRPr="75769248">
        <w:rPr>
          <w:rFonts w:ascii="Times New Roman" w:hAnsi="Times New Roman" w:cs="Times New Roman"/>
        </w:rPr>
        <w:t xml:space="preserve">The computer solution gives </w:t>
      </w:r>
      <w:r w:rsidRPr="75769248">
        <w:rPr>
          <w:rFonts w:ascii="Times New Roman" w:hAnsi="Times New Roman" w:cs="Times New Roman"/>
          <w:b/>
          <w:bCs/>
        </w:rPr>
        <w:t>7.272 A</w:t>
      </w:r>
      <w:r w:rsidRPr="75769248">
        <w:rPr>
          <w:rFonts w:ascii="Times New Roman" w:hAnsi="Times New Roman" w:cs="Times New Roman"/>
        </w:rPr>
        <w:t xml:space="preserve">, </w:t>
      </w:r>
      <w:proofErr w:type="gramStart"/>
      <w:r w:rsidRPr="75769248">
        <w:rPr>
          <w:rFonts w:ascii="Times New Roman" w:hAnsi="Times New Roman" w:cs="Times New Roman"/>
        </w:rPr>
        <w:t>i.e.</w:t>
      </w:r>
      <w:proofErr w:type="gramEnd"/>
      <w:r w:rsidRPr="75769248">
        <w:rPr>
          <w:rFonts w:ascii="Times New Roman" w:hAnsi="Times New Roman" w:cs="Times New Roman"/>
        </w:rPr>
        <w:t xml:space="preserve"> 1.002 times the hand estimate. The small difference is the network impedance that the hand calculation ignores. A single-phase-to-earth fault on the generator therefore draws only about </w:t>
      </w:r>
      <w:r w:rsidRPr="75769248">
        <w:rPr>
          <w:rFonts w:ascii="Times New Roman" w:hAnsi="Times New Roman" w:cs="Times New Roman"/>
          <w:b/>
          <w:bCs/>
        </w:rPr>
        <w:t>7.3 amperes</w:t>
      </w:r>
      <w:r w:rsidRPr="75769248">
        <w:rPr>
          <w:rFonts w:ascii="Times New Roman" w:hAnsi="Times New Roman" w:cs="Times New Roman"/>
        </w:rPr>
        <w:t xml:space="preserve">, not kilo-amperes. This is exactly the intended </w:t>
      </w:r>
      <w:r w:rsidR="66AADEB3" w:rsidRPr="75769248">
        <w:rPr>
          <w:rFonts w:ascii="Times New Roman" w:hAnsi="Times New Roman" w:cs="Times New Roman"/>
        </w:rPr>
        <w:t>behavior</w:t>
      </w:r>
      <w:r w:rsidRPr="75769248">
        <w:rPr>
          <w:rFonts w:ascii="Times New Roman" w:hAnsi="Times New Roman" w:cs="Times New Roman"/>
        </w:rPr>
        <w:t xml:space="preserve"> of high-resistance earthing: it limits earth-fault current so that stator iron is not burnt, at the cost of needing a sensitive earth-fault relay rather than an overcurrent relay to detect it.</w:t>
      </w:r>
    </w:p>
    <w:p w14:paraId="215E8DC0" w14:textId="77777777" w:rsidR="007F4325" w:rsidRDefault="007F4325">
      <w:pPr>
        <w:pStyle w:val="NormalWeb"/>
      </w:pPr>
    </w:p>
    <w:p w14:paraId="59A54863" w14:textId="77777777" w:rsidR="007F4325" w:rsidRDefault="006A27FE">
      <w:pPr>
        <w:pStyle w:val="Heading1"/>
        <w:rPr>
          <w:rFonts w:ascii="Times New Roman" w:hAnsi="Times New Roman" w:hint="default"/>
        </w:rPr>
      </w:pPr>
      <w:r>
        <w:rPr>
          <w:rFonts w:ascii="Times New Roman" w:hAnsi="Times New Roman" w:hint="default"/>
        </w:rPr>
        <w:lastRenderedPageBreak/>
        <w:t>Generator earth-fault calculation</w:t>
      </w:r>
    </w:p>
    <w:p w14:paraId="5717CF7E" w14:textId="77777777" w:rsidR="007F4325" w:rsidRDefault="006A27FE">
      <w:pPr>
        <w:pStyle w:val="NormalWeb"/>
      </w:pPr>
      <w:r>
        <w:t>This is one of the most important calculations in the who</w:t>
      </w:r>
      <w:r>
        <w:t>le study.</w:t>
      </w:r>
    </w:p>
    <w:p w14:paraId="2D1AF456" w14:textId="2D5A2059" w:rsidR="007F4325" w:rsidRDefault="75769248">
      <w:pPr>
        <w:pStyle w:val="NormalWeb"/>
      </w:pPr>
      <w:r w:rsidRPr="75769248">
        <w:t>The generator is grounded</w:t>
      </w:r>
      <w:r w:rsidR="09168726" w:rsidRPr="75769248">
        <w:t xml:space="preserve"> through high resistance</w:t>
      </w:r>
      <w:r w:rsidRPr="75769248">
        <w:t>.</w:t>
      </w:r>
    </w:p>
    <w:p w14:paraId="4C6FE90F" w14:textId="77777777" w:rsidR="007F4325" w:rsidRDefault="006A27FE">
      <w:pPr>
        <w:pStyle w:val="NormalWeb"/>
      </w:pPr>
      <w:r>
        <w:t>The effective neutral resistance is:</w:t>
      </w:r>
    </w:p>
    <w:p w14:paraId="1EE43239" w14:textId="77777777" w:rsidR="007F4325" w:rsidRDefault="75769248" w:rsidP="75769248">
      <w:pPr>
        <w:pStyle w:val="NormalWeb"/>
        <w:ind w:firstLine="720"/>
      </w:pPr>
      <w:r w:rsidRPr="75769248">
        <w:t>ZN = 1750.773 Ω</w:t>
      </w:r>
    </w:p>
    <w:p w14:paraId="1BDB46CA" w14:textId="77777777" w:rsidR="007F4325" w:rsidRDefault="006A27FE">
      <w:pPr>
        <w:pStyle w:val="NormalWeb"/>
      </w:pPr>
      <w:r>
        <w:t>For zero-sequence current, the neutral impedance appears three times:</w:t>
      </w:r>
    </w:p>
    <w:p w14:paraId="65C41DB9" w14:textId="03749A98" w:rsidR="007F4325" w:rsidRDefault="75769248" w:rsidP="75769248">
      <w:pPr>
        <w:pStyle w:val="NormalWeb"/>
        <w:ind w:firstLine="720"/>
      </w:pPr>
      <w:r w:rsidRPr="75769248">
        <w:t>3ZN ≈ 5252.32 Ω</w:t>
      </w:r>
    </w:p>
    <w:p w14:paraId="71E75AB1" w14:textId="77777777" w:rsidR="007F4325" w:rsidRDefault="006A27FE">
      <w:pPr>
        <w:pStyle w:val="NormalWeb"/>
      </w:pPr>
      <w:r>
        <w:t>On the 22 kV base:</w:t>
      </w:r>
    </w:p>
    <w:p w14:paraId="0969B980" w14:textId="77777777" w:rsidR="007F4325" w:rsidRDefault="75769248" w:rsidP="75769248">
      <w:pPr>
        <w:pStyle w:val="NormalWeb"/>
        <w:ind w:left="1440"/>
      </w:pPr>
      <w:r w:rsidRPr="75769248">
        <w:t xml:space="preserve">3ZN / </w:t>
      </w:r>
      <w:proofErr w:type="spellStart"/>
      <w:r w:rsidRPr="75769248">
        <w:t>Zbase</w:t>
      </w:r>
      <w:proofErr w:type="spellEnd"/>
    </w:p>
    <w:p w14:paraId="1D28EA5C" w14:textId="77777777" w:rsidR="007F4325" w:rsidRDefault="75769248" w:rsidP="75769248">
      <w:pPr>
        <w:pStyle w:val="NormalWeb"/>
        <w:ind w:left="1440"/>
      </w:pPr>
      <w:r w:rsidRPr="75769248">
        <w:t>= 5252.32 / 4.84</w:t>
      </w:r>
    </w:p>
    <w:p w14:paraId="4CA15871" w14:textId="77777777" w:rsidR="007F4325" w:rsidRDefault="75769248" w:rsidP="75769248">
      <w:pPr>
        <w:pStyle w:val="NormalWeb"/>
        <w:ind w:left="1440"/>
      </w:pPr>
      <w:r w:rsidRPr="75769248">
        <w:t xml:space="preserve">= 1085.19 </w:t>
      </w:r>
      <w:proofErr w:type="spellStart"/>
      <w:r w:rsidRPr="75769248">
        <w:t>pu</w:t>
      </w:r>
      <w:proofErr w:type="spellEnd"/>
    </w:p>
    <w:p w14:paraId="57553F5D" w14:textId="77777777" w:rsidR="007F4325" w:rsidRDefault="006A27FE">
      <w:pPr>
        <w:pStyle w:val="NormalWeb"/>
      </w:pPr>
      <w:r>
        <w:t>This is extremely large compared with the positive-sequence impedance.</w:t>
      </w:r>
    </w:p>
    <w:p w14:paraId="65E07696" w14:textId="77777777" w:rsidR="007F4325" w:rsidRDefault="006A27FE">
      <w:pPr>
        <w:pStyle w:val="NormalWeb"/>
      </w:pPr>
      <w:r>
        <w:t>The phase voltage is:</w:t>
      </w:r>
    </w:p>
    <w:p w14:paraId="20CBF329" w14:textId="77777777" w:rsidR="007F4325" w:rsidRDefault="75769248" w:rsidP="75769248">
      <w:pPr>
        <w:pStyle w:val="NormalWeb"/>
        <w:ind w:left="720"/>
      </w:pPr>
      <w:proofErr w:type="spellStart"/>
      <w:r w:rsidRPr="75769248">
        <w:t>Vphase</w:t>
      </w:r>
      <w:proofErr w:type="spellEnd"/>
      <w:r w:rsidRPr="75769248">
        <w:t xml:space="preserve"> = 22000/√3</w:t>
      </w:r>
    </w:p>
    <w:p w14:paraId="0AAB86D0" w14:textId="77777777" w:rsidR="007F4325" w:rsidRDefault="75769248" w:rsidP="75769248">
      <w:pPr>
        <w:pStyle w:val="NormalWeb"/>
        <w:ind w:left="720"/>
      </w:pPr>
      <w:r w:rsidRPr="75769248">
        <w:t>= 12,701.71 V</w:t>
      </w:r>
    </w:p>
    <w:p w14:paraId="5384A1D3" w14:textId="77777777" w:rsidR="007F4325" w:rsidRDefault="006A27FE">
      <w:pPr>
        <w:pStyle w:val="NormalWeb"/>
      </w:pPr>
      <w:r>
        <w:t>For the simplified earth-fault calculation:</w:t>
      </w:r>
    </w:p>
    <w:p w14:paraId="565E4B72" w14:textId="77777777" w:rsidR="007F4325" w:rsidRDefault="75769248" w:rsidP="75769248">
      <w:pPr>
        <w:pStyle w:val="NormalWeb"/>
        <w:ind w:left="720"/>
      </w:pPr>
      <w:r w:rsidRPr="75769248">
        <w:t>I0 = I1 = I2</w:t>
      </w:r>
    </w:p>
    <w:p w14:paraId="4347D597" w14:textId="77777777" w:rsidR="007F4325" w:rsidRDefault="75769248" w:rsidP="75769248">
      <w:pPr>
        <w:pStyle w:val="NormalWeb"/>
        <w:ind w:left="720"/>
      </w:pPr>
      <w:r w:rsidRPr="75769248">
        <w:t>= 12,701.71 / 5252.32</w:t>
      </w:r>
    </w:p>
    <w:p w14:paraId="6E59B9A6" w14:textId="77777777" w:rsidR="007F4325" w:rsidRDefault="75769248" w:rsidP="75769248">
      <w:pPr>
        <w:pStyle w:val="NormalWeb"/>
        <w:ind w:left="720"/>
      </w:pPr>
      <w:r w:rsidRPr="75769248">
        <w:t>= 2.41830 A</w:t>
      </w:r>
    </w:p>
    <w:p w14:paraId="0EAC1457" w14:textId="77777777" w:rsidR="007F4325" w:rsidRDefault="006A27FE">
      <w:pPr>
        <w:pStyle w:val="NormalWeb"/>
      </w:pPr>
      <w:r>
        <w:t>The actual faulted phase curr</w:t>
      </w:r>
      <w:r>
        <w:t>ent is:</w:t>
      </w:r>
    </w:p>
    <w:p w14:paraId="50BA25D8" w14:textId="77777777" w:rsidR="007F4325" w:rsidRDefault="75769248" w:rsidP="75769248">
      <w:pPr>
        <w:pStyle w:val="NormalWeb"/>
        <w:ind w:left="720"/>
      </w:pPr>
      <w:proofErr w:type="spellStart"/>
      <w:r w:rsidRPr="75769248">
        <w:t>Ifault</w:t>
      </w:r>
      <w:proofErr w:type="spellEnd"/>
      <w:r w:rsidRPr="75769248">
        <w:t xml:space="preserve"> = 3I0</w:t>
      </w:r>
    </w:p>
    <w:p w14:paraId="56A295BD" w14:textId="77777777" w:rsidR="007F4325" w:rsidRDefault="75769248" w:rsidP="75769248">
      <w:pPr>
        <w:pStyle w:val="NormalWeb"/>
        <w:ind w:left="720"/>
      </w:pPr>
      <w:r w:rsidRPr="75769248">
        <w:t>= 3 × 2.41830</w:t>
      </w:r>
    </w:p>
    <w:p w14:paraId="42721D37" w14:textId="77777777" w:rsidR="007F4325" w:rsidRDefault="75769248" w:rsidP="75769248">
      <w:pPr>
        <w:pStyle w:val="NormalWeb"/>
        <w:ind w:left="720"/>
      </w:pPr>
      <w:r w:rsidRPr="75769248">
        <w:t>= 7.25491 A</w:t>
      </w:r>
    </w:p>
    <w:p w14:paraId="41E49979" w14:textId="5B04B529" w:rsidR="007F4325" w:rsidRDefault="75769248">
      <w:pPr>
        <w:pStyle w:val="NormalWeb"/>
      </w:pPr>
      <w:r w:rsidRPr="75769248">
        <w:t xml:space="preserve">The </w:t>
      </w:r>
      <w:r w:rsidR="37B31367" w:rsidRPr="75769248">
        <w:t>simulation</w:t>
      </w:r>
      <w:r w:rsidRPr="75769248">
        <w:t xml:space="preserve"> result is 7.272 A.</w:t>
      </w:r>
    </w:p>
    <w:p w14:paraId="19F2E918" w14:textId="2D24C662" w:rsidR="007F4325" w:rsidRDefault="5C9F22BA">
      <w:pPr>
        <w:pStyle w:val="NormalWeb"/>
      </w:pPr>
      <w:r w:rsidRPr="75769248">
        <w:lastRenderedPageBreak/>
        <w:t>So,</w:t>
      </w:r>
      <w:r w:rsidR="75769248" w:rsidRPr="75769248">
        <w:t xml:space="preserve"> the hand calculation and simulation are very close. The report gives the fault as about 0.06% of the generator rated current of 12.02 kA. </w:t>
      </w:r>
    </w:p>
    <w:p w14:paraId="58850DE1" w14:textId="77777777" w:rsidR="007F4325" w:rsidRDefault="006A27FE">
      <w:pPr>
        <w:pStyle w:val="NormalWeb"/>
      </w:pPr>
      <w:r>
        <w:t>The important engineering meanin</w:t>
      </w:r>
      <w:r>
        <w:t xml:space="preserve">g is that a normal phase CT designed to measure kiloampere-level generator current cannot reliably detect a 7.272 A earth fault. Therefore, a dedicated neutral CT and earth-fault protection are required. </w:t>
      </w:r>
    </w:p>
    <w:p w14:paraId="5658A919" w14:textId="77777777" w:rsidR="007F4325" w:rsidRDefault="006A27FE">
      <w:pPr>
        <w:pStyle w:val="Heading3"/>
        <w:rPr>
          <w:rFonts w:ascii="Times New Roman" w:hAnsi="Times New Roman" w:hint="default"/>
        </w:rPr>
      </w:pPr>
      <w:r>
        <w:rPr>
          <w:rFonts w:ascii="Times New Roman" w:hAnsi="Times New Roman"/>
        </w:rPr>
        <w:t>3.2.5 Four Fault Types</w:t>
      </w:r>
    </w:p>
    <w:p w14:paraId="5FB5382A" w14:textId="77777777" w:rsidR="007F4325" w:rsidRDefault="006A27FE">
      <w:pPr>
        <w:pStyle w:val="Heading3"/>
        <w:rPr>
          <w:rFonts w:ascii="Times New Roman" w:hAnsi="Times New Roman" w:hint="default"/>
        </w:rPr>
      </w:pPr>
      <w:r>
        <w:rPr>
          <w:rFonts w:ascii="Times New Roman" w:hAnsi="Times New Roman" w:hint="default"/>
        </w:rPr>
        <w:t>Three-phase fault, LLL</w:t>
      </w:r>
    </w:p>
    <w:p w14:paraId="0AD09F48" w14:textId="77777777" w:rsidR="007F4325" w:rsidRDefault="006A27FE">
      <w:pPr>
        <w:pStyle w:val="NormalWeb"/>
      </w:pPr>
      <w:r>
        <w:t>Only positive sequence is involved:</w:t>
      </w:r>
    </w:p>
    <w:p w14:paraId="4BDE30BD" w14:textId="77777777" w:rsidR="007F4325" w:rsidRDefault="75769248" w:rsidP="75769248">
      <w:pPr>
        <w:pStyle w:val="NormalWeb"/>
        <w:ind w:firstLine="720"/>
      </w:pPr>
      <w:r w:rsidRPr="75769248">
        <w:t xml:space="preserve">I1 = </w:t>
      </w:r>
      <w:proofErr w:type="spellStart"/>
      <w:r w:rsidRPr="75769248">
        <w:t>Vf</w:t>
      </w:r>
      <w:proofErr w:type="spellEnd"/>
      <w:proofErr w:type="gramStart"/>
      <w:r w:rsidRPr="75769248">
        <w:t>/(</w:t>
      </w:r>
      <w:proofErr w:type="gramEnd"/>
      <w:r w:rsidRPr="75769248">
        <w:t xml:space="preserve">Z1 + </w:t>
      </w:r>
      <w:proofErr w:type="spellStart"/>
      <w:r w:rsidRPr="75769248">
        <w:t>Zf</w:t>
      </w:r>
      <w:proofErr w:type="spellEnd"/>
      <w:r w:rsidRPr="75769248">
        <w:t>)</w:t>
      </w:r>
    </w:p>
    <w:p w14:paraId="3E965B60" w14:textId="77777777" w:rsidR="007F4325" w:rsidRDefault="006A27FE">
      <w:pPr>
        <w:pStyle w:val="NormalWeb"/>
      </w:pPr>
      <w:r>
        <w:t xml:space="preserve">For a bolted fault, </w:t>
      </w:r>
      <w:proofErr w:type="spellStart"/>
      <w:r>
        <w:t>Zf</w:t>
      </w:r>
      <w:proofErr w:type="spellEnd"/>
      <w:r>
        <w:t xml:space="preserve"> = 0:</w:t>
      </w:r>
    </w:p>
    <w:p w14:paraId="0B379304"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319FFAF6" w14:textId="77777777" w:rsidR="007F4325" w:rsidRDefault="006A27FE">
      <w:pPr>
        <w:pStyle w:val="NormalWeb"/>
      </w:pPr>
      <w:r>
        <w:t>and:</w:t>
      </w:r>
    </w:p>
    <w:p w14:paraId="16EA7C87" w14:textId="77777777" w:rsidR="007F4325" w:rsidRDefault="75769248" w:rsidP="75769248">
      <w:pPr>
        <w:pStyle w:val="NormalWeb"/>
        <w:ind w:left="720"/>
      </w:pPr>
      <w:r w:rsidRPr="75769248">
        <w:t>I2 = 0</w:t>
      </w:r>
    </w:p>
    <w:p w14:paraId="2274A7A9" w14:textId="77777777" w:rsidR="007F4325" w:rsidRDefault="75769248" w:rsidP="75769248">
      <w:pPr>
        <w:pStyle w:val="NormalWeb"/>
        <w:ind w:left="720"/>
      </w:pPr>
      <w:r w:rsidRPr="75769248">
        <w:t>I0 = 0.</w:t>
      </w:r>
    </w:p>
    <w:p w14:paraId="135382D5" w14:textId="77777777" w:rsidR="007F4325" w:rsidRDefault="006A27FE">
      <w:pPr>
        <w:pStyle w:val="NormalWeb"/>
      </w:pPr>
      <w:r>
        <w:t>Therefore:</w:t>
      </w:r>
    </w:p>
    <w:p w14:paraId="220788B6" w14:textId="77777777" w:rsidR="007F4325" w:rsidRDefault="75769248" w:rsidP="75769248">
      <w:pPr>
        <w:pStyle w:val="NormalWeb"/>
        <w:ind w:left="720"/>
      </w:pPr>
      <w:proofErr w:type="spellStart"/>
      <w:r w:rsidRPr="75769248">
        <w:t>Ia</w:t>
      </w:r>
      <w:proofErr w:type="spellEnd"/>
      <w:r w:rsidRPr="75769248">
        <w:t xml:space="preserve"> = I1</w:t>
      </w:r>
    </w:p>
    <w:p w14:paraId="402100A3" w14:textId="77777777" w:rsidR="007F4325" w:rsidRDefault="75769248" w:rsidP="75769248">
      <w:pPr>
        <w:pStyle w:val="NormalWeb"/>
        <w:ind w:left="720"/>
      </w:pPr>
      <w:proofErr w:type="spellStart"/>
      <w:r w:rsidRPr="75769248">
        <w:t>Ib</w:t>
      </w:r>
      <w:proofErr w:type="spellEnd"/>
      <w:r w:rsidRPr="75769248">
        <w:t xml:space="preserve"> = a²I1</w:t>
      </w:r>
    </w:p>
    <w:p w14:paraId="7DBFA2E8" w14:textId="77777777" w:rsidR="007F4325" w:rsidRDefault="75769248" w:rsidP="75769248">
      <w:pPr>
        <w:pStyle w:val="NormalWeb"/>
        <w:ind w:left="720"/>
      </w:pPr>
      <w:proofErr w:type="spellStart"/>
      <w:r w:rsidRPr="75769248">
        <w:t>Ic</w:t>
      </w:r>
      <w:proofErr w:type="spellEnd"/>
      <w:r w:rsidRPr="75769248">
        <w:t xml:space="preserve"> = aI1.</w:t>
      </w:r>
    </w:p>
    <w:p w14:paraId="3B0BE61A" w14:textId="77777777" w:rsidR="007F4325" w:rsidRDefault="006A27FE">
      <w:pPr>
        <w:pStyle w:val="NormalWeb"/>
      </w:pPr>
      <w:r>
        <w:t>The three currents have equal magnitude and are 120° apart.</w:t>
      </w:r>
    </w:p>
    <w:p w14:paraId="7262C4B4" w14:textId="77777777" w:rsidR="007F4325" w:rsidRDefault="006A27FE">
      <w:pPr>
        <w:pStyle w:val="Heading3"/>
        <w:rPr>
          <w:rFonts w:ascii="Times New Roman" w:hAnsi="Times New Roman" w:hint="default"/>
        </w:rPr>
      </w:pPr>
      <w:r>
        <w:rPr>
          <w:rFonts w:ascii="Times New Roman" w:hAnsi="Times New Roman" w:hint="default"/>
        </w:rPr>
        <w:t>Single-line-to-ground fault, LG</w:t>
      </w:r>
    </w:p>
    <w:p w14:paraId="3F3BA341" w14:textId="77777777" w:rsidR="007F4325" w:rsidRDefault="006A27FE">
      <w:pPr>
        <w:pStyle w:val="NormalWeb"/>
      </w:pPr>
      <w:r>
        <w:t>All three se</w:t>
      </w:r>
      <w:r>
        <w:t>quence networks are connected in series:</w:t>
      </w:r>
    </w:p>
    <w:p w14:paraId="3F52FD2B" w14:textId="77777777" w:rsidR="007F4325" w:rsidRDefault="75769248" w:rsidP="75769248">
      <w:pPr>
        <w:pStyle w:val="NormalWeb"/>
        <w:ind w:left="720"/>
      </w:pPr>
      <w:r w:rsidRPr="75769248">
        <w:t>I0 = I1 = I2</w:t>
      </w:r>
    </w:p>
    <w:p w14:paraId="31761F89" w14:textId="77777777" w:rsidR="007F4325" w:rsidRDefault="75769248" w:rsidP="75769248">
      <w:pPr>
        <w:pStyle w:val="NormalWeb"/>
        <w:ind w:left="720"/>
      </w:pPr>
      <w:r w:rsidRPr="75769248">
        <w:t xml:space="preserve">= </w:t>
      </w:r>
      <w:proofErr w:type="spellStart"/>
      <w:r w:rsidRPr="75769248">
        <w:t>Vf</w:t>
      </w:r>
      <w:proofErr w:type="spellEnd"/>
      <w:proofErr w:type="gramStart"/>
      <w:r w:rsidRPr="75769248">
        <w:t>/(</w:t>
      </w:r>
      <w:proofErr w:type="gramEnd"/>
      <w:r w:rsidRPr="75769248">
        <w:t>Z1 + Z2 + Z0 + 3Zf)</w:t>
      </w:r>
    </w:p>
    <w:p w14:paraId="65E17000" w14:textId="77777777" w:rsidR="007F4325" w:rsidRDefault="006A27FE">
      <w:pPr>
        <w:pStyle w:val="NormalWeb"/>
      </w:pPr>
      <w:r>
        <w:t>For a bolted fault:</w:t>
      </w:r>
    </w:p>
    <w:p w14:paraId="2EFC344D" w14:textId="77777777" w:rsidR="007F4325" w:rsidRDefault="75769248" w:rsidP="75769248">
      <w:pPr>
        <w:pStyle w:val="NormalWeb"/>
        <w:ind w:firstLine="720"/>
      </w:pPr>
      <w:proofErr w:type="spellStart"/>
      <w:r w:rsidRPr="75769248">
        <w:t>Ifault</w:t>
      </w:r>
      <w:proofErr w:type="spellEnd"/>
      <w:r w:rsidRPr="75769248">
        <w:t xml:space="preserve"> = 3I1.</w:t>
      </w:r>
    </w:p>
    <w:p w14:paraId="7B366225" w14:textId="77777777" w:rsidR="007F4325" w:rsidRDefault="006A27FE">
      <w:pPr>
        <w:pStyle w:val="Heading3"/>
        <w:rPr>
          <w:rFonts w:ascii="Times New Roman" w:hAnsi="Times New Roman" w:hint="default"/>
        </w:rPr>
      </w:pPr>
      <w:r>
        <w:rPr>
          <w:rFonts w:ascii="Times New Roman" w:hAnsi="Times New Roman" w:hint="default"/>
        </w:rPr>
        <w:t>Line-to-line fault, LL</w:t>
      </w:r>
    </w:p>
    <w:p w14:paraId="4F60BA60" w14:textId="77777777" w:rsidR="007F4325" w:rsidRDefault="006A27FE">
      <w:pPr>
        <w:pStyle w:val="NormalWeb"/>
      </w:pPr>
      <w:r>
        <w:lastRenderedPageBreak/>
        <w:t>Only positive and negative sequences participate:</w:t>
      </w:r>
    </w:p>
    <w:p w14:paraId="3CC9E8A8" w14:textId="77777777" w:rsidR="007F4325" w:rsidRDefault="75769248" w:rsidP="75769248">
      <w:pPr>
        <w:pStyle w:val="NormalWeb"/>
        <w:ind w:left="720"/>
      </w:pPr>
      <w:r w:rsidRPr="75769248">
        <w:t xml:space="preserve">I1 = </w:t>
      </w:r>
      <w:proofErr w:type="spellStart"/>
      <w:r w:rsidRPr="75769248">
        <w:t>Vf</w:t>
      </w:r>
      <w:proofErr w:type="spellEnd"/>
      <w:proofErr w:type="gramStart"/>
      <w:r w:rsidRPr="75769248">
        <w:t>/(</w:t>
      </w:r>
      <w:proofErr w:type="gramEnd"/>
      <w:r w:rsidRPr="75769248">
        <w:t xml:space="preserve">Z1 + Z2 + </w:t>
      </w:r>
      <w:proofErr w:type="spellStart"/>
      <w:r w:rsidRPr="75769248">
        <w:t>Zf</w:t>
      </w:r>
      <w:proofErr w:type="spellEnd"/>
      <w:r w:rsidRPr="75769248">
        <w:t>)</w:t>
      </w:r>
    </w:p>
    <w:p w14:paraId="36E968D6" w14:textId="77777777" w:rsidR="007F4325" w:rsidRDefault="75769248" w:rsidP="75769248">
      <w:pPr>
        <w:pStyle w:val="NormalWeb"/>
        <w:ind w:left="720"/>
      </w:pPr>
      <w:r w:rsidRPr="75769248">
        <w:t>I2 = −I1</w:t>
      </w:r>
    </w:p>
    <w:p w14:paraId="7A469CED" w14:textId="77777777" w:rsidR="007F4325" w:rsidRDefault="75769248" w:rsidP="75769248">
      <w:pPr>
        <w:pStyle w:val="NormalWeb"/>
        <w:ind w:left="720"/>
      </w:pPr>
      <w:r w:rsidRPr="75769248">
        <w:t>I0 = 0</w:t>
      </w:r>
    </w:p>
    <w:p w14:paraId="27B7373D" w14:textId="77777777" w:rsidR="007F4325" w:rsidRDefault="006A27FE">
      <w:pPr>
        <w:pStyle w:val="NormalWeb"/>
      </w:pPr>
      <w:r>
        <w:t>and:</w:t>
      </w:r>
    </w:p>
    <w:p w14:paraId="51F97A13" w14:textId="77777777" w:rsidR="007F4325" w:rsidRDefault="75769248" w:rsidP="75769248">
      <w:pPr>
        <w:pStyle w:val="NormalWeb"/>
        <w:ind w:firstLine="720"/>
      </w:pPr>
      <w:r w:rsidRPr="75769248">
        <w:t>|</w:t>
      </w:r>
      <w:proofErr w:type="spellStart"/>
      <w:r w:rsidRPr="75769248">
        <w:t>Ib</w:t>
      </w:r>
      <w:proofErr w:type="spellEnd"/>
      <w:r w:rsidRPr="75769248">
        <w:t>| = |</w:t>
      </w:r>
      <w:proofErr w:type="spellStart"/>
      <w:r w:rsidRPr="75769248">
        <w:t>Ic</w:t>
      </w:r>
      <w:proofErr w:type="spellEnd"/>
      <w:r w:rsidRPr="75769248">
        <w:t>| = √3|I1|.</w:t>
      </w:r>
    </w:p>
    <w:p w14:paraId="7E50AB1B" w14:textId="77777777" w:rsidR="007F4325" w:rsidRDefault="006A27FE">
      <w:pPr>
        <w:pStyle w:val="Heading3"/>
        <w:rPr>
          <w:rFonts w:ascii="Times New Roman" w:hAnsi="Times New Roman" w:hint="default"/>
        </w:rPr>
      </w:pPr>
      <w:r>
        <w:rPr>
          <w:rFonts w:ascii="Times New Roman" w:hAnsi="Times New Roman" w:hint="default"/>
        </w:rPr>
        <w:t>Double-line-to-ground fault, LLG</w:t>
      </w:r>
    </w:p>
    <w:p w14:paraId="439D6189" w14:textId="77777777" w:rsidR="007F4325" w:rsidRDefault="006A27FE">
      <w:pPr>
        <w:pStyle w:val="NormalWeb"/>
      </w:pPr>
      <w:r>
        <w:t>Positive sequence interacts with the parallel combination of negative and zero sequence networks. The resulting equations are used to calculate I1, I2 and I0.</w:t>
      </w:r>
    </w:p>
    <w:p w14:paraId="625659EC" w14:textId="77777777" w:rsidR="007F4325" w:rsidRDefault="006A27FE">
      <w:pPr>
        <w:pStyle w:val="NormalWeb"/>
      </w:pPr>
      <w:r>
        <w:t>The important point is that the report does not rely only on these simplified equations. The actual solver builds the sequence Y-bus matrices and solves the complete coupled system. The closed-form equations are then used independently as a check. The maxi</w:t>
      </w:r>
      <w:r>
        <w:t xml:space="preserve">mum disagreement was only about 3 × 10⁻¹⁴, which is essentially numerical round-off. </w:t>
      </w:r>
    </w:p>
    <w:p w14:paraId="6113DAF0" w14:textId="77777777" w:rsidR="007F4325" w:rsidRDefault="006A27FE">
      <w:pPr>
        <w:pStyle w:val="Heading3"/>
        <w:rPr>
          <w:rFonts w:ascii="Times New Roman" w:hAnsi="Times New Roman" w:hint="default"/>
        </w:rPr>
      </w:pPr>
      <w:r>
        <w:rPr>
          <w:rFonts w:ascii="Times New Roman" w:hAnsi="Times New Roman"/>
        </w:rPr>
        <w:t>3.2.6 Why Is the LLL Fault Current Higher Than the LLG Fault Current?</w:t>
      </w:r>
    </w:p>
    <w:p w14:paraId="12BC8ADE" w14:textId="77777777" w:rsidR="007F4325" w:rsidRDefault="006A27FE">
      <w:pPr>
        <w:pStyle w:val="NormalWeb"/>
      </w:pPr>
      <w:r>
        <w:t xml:space="preserve">The original slide showed the fault currents in the wrong rows. The actual calculations show that </w:t>
      </w:r>
      <w:r>
        <w:rPr>
          <w:rStyle w:val="Strong"/>
        </w:rPr>
        <w:t>LL</w:t>
      </w:r>
      <w:r>
        <w:rPr>
          <w:rStyle w:val="Strong"/>
        </w:rPr>
        <w:t>L is the highest fault current</w:t>
      </w:r>
      <w:r>
        <w:t>.</w:t>
      </w:r>
    </w:p>
    <w:p w14:paraId="49687B11" w14:textId="60A72677" w:rsidR="007F4325" w:rsidRDefault="75769248">
      <w:pPr>
        <w:pStyle w:val="NormalWeb"/>
      </w:pPr>
      <w:r w:rsidRPr="75769248">
        <w:t>At F3 (230 kV GIS bus):</w:t>
      </w:r>
    </w:p>
    <w:p w14:paraId="2EAAFFDF" w14:textId="6DAB8AE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LLL = 50.53 &gt; LLG = 48.50 &gt; LG = 45.74 &gt; LL = 43.76 kA</w:t>
      </w:r>
    </w:p>
    <w:p w14:paraId="164F5320" w14:textId="5EE7461F" w:rsidR="007F4325" w:rsidRDefault="007F4325" w:rsidP="75769248">
      <w:pPr>
        <w:rPr>
          <w:rFonts w:ascii="Times New Roman" w:eastAsia="Times New Roman" w:hAnsi="Times New Roman" w:cs="Times New Roman"/>
          <w:sz w:val="24"/>
          <w:szCs w:val="24"/>
        </w:rPr>
      </w:pPr>
    </w:p>
    <w:p w14:paraId="0A74E9B2" w14:textId="3F6D9A8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At F1 (22 kV generator bus): </w:t>
      </w:r>
    </w:p>
    <w:p w14:paraId="6E942C0A" w14:textId="6BD06E88" w:rsidR="007F4325" w:rsidRDefault="007F4325" w:rsidP="75769248">
      <w:pPr>
        <w:rPr>
          <w:rFonts w:ascii="Times New Roman" w:eastAsia="Times New Roman" w:hAnsi="Times New Roman" w:cs="Times New Roman"/>
          <w:sz w:val="24"/>
          <w:szCs w:val="24"/>
        </w:rPr>
      </w:pPr>
    </w:p>
    <w:p w14:paraId="5062DE10" w14:textId="02D76E61"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LLL = 126.21 &gt; LLG </w:t>
      </w:r>
      <w:r w:rsidR="6D1DBEF5"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LL </w:t>
      </w:r>
      <w:r w:rsidR="48C2EF2A"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109.25 </w:t>
      </w:r>
      <w:r w:rsidR="1D297A69" w:rsidRPr="75769248">
        <w:rPr>
          <w:rFonts w:ascii="Times New Roman" w:eastAsia="Times New Roman" w:hAnsi="Times New Roman" w:cs="Times New Roman"/>
          <w:color w:val="1F1F1F"/>
          <w:sz w:val="24"/>
          <w:szCs w:val="24"/>
        </w:rPr>
        <w:t>&gt;&gt;</w:t>
      </w:r>
      <w:r w:rsidRPr="75769248">
        <w:rPr>
          <w:rFonts w:ascii="Times New Roman" w:eastAsia="Times New Roman" w:hAnsi="Times New Roman" w:cs="Times New Roman"/>
          <w:color w:val="1F1F1F"/>
          <w:sz w:val="24"/>
          <w:szCs w:val="24"/>
        </w:rPr>
        <w:t xml:space="preserve"> LG = 0.00727</w:t>
      </w:r>
      <w:r w:rsidR="4C1A905F" w:rsidRPr="75769248">
        <w:rPr>
          <w:rFonts w:ascii="Times New Roman" w:eastAsia="Times New Roman" w:hAnsi="Times New Roman" w:cs="Times New Roman"/>
          <w:color w:val="1F1F1F"/>
          <w:sz w:val="24"/>
          <w:szCs w:val="24"/>
        </w:rPr>
        <w:t xml:space="preserve"> </w:t>
      </w:r>
      <w:r w:rsidRPr="75769248">
        <w:rPr>
          <w:rFonts w:ascii="Times New Roman" w:eastAsia="Times New Roman" w:hAnsi="Times New Roman" w:cs="Times New Roman"/>
          <w:color w:val="1F1F1F"/>
          <w:sz w:val="24"/>
          <w:szCs w:val="24"/>
        </w:rPr>
        <w:t>kA</w:t>
      </w:r>
    </w:p>
    <w:p w14:paraId="0117300A" w14:textId="22594A3E" w:rsidR="007F4325" w:rsidRDefault="007F4325">
      <w:pPr>
        <w:pStyle w:val="NormalWeb"/>
      </w:pPr>
    </w:p>
    <w:p w14:paraId="32539387" w14:textId="77777777" w:rsidR="007F4325" w:rsidRDefault="006A27FE">
      <w:pPr>
        <w:pStyle w:val="Heading3"/>
        <w:rPr>
          <w:rFonts w:ascii="Times New Roman" w:hAnsi="Times New Roman" w:hint="default"/>
        </w:rPr>
      </w:pPr>
      <w:r>
        <w:rPr>
          <w:rFonts w:ascii="Times New Roman" w:hAnsi="Times New Roman" w:hint="default"/>
        </w:rPr>
        <w:t>Step 1: Find the LLG-to-LLL relationship</w:t>
      </w:r>
    </w:p>
    <w:p w14:paraId="2D7B9F6C" w14:textId="77777777" w:rsidR="007F4325" w:rsidRDefault="006A27FE">
      <w:pPr>
        <w:pStyle w:val="NormalWeb"/>
      </w:pPr>
      <w:r>
        <w:t xml:space="preserve">For this </w:t>
      </w:r>
      <w:r>
        <w:t>network,</w:t>
      </w:r>
    </w:p>
    <w:p w14:paraId="24B78C45" w14:textId="77777777" w:rsidR="007F4325" w:rsidRDefault="006A27FE">
      <w:pPr>
        <w:pStyle w:val="NormalWeb"/>
      </w:pPr>
      <w:r>
        <w:lastRenderedPageBreak/>
        <w:t xml:space="preserve">                                                   </w:t>
      </w:r>
      <w:r>
        <w:rPr>
          <w:noProof/>
        </w:rPr>
        <w:drawing>
          <wp:inline distT="0" distB="0" distL="114300" distR="114300" wp14:anchorId="60D24684" wp14:editId="07777777">
            <wp:extent cx="1562100" cy="134874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4"/>
                    <a:stretch>
                      <a:fillRect/>
                    </a:stretch>
                  </pic:blipFill>
                  <pic:spPr>
                    <a:xfrm>
                      <a:off x="0" y="0"/>
                      <a:ext cx="1562100" cy="1348740"/>
                    </a:xfrm>
                    <a:prstGeom prst="rect">
                      <a:avLst/>
                    </a:prstGeom>
                    <a:noFill/>
                    <a:ln>
                      <a:noFill/>
                    </a:ln>
                  </pic:spPr>
                </pic:pic>
              </a:graphicData>
            </a:graphic>
          </wp:inline>
        </w:drawing>
      </w:r>
    </w:p>
    <w:p w14:paraId="18A42F6A" w14:textId="77777777" w:rsidR="007F4325" w:rsidRDefault="006A27FE">
      <w:pPr>
        <w:pStyle w:val="NormalWeb"/>
      </w:pPr>
      <w:r>
        <w:t xml:space="preserve">                                                                                       </w:t>
      </w:r>
      <w:r>
        <w:rPr>
          <w:noProof/>
        </w:rPr>
        <w:drawing>
          <wp:inline distT="0" distB="0" distL="114300" distR="114300" wp14:anchorId="5F3B6A19" wp14:editId="07777777">
            <wp:extent cx="3048000" cy="7239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5"/>
                    <a:stretch>
                      <a:fillRect/>
                    </a:stretch>
                  </pic:blipFill>
                  <pic:spPr>
                    <a:xfrm>
                      <a:off x="0" y="0"/>
                      <a:ext cx="3048000" cy="723900"/>
                    </a:xfrm>
                    <a:prstGeom prst="rect">
                      <a:avLst/>
                    </a:prstGeom>
                    <a:noFill/>
                    <a:ln>
                      <a:noFill/>
                    </a:ln>
                  </pic:spPr>
                </pic:pic>
              </a:graphicData>
            </a:graphic>
          </wp:inline>
        </w:drawing>
      </w:r>
      <w:r>
        <w:t xml:space="preserve"> </w:t>
      </w:r>
    </w:p>
    <w:p w14:paraId="1435A070" w14:textId="651D4F2F" w:rsidR="007F4325" w:rsidRDefault="75769248">
      <w:pPr>
        <w:pStyle w:val="Heading3"/>
        <w:rPr>
          <w:rFonts w:ascii="Times New Roman" w:hAnsi="Times New Roman" w:hint="default"/>
        </w:rPr>
      </w:pPr>
      <w:r w:rsidRPr="75769248">
        <w:rPr>
          <w:rFonts w:ascii="Times New Roman" w:hAnsi="Times New Roman"/>
        </w:rPr>
        <w:t>Step 2: Calculate k from the actual results</w:t>
      </w:r>
    </w:p>
    <w:p w14:paraId="4A934816" w14:textId="77777777" w:rsidR="007F4325" w:rsidRDefault="006A27FE">
      <w:pPr>
        <w:pStyle w:val="NormalWeb"/>
      </w:pPr>
      <w:r>
        <w:t>At F3, the LLG sequence currents are:</w:t>
      </w:r>
    </w:p>
    <w:p w14:paraId="326423B9" w14:textId="77777777" w:rsidR="007F4325" w:rsidRDefault="006A27FE">
      <w:pPr>
        <w:pStyle w:val="NormalWeb"/>
      </w:pPr>
      <w:r>
        <w:rPr>
          <w:noProof/>
        </w:rPr>
        <w:drawing>
          <wp:inline distT="0" distB="0" distL="114300" distR="114300" wp14:anchorId="7D68E283" wp14:editId="07777777">
            <wp:extent cx="3741420" cy="340614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6"/>
                    <a:stretch>
                      <a:fillRect/>
                    </a:stretch>
                  </pic:blipFill>
                  <pic:spPr>
                    <a:xfrm>
                      <a:off x="0" y="0"/>
                      <a:ext cx="3741420" cy="3406140"/>
                    </a:xfrm>
                    <a:prstGeom prst="rect">
                      <a:avLst/>
                    </a:prstGeom>
                    <a:noFill/>
                    <a:ln>
                      <a:noFill/>
                    </a:ln>
                  </pic:spPr>
                </pic:pic>
              </a:graphicData>
            </a:graphic>
          </wp:inline>
        </w:drawing>
      </w:r>
    </w:p>
    <w:p w14:paraId="0B96FC2E" w14:textId="77777777" w:rsidR="007F4325" w:rsidRDefault="006A27FE">
      <w:pPr>
        <w:pStyle w:val="NormalWeb"/>
      </w:pPr>
      <w:r>
        <w:t xml:space="preserve">                    </w:t>
      </w:r>
      <w:r>
        <w:t xml:space="preserve">                     </w:t>
      </w:r>
      <w:r>
        <w:rPr>
          <w:noProof/>
        </w:rPr>
        <w:drawing>
          <wp:inline distT="0" distB="0" distL="114300" distR="114300" wp14:anchorId="189E4E37" wp14:editId="07777777">
            <wp:extent cx="2857500" cy="80010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7"/>
                    <a:stretch>
                      <a:fillRect/>
                    </a:stretch>
                  </pic:blipFill>
                  <pic:spPr>
                    <a:xfrm>
                      <a:off x="0" y="0"/>
                      <a:ext cx="2857500" cy="800100"/>
                    </a:xfrm>
                    <a:prstGeom prst="rect">
                      <a:avLst/>
                    </a:prstGeom>
                    <a:noFill/>
                    <a:ln>
                      <a:noFill/>
                    </a:ln>
                  </pic:spPr>
                </pic:pic>
              </a:graphicData>
            </a:graphic>
          </wp:inline>
        </w:drawing>
      </w:r>
    </w:p>
    <w:p w14:paraId="2E989AE3" w14:textId="12E6EAA4" w:rsidR="007F4325" w:rsidRDefault="75769248">
      <w:pPr>
        <w:pStyle w:val="Heading3"/>
        <w:rPr>
          <w:rFonts w:ascii="Times New Roman" w:hAnsi="Times New Roman" w:hint="default"/>
        </w:rPr>
      </w:pPr>
      <w:r w:rsidRPr="75769248">
        <w:rPr>
          <w:rFonts w:ascii="Times New Roman" w:hAnsi="Times New Roman"/>
        </w:rPr>
        <w:t>Step 3: Verify Z2</w:t>
      </w:r>
      <w:r w:rsidRPr="75769248">
        <w:rPr>
          <w:rFonts w:ascii="Times New Roman" w:hAnsi="Times New Roman"/>
        </w:rPr>
        <w:t>≈</w:t>
      </w:r>
      <w:r w:rsidRPr="75769248">
        <w:rPr>
          <w:rFonts w:ascii="Times New Roman" w:hAnsi="Times New Roman"/>
        </w:rPr>
        <w:t>Z</w:t>
      </w:r>
      <w:r w:rsidR="397D41C7" w:rsidRPr="75769248">
        <w:rPr>
          <w:rFonts w:ascii="Times New Roman" w:hAnsi="Times New Roman"/>
        </w:rPr>
        <w:t>1</w:t>
      </w:r>
    </w:p>
    <w:p w14:paraId="1DB832EF" w14:textId="77777777" w:rsidR="007F4325" w:rsidRDefault="006A27FE">
      <w:pPr>
        <w:pStyle w:val="NormalWeb"/>
      </w:pPr>
      <w:r>
        <w:t>Using the LLL and LLG results:</w:t>
      </w:r>
    </w:p>
    <w:p w14:paraId="6C45B300" w14:textId="77777777" w:rsidR="007F4325" w:rsidRDefault="006A27FE">
      <w:pPr>
        <w:pStyle w:val="NormalWeb"/>
      </w:pPr>
      <w:r>
        <w:lastRenderedPageBreak/>
        <w:t xml:space="preserve">                                </w:t>
      </w:r>
      <w:r>
        <w:rPr>
          <w:noProof/>
        </w:rPr>
        <w:drawing>
          <wp:inline distT="0" distB="0" distL="114300" distR="114300" wp14:anchorId="526FE5E2" wp14:editId="07777777">
            <wp:extent cx="3314700" cy="134874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3314700" cy="1348740"/>
                    </a:xfrm>
                    <a:prstGeom prst="rect">
                      <a:avLst/>
                    </a:prstGeom>
                    <a:noFill/>
                    <a:ln>
                      <a:noFill/>
                    </a:ln>
                  </pic:spPr>
                </pic:pic>
              </a:graphicData>
            </a:graphic>
          </wp:inline>
        </w:drawing>
      </w:r>
    </w:p>
    <w:p w14:paraId="716E0C08" w14:textId="7E83E5DB" w:rsidR="007F4325" w:rsidRDefault="59472F6C">
      <w:pPr>
        <w:pStyle w:val="NormalWeb"/>
      </w:pPr>
      <w:r w:rsidRPr="75769248">
        <w:t>So,</w:t>
      </w:r>
      <w:r w:rsidR="75769248" w:rsidRPr="75769248">
        <w:t xml:space="preserve"> the assumption Z2=Z1 is strongly supported by the project's own calculated results.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27"/>
        <w:gridCol w:w="2126"/>
        <w:gridCol w:w="2126"/>
        <w:gridCol w:w="2137"/>
      </w:tblGrid>
      <w:tr w:rsidR="75769248" w14:paraId="1D4AEA20"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6B2B2F7" w14:textId="57734AF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k = Z0/Z1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D032F7B" w14:textId="332626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6EE7A28" w14:textId="3DD97E3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156974A" w14:textId="2DCA4F1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Which fault is worst?</w:t>
            </w:r>
          </w:p>
        </w:tc>
      </w:tr>
      <w:tr w:rsidR="75769248" w14:paraId="71E3747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B1CFA5" w14:textId="0B29EBE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F5DCB9" w14:textId="5011A50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1.73205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C41F57" w14:textId="352187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A200B1" w14:textId="23FC543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LLG (73 % above LLL)</w:t>
            </w:r>
          </w:p>
        </w:tc>
      </w:tr>
      <w:tr w:rsidR="75769248" w14:paraId="247D91D1"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9256C0" w14:textId="4E190E2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0.25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EC5E78" w14:textId="6C337C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1.32288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827564" w14:textId="2B2D689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1.33333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6C815A" w14:textId="06D595F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FC610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1EF3A6" w14:textId="3B9AC83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B8ED50" w14:textId="15AD99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1.14564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19AB81" w14:textId="7CE45A8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D84B5" w14:textId="0B1CF5A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33A248E"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540718" w14:textId="19B3401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0E78A7" w14:textId="1A325A1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1.05357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6F44EE" w14:textId="0AB9CBE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1.09091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3517EB" w14:textId="2E21A49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0085042B"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F880D" w14:textId="079D26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9F8588" w14:textId="0C608576"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C481CB" w14:textId="67CDFAE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012A2F" w14:textId="60F033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 xml:space="preserve">all three </w:t>
            </w:r>
            <w:proofErr w:type="gramStart"/>
            <w:r w:rsidRPr="75769248">
              <w:rPr>
                <w:rFonts w:ascii="Times New Roman" w:eastAsia="Times New Roman" w:hAnsi="Times New Roman" w:cs="Times New Roman"/>
                <w:b/>
                <w:bCs/>
                <w:color w:val="000000" w:themeColor="text1"/>
                <w:sz w:val="20"/>
                <w:lang w:val="en-GB"/>
              </w:rPr>
              <w:t>equal</w:t>
            </w:r>
            <w:proofErr w:type="gramEnd"/>
            <w:r w:rsidRPr="75769248">
              <w:rPr>
                <w:rFonts w:ascii="Times New Roman" w:eastAsia="Times New Roman" w:hAnsi="Times New Roman" w:cs="Times New Roman"/>
                <w:b/>
                <w:bCs/>
                <w:color w:val="000000" w:themeColor="text1"/>
                <w:sz w:val="20"/>
                <w:lang w:val="en-GB"/>
              </w:rPr>
              <w:t xml:space="preserve"> — the crossover</w:t>
            </w:r>
          </w:p>
        </w:tc>
      </w:tr>
      <w:tr w:rsidR="75769248" w14:paraId="58DF47F4"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190C55" w14:textId="0EDFCE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1.31416 (our F3)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E2A036" w14:textId="3C8E3DF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0.95964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271CFF" w14:textId="343DA0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0.90521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D31C78" w14:textId="68F28A3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LLL</w:t>
            </w:r>
          </w:p>
        </w:tc>
      </w:tr>
      <w:tr w:rsidR="75769248" w14:paraId="751A34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6AC090" w14:textId="25919A1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0114A3" w14:textId="6EFABE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0.94373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91C0A" w14:textId="0B653C5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0.85714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DFA60" w14:textId="2D6309F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1A4874B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D943A3" w14:textId="08760E1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2.00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11D490" w14:textId="35733E9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0.91652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9DE014" w14:textId="2892CC4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8105B5" w14:textId="752104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3578C73"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136D4D" w14:textId="13E2EC8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655D75" w14:textId="433AD14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0.87670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EECF27" w14:textId="678FB1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0.42857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FB866C" w14:textId="222762D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616958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4CEF2C" w14:textId="33958F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 (our F1)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A6EA2E" w14:textId="59D25AC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0.86603 = √3/2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1B19BA" w14:textId="75930C6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6409C" w14:textId="5D668DC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bl>
    <w:p w14:paraId="38ABB8FE" w14:textId="32973183" w:rsidR="007F4325" w:rsidRDefault="007F4325" w:rsidP="75769248">
      <w:pPr>
        <w:pStyle w:val="NormalWeb"/>
      </w:pPr>
    </w:p>
    <w:p w14:paraId="604BF1FE" w14:textId="77777777" w:rsidR="007F4325" w:rsidRDefault="006A27FE">
      <w:pPr>
        <w:pStyle w:val="Heading3"/>
        <w:rPr>
          <w:rFonts w:ascii="Times New Roman" w:hAnsi="Times New Roman" w:hint="default"/>
        </w:rPr>
      </w:pPr>
      <w:r>
        <w:rPr>
          <w:rFonts w:ascii="Times New Roman" w:hAnsi="Times New Roman"/>
        </w:rPr>
        <w:t>3.2.7 Why is the voltage zero during an LLL fault?</w:t>
      </w:r>
    </w:p>
    <w:p w14:paraId="1F64EBF6" w14:textId="40E525EE" w:rsidR="007F4325" w:rsidRDefault="75769248">
      <w:pPr>
        <w:pStyle w:val="NormalWeb"/>
      </w:pPr>
      <w:r w:rsidRPr="75769248">
        <w:t xml:space="preserve">This can be understood </w:t>
      </w:r>
      <w:r w:rsidR="4C9BE232" w:rsidRPr="75769248">
        <w:t>by the following calculation</w:t>
      </w:r>
      <w:r w:rsidRPr="75769248">
        <w:t>.</w:t>
      </w:r>
    </w:p>
    <w:p w14:paraId="5E593616" w14:textId="77777777" w:rsidR="007F4325" w:rsidRDefault="006A27FE">
      <w:pPr>
        <w:pStyle w:val="NormalWeb"/>
      </w:pPr>
      <w:r>
        <w:t>For a bolted fault:</w:t>
      </w:r>
    </w:p>
    <w:p w14:paraId="357B7C8A" w14:textId="77777777" w:rsidR="007F4325" w:rsidRDefault="75769248" w:rsidP="75769248">
      <w:pPr>
        <w:pStyle w:val="NormalWeb"/>
        <w:ind w:firstLine="720"/>
      </w:pPr>
      <w:proofErr w:type="spellStart"/>
      <w:r w:rsidRPr="75769248">
        <w:t>Zf</w:t>
      </w:r>
      <w:proofErr w:type="spellEnd"/>
      <w:r w:rsidRPr="75769248">
        <w:t xml:space="preserve"> = 0.</w:t>
      </w:r>
    </w:p>
    <w:p w14:paraId="41430DB2" w14:textId="77777777" w:rsidR="007F4325" w:rsidRDefault="006A27FE">
      <w:pPr>
        <w:pStyle w:val="NormalWeb"/>
      </w:pPr>
      <w:r>
        <w:t>Therefore:</w:t>
      </w:r>
    </w:p>
    <w:p w14:paraId="139A4C60" w14:textId="77777777" w:rsidR="007F4325" w:rsidRDefault="75769248" w:rsidP="75769248">
      <w:pPr>
        <w:pStyle w:val="NormalWeb"/>
        <w:ind w:left="720"/>
      </w:pPr>
      <w:proofErr w:type="spellStart"/>
      <w:r w:rsidRPr="75769248">
        <w:t>Va</w:t>
      </w:r>
      <w:proofErr w:type="spellEnd"/>
      <w:r w:rsidRPr="75769248">
        <w:t xml:space="preserve"> = </w:t>
      </w:r>
      <w:proofErr w:type="spellStart"/>
      <w:r w:rsidRPr="75769248">
        <w:t>ZfIa</w:t>
      </w:r>
      <w:proofErr w:type="spellEnd"/>
      <w:r w:rsidRPr="75769248">
        <w:t xml:space="preserve"> = 0</w:t>
      </w:r>
    </w:p>
    <w:p w14:paraId="492837C6" w14:textId="77777777" w:rsidR="007F4325" w:rsidRDefault="75769248" w:rsidP="75769248">
      <w:pPr>
        <w:pStyle w:val="NormalWeb"/>
        <w:ind w:left="720"/>
      </w:pPr>
      <w:proofErr w:type="spellStart"/>
      <w:r w:rsidRPr="75769248">
        <w:t>Vb</w:t>
      </w:r>
      <w:proofErr w:type="spellEnd"/>
      <w:r w:rsidRPr="75769248">
        <w:t xml:space="preserve"> = </w:t>
      </w:r>
      <w:proofErr w:type="spellStart"/>
      <w:r w:rsidRPr="75769248">
        <w:t>ZfIb</w:t>
      </w:r>
      <w:proofErr w:type="spellEnd"/>
      <w:r w:rsidRPr="75769248">
        <w:t xml:space="preserve"> = 0</w:t>
      </w:r>
    </w:p>
    <w:p w14:paraId="6F268492" w14:textId="77777777" w:rsidR="007F4325" w:rsidRDefault="75769248" w:rsidP="75769248">
      <w:pPr>
        <w:pStyle w:val="NormalWeb"/>
        <w:ind w:left="720"/>
      </w:pPr>
      <w:proofErr w:type="spellStart"/>
      <w:r w:rsidRPr="75769248">
        <w:t>Vc</w:t>
      </w:r>
      <w:proofErr w:type="spellEnd"/>
      <w:r w:rsidRPr="75769248">
        <w:t xml:space="preserve"> = </w:t>
      </w:r>
      <w:proofErr w:type="spellStart"/>
      <w:r w:rsidRPr="75769248">
        <w:t>ZfIc</w:t>
      </w:r>
      <w:proofErr w:type="spellEnd"/>
      <w:r w:rsidRPr="75769248">
        <w:t xml:space="preserve"> = 0.</w:t>
      </w:r>
    </w:p>
    <w:p w14:paraId="67F971D0" w14:textId="2CC94C28" w:rsidR="007F4325" w:rsidRDefault="3DFE8DEA">
      <w:pPr>
        <w:pStyle w:val="NormalWeb"/>
      </w:pPr>
      <w:r w:rsidRPr="75769248">
        <w:t>So,</w:t>
      </w:r>
      <w:r w:rsidR="75769248" w:rsidRPr="75769248">
        <w:t xml:space="preserve"> the fault-point voltage is zero by the boundary condition itself.</w:t>
      </w:r>
    </w:p>
    <w:p w14:paraId="6207FE82" w14:textId="77777777" w:rsidR="007F4325" w:rsidRDefault="006A27FE">
      <w:pPr>
        <w:pStyle w:val="NormalWeb"/>
      </w:pPr>
      <w:r>
        <w:lastRenderedPageBreak/>
        <w:t>Then the sequence voltages are</w:t>
      </w:r>
      <w:r>
        <w:t xml:space="preserve"> also:</w:t>
      </w:r>
    </w:p>
    <w:p w14:paraId="45E5CC53" w14:textId="77777777" w:rsidR="007F4325" w:rsidRDefault="75769248" w:rsidP="75769248">
      <w:pPr>
        <w:pStyle w:val="NormalWeb"/>
        <w:ind w:left="720"/>
      </w:pPr>
      <w:r w:rsidRPr="75769248">
        <w:t>V0 = 0</w:t>
      </w:r>
    </w:p>
    <w:p w14:paraId="47E1B835" w14:textId="77777777" w:rsidR="007F4325" w:rsidRDefault="75769248" w:rsidP="75769248">
      <w:pPr>
        <w:pStyle w:val="NormalWeb"/>
        <w:ind w:left="720"/>
      </w:pPr>
      <w:r w:rsidRPr="75769248">
        <w:t>V1 = 0</w:t>
      </w:r>
    </w:p>
    <w:p w14:paraId="2132CC2C" w14:textId="77777777" w:rsidR="007F4325" w:rsidRDefault="75769248" w:rsidP="75769248">
      <w:pPr>
        <w:pStyle w:val="NormalWeb"/>
        <w:ind w:left="720"/>
      </w:pPr>
      <w:r w:rsidRPr="75769248">
        <w:t>V2 = 0.</w:t>
      </w:r>
    </w:p>
    <w:p w14:paraId="2866CEE9" w14:textId="77777777" w:rsidR="007F4325" w:rsidRDefault="006A27FE">
      <w:pPr>
        <w:pStyle w:val="NormalWeb"/>
      </w:pPr>
      <w:r>
        <w:t>The positive-sequence network is:</w:t>
      </w:r>
    </w:p>
    <w:p w14:paraId="0417776F" w14:textId="3DB033B2" w:rsidR="007F4325" w:rsidRDefault="75769248" w:rsidP="75769248">
      <w:pPr>
        <w:pStyle w:val="NormalWeb"/>
        <w:ind w:firstLine="720"/>
      </w:pPr>
      <w:r w:rsidRPr="75769248">
        <w:t xml:space="preserve">V1 = </w:t>
      </w:r>
      <w:proofErr w:type="spellStart"/>
      <w:r w:rsidRPr="75769248">
        <w:t>Vf</w:t>
      </w:r>
      <w:proofErr w:type="spellEnd"/>
      <w:r w:rsidRPr="75769248">
        <w:t xml:space="preserve"> − I1Z1.</w:t>
      </w:r>
    </w:p>
    <w:p w14:paraId="3087F39F" w14:textId="77777777" w:rsidR="007F4325" w:rsidRDefault="006A27FE">
      <w:pPr>
        <w:pStyle w:val="NormalWeb"/>
      </w:pPr>
      <w:r>
        <w:t>Since V1 = 0:</w:t>
      </w:r>
    </w:p>
    <w:p w14:paraId="639C9980" w14:textId="77777777" w:rsidR="007F4325" w:rsidRDefault="75769248" w:rsidP="75769248">
      <w:pPr>
        <w:pStyle w:val="NormalWeb"/>
        <w:ind w:firstLine="720"/>
      </w:pPr>
      <w:r w:rsidRPr="75769248">
        <w:t xml:space="preserve">0 = </w:t>
      </w:r>
      <w:proofErr w:type="spellStart"/>
      <w:r w:rsidRPr="75769248">
        <w:t>Vf</w:t>
      </w:r>
      <w:proofErr w:type="spellEnd"/>
      <w:r w:rsidRPr="75769248">
        <w:t xml:space="preserve"> − I1Z1</w:t>
      </w:r>
    </w:p>
    <w:p w14:paraId="7132FF7C" w14:textId="77777777" w:rsidR="007F4325" w:rsidRDefault="006A27FE">
      <w:pPr>
        <w:pStyle w:val="NormalWeb"/>
      </w:pPr>
      <w:r>
        <w:t>Therefore:</w:t>
      </w:r>
    </w:p>
    <w:p w14:paraId="4E13E8D5"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714E8E61" w14:textId="236A3FF6" w:rsidR="007F4325" w:rsidRDefault="20DF5CB8">
      <w:pPr>
        <w:pStyle w:val="NormalWeb"/>
      </w:pPr>
      <w:r w:rsidRPr="75769248">
        <w:t>So,</w:t>
      </w:r>
      <w:r w:rsidR="75769248" w:rsidRPr="75769248">
        <w:t xml:space="preserve"> the familiar fault-current equation:</w:t>
      </w:r>
    </w:p>
    <w:p w14:paraId="398FFC4F" w14:textId="77777777" w:rsidR="007F4325" w:rsidRDefault="75769248" w:rsidP="75769248">
      <w:pPr>
        <w:pStyle w:val="NormalWeb"/>
        <w:ind w:firstLine="720"/>
      </w:pPr>
      <w:r w:rsidRPr="75769248">
        <w:t>I = V/Z</w:t>
      </w:r>
    </w:p>
    <w:p w14:paraId="2C611493" w14:textId="77777777" w:rsidR="007F4325" w:rsidRDefault="006A27FE">
      <w:pPr>
        <w:pStyle w:val="NormalWeb"/>
      </w:pPr>
      <w:r>
        <w:t xml:space="preserve">already assumes that the fault-point voltage has been forced to zero. </w:t>
      </w:r>
    </w:p>
    <w:p w14:paraId="4C5BD660" w14:textId="77777777" w:rsidR="007F4325" w:rsidRDefault="006A27FE">
      <w:pPr>
        <w:pStyle w:val="NormalWeb"/>
      </w:pPr>
      <w:r>
        <w:t>At F3:</w:t>
      </w:r>
    </w:p>
    <w:p w14:paraId="4AE0D335" w14:textId="77777777" w:rsidR="007F4325" w:rsidRDefault="75769248" w:rsidP="75769248">
      <w:pPr>
        <w:pStyle w:val="NormalWeb"/>
        <w:ind w:left="720"/>
      </w:pPr>
      <w:r w:rsidRPr="75769248">
        <w:t>I1 = 50.530885 / 0.251021856</w:t>
      </w:r>
    </w:p>
    <w:p w14:paraId="09F844B7" w14:textId="77777777" w:rsidR="007F4325" w:rsidRDefault="75769248" w:rsidP="75769248">
      <w:pPr>
        <w:pStyle w:val="NormalWeb"/>
        <w:ind w:left="720"/>
      </w:pPr>
      <w:r w:rsidRPr="75769248">
        <w:t xml:space="preserve">= 201.3007 </w:t>
      </w:r>
      <w:proofErr w:type="spellStart"/>
      <w:r w:rsidRPr="75769248">
        <w:t>pu</w:t>
      </w:r>
      <w:proofErr w:type="spellEnd"/>
      <w:r w:rsidRPr="75769248">
        <w:t>.</w:t>
      </w:r>
    </w:p>
    <w:p w14:paraId="69FA46A1" w14:textId="77777777" w:rsidR="007F4325" w:rsidRDefault="006A27FE">
      <w:pPr>
        <w:pStyle w:val="NormalWeb"/>
      </w:pPr>
      <w:r>
        <w:t>The calculated Z1 is about:</w:t>
      </w:r>
    </w:p>
    <w:p w14:paraId="79C4817B" w14:textId="77777777" w:rsidR="007F4325" w:rsidRDefault="75769248" w:rsidP="75769248">
      <w:pPr>
        <w:pStyle w:val="NormalWeb"/>
        <w:ind w:firstLine="720"/>
      </w:pPr>
      <w:r w:rsidRPr="75769248">
        <w:t xml:space="preserve">Z1 ≈ 0.005415 </w:t>
      </w:r>
      <w:proofErr w:type="spellStart"/>
      <w:r w:rsidRPr="75769248">
        <w:t>pu</w:t>
      </w:r>
      <w:proofErr w:type="spellEnd"/>
      <w:r w:rsidRPr="75769248">
        <w:t>.</w:t>
      </w:r>
    </w:p>
    <w:p w14:paraId="6EC967E4" w14:textId="77777777" w:rsidR="007F4325" w:rsidRDefault="006A27FE">
      <w:pPr>
        <w:pStyle w:val="NormalWeb"/>
      </w:pPr>
      <w:r>
        <w:t>A hand calculation gives:</w:t>
      </w:r>
    </w:p>
    <w:p w14:paraId="478DA943" w14:textId="77777777" w:rsidR="007F4325" w:rsidRDefault="006A27FE">
      <w:pPr>
        <w:pStyle w:val="NormalWeb"/>
      </w:pPr>
      <w:r>
        <w:t>Grid side:</w:t>
      </w:r>
    </w:p>
    <w:p w14:paraId="6D1154F7" w14:textId="77777777" w:rsidR="007F4325" w:rsidRDefault="75769248" w:rsidP="75769248">
      <w:pPr>
        <w:pStyle w:val="NormalWeb"/>
        <w:ind w:left="720"/>
      </w:pPr>
      <w:r w:rsidRPr="75769248">
        <w:t>0.000270 + 0.005558</w:t>
      </w:r>
    </w:p>
    <w:p w14:paraId="37250E51" w14:textId="77777777" w:rsidR="007F4325" w:rsidRDefault="75769248" w:rsidP="75769248">
      <w:pPr>
        <w:pStyle w:val="NormalWeb"/>
        <w:ind w:left="720"/>
      </w:pPr>
      <w:r w:rsidRPr="75769248">
        <w:t xml:space="preserve">= 0.005828 </w:t>
      </w:r>
      <w:proofErr w:type="spellStart"/>
      <w:r w:rsidRPr="75769248">
        <w:t>pu</w:t>
      </w:r>
      <w:proofErr w:type="spellEnd"/>
      <w:r w:rsidRPr="75769248">
        <w:t>.</w:t>
      </w:r>
    </w:p>
    <w:p w14:paraId="18C692EB" w14:textId="77777777" w:rsidR="007F4325" w:rsidRDefault="006A27FE">
      <w:pPr>
        <w:pStyle w:val="NormalWeb"/>
      </w:pPr>
      <w:r>
        <w:t>Plant side:</w:t>
      </w:r>
    </w:p>
    <w:p w14:paraId="33EA8BAC" w14:textId="77777777" w:rsidR="007F4325" w:rsidRDefault="75769248" w:rsidP="75769248">
      <w:pPr>
        <w:pStyle w:val="NormalWeb"/>
        <w:ind w:left="720"/>
      </w:pPr>
      <w:r w:rsidRPr="75769248">
        <w:t>0.031068 + 0.049083</w:t>
      </w:r>
    </w:p>
    <w:p w14:paraId="54C8E285" w14:textId="77777777" w:rsidR="007F4325" w:rsidRDefault="75769248" w:rsidP="75769248">
      <w:pPr>
        <w:pStyle w:val="NormalWeb"/>
        <w:ind w:left="720"/>
      </w:pPr>
      <w:r w:rsidRPr="75769248">
        <w:t xml:space="preserve">= 0.080151 </w:t>
      </w:r>
      <w:proofErr w:type="spellStart"/>
      <w:r w:rsidRPr="75769248">
        <w:t>pu</w:t>
      </w:r>
      <w:proofErr w:type="spellEnd"/>
      <w:r w:rsidRPr="75769248">
        <w:t>.</w:t>
      </w:r>
    </w:p>
    <w:p w14:paraId="19118E72" w14:textId="77777777" w:rsidR="007F4325" w:rsidRDefault="006A27FE">
      <w:pPr>
        <w:pStyle w:val="NormalWeb"/>
      </w:pPr>
      <w:r>
        <w:lastRenderedPageBreak/>
        <w:t>Parallel combination:</w:t>
      </w:r>
    </w:p>
    <w:p w14:paraId="17FA07EB" w14:textId="77777777" w:rsidR="007F4325" w:rsidRDefault="75769248" w:rsidP="75769248">
      <w:pPr>
        <w:pStyle w:val="NormalWeb"/>
        <w:ind w:left="720"/>
      </w:pPr>
      <w:r w:rsidRPr="75769248">
        <w:t>Z1 = (0.005828 × 0.080151)</w:t>
      </w:r>
      <w:proofErr w:type="gramStart"/>
      <w:r w:rsidRPr="75769248">
        <w:t>/(</w:t>
      </w:r>
      <w:proofErr w:type="gramEnd"/>
      <w:r w:rsidRPr="75769248">
        <w:t>0.005828 + 0.080151)</w:t>
      </w:r>
    </w:p>
    <w:p w14:paraId="4E589EEF" w14:textId="77777777" w:rsidR="007F4325" w:rsidRDefault="75769248" w:rsidP="75769248">
      <w:pPr>
        <w:pStyle w:val="NormalWeb"/>
        <w:ind w:left="720"/>
      </w:pPr>
      <w:r w:rsidRPr="75769248">
        <w:t xml:space="preserve">= 0.005434 </w:t>
      </w:r>
      <w:proofErr w:type="spellStart"/>
      <w:r w:rsidRPr="75769248">
        <w:t>pu</w:t>
      </w:r>
      <w:proofErr w:type="spellEnd"/>
      <w:r w:rsidRPr="75769248">
        <w:t>.</w:t>
      </w:r>
    </w:p>
    <w:p w14:paraId="6CA9D125" w14:textId="77777777" w:rsidR="007F4325" w:rsidRDefault="006A27FE">
      <w:pPr>
        <w:pStyle w:val="NormalWeb"/>
      </w:pPr>
      <w:r>
        <w:t>So:</w:t>
      </w:r>
    </w:p>
    <w:p w14:paraId="31921C9F" w14:textId="77777777" w:rsidR="007F4325" w:rsidRDefault="006A27FE">
      <w:pPr>
        <w:pStyle w:val="NormalWeb"/>
      </w:pPr>
      <w:r>
        <w:t xml:space="preserve">Hand calculation = 0.005434 </w:t>
      </w:r>
      <w:proofErr w:type="spellStart"/>
      <w:r>
        <w:t>pu</w:t>
      </w:r>
      <w:proofErr w:type="spellEnd"/>
    </w:p>
    <w:p w14:paraId="4B589CB9" w14:textId="77777777" w:rsidR="007F4325" w:rsidRDefault="006A27FE">
      <w:pPr>
        <w:pStyle w:val="NormalWeb"/>
      </w:pPr>
      <w:r>
        <w:t xml:space="preserve">Solver = 0.005415 </w:t>
      </w:r>
      <w:proofErr w:type="spellStart"/>
      <w:r>
        <w:t>pu</w:t>
      </w:r>
      <w:proofErr w:type="spellEnd"/>
    </w:p>
    <w:p w14:paraId="37F8F3CB" w14:textId="77777777" w:rsidR="007F4325" w:rsidRDefault="006A27FE">
      <w:pPr>
        <w:pStyle w:val="NormalWeb"/>
      </w:pPr>
      <w:r>
        <w:t>Difference ≈ 0.35%.</w:t>
      </w:r>
    </w:p>
    <w:p w14:paraId="65B74B5C" w14:textId="77777777" w:rsidR="007F4325" w:rsidRDefault="75769248">
      <w:pPr>
        <w:pStyle w:val="NormalWeb"/>
      </w:pPr>
      <w:r w:rsidRPr="75769248">
        <w:t xml:space="preserve">That is a very good independent check. </w:t>
      </w:r>
    </w:p>
    <w:p w14:paraId="71FD6D40" w14:textId="28705C96" w:rsidR="75769248" w:rsidRDefault="75769248" w:rsidP="75769248">
      <w:pPr>
        <w:pStyle w:val="NormalWeb"/>
      </w:pPr>
    </w:p>
    <w:p w14:paraId="2BDB8CD1" w14:textId="0E3A28FE" w:rsidR="75769248" w:rsidRDefault="75769248" w:rsidP="75769248">
      <w:pPr>
        <w:pStyle w:val="NormalWeb"/>
      </w:pPr>
    </w:p>
    <w:p w14:paraId="20A74FB6" w14:textId="7FD4C2B5" w:rsidR="75769248" w:rsidRDefault="75769248" w:rsidP="75769248">
      <w:pPr>
        <w:pStyle w:val="NormalWeb"/>
      </w:pPr>
      <w:r w:rsidRPr="75769248">
        <w:t>At F1:</w:t>
      </w:r>
    </w:p>
    <w:p w14:paraId="5A7C36CD" w14:textId="77777777" w:rsidR="007F4325" w:rsidRDefault="75769248" w:rsidP="75769248">
      <w:pPr>
        <w:pStyle w:val="NormalWeb"/>
        <w:ind w:firstLine="720"/>
      </w:pPr>
      <w:r w:rsidRPr="75769248">
        <w:t>I1 = 126.214141 / 2.624319405</w:t>
      </w:r>
    </w:p>
    <w:p w14:paraId="01EC1BB4" w14:textId="77777777" w:rsidR="007F4325" w:rsidRDefault="75769248" w:rsidP="75769248">
      <w:pPr>
        <w:pStyle w:val="NormalWeb"/>
        <w:ind w:firstLine="720"/>
      </w:pPr>
      <w:r w:rsidRPr="75769248">
        <w:t xml:space="preserve">= 48.0940 </w:t>
      </w:r>
      <w:proofErr w:type="spellStart"/>
      <w:r w:rsidRPr="75769248">
        <w:t>pu</w:t>
      </w:r>
      <w:proofErr w:type="spellEnd"/>
      <w:r w:rsidRPr="75769248">
        <w:t>.</w:t>
      </w:r>
    </w:p>
    <w:p w14:paraId="7B2C1588" w14:textId="5BF7ED3C" w:rsidR="007F4325" w:rsidRDefault="75769248">
      <w:pPr>
        <w:pStyle w:val="NormalWeb"/>
      </w:pPr>
      <w:r w:rsidRPr="75769248">
        <w:t xml:space="preserve">The hand-calculated </w:t>
      </w:r>
      <w:r w:rsidR="01F4D919" w:rsidRPr="75769248">
        <w:t>Thevenin</w:t>
      </w:r>
      <w:r w:rsidRPr="75769248">
        <w:t xml:space="preserve"> impedance is:</w:t>
      </w:r>
    </w:p>
    <w:p w14:paraId="3D4AB1AC" w14:textId="77777777" w:rsidR="007F4325" w:rsidRDefault="006A27FE">
      <w:pPr>
        <w:pStyle w:val="NormalWeb"/>
      </w:pPr>
      <w:r>
        <w:t xml:space="preserve">Generator = 0.049083 </w:t>
      </w:r>
      <w:proofErr w:type="spellStart"/>
      <w:r>
        <w:t>pu</w:t>
      </w:r>
      <w:proofErr w:type="spellEnd"/>
    </w:p>
    <w:p w14:paraId="556085B0" w14:textId="77777777" w:rsidR="007F4325" w:rsidRDefault="006A27FE">
      <w:pPr>
        <w:pStyle w:val="NormalWeb"/>
      </w:pPr>
      <w:r>
        <w:t>External path:</w:t>
      </w:r>
    </w:p>
    <w:p w14:paraId="237D53BF" w14:textId="77777777" w:rsidR="007F4325" w:rsidRDefault="75769248" w:rsidP="75769248">
      <w:pPr>
        <w:pStyle w:val="NormalWeb"/>
        <w:ind w:left="720"/>
      </w:pPr>
      <w:r w:rsidRPr="75769248">
        <w:t>0.031068 + 0.000270 + 0.005558</w:t>
      </w:r>
    </w:p>
    <w:p w14:paraId="676C1795" w14:textId="77777777" w:rsidR="007F4325" w:rsidRDefault="75769248" w:rsidP="75769248">
      <w:pPr>
        <w:pStyle w:val="NormalWeb"/>
        <w:ind w:left="720"/>
      </w:pPr>
      <w:r w:rsidRPr="75769248">
        <w:t xml:space="preserve">= 0.036896 </w:t>
      </w:r>
      <w:proofErr w:type="spellStart"/>
      <w:r w:rsidRPr="75769248">
        <w:t>pu</w:t>
      </w:r>
      <w:proofErr w:type="spellEnd"/>
      <w:r w:rsidRPr="75769248">
        <w:t>.</w:t>
      </w:r>
    </w:p>
    <w:p w14:paraId="6D26450A" w14:textId="77777777" w:rsidR="007F4325" w:rsidRDefault="006A27FE">
      <w:pPr>
        <w:pStyle w:val="NormalWeb"/>
      </w:pPr>
      <w:r>
        <w:t>Parallel:</w:t>
      </w:r>
    </w:p>
    <w:p w14:paraId="74B3AF34" w14:textId="77777777" w:rsidR="007F4325" w:rsidRDefault="75769248" w:rsidP="75769248">
      <w:pPr>
        <w:pStyle w:val="NormalWeb"/>
        <w:ind w:left="720"/>
      </w:pPr>
      <w:proofErr w:type="spellStart"/>
      <w:r w:rsidRPr="75769248">
        <w:t>Zth</w:t>
      </w:r>
      <w:proofErr w:type="spellEnd"/>
      <w:r w:rsidRPr="75769248">
        <w:t xml:space="preserve"> = (0.049083 × 0.036896)</w:t>
      </w:r>
      <w:proofErr w:type="gramStart"/>
      <w:r w:rsidRPr="75769248">
        <w:t>/(</w:t>
      </w:r>
      <w:proofErr w:type="gramEnd"/>
      <w:r w:rsidRPr="75769248">
        <w:t>0.049083 + 0.036896)</w:t>
      </w:r>
    </w:p>
    <w:p w14:paraId="5769AA47" w14:textId="77777777" w:rsidR="007F4325" w:rsidRDefault="75769248" w:rsidP="75769248">
      <w:pPr>
        <w:pStyle w:val="NormalWeb"/>
        <w:ind w:left="720"/>
      </w:pPr>
      <w:r w:rsidRPr="75769248">
        <w:t xml:space="preserve">= 0.021065 </w:t>
      </w:r>
      <w:proofErr w:type="spellStart"/>
      <w:r w:rsidRPr="75769248">
        <w:t>pu</w:t>
      </w:r>
      <w:proofErr w:type="spellEnd"/>
      <w:r w:rsidRPr="75769248">
        <w:t>.</w:t>
      </w:r>
    </w:p>
    <w:p w14:paraId="6ED21B9F" w14:textId="77777777" w:rsidR="007F4325" w:rsidRDefault="006A27FE">
      <w:pPr>
        <w:pStyle w:val="NormalWeb"/>
      </w:pPr>
      <w:r>
        <w:t>Then:</w:t>
      </w:r>
    </w:p>
    <w:p w14:paraId="077C5ADD" w14:textId="77777777" w:rsidR="007F4325" w:rsidRDefault="75769248" w:rsidP="75769248">
      <w:pPr>
        <w:pStyle w:val="NormalWeb"/>
        <w:ind w:left="720"/>
      </w:pPr>
      <w:r w:rsidRPr="75769248">
        <w:t>I ≈ 1.013/0.021065</w:t>
      </w:r>
    </w:p>
    <w:p w14:paraId="2D83EE06" w14:textId="77777777" w:rsidR="007F4325" w:rsidRDefault="75769248" w:rsidP="75769248">
      <w:pPr>
        <w:pStyle w:val="NormalWeb"/>
        <w:ind w:left="720"/>
      </w:pPr>
      <w:r w:rsidRPr="75769248">
        <w:t xml:space="preserve">≈ 48.09 </w:t>
      </w:r>
      <w:proofErr w:type="spellStart"/>
      <w:r w:rsidRPr="75769248">
        <w:t>pu</w:t>
      </w:r>
      <w:proofErr w:type="spellEnd"/>
      <w:r w:rsidRPr="75769248">
        <w:t>.</w:t>
      </w:r>
    </w:p>
    <w:p w14:paraId="1AEFCB63" w14:textId="77777777" w:rsidR="007F4325" w:rsidRDefault="006A27FE">
      <w:pPr>
        <w:pStyle w:val="NormalWeb"/>
      </w:pPr>
      <w:r>
        <w:t xml:space="preserve">Again, it matches the solver. </w:t>
      </w:r>
    </w:p>
    <w:p w14:paraId="3380902C" w14:textId="77777777" w:rsidR="007F4325" w:rsidRDefault="006A27FE">
      <w:pPr>
        <w:pStyle w:val="NormalWeb"/>
      </w:pPr>
      <w:r>
        <w:lastRenderedPageBreak/>
        <w:t>The project also independently verified that every LLL result has:</w:t>
      </w:r>
    </w:p>
    <w:p w14:paraId="20D50095" w14:textId="77777777" w:rsidR="007F4325" w:rsidRDefault="75769248" w:rsidP="75769248">
      <w:pPr>
        <w:pStyle w:val="NormalWeb"/>
        <w:ind w:left="720"/>
      </w:pPr>
      <w:r w:rsidRPr="75769248">
        <w:t>I0 = 0</w:t>
      </w:r>
    </w:p>
    <w:p w14:paraId="04F61AF0" w14:textId="77777777" w:rsidR="007F4325" w:rsidRDefault="75769248" w:rsidP="75769248">
      <w:pPr>
        <w:pStyle w:val="NormalWeb"/>
        <w:ind w:left="720"/>
      </w:pPr>
      <w:r w:rsidRPr="75769248">
        <w:t>I2 = 0</w:t>
      </w:r>
    </w:p>
    <w:p w14:paraId="61D50009" w14:textId="77777777" w:rsidR="007F4325" w:rsidRDefault="75769248" w:rsidP="75769248">
      <w:pPr>
        <w:pStyle w:val="NormalWeb"/>
        <w:ind w:left="720"/>
      </w:pPr>
      <w:r w:rsidRPr="75769248">
        <w:t xml:space="preserve">I1 = </w:t>
      </w:r>
      <w:proofErr w:type="spellStart"/>
      <w:r w:rsidRPr="75769248">
        <w:t>Irms</w:t>
      </w:r>
      <w:proofErr w:type="spellEnd"/>
      <w:r w:rsidRPr="75769248">
        <w:t>.</w:t>
      </w:r>
    </w:p>
    <w:p w14:paraId="075F4AD4" w14:textId="45AD5468" w:rsidR="007F4325" w:rsidRDefault="5AD2C447">
      <w:pPr>
        <w:pStyle w:val="NormalWeb"/>
      </w:pPr>
      <w:r w:rsidRPr="75769248">
        <w:t>So,</w:t>
      </w:r>
      <w:r w:rsidR="75769248" w:rsidRPr="75769248">
        <w:t xml:space="preserve"> the simulation itself confirms the theoretical explanation.</w:t>
      </w:r>
    </w:p>
    <w:p w14:paraId="7FEE886E" w14:textId="77777777" w:rsidR="007F4325" w:rsidRDefault="007F4325">
      <w:pPr>
        <w:pStyle w:val="NormalWeb"/>
      </w:pPr>
    </w:p>
    <w:p w14:paraId="0ACDA24E" w14:textId="77777777" w:rsidR="007F4325" w:rsidRDefault="006A27FE">
      <w:pPr>
        <w:pStyle w:val="Heading3"/>
        <w:rPr>
          <w:rFonts w:ascii="Times New Roman" w:hAnsi="Times New Roman" w:hint="default"/>
        </w:rPr>
      </w:pPr>
      <w:r>
        <w:rPr>
          <w:rStyle w:val="Strong"/>
          <w:rFonts w:ascii="Times New Roman" w:hAnsi="Times New Roman" w:hint="default"/>
          <w:b/>
          <w:bCs/>
        </w:rPr>
        <w:t>3.2.8 Peak Current and Current Duration Stages</w:t>
      </w:r>
    </w:p>
    <w:p w14:paraId="36969E25" w14:textId="32A1838F" w:rsidR="007F4325" w:rsidRDefault="75769248" w:rsidP="75769248">
      <w:pPr>
        <w:numPr>
          <w:ilvl w:val="0"/>
          <w:numId w:val="11"/>
        </w:numPr>
        <w:spacing w:beforeAutospacing="1" w:afterAutospacing="1"/>
        <w:rPr>
          <w:rFonts w:ascii="Times New Roman" w:hAnsi="Times New Roman" w:cs="Times New Roman"/>
        </w:rPr>
      </w:pPr>
      <w:r w:rsidRPr="75769248">
        <w:rPr>
          <w:rFonts w:ascii="Times New Roman" w:hAnsi="Times New Roman" w:cs="Times New Roman"/>
        </w:rPr>
        <w:t xml:space="preserve">The </w:t>
      </w:r>
      <w:r w:rsidRPr="75769248">
        <w:rPr>
          <w:rStyle w:val="Strong"/>
          <w:rFonts w:ascii="Times New Roman" w:hAnsi="Times New Roman" w:cs="Times New Roman"/>
        </w:rPr>
        <w:t xml:space="preserve">RMS symmetrical current </w:t>
      </w:r>
      <w:proofErr w:type="spellStart"/>
      <w:r w:rsidRPr="75769248">
        <w:rPr>
          <w:rFonts w:ascii="Times New Roman" w:hAnsi="Times New Roman" w:cs="Times New Roman"/>
        </w:rPr>
        <w:t>Ik</w:t>
      </w:r>
      <w:proofErr w:type="spellEnd"/>
      <w:r w:rsidR="0DF10FF5" w:rsidRPr="75769248">
        <w:rPr>
          <w:rFonts w:ascii="Times New Roman" w:hAnsi="Times New Roman" w:cs="Times New Roman"/>
        </w:rPr>
        <w:t xml:space="preserve"> </w:t>
      </w:r>
      <w:r w:rsidRPr="75769248">
        <w:rPr>
          <w:rFonts w:ascii="Times New Roman" w:hAnsi="Times New Roman" w:cs="Times New Roman"/>
        </w:rPr>
        <w:t xml:space="preserve">does not represent the maximum mechanical stress on a breaker. The </w:t>
      </w:r>
      <w:r w:rsidRPr="75769248">
        <w:rPr>
          <w:rStyle w:val="Strong"/>
          <w:rFonts w:ascii="Times New Roman" w:hAnsi="Times New Roman" w:cs="Times New Roman"/>
        </w:rPr>
        <w:t>first peak current</w:t>
      </w:r>
      <w:r w:rsidRPr="75769248">
        <w:rPr>
          <w:rFonts w:ascii="Times New Roman" w:hAnsi="Times New Roman" w:cs="Times New Roman"/>
        </w:rPr>
        <w:t xml:space="preserve"> is higher because of the DC offset. </w:t>
      </w:r>
    </w:p>
    <w:p w14:paraId="1926655A" w14:textId="77777777" w:rsidR="007F4325" w:rsidRDefault="006A27FE">
      <w:pPr>
        <w:numPr>
          <w:ilvl w:val="0"/>
          <w:numId w:val="11"/>
        </w:numPr>
        <w:spacing w:beforeAutospacing="1" w:afterAutospacing="1"/>
        <w:rPr>
          <w:rFonts w:ascii="Times New Roman" w:hAnsi="Times New Roman" w:cs="Times New Roman"/>
        </w:rPr>
      </w:pPr>
      <w:r>
        <w:rPr>
          <w:rFonts w:ascii="Times New Roman" w:hAnsi="Times New Roman" w:cs="Times New Roman"/>
        </w:rPr>
        <w:t>Peak current is calculated using:</w:t>
      </w:r>
    </w:p>
    <w:p w14:paraId="3319708C" w14:textId="77777777" w:rsidR="007F4325" w:rsidRDefault="75769248">
      <w:pPr>
        <w:pStyle w:val="NormalWeb"/>
      </w:pPr>
      <w:r w:rsidRPr="75769248">
        <w:t xml:space="preserve">                                     </w:t>
      </w:r>
      <w:r>
        <w:rPr>
          <w:noProof/>
        </w:rPr>
        <w:drawing>
          <wp:inline distT="0" distB="0" distL="0" distR="0" wp14:anchorId="40033172" wp14:editId="5F301E8A">
            <wp:extent cx="3017520" cy="73914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9"/>
                    <a:stretch>
                      <a:fillRect/>
                    </a:stretch>
                  </pic:blipFill>
                  <pic:spPr>
                    <a:xfrm>
                      <a:off x="0" y="0"/>
                      <a:ext cx="3017520" cy="73914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84"/>
        <w:gridCol w:w="1575"/>
        <w:gridCol w:w="1613"/>
        <w:gridCol w:w="1613"/>
        <w:gridCol w:w="2031"/>
      </w:tblGrid>
      <w:tr w:rsidR="75769248" w14:paraId="1D0F72A6"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7B5F6D6" w14:textId="3D4EBE6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Location</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559A260" w14:textId="0C8B811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r = R/X</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B7DA32C" w14:textId="42889C4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κ</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CB8BA8A" w14:textId="7C8FA8EE"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Ik</w:t>
            </w:r>
            <w:proofErr w:type="spellEnd"/>
            <w:r w:rsidRPr="75769248">
              <w:rPr>
                <w:rFonts w:ascii="Times New Roman" w:eastAsia="Times New Roman" w:hAnsi="Times New Roman" w:cs="Times New Roman"/>
                <w:b/>
                <w:bCs/>
                <w:color w:val="000000" w:themeColor="text1"/>
                <w:sz w:val="20"/>
                <w:lang w:val="en-GB"/>
              </w:rPr>
              <w:t>″ LLL (kA)</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5EC8A53D" w14:textId="69C257EF"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i_p</w:t>
            </w:r>
            <w:proofErr w:type="spellEnd"/>
            <w:r w:rsidRPr="75769248">
              <w:rPr>
                <w:rFonts w:ascii="Times New Roman" w:eastAsia="Times New Roman" w:hAnsi="Times New Roman" w:cs="Times New Roman"/>
                <w:b/>
                <w:bCs/>
                <w:color w:val="000000" w:themeColor="text1"/>
                <w:sz w:val="20"/>
                <w:lang w:val="en-GB"/>
              </w:rPr>
              <w:t xml:space="preserve"> LLL (kA peak)</w:t>
            </w:r>
          </w:p>
        </w:tc>
      </w:tr>
      <w:tr w:rsidR="75769248" w14:paraId="3BB1C43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54B4D3" w14:textId="304BFA9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F1 / F2, 22 kV generator</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FD9CF4" w14:textId="76F6B7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0.0171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5F8807" w14:textId="599A155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1.9511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C57F6" w14:textId="5C43511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126.21</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D42782" w14:textId="37BEA14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348.26</w:t>
            </w:r>
          </w:p>
        </w:tc>
      </w:tr>
      <w:tr w:rsidR="75769248" w14:paraId="51AFA6A5"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C9BD8" w14:textId="0C64285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F3, 230 kV GIS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CC3C3F" w14:textId="1556DBA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0.0694</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F4B580" w14:textId="0739A70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1.8159</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6EC9B7" w14:textId="37A74CC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50.53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F3AAE0" w14:textId="26DABA8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129.76</w:t>
            </w:r>
          </w:p>
        </w:tc>
      </w:tr>
      <w:tr w:rsidR="75769248" w14:paraId="3927D097"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C337AE" w14:textId="14494F3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F4, line at m = 0.5</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D2FC8C" w14:textId="4BFD08C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0.0683</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9854FC" w14:textId="0D47DCA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1.8185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EE8003" w14:textId="4FFD48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51.06</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B20A92" w14:textId="10D93D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131.33</w:t>
            </w:r>
          </w:p>
        </w:tc>
      </w:tr>
      <w:tr w:rsidR="75769248" w14:paraId="75C1FFE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C3FF82" w14:textId="74F10C6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F5, remote 230 kV bus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3F4D71" w14:textId="5567C7D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0.0635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B3145D" w14:textId="0D8D30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1.8301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F64851" w14:textId="1484D61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53.09</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61464B" w14:textId="2743496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137.42</w:t>
            </w:r>
          </w:p>
        </w:tc>
      </w:tr>
    </w:tbl>
    <w:p w14:paraId="1F135330" w14:textId="307DF343" w:rsidR="007F4325" w:rsidRDefault="007F4325">
      <w:pPr>
        <w:pStyle w:val="NormalWeb"/>
      </w:pPr>
    </w:p>
    <w:p w14:paraId="51CC3724" w14:textId="4BFD1314" w:rsidR="007F4325" w:rsidRDefault="2887C5DA">
      <w:pPr>
        <w:pStyle w:val="Heading3"/>
        <w:rPr>
          <w:rFonts w:ascii="Times New Roman" w:hAnsi="Times New Roman" w:hint="default"/>
        </w:rPr>
      </w:pPr>
      <w:r w:rsidRPr="75769248">
        <w:rPr>
          <w:rStyle w:val="Strong"/>
          <w:rFonts w:ascii="Times New Roman" w:hAnsi="Times New Roman"/>
          <w:b/>
          <w:bCs/>
        </w:rPr>
        <w:t>T</w:t>
      </w:r>
      <w:r w:rsidR="75769248" w:rsidRPr="75769248">
        <w:rPr>
          <w:rStyle w:val="Strong"/>
          <w:rFonts w:ascii="Times New Roman" w:hAnsi="Times New Roman"/>
          <w:b/>
          <w:bCs/>
        </w:rPr>
        <w:t>hree Current Stages</w:t>
      </w:r>
    </w:p>
    <w:p w14:paraId="684334EB" w14:textId="0D16EE07"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Ik</w:t>
      </w:r>
      <w:proofErr w:type="spellEnd"/>
      <w:r w:rsidRPr="75769248">
        <w:rPr>
          <w:rStyle w:val="Strong"/>
          <w:rFonts w:ascii="Times New Roman" w:hAnsi="Times New Roman" w:cs="Times New Roman"/>
        </w:rPr>
        <w:t xml:space="preserve"> — </w:t>
      </w:r>
      <w:proofErr w:type="spellStart"/>
      <w:r w:rsidRPr="75769248">
        <w:rPr>
          <w:rStyle w:val="Strong"/>
          <w:rFonts w:ascii="Times New Roman" w:hAnsi="Times New Roman" w:cs="Times New Roman"/>
        </w:rPr>
        <w:t>Subtransient</w:t>
      </w:r>
      <w:proofErr w:type="spellEnd"/>
      <w:r w:rsidRPr="75769248">
        <w:rPr>
          <w:rStyle w:val="Strong"/>
          <w:rFonts w:ascii="Times New Roman" w:hAnsi="Times New Roman" w:cs="Times New Roman"/>
        </w:rPr>
        <w:t xml:space="preserve"> current, </w:t>
      </w:r>
      <w:r w:rsidRPr="75769248">
        <w:rPr>
          <w:rFonts w:ascii="Times New Roman" w:hAnsi="Times New Roman" w:cs="Times New Roman"/>
        </w:rPr>
        <w:t xml:space="preserve">t=0 </w:t>
      </w:r>
    </w:p>
    <w:p w14:paraId="791E1B05"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Highest initial fault current. </w:t>
      </w:r>
    </w:p>
    <w:p w14:paraId="3907E7E6"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making duty</w:t>
      </w:r>
      <w:r>
        <w:rPr>
          <w:rFonts w:ascii="Times New Roman" w:hAnsi="Times New Roman" w:cs="Times New Roman"/>
        </w:rPr>
        <w:t xml:space="preserve"> and instantaneous protection. </w:t>
      </w:r>
    </w:p>
    <w:p w14:paraId="77CD0265" w14:textId="5CD5022B"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Ib</w:t>
      </w:r>
      <w:proofErr w:type="spellEnd"/>
      <w:r w:rsidRPr="75769248">
        <w:rPr>
          <w:rStyle w:val="Strong"/>
          <w:rFonts w:ascii="Times New Roman" w:hAnsi="Times New Roman" w:cs="Times New Roman"/>
        </w:rPr>
        <w:t xml:space="preserve"> — Breaking current, </w:t>
      </w:r>
      <w:r w:rsidRPr="75769248">
        <w:rPr>
          <w:rFonts w:ascii="Times New Roman" w:hAnsi="Times New Roman" w:cs="Times New Roman"/>
        </w:rPr>
        <w:t>t=0.06 s</w:t>
      </w:r>
      <w:r w:rsidR="27290F1F" w:rsidRPr="75769248">
        <w:rPr>
          <w:rFonts w:ascii="Times New Roman" w:hAnsi="Times New Roman" w:cs="Times New Roman"/>
        </w:rPr>
        <w:t xml:space="preserve"> </w:t>
      </w:r>
      <w:r w:rsidRPr="75769248">
        <w:rPr>
          <w:rFonts w:ascii="Times New Roman" w:hAnsi="Times New Roman" w:cs="Times New Roman"/>
        </w:rPr>
        <w:t xml:space="preserve"> </w:t>
      </w:r>
    </w:p>
    <w:p w14:paraId="42B520A2"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Current after the initial </w:t>
      </w:r>
      <w:proofErr w:type="spellStart"/>
      <w:r>
        <w:rPr>
          <w:rFonts w:ascii="Times New Roman" w:hAnsi="Times New Roman" w:cs="Times New Roman"/>
        </w:rPr>
        <w:t>subtransient</w:t>
      </w:r>
      <w:proofErr w:type="spellEnd"/>
      <w:r>
        <w:rPr>
          <w:rFonts w:ascii="Times New Roman" w:hAnsi="Times New Roman" w:cs="Times New Roman"/>
        </w:rPr>
        <w:t xml:space="preserve"> period. </w:t>
      </w:r>
    </w:p>
    <w:p w14:paraId="153CCD3B"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′=0.3256X_d'=0.3256. </w:t>
      </w:r>
    </w:p>
    <w:p w14:paraId="0DA9932F"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breaking duty</w:t>
      </w:r>
      <w:r>
        <w:rPr>
          <w:rFonts w:ascii="Times New Roman" w:hAnsi="Times New Roman" w:cs="Times New Roman"/>
        </w:rPr>
        <w:t xml:space="preserve">. </w:t>
      </w:r>
    </w:p>
    <w:p w14:paraId="5D26172E" w14:textId="14429369"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Isteady</w:t>
      </w:r>
      <w:proofErr w:type="spellEnd"/>
      <w:r w:rsidRPr="75769248">
        <w:rPr>
          <w:rStyle w:val="Strong"/>
          <w:rFonts w:ascii="Times New Roman" w:hAnsi="Times New Roman" w:cs="Times New Roman"/>
        </w:rPr>
        <w:t>— Sustained current</w:t>
      </w:r>
      <w:r w:rsidRPr="75769248">
        <w:rPr>
          <w:rFonts w:ascii="Times New Roman" w:hAnsi="Times New Roman" w:cs="Times New Roman"/>
        </w:rPr>
        <w:t xml:space="preserve"> </w:t>
      </w:r>
    </w:p>
    <w:p w14:paraId="36832C6C"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Final steady-state fault current. </w:t>
      </w:r>
    </w:p>
    <w:p w14:paraId="4315224E"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=1.783X_d=1.783. </w:t>
      </w:r>
    </w:p>
    <w:p w14:paraId="7C6FE4F9"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thermal withstand and backup protection</w:t>
      </w:r>
      <w:r>
        <w:rPr>
          <w:rFonts w:ascii="Times New Roman" w:hAnsi="Times New Roman" w:cs="Times New Roman"/>
        </w:rPr>
        <w:t xml:space="preserve">. </w:t>
      </w:r>
    </w:p>
    <w:p w14:paraId="4CE2B433" w14:textId="77777777" w:rsidR="007F4325" w:rsidRDefault="006A27FE">
      <w:pPr>
        <w:pStyle w:val="NormalWeb"/>
      </w:pPr>
      <w:r>
        <w:t xml:space="preserve">For the </w:t>
      </w:r>
      <w:r>
        <w:rPr>
          <w:rStyle w:val="Strong"/>
        </w:rPr>
        <w:t>F3 LG fault</w:t>
      </w:r>
      <w:r>
        <w:t>:</w:t>
      </w:r>
    </w:p>
    <w:p w14:paraId="12BB83B5" w14:textId="77777777" w:rsidR="007F4325" w:rsidRDefault="006A27FE">
      <w:pPr>
        <w:pStyle w:val="NormalWeb"/>
      </w:pPr>
      <w:r>
        <w:lastRenderedPageBreak/>
        <w:t xml:space="preserve">            </w:t>
      </w:r>
      <w:r>
        <w:rPr>
          <w:noProof/>
        </w:rPr>
        <w:drawing>
          <wp:inline distT="0" distB="0" distL="114300" distR="114300" wp14:anchorId="77DAE36C" wp14:editId="07777777">
            <wp:extent cx="3695700" cy="510540"/>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0"/>
                    <a:stretch>
                      <a:fillRect/>
                    </a:stretch>
                  </pic:blipFill>
                  <pic:spPr>
                    <a:xfrm>
                      <a:off x="0" y="0"/>
                      <a:ext cx="3695700" cy="510540"/>
                    </a:xfrm>
                    <a:prstGeom prst="rect">
                      <a:avLst/>
                    </a:prstGeom>
                    <a:noFill/>
                    <a:ln>
                      <a:noFill/>
                    </a:ln>
                  </pic:spPr>
                </pic:pic>
              </a:graphicData>
            </a:graphic>
          </wp:inline>
        </w:drawing>
      </w:r>
    </w:p>
    <w:p w14:paraId="74DB5E37" w14:textId="77777777" w:rsidR="007F4325" w:rsidRDefault="006A27FE">
      <w:pPr>
        <w:pStyle w:val="Heading3"/>
        <w:rPr>
          <w:rFonts w:ascii="Times New Roman" w:hAnsi="Times New Roman" w:hint="default"/>
        </w:rPr>
      </w:pPr>
      <w:r>
        <w:rPr>
          <w:rStyle w:val="Strong"/>
          <w:rFonts w:ascii="Times New Roman" w:hAnsi="Times New Roman" w:hint="default"/>
          <w:b/>
          <w:bCs/>
        </w:rPr>
        <w:t>3.2.9 Protection Mathematics</w:t>
      </w:r>
    </w:p>
    <w:p w14:paraId="4DBA7887" w14:textId="77777777" w:rsidR="007F4325" w:rsidRDefault="006A27FE">
      <w:pPr>
        <w:pStyle w:val="Heading3"/>
        <w:rPr>
          <w:rFonts w:ascii="Times New Roman" w:hAnsi="Times New Roman" w:hint="default"/>
        </w:rPr>
      </w:pPr>
      <w:r>
        <w:rPr>
          <w:rStyle w:val="Strong"/>
          <w:rFonts w:ascii="Times New Roman" w:hAnsi="Times New Roman" w:hint="default"/>
          <w:b/>
          <w:bCs/>
        </w:rPr>
        <w:t>1. Inverse-Time Overcurrent Protection</w:t>
      </w:r>
    </w:p>
    <w:p w14:paraId="6BED2042" w14:textId="77777777" w:rsidR="007F4325" w:rsidRDefault="006A27FE">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The relay operating time </w:t>
      </w:r>
      <w:r>
        <w:rPr>
          <w:rFonts w:ascii="Times New Roman" w:hAnsi="Times New Roman" w:cs="Times New Roman"/>
        </w:rPr>
        <w:t>depends on the fault current:</w:t>
      </w:r>
    </w:p>
    <w:p w14:paraId="62E45F29" w14:textId="77777777" w:rsidR="007F4325" w:rsidRDefault="006A27FE">
      <w:pPr>
        <w:pStyle w:val="NormalWeb"/>
      </w:pPr>
      <w:r>
        <w:t xml:space="preserve">                                           </w:t>
      </w:r>
      <w:r>
        <w:rPr>
          <w:noProof/>
        </w:rPr>
        <w:drawing>
          <wp:inline distT="0" distB="0" distL="114300" distR="114300" wp14:anchorId="6FF28207" wp14:editId="07777777">
            <wp:extent cx="2948940" cy="57150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1"/>
                    <a:stretch>
                      <a:fillRect/>
                    </a:stretch>
                  </pic:blipFill>
                  <pic:spPr>
                    <a:xfrm>
                      <a:off x="0" y="0"/>
                      <a:ext cx="2948940" cy="571500"/>
                    </a:xfrm>
                    <a:prstGeom prst="rect">
                      <a:avLst/>
                    </a:prstGeom>
                    <a:noFill/>
                    <a:ln>
                      <a:noFill/>
                    </a:ln>
                  </pic:spPr>
                </pic:pic>
              </a:graphicData>
            </a:graphic>
          </wp:inline>
        </w:drawing>
      </w:r>
    </w:p>
    <w:p w14:paraId="0D67EA35" w14:textId="77777777" w:rsidR="007F4325" w:rsidRDefault="006A27FE">
      <w:pPr>
        <w:pStyle w:val="NormalWeb"/>
      </w:pPr>
      <w:r>
        <w:t xml:space="preserve">                                               </w:t>
      </w:r>
      <w:r>
        <w:rPr>
          <w:noProof/>
        </w:rPr>
        <w:drawing>
          <wp:inline distT="0" distB="0" distL="114300" distR="114300" wp14:anchorId="2D32AA38" wp14:editId="07777777">
            <wp:extent cx="1828800" cy="426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2"/>
                    <a:stretch>
                      <a:fillRect/>
                    </a:stretch>
                  </pic:blipFill>
                  <pic:spPr>
                    <a:xfrm>
                      <a:off x="0" y="0"/>
                      <a:ext cx="1828800" cy="426720"/>
                    </a:xfrm>
                    <a:prstGeom prst="rect">
                      <a:avLst/>
                    </a:prstGeom>
                    <a:noFill/>
                    <a:ln>
                      <a:noFill/>
                    </a:ln>
                  </pic:spPr>
                </pic:pic>
              </a:graphicData>
            </a:graphic>
          </wp:inline>
        </w:drawing>
      </w:r>
    </w:p>
    <w:p w14:paraId="03BD38E5" w14:textId="77777777" w:rsidR="007F4325" w:rsidRDefault="006A27FE">
      <w:pPr>
        <w:pStyle w:val="NormalWeb"/>
      </w:pPr>
      <w:r>
        <w:t xml:space="preserve">                                           </w:t>
      </w:r>
      <w:r>
        <w:rPr>
          <w:noProof/>
        </w:rPr>
        <w:drawing>
          <wp:inline distT="0" distB="0" distL="114300" distR="114300" wp14:anchorId="5451A895" wp14:editId="07777777">
            <wp:extent cx="2644140" cy="54102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3"/>
                    <a:stretch>
                      <a:fillRect/>
                    </a:stretch>
                  </pic:blipFill>
                  <pic:spPr>
                    <a:xfrm>
                      <a:off x="0" y="0"/>
                      <a:ext cx="2644140" cy="541020"/>
                    </a:xfrm>
                    <a:prstGeom prst="rect">
                      <a:avLst/>
                    </a:prstGeom>
                    <a:noFill/>
                    <a:ln>
                      <a:noFill/>
                    </a:ln>
                  </pic:spPr>
                </pic:pic>
              </a:graphicData>
            </a:graphic>
          </wp:inline>
        </w:drawing>
      </w:r>
    </w:p>
    <w:p w14:paraId="1D849E89" w14:textId="10518B8F" w:rsidR="007F4325" w:rsidRDefault="75769248">
      <w:pPr>
        <w:pStyle w:val="Heading3"/>
        <w:rPr>
          <w:rFonts w:ascii="Times New Roman" w:hAnsi="Times New Roman" w:hint="default"/>
        </w:rPr>
      </w:pPr>
      <w:r w:rsidRPr="75769248">
        <w:rPr>
          <w:rStyle w:val="Strong"/>
          <w:rFonts w:ascii="Times New Roman" w:hAnsi="Times New Roman"/>
          <w:b/>
          <w:bCs/>
        </w:rPr>
        <w:t>Biased Differential Protection</w:t>
      </w:r>
    </w:p>
    <w:p w14:paraId="438D6FFD" w14:textId="77777777" w:rsidR="007F4325" w:rsidRDefault="006A27FE">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Differential protection checks the difference between the current entering and leaving the protected equipment. </w:t>
      </w:r>
    </w:p>
    <w:p w14:paraId="694998E5" w14:textId="77777777" w:rsidR="007F4325" w:rsidRDefault="006A27FE">
      <w:pPr>
        <w:numPr>
          <w:ilvl w:val="0"/>
          <w:numId w:val="16"/>
        </w:numPr>
        <w:spacing w:beforeAutospacing="1" w:afterAutospacing="1"/>
        <w:rPr>
          <w:rFonts w:ascii="Times New Roman" w:hAnsi="Times New Roman" w:cs="Times New Roman"/>
        </w:rPr>
      </w:pPr>
      <w:r>
        <w:rPr>
          <w:rStyle w:val="Strong"/>
          <w:rFonts w:ascii="Times New Roman" w:hAnsi="Times New Roman" w:cs="Times New Roman"/>
        </w:rPr>
        <w:t>Operating current:</w:t>
      </w:r>
    </w:p>
    <w:p w14:paraId="7CFB1A63" w14:textId="77777777" w:rsidR="007F4325" w:rsidRDefault="007F4325">
      <w:pPr>
        <w:pStyle w:val="NormalWeb"/>
      </w:pPr>
    </w:p>
    <w:p w14:paraId="47DA0207"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62ADC5AF" wp14:editId="07777777">
            <wp:extent cx="1775460" cy="153924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4"/>
                    <a:stretch>
                      <a:fillRect/>
                    </a:stretch>
                  </pic:blipFill>
                  <pic:spPr>
                    <a:xfrm>
                      <a:off x="0" y="0"/>
                      <a:ext cx="1775460" cy="1539240"/>
                    </a:xfrm>
                    <a:prstGeom prst="rect">
                      <a:avLst/>
                    </a:prstGeom>
                    <a:noFill/>
                    <a:ln>
                      <a:noFill/>
                    </a:ln>
                  </pic:spPr>
                </pic:pic>
              </a:graphicData>
            </a:graphic>
          </wp:inline>
        </w:drawing>
      </w:r>
    </w:p>
    <w:p w14:paraId="2DC015AC"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The relay has a </w:t>
      </w:r>
      <w:r>
        <w:rPr>
          <w:rStyle w:val="Strong"/>
          <w:rFonts w:ascii="Times New Roman" w:hAnsi="Times New Roman" w:cs="Times New Roman"/>
        </w:rPr>
        <w:t>rising characteristic</w:t>
      </w:r>
      <w:r>
        <w:rPr>
          <w:rFonts w:ascii="Times New Roman" w:hAnsi="Times New Roman" w:cs="Times New Roman"/>
        </w:rPr>
        <w:t xml:space="preserve">, meaning the required </w:t>
      </w:r>
      <w:r>
        <w:rPr>
          <w:rFonts w:ascii="Times New Roman" w:hAnsi="Times New Roman" w:cs="Times New Roman"/>
        </w:rPr>
        <w:t xml:space="preserve">differential current increases as the bias current increases. </w:t>
      </w:r>
    </w:p>
    <w:p w14:paraId="08AC7E19" w14:textId="0E117D93" w:rsidR="007F4325" w:rsidRDefault="75769248" w:rsidP="75769248">
      <w:pPr>
        <w:numPr>
          <w:ilvl w:val="0"/>
          <w:numId w:val="17"/>
        </w:numPr>
        <w:spacing w:beforeAutospacing="1" w:afterAutospacing="1"/>
        <w:rPr>
          <w:rFonts w:ascii="Times New Roman" w:hAnsi="Times New Roman" w:cs="Times New Roman"/>
        </w:rPr>
      </w:pPr>
      <w:r w:rsidRPr="75769248">
        <w:rPr>
          <w:rFonts w:ascii="Times New Roman" w:hAnsi="Times New Roman" w:cs="Times New Roman"/>
        </w:rPr>
        <w:t xml:space="preserve">This helps prevent unwanted operation caused by </w:t>
      </w:r>
      <w:r w:rsidRPr="75769248">
        <w:rPr>
          <w:rStyle w:val="Strong"/>
          <w:rFonts w:ascii="Times New Roman" w:hAnsi="Times New Roman" w:cs="Times New Roman"/>
        </w:rPr>
        <w:t xml:space="preserve">CT errors, transformer tap changes, and </w:t>
      </w:r>
      <w:r w:rsidR="6C10F058" w:rsidRPr="75769248">
        <w:rPr>
          <w:rStyle w:val="Strong"/>
          <w:rFonts w:ascii="Times New Roman" w:hAnsi="Times New Roman" w:cs="Times New Roman"/>
        </w:rPr>
        <w:t>magnetizing</w:t>
      </w:r>
      <w:r w:rsidRPr="75769248">
        <w:rPr>
          <w:rStyle w:val="Strong"/>
          <w:rFonts w:ascii="Times New Roman" w:hAnsi="Times New Roman" w:cs="Times New Roman"/>
        </w:rPr>
        <w:t xml:space="preserve"> current</w:t>
      </w:r>
      <w:r w:rsidRPr="75769248">
        <w:rPr>
          <w:rFonts w:ascii="Times New Roman" w:hAnsi="Times New Roman" w:cs="Times New Roman"/>
        </w:rPr>
        <w:t xml:space="preserve">, especially during high through-current. </w:t>
      </w:r>
    </w:p>
    <w:p w14:paraId="53F0A16F"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Adopted settings: </w:t>
      </w:r>
    </w:p>
    <w:p w14:paraId="5C4D442E"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Transformer:</w:t>
      </w:r>
      <w:r>
        <w:rPr>
          <w:rFonts w:ascii="Times New Roman" w:hAnsi="Times New Roman" w:cs="Times New Roman"/>
        </w:rPr>
        <w:t xml:space="preserve"> 0.30 </w:t>
      </w:r>
      <w:proofErr w:type="spellStart"/>
      <w:r>
        <w:rPr>
          <w:rFonts w:ascii="Times New Roman" w:hAnsi="Times New Roman" w:cs="Times New Roman"/>
        </w:rPr>
        <w:t>pu</w:t>
      </w:r>
      <w:proofErr w:type="spellEnd"/>
      <w:r>
        <w:rPr>
          <w:rFonts w:ascii="Times New Roman" w:hAnsi="Times New Roman" w:cs="Times New Roman"/>
        </w:rPr>
        <w:t xml:space="preserve"> pic</w:t>
      </w:r>
      <w:r>
        <w:rPr>
          <w:rFonts w:ascii="Times New Roman" w:hAnsi="Times New Roman" w:cs="Times New Roman"/>
        </w:rPr>
        <w:t xml:space="preserve">kup, with </w:t>
      </w:r>
      <w:r>
        <w:rPr>
          <w:rStyle w:val="Strong"/>
          <w:rFonts w:ascii="Times New Roman" w:hAnsi="Times New Roman" w:cs="Times New Roman"/>
        </w:rPr>
        <w:t>30% and 60% slopes</w:t>
      </w:r>
      <w:r>
        <w:rPr>
          <w:rFonts w:ascii="Times New Roman" w:hAnsi="Times New Roman" w:cs="Times New Roman"/>
        </w:rPr>
        <w:t xml:space="preserve"> </w:t>
      </w:r>
    </w:p>
    <w:p w14:paraId="72838FE9"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Generator:</w:t>
      </w:r>
      <w:r>
        <w:rPr>
          <w:rFonts w:ascii="Times New Roman" w:hAnsi="Times New Roman" w:cs="Times New Roman"/>
        </w:rPr>
        <w:t xml:space="preserve"> 0.20 </w:t>
      </w:r>
      <w:proofErr w:type="spellStart"/>
      <w:r>
        <w:rPr>
          <w:rFonts w:ascii="Times New Roman" w:hAnsi="Times New Roman" w:cs="Times New Roman"/>
        </w:rPr>
        <w:t>pu</w:t>
      </w:r>
      <w:proofErr w:type="spellEnd"/>
      <w:r>
        <w:rPr>
          <w:rFonts w:ascii="Times New Roman" w:hAnsi="Times New Roman" w:cs="Times New Roman"/>
        </w:rPr>
        <w:t xml:space="preserve"> pickup </w:t>
      </w:r>
    </w:p>
    <w:p w14:paraId="1E428987" w14:textId="77777777" w:rsidR="007F4325" w:rsidRDefault="006A27FE">
      <w:pPr>
        <w:pStyle w:val="Heading3"/>
        <w:rPr>
          <w:rFonts w:ascii="Times New Roman" w:hAnsi="Times New Roman" w:hint="default"/>
        </w:rPr>
      </w:pPr>
      <w:r>
        <w:rPr>
          <w:rStyle w:val="Strong"/>
          <w:rFonts w:ascii="Times New Roman" w:hAnsi="Times New Roman" w:hint="default"/>
          <w:b/>
          <w:bCs/>
        </w:rPr>
        <w:t>3. Breaker Duty Check</w:t>
      </w:r>
    </w:p>
    <w:p w14:paraId="750A26EC" w14:textId="77777777" w:rsidR="007F4325" w:rsidRDefault="006A27FE">
      <w:pPr>
        <w:pStyle w:val="NormalWeb"/>
      </w:pPr>
      <w:r>
        <w:t>Each breaker is checked against its nameplate rating for three quantities:</w:t>
      </w:r>
    </w:p>
    <w:p w14:paraId="30D057F3" w14:textId="1F9F8B36"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lastRenderedPageBreak/>
        <w:t>RMS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Ik</w:t>
      </w:r>
      <w:proofErr w:type="spellEnd"/>
    </w:p>
    <w:p w14:paraId="535B0F9C" w14:textId="7AE665DA"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Peak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ip</w:t>
      </w:r>
      <w:proofErr w:type="spellEnd"/>
      <w:r w:rsidRPr="75769248">
        <w:rPr>
          <w:rFonts w:ascii="Times New Roman" w:hAnsi="Times New Roman" w:cs="Times New Roman"/>
        </w:rPr>
        <w:t xml:space="preserve"> </w:t>
      </w:r>
    </w:p>
    <w:p w14:paraId="33B704EF" w14:textId="4CDB7814"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Breaking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Ib</w:t>
      </w:r>
      <w:proofErr w:type="spellEnd"/>
      <w:r w:rsidRPr="75769248">
        <w:rPr>
          <w:rFonts w:ascii="Times New Roman" w:hAnsi="Times New Roman" w:cs="Times New Roman"/>
        </w:rPr>
        <w:t xml:space="preserve"> at contact-parting time </w:t>
      </w:r>
    </w:p>
    <w:p w14:paraId="2ECD0FF4" w14:textId="77777777" w:rsidR="007F4325" w:rsidRDefault="006A27FE">
      <w:pPr>
        <w:pStyle w:val="NormalWeb"/>
      </w:pPr>
      <w:r>
        <w:t>The available margin is calculated as:</w:t>
      </w:r>
    </w:p>
    <w:p w14:paraId="4E599650"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2458575C" wp14:editId="07777777">
            <wp:extent cx="3672840" cy="66294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5"/>
                    <a:stretch>
                      <a:fillRect/>
                    </a:stretch>
                  </pic:blipFill>
                  <pic:spPr>
                    <a:xfrm>
                      <a:off x="0" y="0"/>
                      <a:ext cx="3672840" cy="662940"/>
                    </a:xfrm>
                    <a:prstGeom prst="rect">
                      <a:avLst/>
                    </a:prstGeom>
                    <a:noFill/>
                    <a:ln>
                      <a:noFill/>
                    </a:ln>
                  </pic:spPr>
                </pic:pic>
              </a:graphicData>
            </a:graphic>
          </wp:inline>
        </w:drawing>
      </w:r>
    </w:p>
    <w:p w14:paraId="7FFC1777" w14:textId="77777777" w:rsidR="007F4325" w:rsidRDefault="007F4325">
      <w:pPr>
        <w:rPr>
          <w:rFonts w:ascii="Times New Roman" w:hAnsi="Times New Roman" w:cs="Times New Roman"/>
        </w:rPr>
      </w:pPr>
    </w:p>
    <w:p w14:paraId="0605EA3A" w14:textId="77777777" w:rsidR="007F4325" w:rsidRDefault="007F4325">
      <w:pPr>
        <w:rPr>
          <w:rFonts w:ascii="Times New Roman" w:hAnsi="Times New Roman" w:cs="Times New Roman"/>
        </w:rPr>
      </w:pPr>
    </w:p>
    <w:p w14:paraId="478F79A5" w14:textId="77777777" w:rsidR="007F4325" w:rsidRDefault="006A27FE">
      <w:pPr>
        <w:pStyle w:val="Heading2"/>
        <w:rPr>
          <w:rFonts w:ascii="Times New Roman" w:hAnsi="Times New Roman" w:hint="default"/>
        </w:rPr>
      </w:pPr>
      <w:r>
        <w:rPr>
          <w:rFonts w:ascii="Times New Roman" w:hAnsi="Times New Roman"/>
        </w:rPr>
        <w:t>3.3 Circuit Diagram</w:t>
      </w:r>
    </w:p>
    <w:p w14:paraId="6D648477" w14:textId="49B8B8F0" w:rsidR="007F4325" w:rsidRDefault="75769248">
      <w:pPr>
        <w:pStyle w:val="BodyTextJ"/>
        <w:rPr>
          <w:rFonts w:ascii="Times New Roman" w:hAnsi="Times New Roman" w:cs="Times New Roman"/>
        </w:rPr>
      </w:pPr>
      <w:r w:rsidRPr="75769248">
        <w:rPr>
          <w:rFonts w:ascii="Times New Roman" w:hAnsi="Times New Roman" w:cs="Times New Roman"/>
        </w:rPr>
        <w:t xml:space="preserve">Section 3.2 gave the equations. This section gives the circuit those equations were written for. It starts with the real plant drawing, then reduces that drawing to the numbered nodes the computer actually solves, then lists the five places where we applied a </w:t>
      </w:r>
      <w:r w:rsidR="5D82DDEF" w:rsidRPr="75769248">
        <w:rPr>
          <w:rFonts w:ascii="Times New Roman" w:hAnsi="Times New Roman" w:cs="Times New Roman"/>
        </w:rPr>
        <w:t>fault and</w:t>
      </w:r>
      <w:r w:rsidRPr="75769248">
        <w:rPr>
          <w:rFonts w:ascii="Times New Roman" w:hAnsi="Times New Roman" w:cs="Times New Roman"/>
        </w:rPr>
        <w:t xml:space="preserve"> ends with the protection zones that sit on top of the same circuit.</w:t>
      </w:r>
    </w:p>
    <w:p w14:paraId="4922B856" w14:textId="77777777" w:rsidR="007F4325" w:rsidRDefault="007F4325">
      <w:pPr>
        <w:rPr>
          <w:rFonts w:ascii="Times New Roman" w:hAnsi="Times New Roman" w:cs="Times New Roman"/>
        </w:rPr>
      </w:pPr>
    </w:p>
    <w:p w14:paraId="2E73FCE3" w14:textId="77777777" w:rsidR="007F4325" w:rsidRDefault="006A27FE">
      <w:pPr>
        <w:pStyle w:val="Heading3"/>
        <w:rPr>
          <w:rFonts w:ascii="Times New Roman" w:hAnsi="Times New Roman" w:hint="default"/>
        </w:rPr>
      </w:pPr>
      <w:r>
        <w:rPr>
          <w:rFonts w:ascii="Times New Roman" w:hAnsi="Times New Roman" w:hint="default"/>
        </w:rPr>
        <w:t>3.3.1 The real plant sing</w:t>
      </w:r>
      <w:r>
        <w:rPr>
          <w:rFonts w:ascii="Times New Roman" w:hAnsi="Times New Roman" w:hint="default"/>
        </w:rPr>
        <w:t>le-line diagram</w:t>
      </w:r>
    </w:p>
    <w:p w14:paraId="66FFBEBE" w14:textId="77777777" w:rsidR="007F4325" w:rsidRDefault="006A27FE">
      <w:pPr>
        <w:pStyle w:val="BodyTextJ"/>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rPr>
        <w:t>single-line diagram</w:t>
      </w:r>
      <w:r>
        <w:rPr>
          <w:rFonts w:ascii="Times New Roman" w:hAnsi="Times New Roman" w:cs="Times New Roman"/>
        </w:rPr>
        <w:t xml:space="preserve"> (SLD) is the standard way to draw a three-phase power system. Instead of drawing three conductors, one line is drawn and every piece of equipment is shown with a standard symbol. Our study is built on the actual as-bui</w:t>
      </w:r>
      <w:r>
        <w:rPr>
          <w:rFonts w:ascii="Times New Roman" w:hAnsi="Times New Roman" w:cs="Times New Roman"/>
        </w:rPr>
        <w:t>lt drawing of the plant, not on a textbook sketch.</w:t>
      </w:r>
    </w:p>
    <w:p w14:paraId="4F888B25"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16869475" wp14:editId="07777777">
            <wp:extent cx="5274310" cy="3780155"/>
            <wp:effectExtent l="0" t="0" r="13970" b="14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6"/>
                    <a:stretch>
                      <a:fillRect/>
                    </a:stretch>
                  </pic:blipFill>
                  <pic:spPr>
                    <a:xfrm>
                      <a:off x="0" y="0"/>
                      <a:ext cx="5274310" cy="3780155"/>
                    </a:xfrm>
                    <a:prstGeom prst="rect">
                      <a:avLst/>
                    </a:prstGeom>
                    <a:noFill/>
                    <a:ln>
                      <a:noFill/>
                    </a:ln>
                  </pic:spPr>
                </pic:pic>
              </a:graphicData>
            </a:graphic>
          </wp:inline>
        </w:drawing>
      </w:r>
    </w:p>
    <w:p w14:paraId="193C3AD7" w14:textId="2C6FC57F" w:rsidR="007F4325" w:rsidRDefault="75769248" w:rsidP="75769248">
      <w:pPr>
        <w:pStyle w:val="Caption"/>
        <w:jc w:val="center"/>
      </w:pPr>
      <w:r>
        <w:rPr>
          <w:rFonts w:ascii="Times New Roman" w:hAnsi="Times New Roman"/>
          <w:sz w:val="20"/>
        </w:rPr>
        <w:t>Figure 2: The master single-line diagram of Ashuganj South 450 MW CCPP: Siemens / TSK / INELECTRA drawing S008-112070-00-ELC-DE-1011, Rev 04 / 04_1, "As-Built Factory". This is the official OEM drawing from which the whole study topology was taken.</w:t>
      </w:r>
    </w:p>
    <w:p w14:paraId="68188AD6" w14:textId="50C84CE0" w:rsidR="007F4325" w:rsidRDefault="43A6E54A" w:rsidP="75769248">
      <w:r>
        <w:rPr>
          <w:noProof/>
        </w:rPr>
        <w:lastRenderedPageBreak/>
        <w:drawing>
          <wp:inline distT="0" distB="0" distL="0" distR="0" wp14:anchorId="48854EA8" wp14:editId="5A3657FD">
            <wp:extent cx="5267325" cy="4010025"/>
            <wp:effectExtent l="0" t="0" r="0" b="0"/>
            <wp:docPr id="1991134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4295" name="Picture 1991134295"/>
                    <pic:cNvPicPr/>
                  </pic:nvPicPr>
                  <pic:blipFill>
                    <a:blip r:embed="rId37">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p>
    <w:p w14:paraId="5F0686B4" w14:textId="77777777" w:rsidR="007F4325" w:rsidRDefault="006A27FE">
      <w:pPr>
        <w:pStyle w:val="Caption"/>
        <w:jc w:val="center"/>
        <w:rPr>
          <w:rFonts w:ascii="Times New Roman" w:hAnsi="Times New Roman" w:cs="Times New Roman"/>
        </w:rPr>
      </w:pPr>
      <w:r>
        <w:rPr>
          <w:rFonts w:ascii="Times New Roman" w:hAnsi="Times New Roman"/>
          <w:sz w:val="20"/>
        </w:rPr>
        <w:t>Figure 3: Redrawn high-resolution single-line diagram of the same plant (project revision 2). Use this version when the OEM scan is too dense to read a tag or a bay number.</w:t>
      </w:r>
    </w:p>
    <w:p w14:paraId="20EBDEB8" w14:textId="77777777" w:rsidR="007F4325" w:rsidRDefault="75769248">
      <w:pPr>
        <w:pStyle w:val="BodyTextJ"/>
      </w:pPr>
      <w:r w:rsidRPr="75769248">
        <w:rPr>
          <w:rFonts w:ascii="Times New Roman" w:hAnsi="Times New Roman" w:cs="Times New Roman"/>
        </w:rPr>
        <w:t>Three official drawings are cited for the topology, and one of them is missing:</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2"/>
        <w:gridCol w:w="2850"/>
        <w:gridCol w:w="2834"/>
      </w:tblGrid>
      <w:tr w:rsidR="75769248" w14:paraId="3B8C75E5"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8ADCEF3" w14:textId="075D46F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F59B493" w14:textId="1BAA41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Number</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E6B4635" w14:textId="59EB832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Status</w:t>
            </w:r>
          </w:p>
        </w:tc>
      </w:tr>
      <w:tr w:rsidR="75769248" w14:paraId="0DCD012E"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2E1EBD" w14:textId="4AF4ED9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Master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A52D5" w14:textId="288D6DD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S008-112070-00-ELC-DE-1011</w:t>
            </w:r>
            <w:r w:rsidRPr="75769248">
              <w:rPr>
                <w:rFonts w:ascii="Times New Roman" w:eastAsia="Times New Roman" w:hAnsi="Times New Roman" w:cs="Times New Roman"/>
                <w:color w:val="000000" w:themeColor="text1"/>
                <w:sz w:val="20"/>
                <w:lang w:val="en-GB"/>
              </w:rPr>
              <w:t>, Rev 04 / 04_1, "As-Built Factory" (Siemens / TSK / INELECTRA)</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BFBF5E" w14:textId="7D319E2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 — the primary topology source</w:t>
            </w:r>
          </w:p>
        </w:tc>
      </w:tr>
      <w:tr w:rsidR="75769248" w14:paraId="3FCD3A90"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FD3050" w14:textId="779B8EF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Companion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B49F" w14:textId="46D3CEE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INEL-112070-00-ELC-DE-0001-REV3.pdf</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3CF104" w14:textId="3D0662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w:t>
            </w:r>
          </w:p>
        </w:tc>
      </w:tr>
      <w:tr w:rsidR="75769248" w14:paraId="1AE80419"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BFAC9D" w14:textId="2590FC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Detailed GIS 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BEB2C7" w14:textId="0E9B30E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INEL-112070-00-ELC-DE-0026</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D1D118" w14:textId="2E88AF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OMITTED from the supplied ZIP</w:t>
            </w:r>
          </w:p>
        </w:tc>
      </w:tr>
    </w:tbl>
    <w:p w14:paraId="6C7C51F2" w14:textId="492C2172" w:rsidR="75769248" w:rsidRDefault="75769248" w:rsidP="75769248">
      <w:pPr>
        <w:pStyle w:val="BodyTextJ"/>
        <w:rPr>
          <w:rFonts w:ascii="Times New Roman" w:hAnsi="Times New Roman" w:cs="Times New Roman"/>
        </w:rPr>
      </w:pPr>
    </w:p>
    <w:p w14:paraId="45E236D8" w14:textId="5F8D43B1" w:rsidR="007F4325" w:rsidRDefault="007F4325"/>
    <w:p w14:paraId="38044D08" w14:textId="77777777" w:rsidR="007F4325" w:rsidRDefault="006A27FE">
      <w:pPr>
        <w:pStyle w:val="Heading3"/>
        <w:rPr>
          <w:rFonts w:ascii="Times New Roman" w:hAnsi="Times New Roman" w:hint="default"/>
        </w:rPr>
      </w:pPr>
      <w:r>
        <w:rPr>
          <w:rStyle w:val="Strong"/>
          <w:rFonts w:ascii="Times New Roman" w:hAnsi="Times New Roman" w:hint="default"/>
          <w:b/>
          <w:bCs/>
        </w:rPr>
        <w:t>3.3.2 The Power Train –</w:t>
      </w:r>
    </w:p>
    <w:p w14:paraId="596B1E40" w14:textId="77777777" w:rsidR="007F4325" w:rsidRDefault="006A27FE">
      <w:pPr>
        <w:pStyle w:val="NormalWeb"/>
      </w:pPr>
      <w:r>
        <w:t xml:space="preserve">The electrical power path can be understood from </w:t>
      </w:r>
      <w:r>
        <w:rPr>
          <w:rStyle w:val="Strong"/>
        </w:rPr>
        <w:t xml:space="preserve">generation → voltage transformation → </w:t>
      </w:r>
      <w:r>
        <w:rPr>
          <w:rStyle w:val="Strong"/>
        </w:rPr>
        <w:t>switchyard → grid</w:t>
      </w:r>
      <w:r>
        <w:t>, while the auxiliary system supplies power to the plant itself.</w:t>
      </w:r>
    </w:p>
    <w:p w14:paraId="6C89D727" w14:textId="77777777" w:rsidR="007F4325" w:rsidRDefault="006A27FE">
      <w:pPr>
        <w:pStyle w:val="Heading3"/>
        <w:rPr>
          <w:rFonts w:ascii="Times New Roman" w:hAnsi="Times New Roman" w:hint="default"/>
        </w:rPr>
      </w:pPr>
      <w:r>
        <w:rPr>
          <w:rStyle w:val="Strong"/>
          <w:rFonts w:ascii="Times New Roman" w:hAnsi="Times New Roman" w:hint="default"/>
          <w:b/>
          <w:bCs/>
        </w:rPr>
        <w:t>1. Prime Movers</w:t>
      </w:r>
    </w:p>
    <w:p w14:paraId="2405B831"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The plant uses </w:t>
      </w:r>
      <w:r>
        <w:rPr>
          <w:rStyle w:val="Strong"/>
          <w:rFonts w:ascii="Times New Roman" w:hAnsi="Times New Roman" w:cs="Times New Roman"/>
        </w:rPr>
        <w:t>two SGT5-4000F gas turbines</w:t>
      </w:r>
      <w:r>
        <w:rPr>
          <w:rFonts w:ascii="Times New Roman" w:hAnsi="Times New Roman" w:cs="Times New Roman"/>
        </w:rPr>
        <w:t xml:space="preserve"> and </w:t>
      </w:r>
      <w:r>
        <w:rPr>
          <w:rStyle w:val="Strong"/>
          <w:rFonts w:ascii="Times New Roman" w:hAnsi="Times New Roman" w:cs="Times New Roman"/>
        </w:rPr>
        <w:t>one SST-3000 steam turbine</w:t>
      </w:r>
      <w:r>
        <w:rPr>
          <w:rFonts w:ascii="Times New Roman" w:hAnsi="Times New Roman" w:cs="Times New Roman"/>
        </w:rPr>
        <w:t xml:space="preserve">. </w:t>
      </w:r>
    </w:p>
    <w:p w14:paraId="41D68A7B"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Together, they drive the generator shaft. </w:t>
      </w:r>
    </w:p>
    <w:p w14:paraId="57341077"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In a </w:t>
      </w:r>
      <w:r>
        <w:rPr>
          <w:rStyle w:val="Strong"/>
          <w:rFonts w:ascii="Times New Roman" w:hAnsi="Times New Roman" w:cs="Times New Roman"/>
        </w:rPr>
        <w:t>combined-cycle plant</w:t>
      </w:r>
      <w:r>
        <w:rPr>
          <w:rFonts w:ascii="Times New Roman" w:hAnsi="Times New Roman" w:cs="Times New Roman"/>
        </w:rPr>
        <w:t xml:space="preserve">, the gas-turbine exhaust heat is used to produce steam, which drives the steam turbine and generates additional power without extra fuel. </w:t>
      </w:r>
    </w:p>
    <w:p w14:paraId="0BEDFC4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2. Generator</w:t>
      </w:r>
    </w:p>
    <w:p w14:paraId="27CC7B67"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shaft drives a </w:t>
      </w:r>
      <w:r>
        <w:rPr>
          <w:rStyle w:val="Strong"/>
          <w:rFonts w:ascii="Times New Roman" w:hAnsi="Times New Roman" w:cs="Times New Roman"/>
        </w:rPr>
        <w:t>Siemens SGen5-20</w:t>
      </w:r>
      <w:r>
        <w:rPr>
          <w:rStyle w:val="Strong"/>
          <w:rFonts w:ascii="Times New Roman" w:hAnsi="Times New Roman" w:cs="Times New Roman"/>
        </w:rPr>
        <w:t>00H synchronous generator</w:t>
      </w:r>
      <w:r>
        <w:rPr>
          <w:rFonts w:ascii="Times New Roman" w:hAnsi="Times New Roman" w:cs="Times New Roman"/>
        </w:rPr>
        <w:t xml:space="preserve">. </w:t>
      </w:r>
    </w:p>
    <w:p w14:paraId="0AFFF6A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458 MVA, 22 kV, 50 Hz</w:t>
      </w:r>
      <w:r>
        <w:rPr>
          <w:rFonts w:ascii="Times New Roman" w:hAnsi="Times New Roman" w:cs="Times New Roman"/>
        </w:rPr>
        <w:t xml:space="preserve"> </w:t>
      </w:r>
    </w:p>
    <w:p w14:paraId="59CEFAD6"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Rated current: </w:t>
      </w:r>
      <w:r>
        <w:rPr>
          <w:rStyle w:val="Strong"/>
          <w:rFonts w:ascii="Times New Roman" w:hAnsi="Times New Roman" w:cs="Times New Roman"/>
        </w:rPr>
        <w:t>12.02 kA</w:t>
      </w:r>
      <w:r>
        <w:rPr>
          <w:rFonts w:ascii="Times New Roman" w:hAnsi="Times New Roman" w:cs="Times New Roman"/>
        </w:rPr>
        <w:t xml:space="preserve"> </w:t>
      </w:r>
    </w:p>
    <w:p w14:paraId="1B42B6FE"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generator neutral is grounded through a </w:t>
      </w:r>
      <w:r>
        <w:rPr>
          <w:rStyle w:val="Strong"/>
          <w:rFonts w:ascii="Times New Roman" w:hAnsi="Times New Roman" w:cs="Times New Roman"/>
        </w:rPr>
        <w:t>high-resistance Neutral Earthing Resistor (NER), 10BAB11</w:t>
      </w:r>
      <w:r>
        <w:rPr>
          <w:rFonts w:ascii="Times New Roman" w:hAnsi="Times New Roman" w:cs="Times New Roman"/>
        </w:rPr>
        <w:t xml:space="preserve">. </w:t>
      </w:r>
    </w:p>
    <w:p w14:paraId="77A3490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This greatly limits generator earth-fault current to about </w:t>
      </w:r>
      <w:r>
        <w:rPr>
          <w:rStyle w:val="Strong"/>
          <w:rFonts w:ascii="Times New Roman" w:hAnsi="Times New Roman" w:cs="Times New Roman"/>
        </w:rPr>
        <w:t>7.3 A</w:t>
      </w:r>
      <w:r>
        <w:rPr>
          <w:rFonts w:ascii="Times New Roman" w:hAnsi="Times New Roman" w:cs="Times New Roman"/>
        </w:rPr>
        <w:t xml:space="preserve">. </w:t>
      </w:r>
    </w:p>
    <w:p w14:paraId="5BB24D2D" w14:textId="77777777" w:rsidR="007F4325" w:rsidRDefault="006A27FE">
      <w:pPr>
        <w:pStyle w:val="Heading3"/>
        <w:rPr>
          <w:rFonts w:ascii="Times New Roman" w:hAnsi="Times New Roman" w:hint="default"/>
        </w:rPr>
      </w:pPr>
      <w:r>
        <w:rPr>
          <w:rStyle w:val="Strong"/>
          <w:rFonts w:ascii="Times New Roman" w:hAnsi="Times New Roman" w:hint="default"/>
          <w:b/>
          <w:bCs/>
        </w:rPr>
        <w:t>3. Generator Circuit Breaker (GCB)</w:t>
      </w:r>
    </w:p>
    <w:p w14:paraId="38CCB6EB"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The generator output first passes through </w:t>
      </w:r>
      <w:r>
        <w:rPr>
          <w:rStyle w:val="Strong"/>
          <w:rFonts w:ascii="Times New Roman" w:hAnsi="Times New Roman" w:cs="Times New Roman"/>
        </w:rPr>
        <w:t>GCB 10BAC10</w:t>
      </w:r>
      <w:r>
        <w:rPr>
          <w:rFonts w:ascii="Times New Roman" w:hAnsi="Times New Roman" w:cs="Times New Roman"/>
        </w:rPr>
        <w:t xml:space="preserve">. </w:t>
      </w:r>
    </w:p>
    <w:p w14:paraId="4E37A6C6"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Ratings: </w:t>
      </w:r>
    </w:p>
    <w:p w14:paraId="1E5E3C2D"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Continuous current: </w:t>
      </w:r>
      <w:r>
        <w:rPr>
          <w:rStyle w:val="Strong"/>
          <w:rFonts w:ascii="Times New Roman" w:hAnsi="Times New Roman" w:cs="Times New Roman"/>
        </w:rPr>
        <w:t>12,400 A</w:t>
      </w:r>
      <w:r>
        <w:rPr>
          <w:rFonts w:ascii="Times New Roman" w:hAnsi="Times New Roman" w:cs="Times New Roman"/>
        </w:rPr>
        <w:t xml:space="preserve"> </w:t>
      </w:r>
    </w:p>
    <w:p w14:paraId="39F37AAA"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RMS breaking current: </w:t>
      </w:r>
      <w:r>
        <w:rPr>
          <w:rStyle w:val="Strong"/>
          <w:rFonts w:ascii="Times New Roman" w:hAnsi="Times New Roman" w:cs="Times New Roman"/>
        </w:rPr>
        <w:t>100 kA</w:t>
      </w:r>
      <w:r>
        <w:rPr>
          <w:rFonts w:ascii="Times New Roman" w:hAnsi="Times New Roman" w:cs="Times New Roman"/>
        </w:rPr>
        <w:t xml:space="preserve"> </w:t>
      </w:r>
    </w:p>
    <w:p w14:paraId="207DD887"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Peak making current: </w:t>
      </w:r>
      <w:r>
        <w:rPr>
          <w:rStyle w:val="Strong"/>
          <w:rFonts w:ascii="Times New Roman" w:hAnsi="Times New Roman" w:cs="Times New Roman"/>
        </w:rPr>
        <w:t>274 kA</w:t>
      </w:r>
      <w:r>
        <w:rPr>
          <w:rFonts w:ascii="Times New Roman" w:hAnsi="Times New Roman" w:cs="Times New Roman"/>
        </w:rPr>
        <w:t xml:space="preserve"> </w:t>
      </w:r>
    </w:p>
    <w:p w14:paraId="6D71ED7F" w14:textId="77777777" w:rsidR="007F4325" w:rsidRDefault="006A27FE">
      <w:pPr>
        <w:pStyle w:val="Heading3"/>
        <w:rPr>
          <w:rFonts w:ascii="Times New Roman" w:hAnsi="Times New Roman" w:hint="default"/>
        </w:rPr>
      </w:pPr>
      <w:r>
        <w:rPr>
          <w:rStyle w:val="Strong"/>
          <w:rFonts w:ascii="Times New Roman" w:hAnsi="Times New Roman" w:hint="default"/>
          <w:b/>
          <w:bCs/>
        </w:rPr>
        <w:t>4. Generator Step-Up Transformer (GSUT)</w:t>
      </w:r>
    </w:p>
    <w:p w14:paraId="08C46979"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After the GCB, power enters </w:t>
      </w:r>
      <w:r>
        <w:rPr>
          <w:rStyle w:val="Strong"/>
          <w:rFonts w:ascii="Times New Roman" w:hAnsi="Times New Roman" w:cs="Times New Roman"/>
        </w:rPr>
        <w:t>GSUT 10BAT10</w:t>
      </w:r>
      <w:r>
        <w:rPr>
          <w:rFonts w:ascii="Times New Roman" w:hAnsi="Times New Roman" w:cs="Times New Roman"/>
        </w:rPr>
        <w:t xml:space="preserve">. </w:t>
      </w:r>
    </w:p>
    <w:p w14:paraId="54179C36"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515 MVA, 22/230 kV</w:t>
      </w:r>
      <w:r>
        <w:rPr>
          <w:rFonts w:ascii="Times New Roman" w:hAnsi="Times New Roman" w:cs="Times New Roman"/>
        </w:rPr>
        <w:t xml:space="preserve"> </w:t>
      </w:r>
    </w:p>
    <w:p w14:paraId="0B4F2844"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YNd1</w:t>
      </w:r>
      <w:r>
        <w:rPr>
          <w:rFonts w:ascii="Times New Roman" w:hAnsi="Times New Roman" w:cs="Times New Roman"/>
        </w:rPr>
        <w:t xml:space="preserve"> </w:t>
      </w:r>
    </w:p>
    <w:p w14:paraId="54673160"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16%</w:t>
      </w:r>
      <w:r>
        <w:rPr>
          <w:rFonts w:ascii="Times New Roman" w:hAnsi="Times New Roman" w:cs="Times New Roman"/>
        </w:rPr>
        <w:t xml:space="preserve"> </w:t>
      </w:r>
    </w:p>
    <w:p w14:paraId="65D71B4B" w14:textId="77777777" w:rsidR="007F4325" w:rsidRDefault="006A27FE">
      <w:pPr>
        <w:pStyle w:val="NormalWeb"/>
      </w:pPr>
      <w:r>
        <w:t xml:space="preserve">The </w:t>
      </w:r>
      <w:r>
        <w:rPr>
          <w:rStyle w:val="Strong"/>
        </w:rPr>
        <w:t>YNd1 connection</w:t>
      </w:r>
      <w:r>
        <w:t xml:space="preserve"> is important because:</w:t>
      </w:r>
    </w:p>
    <w:p w14:paraId="0B9A4D20"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It introduces a </w:t>
      </w:r>
      <w:r>
        <w:rPr>
          <w:rStyle w:val="Strong"/>
          <w:rFonts w:ascii="Times New Roman" w:hAnsi="Times New Roman" w:cs="Times New Roman"/>
        </w:rPr>
        <w:t>30° phase shift</w:t>
      </w:r>
      <w:r>
        <w:rPr>
          <w:rFonts w:ascii="Times New Roman" w:hAnsi="Times New Roman" w:cs="Times New Roman"/>
        </w:rPr>
        <w:t xml:space="preserve"> between the two sides. </w:t>
      </w:r>
    </w:p>
    <w:p w14:paraId="780959CC"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delta winding blocks zero-sequence current</w:t>
      </w:r>
      <w:r>
        <w:rPr>
          <w:rFonts w:ascii="Times New Roman" w:hAnsi="Times New Roman" w:cs="Times New Roman"/>
        </w:rPr>
        <w:t xml:space="preserve"> from passing between the 22 kV and 230 kV systems. </w:t>
      </w:r>
    </w:p>
    <w:p w14:paraId="3093BFB4" w14:textId="77777777" w:rsidR="007F4325" w:rsidRDefault="006A27FE">
      <w:pPr>
        <w:pStyle w:val="Heading3"/>
        <w:rPr>
          <w:rFonts w:ascii="Times New Roman" w:hAnsi="Times New Roman" w:hint="default"/>
        </w:rPr>
      </w:pPr>
      <w:r>
        <w:rPr>
          <w:rStyle w:val="Strong"/>
          <w:rFonts w:ascii="Times New Roman" w:hAnsi="Times New Roman" w:hint="default"/>
          <w:b/>
          <w:bCs/>
        </w:rPr>
        <w:t>5. 230 kV Switchyard</w:t>
      </w:r>
    </w:p>
    <w:p w14:paraId="2FE77C55"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transformer output goes to a </w:t>
      </w:r>
      <w:r>
        <w:rPr>
          <w:rStyle w:val="Strong"/>
          <w:rFonts w:ascii="Times New Roman" w:hAnsi="Times New Roman" w:cs="Times New Roman"/>
        </w:rPr>
        <w:t>Siemens 8DN9 GIS</w:t>
      </w:r>
      <w:r>
        <w:rPr>
          <w:rFonts w:ascii="Times New Roman" w:hAnsi="Times New Roman" w:cs="Times New Roman"/>
        </w:rPr>
        <w:t xml:space="preserve">, rated for the </w:t>
      </w:r>
      <w:r>
        <w:rPr>
          <w:rStyle w:val="Strong"/>
          <w:rFonts w:ascii="Times New Roman" w:hAnsi="Times New Roman" w:cs="Times New Roman"/>
        </w:rPr>
        <w:t>245 kV class</w:t>
      </w:r>
      <w:r>
        <w:rPr>
          <w:rFonts w:ascii="Times New Roman" w:hAnsi="Times New Roman" w:cs="Times New Roman"/>
        </w:rPr>
        <w:t xml:space="preserve">. </w:t>
      </w:r>
    </w:p>
    <w:p w14:paraId="5BDCD8CE"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Short-time withstand: </w:t>
      </w:r>
      <w:r>
        <w:rPr>
          <w:rStyle w:val="Strong"/>
          <w:rFonts w:ascii="Times New Roman" w:hAnsi="Times New Roman" w:cs="Times New Roman"/>
        </w:rPr>
        <w:t>50 kA</w:t>
      </w:r>
      <w:r>
        <w:rPr>
          <w:rFonts w:ascii="Times New Roman" w:hAnsi="Times New Roman" w:cs="Times New Roman"/>
        </w:rPr>
        <w:t xml:space="preserve"> </w:t>
      </w:r>
    </w:p>
    <w:p w14:paraId="1ADFEDDC"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It uses a </w:t>
      </w:r>
      <w:r>
        <w:rPr>
          <w:rStyle w:val="Strong"/>
          <w:rFonts w:ascii="Times New Roman" w:hAnsi="Times New Roman" w:cs="Times New Roman"/>
        </w:rPr>
        <w:t xml:space="preserve">double-busbar system </w:t>
      </w:r>
      <w:r>
        <w:rPr>
          <w:rStyle w:val="Strong"/>
          <w:rFonts w:ascii="Times New Roman" w:hAnsi="Times New Roman" w:cs="Times New Roman"/>
        </w:rPr>
        <w:t>(BB1 and BB2)</w:t>
      </w:r>
      <w:r>
        <w:rPr>
          <w:rFonts w:ascii="Times New Roman" w:hAnsi="Times New Roman" w:cs="Times New Roman"/>
        </w:rPr>
        <w:t xml:space="preserve"> connected through a bus coupler. </w:t>
      </w:r>
    </w:p>
    <w:p w14:paraId="5C0D6E71"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drawing includes Q0, Q1, Q2, Q9, Q51, Q52 and Q8. </w:t>
      </w:r>
    </w:p>
    <w:p w14:paraId="35A6367B"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In the study: </w:t>
      </w:r>
    </w:p>
    <w:p w14:paraId="79836843"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circuit breaker </w:t>
      </w:r>
    </w:p>
    <w:p w14:paraId="5C7AC7CC"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Q1, Q2, Q9</w:t>
      </w:r>
      <w:r>
        <w:rPr>
          <w:rFonts w:ascii="Times New Roman" w:hAnsi="Times New Roman" w:cs="Times New Roman"/>
        </w:rPr>
        <w:t xml:space="preserve"> → disconnectors </w:t>
      </w:r>
    </w:p>
    <w:p w14:paraId="7ACEAA0B"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Q51, Q52, Q8</w:t>
      </w:r>
      <w:r>
        <w:rPr>
          <w:rFonts w:ascii="Times New Roman" w:hAnsi="Times New Roman" w:cs="Times New Roman"/>
        </w:rPr>
        <w:t xml:space="preserve"> → labels without sourced ratings </w:t>
      </w:r>
    </w:p>
    <w:p w14:paraId="2C0FA562" w14:textId="77777777" w:rsidR="007F4325" w:rsidRDefault="006A27FE">
      <w:pPr>
        <w:pStyle w:val="Heading3"/>
        <w:rPr>
          <w:rFonts w:ascii="Times New Roman" w:hAnsi="Times New Roman" w:hint="default"/>
        </w:rPr>
      </w:pPr>
      <w:r>
        <w:rPr>
          <w:rStyle w:val="Strong"/>
          <w:rFonts w:ascii="Times New Roman" w:hAnsi="Times New Roman" w:hint="default"/>
          <w:b/>
          <w:bCs/>
        </w:rPr>
        <w:t>6. Export to the Grid</w:t>
      </w:r>
    </w:p>
    <w:p w14:paraId="0465196F"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From the GIS, </w:t>
      </w:r>
      <w:r>
        <w:rPr>
          <w:rStyle w:val="Strong"/>
          <w:rFonts w:ascii="Times New Roman" w:hAnsi="Times New Roman" w:cs="Times New Roman"/>
        </w:rPr>
        <w:t>two 230 kV circuits</w:t>
      </w:r>
      <w:r>
        <w:rPr>
          <w:rFonts w:ascii="Times New Roman" w:hAnsi="Times New Roman" w:cs="Times New Roman"/>
        </w:rPr>
        <w:t xml:space="preserve"> carry power to the </w:t>
      </w:r>
      <w:r>
        <w:rPr>
          <w:rStyle w:val="Strong"/>
          <w:rFonts w:ascii="Times New Roman" w:hAnsi="Times New Roman" w:cs="Times New Roman"/>
        </w:rPr>
        <w:t xml:space="preserve">PGCB </w:t>
      </w:r>
      <w:proofErr w:type="spellStart"/>
      <w:r>
        <w:rPr>
          <w:rStyle w:val="Strong"/>
          <w:rFonts w:ascii="Times New Roman" w:hAnsi="Times New Roman" w:cs="Times New Roman"/>
        </w:rPr>
        <w:t>Ashuganj</w:t>
      </w:r>
      <w:proofErr w:type="spellEnd"/>
      <w:r>
        <w:rPr>
          <w:rStyle w:val="Strong"/>
          <w:rFonts w:ascii="Times New Roman" w:hAnsi="Times New Roman" w:cs="Times New Roman"/>
        </w:rPr>
        <w:t xml:space="preserve"> substation</w:t>
      </w:r>
      <w:r>
        <w:rPr>
          <w:rFonts w:ascii="Times New Roman" w:hAnsi="Times New Roman" w:cs="Times New Roman"/>
        </w:rPr>
        <w:t xml:space="preserve">. </w:t>
      </w:r>
    </w:p>
    <w:p w14:paraId="31768C6A"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The connection is approximately </w:t>
      </w:r>
      <w:r>
        <w:rPr>
          <w:rStyle w:val="Strong"/>
          <w:rFonts w:ascii="Times New Roman" w:hAnsi="Times New Roman" w:cs="Times New Roman"/>
        </w:rPr>
        <w:t>0.7 km</w:t>
      </w:r>
      <w:r>
        <w:rPr>
          <w:rFonts w:ascii="Times New Roman" w:hAnsi="Times New Roman" w:cs="Times New Roman"/>
        </w:rPr>
        <w:t xml:space="preserve"> long. </w:t>
      </w:r>
    </w:p>
    <w:p w14:paraId="47465DF1" w14:textId="77777777" w:rsidR="007F4325" w:rsidRDefault="006A27FE">
      <w:pPr>
        <w:pStyle w:val="Heading3"/>
        <w:rPr>
          <w:rFonts w:ascii="Times New Roman" w:hAnsi="Times New Roman" w:hint="default"/>
        </w:rPr>
      </w:pPr>
      <w:r>
        <w:rPr>
          <w:rStyle w:val="Strong"/>
          <w:rFonts w:ascii="Times New Roman" w:hAnsi="Times New Roman" w:hint="default"/>
          <w:b/>
          <w:bCs/>
        </w:rPr>
        <w:t>7. Auxiliary Power System</w:t>
      </w:r>
    </w:p>
    <w:p w14:paraId="2489DA74" w14:textId="77777777" w:rsidR="007F4325" w:rsidRDefault="006A27FE">
      <w:pPr>
        <w:pStyle w:val="NormalWeb"/>
      </w:pPr>
      <w:r>
        <w:t xml:space="preserve">The plant also needs electricity for its own </w:t>
      </w:r>
      <w:r>
        <w:rPr>
          <w:rStyle w:val="Strong"/>
        </w:rPr>
        <w:t>pumps, fans, mills and other equipment</w:t>
      </w:r>
      <w:r>
        <w:t>.</w:t>
      </w:r>
    </w:p>
    <w:p w14:paraId="5A620D70" w14:textId="77777777" w:rsidR="007F4325" w:rsidRDefault="006A27FE">
      <w:pPr>
        <w:pStyle w:val="NormalWeb"/>
      </w:pPr>
      <w:r>
        <w:t>Two auxiliary trans</w:t>
      </w:r>
      <w:r>
        <w:t xml:space="preserve">formers supply the common </w:t>
      </w:r>
      <w:r>
        <w:rPr>
          <w:rStyle w:val="Strong"/>
        </w:rPr>
        <w:t>6.6 kV auxiliary bus</w:t>
      </w:r>
      <w:r>
        <w:t>:</w:t>
      </w:r>
    </w:p>
    <w:p w14:paraId="6B44AE84" w14:textId="77777777" w:rsidR="007F4325" w:rsidRDefault="006A27FE">
      <w:pPr>
        <w:pStyle w:val="NormalWeb"/>
      </w:pPr>
      <w:r>
        <w:rPr>
          <w:rStyle w:val="Strong"/>
        </w:rPr>
        <w:lastRenderedPageBreak/>
        <w:t>UAT – Unit Auxiliary Transformer (10BBT10)</w:t>
      </w:r>
    </w:p>
    <w:p w14:paraId="2E52B1E4"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25 MVA</w:t>
      </w:r>
      <w:r>
        <w:rPr>
          <w:rFonts w:ascii="Times New Roman" w:hAnsi="Times New Roman" w:cs="Times New Roman"/>
        </w:rPr>
        <w:t xml:space="preserve"> </w:t>
      </w:r>
    </w:p>
    <w:p w14:paraId="00C68227"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22/6.9 kV</w:t>
      </w:r>
      <w:r>
        <w:rPr>
          <w:rFonts w:ascii="Times New Roman" w:hAnsi="Times New Roman" w:cs="Times New Roman"/>
        </w:rPr>
        <w:t xml:space="preserve"> </w:t>
      </w:r>
    </w:p>
    <w:p w14:paraId="11F9089F"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Dyn11</w:t>
      </w:r>
      <w:r>
        <w:rPr>
          <w:rFonts w:ascii="Times New Roman" w:hAnsi="Times New Roman" w:cs="Times New Roman"/>
        </w:rPr>
        <w:t xml:space="preserve"> </w:t>
      </w:r>
    </w:p>
    <w:p w14:paraId="0439DA0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10.5%</w:t>
      </w:r>
      <w:r>
        <w:rPr>
          <w:rFonts w:ascii="Times New Roman" w:hAnsi="Times New Roman" w:cs="Times New Roman"/>
        </w:rPr>
        <w:t xml:space="preserve"> </w:t>
      </w:r>
    </w:p>
    <w:p w14:paraId="492F09E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Normally supplies the auxiliaries when the generator is running. </w:t>
      </w:r>
    </w:p>
    <w:p w14:paraId="3BF3216A" w14:textId="77777777" w:rsidR="007F4325" w:rsidRDefault="006A27FE">
      <w:pPr>
        <w:pStyle w:val="NormalWeb"/>
      </w:pPr>
      <w:r>
        <w:rPr>
          <w:rStyle w:val="Strong"/>
        </w:rPr>
        <w:t>GAT – Generator Auxiliar</w:t>
      </w:r>
      <w:r>
        <w:rPr>
          <w:rStyle w:val="Strong"/>
        </w:rPr>
        <w:t>y Transformer (10BBT20)</w:t>
      </w:r>
    </w:p>
    <w:p w14:paraId="2AC92EBF"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230/6.9 kV</w:t>
      </w:r>
      <w:r>
        <w:rPr>
          <w:rFonts w:ascii="Times New Roman" w:hAnsi="Times New Roman" w:cs="Times New Roman"/>
        </w:rPr>
        <w:t xml:space="preserve"> </w:t>
      </w:r>
    </w:p>
    <w:p w14:paraId="08348386"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YNyn0 + d11</w:t>
      </w:r>
      <w:r>
        <w:rPr>
          <w:rFonts w:ascii="Times New Roman" w:hAnsi="Times New Roman" w:cs="Times New Roman"/>
        </w:rPr>
        <w:t xml:space="preserve"> </w:t>
      </w:r>
    </w:p>
    <w:p w14:paraId="69A8D572"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12%</w:t>
      </w:r>
      <w:r>
        <w:rPr>
          <w:rFonts w:ascii="Times New Roman" w:hAnsi="Times New Roman" w:cs="Times New Roman"/>
        </w:rPr>
        <w:t xml:space="preserve"> </w:t>
      </w:r>
    </w:p>
    <w:p w14:paraId="55F95F3E"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start-up and backup supply from the grid</w:t>
      </w:r>
      <w:r>
        <w:rPr>
          <w:rFonts w:ascii="Times New Roman" w:hAnsi="Times New Roman" w:cs="Times New Roman"/>
        </w:rPr>
        <w:t xml:space="preserve">. </w:t>
      </w:r>
    </w:p>
    <w:p w14:paraId="393DC46F" w14:textId="77777777" w:rsidR="007F4325" w:rsidRDefault="75769248">
      <w:pPr>
        <w:pStyle w:val="NormalWeb"/>
      </w:pPr>
      <w:r w:rsidRPr="75769248">
        <w:t>The studied auxiliary load is:</w:t>
      </w:r>
    </w:p>
    <w:p w14:paraId="413EAE25" w14:textId="2C5A4206" w:rsidR="007F4325" w:rsidRDefault="1086B1D9">
      <w:pPr>
        <w:pStyle w:val="NormalWeb"/>
      </w:pPr>
      <w:r w:rsidRPr="75769248">
        <w:rPr>
          <w:b/>
          <w:bCs/>
        </w:rPr>
        <w:t>14.0 MW at 0.85 pf lagging</w:t>
      </w:r>
    </w:p>
    <w:p w14:paraId="7AEAA131" w14:textId="48129DDD" w:rsidR="75769248" w:rsidRDefault="75769248" w:rsidP="75769248">
      <w:pPr>
        <w:pStyle w:val="NormalWeb"/>
        <w:rPr>
          <w:b/>
          <w:bCs/>
        </w:rPr>
      </w:pPr>
    </w:p>
    <w:p w14:paraId="715B275C" w14:textId="77777777" w:rsidR="007F4325" w:rsidRDefault="006A27FE">
      <w:pPr>
        <w:pStyle w:val="Heading3"/>
        <w:rPr>
          <w:rFonts w:ascii="Times New Roman" w:hAnsi="Times New Roman" w:hint="default"/>
        </w:rPr>
      </w:pPr>
      <w:r>
        <w:rPr>
          <w:rStyle w:val="Strong"/>
          <w:rFonts w:ascii="Times New Roman" w:hAnsi="Times New Roman" w:hint="default"/>
          <w:b/>
          <w:bCs/>
        </w:rPr>
        <w:t>Important Voltage Difference</w:t>
      </w:r>
    </w:p>
    <w:p w14:paraId="4E57A7B2" w14:textId="77777777" w:rsidR="007F4325" w:rsidRDefault="75769248">
      <w:pPr>
        <w:pStyle w:val="NormalWeb"/>
      </w:pPr>
      <w:r w:rsidRPr="75769248">
        <w:t>There is a small but important difference between the transformer and bus voltage:</w:t>
      </w:r>
    </w:p>
    <w:p w14:paraId="554968CC" w14:textId="59D72504" w:rsidR="007F4325" w:rsidRDefault="542F9937" w:rsidP="75769248">
      <w:pPr>
        <w:pStyle w:val="NormalWeb"/>
        <w:jc w:val="center"/>
      </w:pPr>
      <w:r w:rsidRPr="75769248">
        <w:rPr>
          <w:b/>
          <w:bCs/>
        </w:rPr>
        <w:t>6.9 kV transformer LV ≠ 6.6 kV auxiliary bus</w:t>
      </w:r>
    </w:p>
    <w:p w14:paraId="7BAA3399" w14:textId="74349135" w:rsidR="007F4325" w:rsidRDefault="247E97C7">
      <w:pPr>
        <w:rPr>
          <w:rFonts w:ascii="Times New Roman" w:hAnsi="Times New Roman" w:cs="Times New Roman"/>
        </w:rPr>
      </w:pPr>
      <w:r w:rsidRPr="75769248">
        <w:rPr>
          <w:rFonts w:ascii="Times New Roman" w:eastAsia="Symbol" w:hAnsi="Times New Roman" w:cs="Times New Roman"/>
          <w:sz w:val="24"/>
          <w:szCs w:val="24"/>
        </w:rPr>
        <w:t>· Transformer</w:t>
      </w:r>
      <w:r w:rsidR="75769248" w:rsidRPr="75769248">
        <w:rPr>
          <w:rFonts w:ascii="Times New Roman" w:hAnsi="Times New Roman" w:cs="Times New Roman"/>
        </w:rPr>
        <w:t xml:space="preserve"> LV nameplate: </w:t>
      </w:r>
      <w:r w:rsidR="75769248" w:rsidRPr="75769248">
        <w:rPr>
          <w:rStyle w:val="Strong"/>
          <w:rFonts w:ascii="Times New Roman" w:hAnsi="Times New Roman" w:cs="Times New Roman"/>
        </w:rPr>
        <w:t>6.9 kV</w:t>
      </w:r>
      <w:r w:rsidR="75769248" w:rsidRPr="75769248">
        <w:rPr>
          <w:rFonts w:ascii="Times New Roman" w:hAnsi="Times New Roman" w:cs="Times New Roman"/>
        </w:rPr>
        <w:t xml:space="preserve"> </w:t>
      </w:r>
    </w:p>
    <w:p w14:paraId="6C7BD126" w14:textId="240FECF8" w:rsidR="007F4325" w:rsidRDefault="1D662D37">
      <w:pPr>
        <w:rPr>
          <w:rFonts w:ascii="Times New Roman" w:hAnsi="Times New Roman" w:cs="Times New Roman"/>
        </w:rPr>
      </w:pPr>
      <w:r w:rsidRPr="75769248">
        <w:rPr>
          <w:rFonts w:ascii="Times New Roman" w:eastAsia="Symbol" w:hAnsi="Times New Roman" w:cs="Times New Roman"/>
          <w:sz w:val="24"/>
          <w:szCs w:val="24"/>
        </w:rPr>
        <w:t>· Plant</w:t>
      </w:r>
      <w:r w:rsidR="75769248" w:rsidRPr="75769248">
        <w:rPr>
          <w:rFonts w:ascii="Times New Roman" w:hAnsi="Times New Roman" w:cs="Times New Roman"/>
        </w:rPr>
        <w:t xml:space="preserve"> auxiliary bus: </w:t>
      </w:r>
      <w:r w:rsidR="75769248" w:rsidRPr="75769248">
        <w:rPr>
          <w:rStyle w:val="Strong"/>
          <w:rFonts w:ascii="Times New Roman" w:hAnsi="Times New Roman" w:cs="Times New Roman"/>
        </w:rPr>
        <w:t>6.6 kV</w:t>
      </w:r>
      <w:r w:rsidR="75769248" w:rsidRPr="75769248">
        <w:rPr>
          <w:rFonts w:ascii="Times New Roman" w:hAnsi="Times New Roman" w:cs="Times New Roman"/>
        </w:rPr>
        <w:t xml:space="preserve"> </w:t>
      </w:r>
    </w:p>
    <w:p w14:paraId="2BEB559D" w14:textId="480D970E" w:rsidR="007F4325" w:rsidRDefault="121A7F36">
      <w:pPr>
        <w:rPr>
          <w:rFonts w:ascii="Times New Roman" w:hAnsi="Times New Roman" w:cs="Times New Roman"/>
        </w:rPr>
      </w:pPr>
      <w:r w:rsidRPr="75769248">
        <w:rPr>
          <w:rFonts w:ascii="Times New Roman" w:eastAsia="Symbol" w:hAnsi="Times New Roman" w:cs="Times New Roman"/>
          <w:sz w:val="24"/>
          <w:szCs w:val="24"/>
        </w:rPr>
        <w:t>· Difference</w:t>
      </w:r>
      <w:r w:rsidR="75769248" w:rsidRPr="75769248">
        <w:rPr>
          <w:rFonts w:ascii="Times New Roman" w:hAnsi="Times New Roman" w:cs="Times New Roman"/>
        </w:rPr>
        <w:t xml:space="preserve">: </w:t>
      </w:r>
      <w:r w:rsidR="75769248" w:rsidRPr="75769248">
        <w:rPr>
          <w:rStyle w:val="Strong"/>
          <w:rFonts w:ascii="Times New Roman" w:hAnsi="Times New Roman" w:cs="Times New Roman"/>
        </w:rPr>
        <w:t>4.55%</w:t>
      </w:r>
      <w:r w:rsidR="75769248" w:rsidRPr="75769248">
        <w:rPr>
          <w:rFonts w:ascii="Times New Roman" w:hAnsi="Times New Roman" w:cs="Times New Roman"/>
        </w:rPr>
        <w:t xml:space="preserve"> </w:t>
      </w:r>
    </w:p>
    <w:p w14:paraId="7AA7D837" w14:textId="7969DBEE" w:rsidR="007F4325" w:rsidRDefault="2680AF77">
      <w:pPr>
        <w:rPr>
          <w:rFonts w:ascii="Times New Roman" w:hAnsi="Times New Roman" w:cs="Times New Roman"/>
        </w:rPr>
      </w:pPr>
      <w:r w:rsidRPr="75769248">
        <w:rPr>
          <w:rFonts w:ascii="Times New Roman" w:eastAsia="Symbol" w:hAnsi="Times New Roman" w:cs="Times New Roman"/>
          <w:sz w:val="24"/>
          <w:szCs w:val="24"/>
        </w:rPr>
        <w:t>· This</w:t>
      </w:r>
      <w:r w:rsidR="75769248" w:rsidRPr="75769248">
        <w:rPr>
          <w:rFonts w:ascii="Times New Roman" w:hAnsi="Times New Roman" w:cs="Times New Roman"/>
        </w:rPr>
        <w:t xml:space="preserve"> is recorded as </w:t>
      </w:r>
      <w:r w:rsidR="75769248" w:rsidRPr="75769248">
        <w:rPr>
          <w:rStyle w:val="Strong"/>
          <w:rFonts w:ascii="Times New Roman" w:hAnsi="Times New Roman" w:cs="Times New Roman"/>
        </w:rPr>
        <w:t>conflict C13</w:t>
      </w:r>
      <w:r w:rsidR="75769248" w:rsidRPr="75769248">
        <w:rPr>
          <w:rFonts w:ascii="Times New Roman" w:hAnsi="Times New Roman" w:cs="Times New Roman"/>
        </w:rPr>
        <w:t xml:space="preserve"> in the project register.</w:t>
      </w:r>
    </w:p>
    <w:p w14:paraId="33321E19" w14:textId="77777777" w:rsidR="007F4325" w:rsidRDefault="006A27FE">
      <w:pPr>
        <w:pStyle w:val="Heading3"/>
        <w:rPr>
          <w:rFonts w:ascii="Times New Roman" w:hAnsi="Times New Roman" w:hint="default"/>
        </w:rPr>
      </w:pPr>
      <w:r>
        <w:rPr>
          <w:rStyle w:val="Strong"/>
          <w:rFonts w:ascii="Times New Roman" w:hAnsi="Times New Roman" w:hint="default"/>
          <w:b/>
          <w:bCs/>
        </w:rPr>
        <w:t>3.3.3 From Drawing to Solver: Bus and Node Table</w:t>
      </w:r>
    </w:p>
    <w:p w14:paraId="52F10557" w14:textId="77777777" w:rsidR="007F4325" w:rsidRDefault="75769248">
      <w:pPr>
        <w:pStyle w:val="NormalWeb"/>
      </w:pPr>
      <w:r w:rsidRPr="75769248">
        <w:t xml:space="preserve">The electrical drawing has many labelled points, but the </w:t>
      </w:r>
      <w:r w:rsidRPr="75769248">
        <w:rPr>
          <w:rStyle w:val="Strong"/>
        </w:rPr>
        <w:t>load-flow solver needs them as defined electrical buses/nodes</w:t>
      </w:r>
      <w:r w:rsidRPr="75769248">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2139"/>
        <w:gridCol w:w="1622"/>
        <w:gridCol w:w="3158"/>
      </w:tblGrid>
      <w:tr w:rsidR="75769248" w14:paraId="3E02F947"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CE3469A" w14:textId="4FCD9A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D586748" w14:textId="4C8AD40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it is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60031E2" w14:textId="67A2C3C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Load-flow type</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3BD537E" w14:textId="0DDECB8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is specified at it</w:t>
            </w:r>
          </w:p>
        </w:tc>
      </w:tr>
      <w:tr w:rsidR="75769248" w14:paraId="345DE43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6FD2BD" w14:textId="4EF53CB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B01 (</w:t>
            </w:r>
            <w:r w:rsidRPr="75769248">
              <w:rPr>
                <w:rFonts w:ascii="Consolas" w:eastAsia="Consolas" w:hAnsi="Consolas" w:cs="Consolas"/>
                <w:color w:val="000000" w:themeColor="text1"/>
                <w:sz w:val="18"/>
                <w:szCs w:val="18"/>
                <w:lang w:val="en-GB"/>
              </w:rPr>
              <w:t>B22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9E018D" w14:textId="7231E7E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Generator terminal, 22 kV</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57640D" w14:textId="2C685A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PV</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1EF707" w14:textId="215F8E4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P and </w:t>
            </w:r>
            <w:r w:rsidR="5F1EF9ED" w:rsidRPr="75769248">
              <w:rPr>
                <w:rFonts w:ascii="Times New Roman" w:eastAsia="Times New Roman" w:hAnsi="Times New Roman" w:cs="Times New Roman"/>
                <w:color w:val="000000" w:themeColor="text1"/>
                <w:szCs w:val="17"/>
                <w:lang w:val="en-GB"/>
              </w:rPr>
              <w:t>V</w:t>
            </w:r>
          </w:p>
        </w:tc>
      </w:tr>
      <w:tr w:rsidR="75769248" w14:paraId="69CE9C1C"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7BB467" w14:textId="065DE2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B02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w:t>
            </w:r>
            <w:r w:rsidRPr="75769248">
              <w:rPr>
                <w:rFonts w:ascii="Consolas" w:eastAsia="Consolas" w:hAnsi="Consolas" w:cs="Consolas"/>
                <w:color w:val="000000" w:themeColor="text1"/>
                <w:sz w:val="18"/>
                <w:szCs w:val="18"/>
                <w:lang w:val="en-GB"/>
              </w:rPr>
              <w:t>B230_2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6A75D0" w14:textId="6EB50EA1"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South 230 kV GIS busbars BB1 / BB2</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50B64" w14:textId="75A2643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B44B51" w14:textId="156CA89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54668976"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82F333" w14:textId="6A902E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B03 (</w:t>
            </w:r>
            <w:r w:rsidRPr="75769248">
              <w:rPr>
                <w:rFonts w:ascii="Consolas" w:eastAsia="Consolas" w:hAnsi="Consolas" w:cs="Consolas"/>
                <w:color w:val="000000" w:themeColor="text1"/>
                <w:sz w:val="18"/>
                <w:szCs w:val="18"/>
                <w:lang w:val="en-GB"/>
              </w:rPr>
              <w:t>BGRID230</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5FF146" w14:textId="71091D9E"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230 kV grid boundary</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F7CA60" w14:textId="781CB50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Slack</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6C7823" w14:textId="07FE190A" w:rsidR="5459F02F" w:rsidRDefault="5459F02F"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V and θ = reference</w:t>
            </w:r>
          </w:p>
          <w:p w14:paraId="7679ACA3" w14:textId="51245E8A" w:rsidR="75769248" w:rsidRDefault="75769248" w:rsidP="75769248">
            <w:pPr>
              <w:pStyle w:val="TableText"/>
              <w:rPr>
                <w:rFonts w:ascii="Times New Roman" w:eastAsia="Times New Roman" w:hAnsi="Times New Roman" w:cs="Times New Roman"/>
                <w:color w:val="000000" w:themeColor="text1"/>
                <w:szCs w:val="17"/>
                <w:lang w:val="en-GB"/>
              </w:rPr>
            </w:pPr>
          </w:p>
        </w:tc>
      </w:tr>
      <w:tr w:rsidR="75769248" w14:paraId="3C42A132"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0831B2" w14:textId="50A7CFD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B04–B10</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8A8ECF" w14:textId="2336C09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Remote 400/230 kV buses of the wider network</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8708AB" w14:textId="2702938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D311A1" w14:textId="01EF547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266B7B8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2014B2" w14:textId="4F08B2A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B11 (</w:t>
            </w:r>
            <w:r w:rsidRPr="75769248">
              <w:rPr>
                <w:rFonts w:ascii="Consolas" w:eastAsia="Consolas" w:hAnsi="Consolas" w:cs="Consolas"/>
                <w:color w:val="000000" w:themeColor="text1"/>
                <w:sz w:val="18"/>
                <w:szCs w:val="18"/>
                <w:lang w:val="en-GB"/>
              </w:rPr>
              <w:t>B6_6</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D2819D" w14:textId="256E4D1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Plant auxiliary 6.6 kV bus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4A8821" w14:textId="2CA8BE9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33C076" w14:textId="666FCD1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bl>
    <w:p w14:paraId="03E5E451" w14:textId="529C211E" w:rsidR="007F4325" w:rsidRDefault="007F4325">
      <w:pPr>
        <w:pStyle w:val="NormalWeb"/>
      </w:pPr>
    </w:p>
    <w:p w14:paraId="7EE4D0D2" w14:textId="61CEF210" w:rsidR="007F4325" w:rsidRDefault="75769248" w:rsidP="75769248">
      <w:pPr>
        <w:pStyle w:val="Heading3"/>
        <w:rPr>
          <w:rFonts w:ascii="Times New Roman" w:hAnsi="Times New Roman" w:hint="default"/>
        </w:rPr>
      </w:pPr>
      <w:r w:rsidRPr="75769248">
        <w:rPr>
          <w:rStyle w:val="Strong"/>
          <w:rFonts w:ascii="Times New Roman" w:hAnsi="Times New Roman"/>
          <w:b/>
          <w:bCs/>
        </w:rPr>
        <w:t>What the Bus Types Mean</w:t>
      </w:r>
    </w:p>
    <w:p w14:paraId="41EECBE6" w14:textId="77777777" w:rsidR="007F4325" w:rsidRDefault="006A27FE">
      <w:pPr>
        <w:pStyle w:val="NormalWeb"/>
        <w:ind w:left="720"/>
      </w:pPr>
      <w:r>
        <w:rPr>
          <w:rStyle w:val="Strong"/>
        </w:rPr>
        <w:lastRenderedPageBreak/>
        <w:t>Slack bus:</w:t>
      </w:r>
      <w:r>
        <w:t xml:space="preserve"> Voltage magnitude and angle are fixed. It supplies/absorbs the remaining power needed to balance the system.</w:t>
      </w:r>
    </w:p>
    <w:p w14:paraId="6203B45C" w14:textId="77777777" w:rsidR="007F4325" w:rsidRDefault="006A27FE">
      <w:pPr>
        <w:numPr>
          <w:ilvl w:val="0"/>
          <w:numId w:val="30"/>
        </w:numPr>
        <w:spacing w:beforeAutospacing="1" w:afterAutospacing="1"/>
        <w:ind w:left="1440"/>
        <w:rPr>
          <w:rFonts w:ascii="Times New Roman" w:hAnsi="Times New Roman" w:cs="Times New Roman"/>
        </w:rPr>
      </w:pPr>
      <w:r>
        <w:rPr>
          <w:rFonts w:ascii="Times New Roman" w:hAnsi="Times New Roman" w:cs="Times New Roman"/>
        </w:rPr>
        <w:t>V=1.000 </w:t>
      </w:r>
      <w:proofErr w:type="spellStart"/>
      <w:proofErr w:type="gramStart"/>
      <w:r>
        <w:rPr>
          <w:rFonts w:ascii="Times New Roman" w:hAnsi="Times New Roman" w:cs="Times New Roman"/>
        </w:rPr>
        <w:t>pu,θ</w:t>
      </w:r>
      <w:proofErr w:type="spellEnd"/>
      <w:proofErr w:type="gramEnd"/>
      <w:r>
        <w:rPr>
          <w:rFonts w:ascii="Times New Roman" w:hAnsi="Times New Roman" w:cs="Times New Roman"/>
        </w:rPr>
        <w:t xml:space="preserve">=0∘V=1.000\ </w:t>
      </w:r>
      <w:proofErr w:type="spellStart"/>
      <w:r>
        <w:rPr>
          <w:rFonts w:ascii="Times New Roman" w:hAnsi="Times New Roman" w:cs="Times New Roman"/>
        </w:rPr>
        <w:t>pu</w:t>
      </w:r>
      <w:proofErr w:type="spellEnd"/>
      <w:r>
        <w:rPr>
          <w:rFonts w:ascii="Times New Roman" w:hAnsi="Times New Roman" w:cs="Times New Roman"/>
        </w:rPr>
        <w:t>,\</w:t>
      </w:r>
      <w:proofErr w:type="spellStart"/>
      <w:r>
        <w:rPr>
          <w:rFonts w:ascii="Times New Roman" w:hAnsi="Times New Roman" w:cs="Times New Roman"/>
        </w:rPr>
        <w:t>qquad</w:t>
      </w:r>
      <w:proofErr w:type="spellEnd"/>
      <w:r>
        <w:rPr>
          <w:rFonts w:ascii="Times New Roman" w:hAnsi="Times New Roman" w:cs="Times New Roman"/>
        </w:rPr>
        <w:t xml:space="preserve"> \theta=0^\circ </w:t>
      </w:r>
    </w:p>
    <w:p w14:paraId="1DACED35"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PV bus:</w:t>
      </w:r>
      <w:r>
        <w:rPr>
          <w:rFonts w:ascii="Times New Roman" w:hAnsi="Times New Roman" w:cs="Times New Roman"/>
        </w:rPr>
        <w:t xml:space="preserve"> Real power PP and voltage magnitude VV are specified. The solver calculates </w:t>
      </w:r>
      <w:r>
        <w:rPr>
          <w:rStyle w:val="Strong"/>
          <w:rFonts w:ascii="Times New Roman" w:hAnsi="Times New Roman" w:cs="Times New Roman"/>
        </w:rPr>
        <w:t>reactive pow</w:t>
      </w:r>
      <w:r>
        <w:rPr>
          <w:rStyle w:val="Strong"/>
          <w:rFonts w:ascii="Times New Roman" w:hAnsi="Times New Roman" w:cs="Times New Roman"/>
        </w:rPr>
        <w:t xml:space="preserve">er </w:t>
      </w:r>
      <w:r>
        <w:rPr>
          <w:rFonts w:ascii="Times New Roman" w:hAnsi="Times New Roman" w:cs="Times New Roman"/>
        </w:rPr>
        <w:t xml:space="preserve">QQ and </w:t>
      </w:r>
      <w:r>
        <w:rPr>
          <w:rStyle w:val="Strong"/>
          <w:rFonts w:ascii="Times New Roman" w:hAnsi="Times New Roman" w:cs="Times New Roman"/>
        </w:rPr>
        <w:t>voltage angle</w:t>
      </w:r>
      <w:r>
        <w:rPr>
          <w:rFonts w:ascii="Times New Roman" w:hAnsi="Times New Roman" w:cs="Times New Roman"/>
        </w:rPr>
        <w:t xml:space="preserve">. </w:t>
      </w:r>
    </w:p>
    <w:p w14:paraId="1D72C7C7"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PQ bus:</w:t>
      </w:r>
      <w:r>
        <w:rPr>
          <w:rFonts w:ascii="Times New Roman" w:hAnsi="Times New Roman" w:cs="Times New Roman"/>
        </w:rPr>
        <w:t xml:space="preserve"> Real power PP and reactive power QQ are specified. The solver calculates the </w:t>
      </w:r>
      <w:r>
        <w:rPr>
          <w:rStyle w:val="Strong"/>
          <w:rFonts w:ascii="Times New Roman" w:hAnsi="Times New Roman" w:cs="Times New Roman"/>
        </w:rPr>
        <w:t>voltage magnitude and angle</w:t>
      </w:r>
      <w:r>
        <w:rPr>
          <w:rFonts w:ascii="Times New Roman" w:hAnsi="Times New Roman" w:cs="Times New Roman"/>
        </w:rPr>
        <w:t xml:space="preserve">. </w:t>
      </w:r>
    </w:p>
    <w:p w14:paraId="1C85B149" w14:textId="77777777" w:rsidR="007F4325" w:rsidRDefault="006A27FE">
      <w:pPr>
        <w:pStyle w:val="Heading3"/>
        <w:rPr>
          <w:rFonts w:ascii="Times New Roman" w:hAnsi="Times New Roman" w:hint="default"/>
        </w:rPr>
      </w:pPr>
      <w:r>
        <w:rPr>
          <w:rStyle w:val="Strong"/>
          <w:rFonts w:ascii="Times New Roman" w:hAnsi="Times New Roman" w:hint="default"/>
          <w:b/>
          <w:bCs/>
        </w:rPr>
        <w:t>Additional Solver Nodes</w:t>
      </w:r>
    </w:p>
    <w:p w14:paraId="4CCD9DA2" w14:textId="77777777" w:rsidR="007F4325" w:rsidRDefault="006A27FE">
      <w:pPr>
        <w:pStyle w:val="NormalWeb"/>
      </w:pPr>
      <w:r>
        <w:t>Two additional node names appear in the results:</w:t>
      </w:r>
    </w:p>
    <w:p w14:paraId="214F9348"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GAT_HV</w:t>
      </w:r>
      <w:r>
        <w:rPr>
          <w:rFonts w:ascii="Times New Roman" w:hAnsi="Times New Roman" w:cs="Times New Roman"/>
        </w:rPr>
        <w:t xml:space="preserve"> → 230 kV terminal of the Generator Auxiliary Transformer. </w:t>
      </w:r>
    </w:p>
    <w:p w14:paraId="26AEF2CD"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B230_REMOTE</w:t>
      </w:r>
      <w:r>
        <w:rPr>
          <w:rFonts w:ascii="Times New Roman" w:hAnsi="Times New Roman" w:cs="Times New Roman"/>
        </w:rPr>
        <w:t xml:space="preserve"> → far end of the </w:t>
      </w:r>
      <w:r>
        <w:rPr>
          <w:rStyle w:val="Strong"/>
          <w:rFonts w:ascii="Times New Roman" w:hAnsi="Times New Roman" w:cs="Times New Roman"/>
        </w:rPr>
        <w:t>0.7 km, 230 kV line</w:t>
      </w:r>
      <w:r>
        <w:rPr>
          <w:rFonts w:ascii="Times New Roman" w:hAnsi="Times New Roman" w:cs="Times New Roman"/>
        </w:rPr>
        <w:t>.</w:t>
      </w:r>
    </w:p>
    <w:p w14:paraId="52EC41BA" w14:textId="77777777" w:rsidR="007F4325" w:rsidRDefault="006A27FE">
      <w:pPr>
        <w:pStyle w:val="Heading3"/>
        <w:rPr>
          <w:rFonts w:ascii="Times New Roman" w:hAnsi="Times New Roman" w:hint="default"/>
        </w:rPr>
      </w:pPr>
      <w:r>
        <w:rPr>
          <w:rStyle w:val="Strong"/>
          <w:rFonts w:ascii="Times New Roman" w:hAnsi="Times New Roman" w:hint="default"/>
          <w:b/>
          <w:bCs/>
        </w:rPr>
        <w:t>3.3.4 Zero-Impedance Node Merging — Why 8/9 Buses Become 5/6</w:t>
      </w:r>
    </w:p>
    <w:p w14:paraId="3FD5CF97"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In the actual electrical system, points connected by </w:t>
      </w:r>
      <w:r>
        <w:rPr>
          <w:rStyle w:val="Strong"/>
          <w:rFonts w:ascii="Times New Roman" w:hAnsi="Times New Roman" w:cs="Times New Roman"/>
        </w:rPr>
        <w:t>zero impedance</w:t>
      </w:r>
      <w:r>
        <w:rPr>
          <w:rFonts w:ascii="Times New Roman" w:hAnsi="Times New Roman" w:cs="Times New Roman"/>
        </w:rPr>
        <w:t xml:space="preserve"> are electrically </w:t>
      </w:r>
      <w:r>
        <w:rPr>
          <w:rFonts w:ascii="Times New Roman" w:hAnsi="Times New Roman" w:cs="Times New Roman"/>
        </w:rPr>
        <w:t xml:space="preserve">the </w:t>
      </w:r>
      <w:r>
        <w:rPr>
          <w:rStyle w:val="Strong"/>
          <w:rFonts w:ascii="Times New Roman" w:hAnsi="Times New Roman" w:cs="Times New Roman"/>
        </w:rPr>
        <w:t>same node</w:t>
      </w:r>
      <w:r>
        <w:rPr>
          <w:rFonts w:ascii="Times New Roman" w:hAnsi="Times New Roman" w:cs="Times New Roman"/>
        </w:rPr>
        <w:t xml:space="preserve">, even if they have different labels in the drawing. </w:t>
      </w:r>
    </w:p>
    <w:p w14:paraId="2826D1FB" w14:textId="582A7683" w:rsidR="007F4325" w:rsidRDefault="75769248" w:rsidP="75769248">
      <w:pPr>
        <w:numPr>
          <w:ilvl w:val="0"/>
          <w:numId w:val="32"/>
        </w:numPr>
        <w:spacing w:beforeAutospacing="1" w:afterAutospacing="1"/>
        <w:rPr>
          <w:rFonts w:ascii="Times New Roman" w:hAnsi="Times New Roman" w:cs="Times New Roman"/>
        </w:rPr>
      </w:pPr>
      <w:r w:rsidRPr="75769248">
        <w:rPr>
          <w:rFonts w:ascii="Times New Roman" w:hAnsi="Times New Roman" w:cs="Times New Roman"/>
        </w:rPr>
        <w:t xml:space="preserve">Therefore, busbar sections, closed </w:t>
      </w:r>
      <w:r w:rsidR="2BE7158C" w:rsidRPr="75769248">
        <w:rPr>
          <w:rFonts w:ascii="Times New Roman" w:hAnsi="Times New Roman" w:cs="Times New Roman"/>
        </w:rPr>
        <w:t>disconnectors,</w:t>
      </w:r>
      <w:r w:rsidRPr="75769248">
        <w:rPr>
          <w:rFonts w:ascii="Times New Roman" w:hAnsi="Times New Roman" w:cs="Times New Roman"/>
        </w:rPr>
        <w:t xml:space="preserve"> and short isolated-phase bus ducts are </w:t>
      </w:r>
      <w:r w:rsidRPr="75769248">
        <w:rPr>
          <w:rStyle w:val="Strong"/>
          <w:rFonts w:ascii="Times New Roman" w:hAnsi="Times New Roman" w:cs="Times New Roman"/>
        </w:rPr>
        <w:t>merged into one solver node</w:t>
      </w:r>
      <w:r w:rsidRPr="75769248">
        <w:rPr>
          <w:rFonts w:ascii="Times New Roman" w:hAnsi="Times New Roman" w:cs="Times New Roman"/>
        </w:rPr>
        <w:t xml:space="preserve">. </w:t>
      </w:r>
    </w:p>
    <w:p w14:paraId="5A71575A"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Keeping zero-impedance nodes separate would create zero rows/columns in the admittance matrix and could make the matrix </w:t>
      </w:r>
      <w:r>
        <w:rPr>
          <w:rStyle w:val="Strong"/>
          <w:rFonts w:ascii="Times New Roman" w:hAnsi="Times New Roman" w:cs="Times New Roman"/>
        </w:rPr>
        <w:t>singular</w:t>
      </w:r>
      <w:r>
        <w:rPr>
          <w:rFonts w:ascii="Times New Roman" w:hAnsi="Times New Roman" w:cs="Times New Roman"/>
        </w:rPr>
        <w:t xml:space="preserve">. </w:t>
      </w:r>
    </w:p>
    <w:p w14:paraId="3086DEED" w14:textId="77777777" w:rsidR="007F4325" w:rsidRDefault="006A27FE">
      <w:pPr>
        <w:pStyle w:val="NormalWeb"/>
      </w:pPr>
      <w:r>
        <w:rPr>
          <w:rStyle w:val="Strong"/>
        </w:rPr>
        <w:t>Two topologies are used:</w:t>
      </w:r>
    </w:p>
    <w:p w14:paraId="754B5936" w14:textId="6730F227"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1 &amp; 2:</w:t>
      </w:r>
      <w:r w:rsidR="71CFF913" w:rsidRPr="75769248">
        <w:rPr>
          <w:rStyle w:val="Strong"/>
          <w:rFonts w:ascii="Times New Roman" w:hAnsi="Times New Roman" w:cs="Times New Roman"/>
        </w:rPr>
        <w:t xml:space="preserve"> </w:t>
      </w:r>
      <w:r w:rsidRPr="75769248">
        <w:rPr>
          <w:rStyle w:val="Strong"/>
          <w:rFonts w:ascii="Times New Roman" w:hAnsi="Times New Roman" w:cs="Times New Roman"/>
        </w:rPr>
        <w:t>8 drawing buses → 5 electrical nodes</w:t>
      </w:r>
      <w:r w:rsidRPr="75769248">
        <w:rPr>
          <w:rFonts w:ascii="Times New Roman" w:hAnsi="Times New Roman" w:cs="Times New Roman"/>
        </w:rPr>
        <w:t xml:space="preserve"> </w:t>
      </w:r>
    </w:p>
    <w:p w14:paraId="21597B12" w14:textId="36BC36FD" w:rsidR="007F4325" w:rsidRDefault="75769248" w:rsidP="75769248">
      <w:pPr>
        <w:numPr>
          <w:ilvl w:val="1"/>
          <w:numId w:val="34"/>
        </w:numPr>
        <w:spacing w:beforeAutospacing="1" w:afterAutospacing="1"/>
        <w:rPr>
          <w:rFonts w:ascii="Times New Roman" w:hAnsi="Times New Roman" w:cs="Times New Roman"/>
        </w:rPr>
      </w:pPr>
      <w:r w:rsidRPr="75769248">
        <w:rPr>
          <w:rFonts w:ascii="Times New Roman" w:hAnsi="Times New Roman" w:cs="Times New Roman"/>
        </w:rPr>
        <w:t xml:space="preserve">The grid equivalent ZGRID connects directly to </w:t>
      </w:r>
      <w:r w:rsidRPr="75769248">
        <w:rPr>
          <w:rStyle w:val="Strong"/>
          <w:rFonts w:ascii="Times New Roman" w:hAnsi="Times New Roman" w:cs="Times New Roman"/>
        </w:rPr>
        <w:t>B230_1</w:t>
      </w:r>
      <w:r w:rsidRPr="75769248">
        <w:rPr>
          <w:rFonts w:ascii="Times New Roman" w:hAnsi="Times New Roman" w:cs="Times New Roman"/>
        </w:rPr>
        <w:t xml:space="preserve">. </w:t>
      </w:r>
    </w:p>
    <w:p w14:paraId="54EEDE37" w14:textId="77777777" w:rsidR="007F4325" w:rsidRDefault="006A27FE">
      <w:pPr>
        <w:numPr>
          <w:ilvl w:val="1"/>
          <w:numId w:val="34"/>
        </w:numPr>
        <w:spacing w:beforeAutospacing="1" w:afterAutospacing="1"/>
        <w:rPr>
          <w:rFonts w:ascii="Times New Roman" w:hAnsi="Times New Roman" w:cs="Times New Roman"/>
        </w:rPr>
      </w:pPr>
      <w:r>
        <w:rPr>
          <w:rFonts w:ascii="Times New Roman" w:hAnsi="Times New Roman" w:cs="Times New Roman"/>
        </w:rPr>
        <w:t xml:space="preserve">There is no separate transmission-line node. </w:t>
      </w:r>
    </w:p>
    <w:p w14:paraId="725B9D52" w14:textId="44948DA1"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3 (primary result):</w:t>
      </w:r>
      <w:r w:rsidR="4EC06F01" w:rsidRPr="75769248">
        <w:rPr>
          <w:rStyle w:val="Strong"/>
          <w:rFonts w:ascii="Times New Roman" w:hAnsi="Times New Roman" w:cs="Times New Roman"/>
        </w:rPr>
        <w:t xml:space="preserve"> </w:t>
      </w:r>
      <w:r w:rsidRPr="75769248">
        <w:rPr>
          <w:rStyle w:val="Strong"/>
          <w:rFonts w:ascii="Times New Roman" w:hAnsi="Times New Roman" w:cs="Times New Roman"/>
        </w:rPr>
        <w:t>9 drawing buses → 6 electrical nodes</w:t>
      </w:r>
      <w:r w:rsidRPr="75769248">
        <w:rPr>
          <w:rFonts w:ascii="Times New Roman" w:hAnsi="Times New Roman" w:cs="Times New Roman"/>
        </w:rPr>
        <w:t xml:space="preserve"> </w:t>
      </w:r>
    </w:p>
    <w:p w14:paraId="0B2B3B14" w14:textId="77777777" w:rsidR="007F4325" w:rsidRDefault="006A27FE">
      <w:pPr>
        <w:numPr>
          <w:ilvl w:val="1"/>
          <w:numId w:val="33"/>
        </w:numPr>
        <w:spacing w:beforeAutospacing="1" w:afterAutospacing="1"/>
        <w:rPr>
          <w:rFonts w:ascii="Times New Roman" w:hAnsi="Times New Roman" w:cs="Times New Roman"/>
        </w:rPr>
      </w:pPr>
      <w:r>
        <w:rPr>
          <w:rFonts w:ascii="Times New Roman" w:hAnsi="Times New Roman" w:cs="Times New Roman"/>
        </w:rPr>
        <w:t>The 0.7 km line introduces a real impedance:</w:t>
      </w:r>
    </w:p>
    <w:p w14:paraId="351F42E5" w14:textId="77777777" w:rsidR="007F4325" w:rsidRDefault="006A27FE">
      <w:pPr>
        <w:pStyle w:val="NormalWeb"/>
      </w:pPr>
      <w:r>
        <w:t xml:space="preserve">                    </w:t>
      </w:r>
      <w:r>
        <w:rPr>
          <w:noProof/>
        </w:rPr>
        <w:drawing>
          <wp:inline distT="0" distB="0" distL="114300" distR="114300" wp14:anchorId="23701E52" wp14:editId="07777777">
            <wp:extent cx="3924300" cy="434340"/>
            <wp:effectExtent l="0" t="0" r="7620" b="762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38"/>
                    <a:stretch>
                      <a:fillRect/>
                    </a:stretch>
                  </pic:blipFill>
                  <pic:spPr>
                    <a:xfrm>
                      <a:off x="0" y="0"/>
                      <a:ext cx="3924300" cy="434340"/>
                    </a:xfrm>
                    <a:prstGeom prst="rect">
                      <a:avLst/>
                    </a:prstGeom>
                    <a:noFill/>
                    <a:ln>
                      <a:noFill/>
                    </a:ln>
                  </pic:spPr>
                </pic:pic>
              </a:graphicData>
            </a:graphic>
          </wp:inline>
        </w:drawing>
      </w:r>
    </w:p>
    <w:p w14:paraId="670046E6" w14:textId="5D62FA6C" w:rsidR="007F4325" w:rsidRDefault="75769248" w:rsidP="75769248">
      <w:pPr>
        <w:numPr>
          <w:ilvl w:val="0"/>
          <w:numId w:val="35"/>
        </w:numPr>
        <w:spacing w:beforeAutospacing="1" w:afterAutospacing="1"/>
        <w:rPr>
          <w:rFonts w:ascii="Times New Roman" w:hAnsi="Times New Roman" w:cs="Times New Roman"/>
        </w:rPr>
      </w:pPr>
      <w:r w:rsidRPr="75769248">
        <w:rPr>
          <w:rFonts w:ascii="Times New Roman" w:hAnsi="Times New Roman" w:cs="Times New Roman"/>
        </w:rPr>
        <w:t xml:space="preserve">Therefore, the plant end and remote end of the line must be treated as </w:t>
      </w:r>
      <w:r w:rsidRPr="75769248">
        <w:rPr>
          <w:rStyle w:val="Strong"/>
          <w:rFonts w:ascii="Times New Roman" w:hAnsi="Times New Roman" w:cs="Times New Roman"/>
        </w:rPr>
        <w:t>different electrical nodes</w:t>
      </w:r>
      <w:r w:rsidRPr="75769248">
        <w:rPr>
          <w:rFonts w:ascii="Times New Roman" w:hAnsi="Times New Roman" w:cs="Times New Roman"/>
        </w:rPr>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30"/>
        <w:gridCol w:w="2114"/>
        <w:gridCol w:w="2121"/>
        <w:gridCol w:w="2151"/>
      </w:tblGrid>
      <w:tr w:rsidR="75769248" w14:paraId="0D79718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14553FB" w14:textId="37609C3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Result generation</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018F353" w14:textId="061D2A10"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Buses on the drawing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F437779" w14:textId="2274111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Electrical nodes after merging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B3626D5" w14:textId="73E6524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Topology</w:t>
            </w:r>
          </w:p>
        </w:tc>
      </w:tr>
      <w:tr w:rsidR="75769248" w14:paraId="1F01EFA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116AEC" w14:textId="77EE191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Generation 1 and Generation 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51A241" w14:textId="00E083E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95CFB4" w14:textId="6A9A329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97805D" w14:textId="43E08DB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The grid equivalent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connects straight on to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there is no line</w:t>
            </w:r>
          </w:p>
        </w:tc>
      </w:tr>
      <w:tr w:rsidR="75769248" w14:paraId="4B756CB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7A975" w14:textId="1D0EFEA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Generation 3 (the primary result)</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633B7A" w14:textId="056E7E8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9</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F37227" w14:textId="7A14859A"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6</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896BB9" w14:textId="16EA00EE" w:rsidR="75769248" w:rsidRDefault="75769248" w:rsidP="75769248">
            <w:pPr>
              <w:pStyle w:val="TableText"/>
              <w:rPr>
                <w:rFonts w:ascii="Consolas" w:eastAsia="Consolas" w:hAnsi="Consolas" w:cs="Consolas"/>
                <w:color w:val="000000" w:themeColor="text1"/>
                <w:sz w:val="18"/>
                <w:szCs w:val="18"/>
              </w:rPr>
            </w:pP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L_LINE</w:t>
            </w:r>
            <w:r w:rsidRPr="75769248">
              <w:rPr>
                <w:rFonts w:ascii="Times New Roman" w:eastAsia="Times New Roman" w:hAnsi="Times New Roman" w:cs="Times New Roman"/>
                <w:color w:val="000000" w:themeColor="text1"/>
                <w:szCs w:val="17"/>
                <w:lang w:val="en-GB"/>
              </w:rPr>
              <w:t xml:space="preserve">, 0.7 km] → </w:t>
            </w:r>
            <w:r w:rsidRPr="75769248">
              <w:rPr>
                <w:rFonts w:ascii="Consolas" w:eastAsia="Consolas" w:hAnsi="Consolas" w:cs="Consolas"/>
                <w:color w:val="000000" w:themeColor="text1"/>
                <w:sz w:val="18"/>
                <w:szCs w:val="18"/>
                <w:lang w:val="en-GB"/>
              </w:rPr>
              <w:t>B230_REMOTE</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BGRID230</w:t>
            </w:r>
          </w:p>
        </w:tc>
      </w:tr>
    </w:tbl>
    <w:p w14:paraId="7E9D1D38" w14:textId="212096EA" w:rsidR="007F4325" w:rsidRDefault="007F4325" w:rsidP="75769248">
      <w:pPr>
        <w:spacing w:beforeAutospacing="1" w:afterAutospacing="1"/>
        <w:rPr>
          <w:rFonts w:ascii="Times New Roman" w:hAnsi="Times New Roman" w:cs="Times New Roman"/>
        </w:rPr>
      </w:pPr>
    </w:p>
    <w:p w14:paraId="09A5CC53" w14:textId="77777777" w:rsidR="007F4325" w:rsidRDefault="007F4325">
      <w:pPr>
        <w:spacing w:beforeAutospacing="1" w:afterAutospacing="1"/>
        <w:rPr>
          <w:rFonts w:ascii="Times New Roman" w:hAnsi="Times New Roman" w:cs="Times New Roman"/>
        </w:rPr>
      </w:pPr>
    </w:p>
    <w:p w14:paraId="7619D9A2" w14:textId="05D9239B" w:rsidR="007F4325" w:rsidRDefault="75769248">
      <w:pPr>
        <w:pStyle w:val="NormalWeb"/>
      </w:pPr>
      <w:r>
        <w:rPr>
          <w:rStyle w:val="Strong"/>
        </w:rPr>
        <w:lastRenderedPageBreak/>
        <w:t>Validation:</w:t>
      </w:r>
      <w:r w:rsidR="78CA518E" w:rsidRPr="75769248">
        <w:rPr>
          <w:rStyle w:val="Strong"/>
        </w:rPr>
        <w:t xml:space="preserve"> </w:t>
      </w:r>
      <w:r w:rsidRPr="75769248">
        <w:t xml:space="preserve">With the bus coupler closed, </w:t>
      </w:r>
      <w:r w:rsidRPr="75769248">
        <w:rPr>
          <w:rStyle w:val="Strong"/>
        </w:rPr>
        <w:t xml:space="preserve">B230_1 and B230_2 have </w:t>
      </w:r>
      <w:r w:rsidR="082D50B8" w:rsidRPr="75769248">
        <w:rPr>
          <w:rStyle w:val="Strong"/>
        </w:rPr>
        <w:t>the same</w:t>
      </w:r>
      <w:r w:rsidRPr="75769248">
        <w:rPr>
          <w:rStyle w:val="Strong"/>
        </w:rPr>
        <w:t xml:space="preserve"> voltage</w:t>
      </w:r>
      <w:r w:rsidRPr="75769248">
        <w:t>:</w:t>
      </w:r>
    </w:p>
    <w:p w14:paraId="5BCB9379" w14:textId="6CFAF6B3" w:rsidR="007F4325" w:rsidRDefault="543AFA3A">
      <w:pPr>
        <w:pStyle w:val="NormalWeb"/>
      </w:pPr>
      <w:r>
        <w:rPr>
          <w:noProof/>
        </w:rPr>
        <w:drawing>
          <wp:inline distT="0" distB="0" distL="0" distR="0" wp14:anchorId="3F681D21" wp14:editId="69339571">
            <wp:extent cx="5267325" cy="323850"/>
            <wp:effectExtent l="0" t="0" r="0" b="0"/>
            <wp:docPr id="189546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289" name="Picture 1895467289"/>
                    <pic:cNvPicPr/>
                  </pic:nvPicPr>
                  <pic:blipFill>
                    <a:blip r:embed="rId39">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1EDB5EC1" w14:textId="19E87997" w:rsidR="007F4325" w:rsidRDefault="75769248">
      <w:pPr>
        <w:pStyle w:val="NormalWeb"/>
      </w:pPr>
      <w:r w:rsidRPr="75769248">
        <w:t>This confirms that they are correctly treated as one electrical node.</w:t>
      </w:r>
    </w:p>
    <w:p w14:paraId="2BD26939"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3.3.5 The 0.7 km </w:t>
      </w:r>
      <w:r>
        <w:rPr>
          <w:rStyle w:val="Strong"/>
          <w:rFonts w:ascii="Times New Roman" w:hAnsi="Times New Roman" w:hint="default"/>
          <w:b/>
          <w:bCs/>
        </w:rPr>
        <w:t>Dual-Circuit 230 kV Line</w:t>
      </w:r>
    </w:p>
    <w:p w14:paraId="1B985F51" w14:textId="77777777" w:rsidR="007F4325" w:rsidRDefault="75769248" w:rsidP="75769248">
      <w:pPr>
        <w:pStyle w:val="NormalWeb"/>
      </w:pPr>
      <w:r>
        <w:t xml:space="preserve">The export connection consists of </w:t>
      </w:r>
      <w:r>
        <w:rPr>
          <w:rStyle w:val="Strong"/>
        </w:rPr>
        <w:t>two parallel 230 kV circuits</w:t>
      </w:r>
      <w:r>
        <w:t xml:space="preserve"> using </w:t>
      </w:r>
      <w:r>
        <w:rPr>
          <w:rStyle w:val="Strong"/>
        </w:rPr>
        <w:t>Mallard 795 MCM ACSR</w:t>
      </w:r>
      <w:r>
        <w:t xml:space="preserve"> conductors.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47"/>
        <w:gridCol w:w="2836"/>
        <w:gridCol w:w="2833"/>
      </w:tblGrid>
      <w:tr w:rsidR="75769248" w14:paraId="2730BE4A"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673B435" w14:textId="3664384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Quantity</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AAF0AB" w14:textId="275DAAC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Per-unit per 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BEC43A" w14:textId="1043F29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In physical units per km</w:t>
            </w:r>
          </w:p>
        </w:tc>
      </w:tr>
      <w:tr w:rsidR="75769248" w14:paraId="4DFCE806"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0DABC5" w14:textId="37F5115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resistance r₁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F8C544" w14:textId="0945399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0.00015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16D22B" w14:textId="49F6A6D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0.07935 Ω/km</w:t>
            </w:r>
          </w:p>
        </w:tc>
      </w:tr>
      <w:tr w:rsidR="75769248" w14:paraId="0227E4B1"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499533" w14:textId="3998670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reactance x₁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92A3E" w14:textId="1607991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0.00077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723E6" w14:textId="43BB6C2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0.40733 Ω/km</w:t>
            </w:r>
          </w:p>
        </w:tc>
      </w:tr>
      <w:tr w:rsidR="75769248" w14:paraId="289B1EF7"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5BC29F" w14:textId="346D9E2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Shunt susceptance y₁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2B6598" w14:textId="55CBFA0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0.001488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4E25" w14:textId="2D5B332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2.81285 µS/km</w:t>
            </w:r>
          </w:p>
        </w:tc>
      </w:tr>
    </w:tbl>
    <w:p w14:paraId="50EDC320" w14:textId="777FFEEF" w:rsidR="007F4325" w:rsidRDefault="007F4325" w:rsidP="75769248">
      <w:pPr>
        <w:pStyle w:val="NormalWeb"/>
      </w:pPr>
    </w:p>
    <w:p w14:paraId="6B39E89B" w14:textId="77777777" w:rsidR="007F4325" w:rsidRDefault="006A27FE">
      <w:pPr>
        <w:pStyle w:val="NormalWeb"/>
      </w:pPr>
      <w:r>
        <w:t xml:space="preserve">For the </w:t>
      </w:r>
      <w:r>
        <w:rPr>
          <w:rStyle w:val="Strong"/>
        </w:rPr>
        <w:t>0.7 km dual circuit</w:t>
      </w:r>
      <w:r>
        <w:t>, the two series paths are in parallel, while their shunt capacitances add:</w:t>
      </w:r>
    </w:p>
    <w:p w14:paraId="45BF8AB8" w14:textId="77777777" w:rsidR="007F4325" w:rsidRDefault="006A27FE">
      <w:pPr>
        <w:pStyle w:val="NormalWeb"/>
      </w:pPr>
      <w:r>
        <w:t xml:space="preserve">                                   </w:t>
      </w:r>
      <w:r>
        <w:rPr>
          <w:noProof/>
        </w:rPr>
        <w:drawing>
          <wp:inline distT="0" distB="0" distL="114300" distR="114300" wp14:anchorId="130ED050" wp14:editId="07777777">
            <wp:extent cx="2324100" cy="1905000"/>
            <wp:effectExtent l="0" t="0" r="762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40"/>
                    <a:stretch>
                      <a:fillRect/>
                    </a:stretch>
                  </pic:blipFill>
                  <pic:spPr>
                    <a:xfrm>
                      <a:off x="0" y="0"/>
                      <a:ext cx="2324100" cy="1905000"/>
                    </a:xfrm>
                    <a:prstGeom prst="rect">
                      <a:avLst/>
                    </a:prstGeom>
                    <a:noFill/>
                    <a:ln>
                      <a:noFill/>
                    </a:ln>
                  </pic:spPr>
                </pic:pic>
              </a:graphicData>
            </a:graphic>
          </wp:inline>
        </w:drawing>
      </w:r>
    </w:p>
    <w:p w14:paraId="6CBC0C7A" w14:textId="77777777" w:rsidR="007F4325" w:rsidRDefault="006A27FE">
      <w:pPr>
        <w:pStyle w:val="NormalWeb"/>
      </w:pPr>
      <w:r>
        <w:t xml:space="preserve">These values form the </w:t>
      </w:r>
      <w:r>
        <w:rPr>
          <w:rStyle w:val="Strong"/>
        </w:rPr>
        <w:t>lumped nominal-π model</w:t>
      </w:r>
      <w:r>
        <w:t xml:space="preserve"> of the export line.</w:t>
      </w:r>
    </w:p>
    <w:p w14:paraId="71C2456B" w14:textId="77777777" w:rsidR="007F4325" w:rsidRDefault="006A27FE">
      <w:pPr>
        <w:pStyle w:val="Heading3"/>
        <w:rPr>
          <w:rFonts w:ascii="Times New Roman" w:hAnsi="Times New Roman" w:hint="default"/>
        </w:rPr>
      </w:pPr>
      <w:r>
        <w:rPr>
          <w:rStyle w:val="Strong"/>
          <w:rFonts w:ascii="Times New Roman" w:hAnsi="Times New Roman" w:hint="default"/>
          <w:b/>
          <w:bCs/>
        </w:rPr>
        <w:t>Important Results</w:t>
      </w:r>
    </w:p>
    <w:p w14:paraId="4E35722D" w14:textId="77777777" w:rsidR="007F4325" w:rsidRDefault="007F4325">
      <w:pPr>
        <w:numPr>
          <w:ilvl w:val="0"/>
          <w:numId w:val="36"/>
        </w:numPr>
        <w:spacing w:beforeAutospacing="1" w:afterAutospacing="1"/>
        <w:ind w:left="1440"/>
        <w:rPr>
          <w:rFonts w:ascii="Times New Roman" w:hAnsi="Times New Roman" w:cs="Times New Roman"/>
        </w:rPr>
      </w:pPr>
    </w:p>
    <w:p w14:paraId="35842D11" w14:textId="77777777" w:rsidR="007F4325" w:rsidRDefault="006A27FE">
      <w:pPr>
        <w:pStyle w:val="NormalWeb"/>
        <w:ind w:left="720"/>
      </w:pPr>
      <w:r>
        <w:t>Series voltage drop is only:</w:t>
      </w:r>
    </w:p>
    <w:p w14:paraId="2551049B"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29.203 V=0.012710%\</w:t>
      </w:r>
      <w:proofErr w:type="gramStart"/>
      <w:r>
        <w:rPr>
          <w:rFonts w:ascii="Times New Roman" w:hAnsi="Times New Roman" w:cs="Times New Roman"/>
        </w:rPr>
        <w:t>boxed{</w:t>
      </w:r>
      <w:proofErr w:type="gramEnd"/>
      <w:r>
        <w:rPr>
          <w:rFonts w:ascii="Times New Roman" w:hAnsi="Times New Roman" w:cs="Times New Roman"/>
        </w:rPr>
        <w:t xml:space="preserve">29.203\ V=0.012710\%} </w:t>
      </w:r>
    </w:p>
    <w:p w14:paraId="18E9C2D7" w14:textId="77777777" w:rsidR="007F4325" w:rsidRDefault="007F4325">
      <w:pPr>
        <w:numPr>
          <w:ilvl w:val="0"/>
          <w:numId w:val="36"/>
        </w:numPr>
        <w:spacing w:beforeAutospacing="1" w:afterAutospacing="1"/>
        <w:ind w:left="1440"/>
        <w:rPr>
          <w:rFonts w:ascii="Times New Roman" w:hAnsi="Times New Roman" w:cs="Times New Roman"/>
        </w:rPr>
      </w:pPr>
    </w:p>
    <w:p w14:paraId="449D984E" w14:textId="77777777" w:rsidR="007F4325" w:rsidRDefault="006A27FE">
      <w:pPr>
        <w:pStyle w:val="NormalWeb"/>
        <w:ind w:left="720"/>
      </w:pPr>
      <w:r>
        <w:t>Line loss:</w:t>
      </w:r>
    </w:p>
    <w:p w14:paraId="7C47A087"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0.062928 MW\</w:t>
      </w:r>
      <w:proofErr w:type="gramStart"/>
      <w:r>
        <w:rPr>
          <w:rFonts w:ascii="Times New Roman" w:hAnsi="Times New Roman" w:cs="Times New Roman"/>
        </w:rPr>
        <w:t>boxed{</w:t>
      </w:r>
      <w:proofErr w:type="gramEnd"/>
      <w:r>
        <w:rPr>
          <w:rFonts w:ascii="Times New Roman" w:hAnsi="Times New Roman" w:cs="Times New Roman"/>
        </w:rPr>
        <w:t xml:space="preserve">0.062928\ MW} </w:t>
      </w:r>
    </w:p>
    <w:p w14:paraId="369BF804" w14:textId="77777777" w:rsidR="007F4325" w:rsidRDefault="006A27FE">
      <w:pPr>
        <w:numPr>
          <w:ilvl w:val="0"/>
          <w:numId w:val="36"/>
        </w:numPr>
        <w:spacing w:beforeAutospacing="1" w:afterAutospacing="1"/>
        <w:rPr>
          <w:rFonts w:ascii="Times New Roman" w:hAnsi="Times New Roman" w:cs="Times New Roman"/>
        </w:rPr>
      </w:pPr>
      <w:r>
        <w:rPr>
          <w:rFonts w:ascii="Times New Roman" w:hAnsi="Times New Roman" w:cs="Times New Roman"/>
        </w:rPr>
        <w:lastRenderedPageBreak/>
        <w:t xml:space="preserve">The line's </w:t>
      </w:r>
      <w:r>
        <w:rPr>
          <w:rStyle w:val="Strong"/>
          <w:rFonts w:ascii="Times New Roman" w:hAnsi="Times New Roman" w:cs="Times New Roman"/>
        </w:rPr>
        <w:t>thermal rating is missing</w:t>
      </w:r>
      <w:r>
        <w:rPr>
          <w:rFonts w:ascii="Times New Roman" w:hAnsi="Times New Roman" w:cs="Times New Roman"/>
        </w:rPr>
        <w:t xml:space="preserve"> from the source documents, so its loading percentage was kept as </w:t>
      </w:r>
      <w:proofErr w:type="spellStart"/>
      <w:r>
        <w:rPr>
          <w:rStyle w:val="Strong"/>
          <w:rFonts w:ascii="Times New Roman" w:hAnsi="Times New Roman" w:cs="Times New Roman"/>
        </w:rPr>
        <w:t>NaN</w:t>
      </w:r>
      <w:proofErr w:type="spellEnd"/>
      <w:r>
        <w:rPr>
          <w:rFonts w:ascii="Times New Roman" w:hAnsi="Times New Roman" w:cs="Times New Roman"/>
        </w:rPr>
        <w:t xml:space="preserve"> instead of assuming an ampacity. </w:t>
      </w:r>
    </w:p>
    <w:p w14:paraId="4E3D1E79"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Correction to the Model</w:t>
      </w:r>
    </w:p>
    <w:p w14:paraId="1014383B" w14:textId="77777777" w:rsidR="007F4325" w:rsidRDefault="006A27FE">
      <w:pPr>
        <w:pStyle w:val="NormalWeb"/>
      </w:pPr>
      <w:r>
        <w:t xml:space="preserve">The study uses the measured </w:t>
      </w:r>
      <w:r>
        <w:rPr>
          <w:rStyle w:val="Strong"/>
        </w:rPr>
        <w:t>0.7 km</w:t>
      </w:r>
      <w:r>
        <w:t xml:space="preserve"> length instead of two older assumptions:</w:t>
      </w:r>
    </w:p>
    <w:p w14:paraId="5764D1C9"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70 km line </w:t>
      </w:r>
    </w:p>
    <w:p w14:paraId="5491F916"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44 km line </w:t>
      </w:r>
    </w:p>
    <w:p w14:paraId="07B026BE" w14:textId="77777777" w:rsidR="007F4325" w:rsidRDefault="006A27FE">
      <w:pPr>
        <w:pStyle w:val="NormalWeb"/>
      </w:pPr>
      <w:r>
        <w:t xml:space="preserve">The </w:t>
      </w:r>
      <w:r>
        <w:rPr>
          <w:rStyle w:val="Strong"/>
        </w:rPr>
        <w:t>44 km value be</w:t>
      </w:r>
      <w:r>
        <w:rPr>
          <w:rStyle w:val="Strong"/>
        </w:rPr>
        <w:t xml:space="preserve">longs to the </w:t>
      </w:r>
      <w:proofErr w:type="spellStart"/>
      <w:r>
        <w:rPr>
          <w:rStyle w:val="Strong"/>
        </w:rPr>
        <w:t>Ghorasal</w:t>
      </w:r>
      <w:proofErr w:type="spellEnd"/>
      <w:r>
        <w:rPr>
          <w:rStyle w:val="Strong"/>
        </w:rPr>
        <w:t>–</w:t>
      </w:r>
      <w:proofErr w:type="spellStart"/>
      <w:r>
        <w:rPr>
          <w:rStyle w:val="Strong"/>
        </w:rPr>
        <w:t>Ashuganj</w:t>
      </w:r>
      <w:proofErr w:type="spellEnd"/>
      <w:r>
        <w:rPr>
          <w:rStyle w:val="Strong"/>
        </w:rPr>
        <w:t xml:space="preserve"> 230 kV line</w:t>
      </w:r>
      <w:r>
        <w:t>, while the 70 km value was another outdated assumption.</w:t>
      </w:r>
    </w:p>
    <w:p w14:paraId="7C2DC92C" w14:textId="6D061A2E" w:rsidR="007F4325" w:rsidRDefault="75769248">
      <w:pPr>
        <w:pStyle w:val="NormalWeb"/>
      </w:pPr>
      <w:r w:rsidRPr="75769248">
        <w:t xml:space="preserve">Using the actual 0.7 km length changes the line </w:t>
      </w:r>
      <w:r w:rsidR="0F5A30FC" w:rsidRPr="75769248">
        <w:t>behavior</w:t>
      </w:r>
      <w:r w:rsidRPr="75769248">
        <w:t xml:space="preserve"> significantly: because of the relatively important </w:t>
      </w:r>
      <w:r w:rsidRPr="75769248">
        <w:rPr>
          <w:rStyle w:val="Strong"/>
        </w:rPr>
        <w:t>shunt charging effect</w:t>
      </w:r>
      <w:r w:rsidRPr="75769248">
        <w:t xml:space="preserve">, the plant-end voltage actually </w:t>
      </w:r>
      <w:r w:rsidRPr="75769248">
        <w:rPr>
          <w:rStyle w:val="Strong"/>
        </w:rPr>
        <w:t>rises by about 24.017 V</w:t>
      </w:r>
      <w:r w:rsidRPr="75769248">
        <w:t xml:space="preserve"> rather than simply dropping along the line.</w:t>
      </w:r>
    </w:p>
    <w:p w14:paraId="63704AC7" w14:textId="77777777" w:rsidR="007F4325" w:rsidRDefault="006A27FE">
      <w:pPr>
        <w:pStyle w:val="Heading3"/>
        <w:rPr>
          <w:rFonts w:ascii="Times New Roman" w:hAnsi="Times New Roman" w:hint="default"/>
        </w:rPr>
      </w:pPr>
      <w:r>
        <w:rPr>
          <w:rStyle w:val="Strong"/>
          <w:rFonts w:ascii="Times New Roman" w:hAnsi="Times New Roman" w:hint="default"/>
          <w:b/>
          <w:bCs/>
        </w:rPr>
        <w:t>3.3.6 The Five Fault Locations</w:t>
      </w:r>
    </w:p>
    <w:p w14:paraId="6EA130EA" w14:textId="2DEEE0C6" w:rsidR="007F4325" w:rsidRDefault="006A27FE">
      <w:pPr>
        <w:pStyle w:val="NormalWeb"/>
      </w:pPr>
      <w:r>
        <w:t xml:space="preserve">The fault study considers </w:t>
      </w:r>
      <w:r>
        <w:rPr>
          <w:rStyle w:val="Strong"/>
        </w:rPr>
        <w:t>five specific fault locations</w:t>
      </w:r>
      <w:r>
        <w:t xml:space="preserve"> across the generating unit, switchyard, transmission line, and grid interface.</w:t>
      </w:r>
    </w:p>
    <w:tbl>
      <w:tblPr>
        <w:tblW w:w="945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63"/>
        <w:gridCol w:w="1782"/>
        <w:gridCol w:w="1782"/>
        <w:gridCol w:w="1782"/>
        <w:gridCol w:w="2241"/>
      </w:tblGrid>
      <w:tr w:rsidR="00AC5F9E" w14:paraId="15D1A66D" w14:textId="77777777" w:rsidTr="00AC5F9E">
        <w:tblPrEx>
          <w:tblCellMar>
            <w:top w:w="0" w:type="dxa"/>
            <w:bottom w:w="0" w:type="dxa"/>
          </w:tblCellMar>
        </w:tblPrEx>
        <w:trPr>
          <w:tblHeader/>
        </w:trPr>
        <w:tc>
          <w:tcPr>
            <w:tcW w:w="1863" w:type="dxa"/>
            <w:shd w:val="clear" w:color="auto" w:fill="E8E8E8"/>
          </w:tcPr>
          <w:p w14:paraId="52CD44D2" w14:textId="77777777" w:rsidR="00AC5F9E" w:rsidRDefault="00AC5F9E" w:rsidP="00541F74">
            <w:pPr>
              <w:pStyle w:val="TableText"/>
            </w:pPr>
            <w:r>
              <w:rPr>
                <w:b/>
              </w:rPr>
              <w:t>Fault</w:t>
            </w:r>
          </w:p>
        </w:tc>
        <w:tc>
          <w:tcPr>
            <w:tcW w:w="1782" w:type="dxa"/>
            <w:shd w:val="clear" w:color="auto" w:fill="E8E8E8"/>
          </w:tcPr>
          <w:p w14:paraId="27D5FBB7" w14:textId="77777777" w:rsidR="00AC5F9E" w:rsidRDefault="00AC5F9E" w:rsidP="00541F74">
            <w:pPr>
              <w:pStyle w:val="TableText"/>
            </w:pPr>
            <w:r>
              <w:rPr>
                <w:b/>
              </w:rPr>
              <w:t>Where it is</w:t>
            </w:r>
          </w:p>
        </w:tc>
        <w:tc>
          <w:tcPr>
            <w:tcW w:w="1782" w:type="dxa"/>
            <w:shd w:val="clear" w:color="auto" w:fill="E8E8E8"/>
          </w:tcPr>
          <w:p w14:paraId="572663A3" w14:textId="77777777" w:rsidR="00AC5F9E" w:rsidRDefault="00AC5F9E" w:rsidP="00541F74">
            <w:pPr>
              <w:pStyle w:val="TableText"/>
            </w:pPr>
            <w:r>
              <w:rPr>
                <w:b/>
              </w:rPr>
              <w:t>Tag to look for on the SLD</w:t>
            </w:r>
          </w:p>
        </w:tc>
        <w:tc>
          <w:tcPr>
            <w:tcW w:w="1782" w:type="dxa"/>
            <w:shd w:val="clear" w:color="auto" w:fill="E8E8E8"/>
          </w:tcPr>
          <w:p w14:paraId="76C93AFB" w14:textId="77777777" w:rsidR="00AC5F9E" w:rsidRDefault="00AC5F9E" w:rsidP="00541F74">
            <w:pPr>
              <w:pStyle w:val="TableText"/>
            </w:pPr>
            <w:r>
              <w:rPr>
                <w:b/>
              </w:rPr>
              <w:t>Voltage</w:t>
            </w:r>
          </w:p>
        </w:tc>
        <w:tc>
          <w:tcPr>
            <w:tcW w:w="2241" w:type="dxa"/>
            <w:shd w:val="clear" w:color="auto" w:fill="E8E8E8"/>
          </w:tcPr>
          <w:p w14:paraId="20E89610" w14:textId="77777777" w:rsidR="00AC5F9E" w:rsidRDefault="00AC5F9E" w:rsidP="00541F74">
            <w:pPr>
              <w:pStyle w:val="TableText"/>
            </w:pPr>
            <w:r>
              <w:rPr>
                <w:b/>
              </w:rPr>
              <w:t>Note</w:t>
            </w:r>
          </w:p>
        </w:tc>
      </w:tr>
      <w:tr w:rsidR="00AC5F9E" w14:paraId="48088DAC" w14:textId="77777777" w:rsidTr="00AC5F9E">
        <w:tblPrEx>
          <w:tblCellMar>
            <w:top w:w="0" w:type="dxa"/>
            <w:bottom w:w="0" w:type="dxa"/>
          </w:tblCellMar>
        </w:tblPrEx>
        <w:tc>
          <w:tcPr>
            <w:tcW w:w="1863" w:type="dxa"/>
          </w:tcPr>
          <w:p w14:paraId="26EA696F" w14:textId="77777777" w:rsidR="00AC5F9E" w:rsidRDefault="00AC5F9E" w:rsidP="00541F74">
            <w:pPr>
              <w:pStyle w:val="TableText"/>
            </w:pPr>
            <w:r>
              <w:rPr>
                <w:b/>
              </w:rPr>
              <w:t>F1</w:t>
            </w:r>
          </w:p>
        </w:tc>
        <w:tc>
          <w:tcPr>
            <w:tcW w:w="1782" w:type="dxa"/>
          </w:tcPr>
          <w:p w14:paraId="09DB85E5" w14:textId="77777777" w:rsidR="00AC5F9E" w:rsidRDefault="00AC5F9E" w:rsidP="00541F74">
            <w:pPr>
              <w:pStyle w:val="TableText"/>
            </w:pPr>
            <w:r>
              <w:t>Generator terminals</w:t>
            </w:r>
          </w:p>
        </w:tc>
        <w:tc>
          <w:tcPr>
            <w:tcW w:w="1782" w:type="dxa"/>
          </w:tcPr>
          <w:p w14:paraId="45AC4901" w14:textId="77777777" w:rsidR="00AC5F9E" w:rsidRDefault="00AC5F9E" w:rsidP="00541F74">
            <w:pPr>
              <w:pStyle w:val="TableText"/>
            </w:pPr>
            <w:r>
              <w:t xml:space="preserve">Generator </w:t>
            </w:r>
            <w:r>
              <w:rPr>
                <w:rFonts w:ascii="Consolas" w:hAnsi="Consolas"/>
                <w:sz w:val="18"/>
              </w:rPr>
              <w:t>10MKA10</w:t>
            </w:r>
            <w:r>
              <w:t xml:space="preserve">, GCB </w:t>
            </w:r>
            <w:r>
              <w:rPr>
                <w:rFonts w:ascii="Consolas" w:hAnsi="Consolas"/>
                <w:sz w:val="18"/>
              </w:rPr>
              <w:t>10BAC10</w:t>
            </w:r>
            <w:r>
              <w:t xml:space="preserve">, NER </w:t>
            </w:r>
            <w:r>
              <w:rPr>
                <w:rFonts w:ascii="Consolas" w:hAnsi="Consolas"/>
                <w:sz w:val="18"/>
              </w:rPr>
              <w:t>10BAB11</w:t>
            </w:r>
          </w:p>
        </w:tc>
        <w:tc>
          <w:tcPr>
            <w:tcW w:w="1782" w:type="dxa"/>
          </w:tcPr>
          <w:p w14:paraId="7D7988A5" w14:textId="77777777" w:rsidR="00AC5F9E" w:rsidRDefault="00AC5F9E" w:rsidP="00541F74">
            <w:pPr>
              <w:pStyle w:val="TableText"/>
            </w:pPr>
            <w:r>
              <w:t>22 kV</w:t>
            </w:r>
          </w:p>
        </w:tc>
        <w:tc>
          <w:tcPr>
            <w:tcW w:w="2241" w:type="dxa"/>
          </w:tcPr>
          <w:p w14:paraId="3A7C279D" w14:textId="77777777" w:rsidR="00AC5F9E" w:rsidRDefault="00AC5F9E" w:rsidP="00541F74">
            <w:pPr>
              <w:pStyle w:val="TableText"/>
            </w:pPr>
            <w:r>
              <w:t>The highest fault current in the study, 126.21 kA for a three-phase fault</w:t>
            </w:r>
          </w:p>
        </w:tc>
      </w:tr>
      <w:tr w:rsidR="00AC5F9E" w14:paraId="5BA0B4D3" w14:textId="77777777" w:rsidTr="00AC5F9E">
        <w:tblPrEx>
          <w:tblCellMar>
            <w:top w:w="0" w:type="dxa"/>
            <w:bottom w:w="0" w:type="dxa"/>
          </w:tblCellMar>
        </w:tblPrEx>
        <w:tc>
          <w:tcPr>
            <w:tcW w:w="1863" w:type="dxa"/>
          </w:tcPr>
          <w:p w14:paraId="0B2FDEF2" w14:textId="77777777" w:rsidR="00AC5F9E" w:rsidRDefault="00AC5F9E" w:rsidP="00541F74">
            <w:pPr>
              <w:pStyle w:val="TableText"/>
            </w:pPr>
            <w:r>
              <w:rPr>
                <w:b/>
              </w:rPr>
              <w:t>F2</w:t>
            </w:r>
          </w:p>
        </w:tc>
        <w:tc>
          <w:tcPr>
            <w:tcW w:w="1782" w:type="dxa"/>
          </w:tcPr>
          <w:p w14:paraId="4688AD20" w14:textId="77777777" w:rsidR="00AC5F9E" w:rsidRDefault="00AC5F9E" w:rsidP="00541F74">
            <w:pPr>
              <w:pStyle w:val="TableText"/>
            </w:pPr>
            <w:r>
              <w:t>GSUT LV terminals</w:t>
            </w:r>
          </w:p>
        </w:tc>
        <w:tc>
          <w:tcPr>
            <w:tcW w:w="1782" w:type="dxa"/>
          </w:tcPr>
          <w:p w14:paraId="04667BD8" w14:textId="77777777" w:rsidR="00AC5F9E" w:rsidRDefault="00AC5F9E" w:rsidP="00541F74">
            <w:pPr>
              <w:pStyle w:val="TableText"/>
            </w:pPr>
            <w:r>
              <w:t xml:space="preserve">GSUT </w:t>
            </w:r>
            <w:r>
              <w:rPr>
                <w:rFonts w:ascii="Consolas" w:hAnsi="Consolas"/>
                <w:sz w:val="18"/>
              </w:rPr>
              <w:t>10BAT10</w:t>
            </w:r>
            <w:r>
              <w:t xml:space="preserve"> LV delta bushings, UAT </w:t>
            </w:r>
            <w:r>
              <w:rPr>
                <w:rFonts w:ascii="Consolas" w:hAnsi="Consolas"/>
                <w:sz w:val="18"/>
              </w:rPr>
              <w:t>10BBT10</w:t>
            </w:r>
            <w:r>
              <w:t xml:space="preserve"> tee-off</w:t>
            </w:r>
          </w:p>
        </w:tc>
        <w:tc>
          <w:tcPr>
            <w:tcW w:w="1782" w:type="dxa"/>
          </w:tcPr>
          <w:p w14:paraId="6AA9D16D" w14:textId="77777777" w:rsidR="00AC5F9E" w:rsidRDefault="00AC5F9E" w:rsidP="00541F74">
            <w:pPr>
              <w:pStyle w:val="TableText"/>
            </w:pPr>
            <w:r>
              <w:t>22 kV</w:t>
            </w:r>
          </w:p>
        </w:tc>
        <w:tc>
          <w:tcPr>
            <w:tcW w:w="2241" w:type="dxa"/>
          </w:tcPr>
          <w:p w14:paraId="0FD43923" w14:textId="77777777" w:rsidR="00AC5F9E" w:rsidRDefault="00AC5F9E" w:rsidP="00541F74">
            <w:pPr>
              <w:pStyle w:val="TableText"/>
            </w:pPr>
            <w:r>
              <w:rPr>
                <w:b/>
              </w:rPr>
              <w:t>Electrically the same node as F1.</w:t>
            </w:r>
            <w:r>
              <w:t xml:space="preserve"> All F2 results are identical to F1</w:t>
            </w:r>
          </w:p>
        </w:tc>
      </w:tr>
      <w:tr w:rsidR="00AC5F9E" w14:paraId="6C1D9BEC" w14:textId="77777777" w:rsidTr="00AC5F9E">
        <w:tblPrEx>
          <w:tblCellMar>
            <w:top w:w="0" w:type="dxa"/>
            <w:bottom w:w="0" w:type="dxa"/>
          </w:tblCellMar>
        </w:tblPrEx>
        <w:tc>
          <w:tcPr>
            <w:tcW w:w="1863" w:type="dxa"/>
          </w:tcPr>
          <w:p w14:paraId="3F45FCF0" w14:textId="77777777" w:rsidR="00AC5F9E" w:rsidRDefault="00AC5F9E" w:rsidP="00541F74">
            <w:pPr>
              <w:pStyle w:val="TableText"/>
            </w:pPr>
            <w:r>
              <w:rPr>
                <w:b/>
              </w:rPr>
              <w:t>F3</w:t>
            </w:r>
          </w:p>
        </w:tc>
        <w:tc>
          <w:tcPr>
            <w:tcW w:w="1782" w:type="dxa"/>
          </w:tcPr>
          <w:p w14:paraId="7B054772" w14:textId="77777777" w:rsidR="00AC5F9E" w:rsidRDefault="00AC5F9E" w:rsidP="00541F74">
            <w:pPr>
              <w:pStyle w:val="TableText"/>
            </w:pPr>
            <w:r>
              <w:t>230 kV GIS busbar</w:t>
            </w:r>
          </w:p>
        </w:tc>
        <w:tc>
          <w:tcPr>
            <w:tcW w:w="1782" w:type="dxa"/>
          </w:tcPr>
          <w:p w14:paraId="1492CC77" w14:textId="77777777" w:rsidR="00AC5F9E" w:rsidRDefault="00AC5F9E" w:rsidP="00541F74">
            <w:pPr>
              <w:pStyle w:val="TableText"/>
            </w:pPr>
            <w:r>
              <w:t xml:space="preserve">GIS busbars, GSUT bay </w:t>
            </w:r>
            <w:r>
              <w:rPr>
                <w:rFonts w:ascii="Consolas" w:hAnsi="Consolas"/>
                <w:sz w:val="18"/>
              </w:rPr>
              <w:t>10BAY11</w:t>
            </w:r>
          </w:p>
        </w:tc>
        <w:tc>
          <w:tcPr>
            <w:tcW w:w="1782" w:type="dxa"/>
          </w:tcPr>
          <w:p w14:paraId="5EBAA202" w14:textId="77777777" w:rsidR="00AC5F9E" w:rsidRDefault="00AC5F9E" w:rsidP="00541F74">
            <w:pPr>
              <w:pStyle w:val="TableText"/>
            </w:pPr>
            <w:r>
              <w:t>230 kV</w:t>
            </w:r>
          </w:p>
        </w:tc>
        <w:tc>
          <w:tcPr>
            <w:tcW w:w="2241" w:type="dxa"/>
          </w:tcPr>
          <w:p w14:paraId="38E60A15" w14:textId="77777777" w:rsidR="00AC5F9E" w:rsidRDefault="00AC5F9E" w:rsidP="00541F74">
            <w:pPr>
              <w:pStyle w:val="TableText"/>
            </w:pPr>
            <w:r>
              <w:t>The switchyard case, 50.53 kA three-phase</w:t>
            </w:r>
          </w:p>
        </w:tc>
      </w:tr>
      <w:tr w:rsidR="00AC5F9E" w14:paraId="3D41C189" w14:textId="77777777" w:rsidTr="00AC5F9E">
        <w:tblPrEx>
          <w:tblCellMar>
            <w:top w:w="0" w:type="dxa"/>
            <w:bottom w:w="0" w:type="dxa"/>
          </w:tblCellMar>
        </w:tblPrEx>
        <w:tc>
          <w:tcPr>
            <w:tcW w:w="1863" w:type="dxa"/>
          </w:tcPr>
          <w:p w14:paraId="46F393D6" w14:textId="77777777" w:rsidR="00AC5F9E" w:rsidRDefault="00AC5F9E" w:rsidP="00541F74">
            <w:pPr>
              <w:pStyle w:val="TableText"/>
            </w:pPr>
            <w:r>
              <w:rPr>
                <w:b/>
              </w:rPr>
              <w:t>F4</w:t>
            </w:r>
          </w:p>
        </w:tc>
        <w:tc>
          <w:tcPr>
            <w:tcW w:w="1782" w:type="dxa"/>
          </w:tcPr>
          <w:p w14:paraId="097B5030" w14:textId="77777777" w:rsidR="00AC5F9E" w:rsidRDefault="00AC5F9E" w:rsidP="00541F74">
            <w:pPr>
              <w:pStyle w:val="TableText"/>
            </w:pPr>
            <w:r>
              <w:t>Line at fraction m = 0.5 (the midpoint)</w:t>
            </w:r>
          </w:p>
        </w:tc>
        <w:tc>
          <w:tcPr>
            <w:tcW w:w="1782" w:type="dxa"/>
          </w:tcPr>
          <w:p w14:paraId="5ABFF3F0" w14:textId="77777777" w:rsidR="00AC5F9E" w:rsidRDefault="00AC5F9E" w:rsidP="00541F74">
            <w:pPr>
              <w:pStyle w:val="TableText"/>
            </w:pPr>
            <w:r>
              <w:t>Outgoing line bays</w:t>
            </w:r>
          </w:p>
        </w:tc>
        <w:tc>
          <w:tcPr>
            <w:tcW w:w="1782" w:type="dxa"/>
          </w:tcPr>
          <w:p w14:paraId="10FE285D" w14:textId="77777777" w:rsidR="00AC5F9E" w:rsidRDefault="00AC5F9E" w:rsidP="00541F74">
            <w:pPr>
              <w:pStyle w:val="TableText"/>
            </w:pPr>
            <w:r>
              <w:t>230 kV</w:t>
            </w:r>
          </w:p>
        </w:tc>
        <w:tc>
          <w:tcPr>
            <w:tcW w:w="2241" w:type="dxa"/>
          </w:tcPr>
          <w:p w14:paraId="015F3A07" w14:textId="77777777" w:rsidR="00AC5F9E" w:rsidRDefault="00AC5F9E" w:rsidP="00541F74">
            <w:pPr>
              <w:pStyle w:val="TableText"/>
            </w:pPr>
            <w:r>
              <w:t>A sliding fault position along circuit 1</w:t>
            </w:r>
          </w:p>
        </w:tc>
      </w:tr>
      <w:tr w:rsidR="00AC5F9E" w14:paraId="6AC93035" w14:textId="77777777" w:rsidTr="00AC5F9E">
        <w:tblPrEx>
          <w:tblCellMar>
            <w:top w:w="0" w:type="dxa"/>
            <w:bottom w:w="0" w:type="dxa"/>
          </w:tblCellMar>
        </w:tblPrEx>
        <w:tc>
          <w:tcPr>
            <w:tcW w:w="1863" w:type="dxa"/>
          </w:tcPr>
          <w:p w14:paraId="1EAA77F2" w14:textId="77777777" w:rsidR="00AC5F9E" w:rsidRDefault="00AC5F9E" w:rsidP="00541F74">
            <w:pPr>
              <w:pStyle w:val="TableText"/>
            </w:pPr>
            <w:r>
              <w:rPr>
                <w:b/>
              </w:rPr>
              <w:t>F5</w:t>
            </w:r>
          </w:p>
        </w:tc>
        <w:tc>
          <w:tcPr>
            <w:tcW w:w="1782" w:type="dxa"/>
          </w:tcPr>
          <w:p w14:paraId="0CC82F52" w14:textId="77777777" w:rsidR="00AC5F9E" w:rsidRDefault="00AC5F9E" w:rsidP="00541F74">
            <w:pPr>
              <w:pStyle w:val="TableText"/>
            </w:pPr>
            <w:r>
              <w:t>Remote grid boundary</w:t>
            </w:r>
          </w:p>
        </w:tc>
        <w:tc>
          <w:tcPr>
            <w:tcW w:w="1782" w:type="dxa"/>
          </w:tcPr>
          <w:p w14:paraId="76CC1D4D" w14:textId="77777777" w:rsidR="00AC5F9E" w:rsidRDefault="00AC5F9E" w:rsidP="00541F74">
            <w:pPr>
              <w:pStyle w:val="TableText"/>
            </w:pPr>
            <w:r>
              <w:t xml:space="preserve">PGCB interface node </w:t>
            </w:r>
            <w:r>
              <w:rPr>
                <w:rFonts w:ascii="Consolas" w:hAnsi="Consolas"/>
                <w:sz w:val="18"/>
              </w:rPr>
              <w:t>B230_REMOTE</w:t>
            </w:r>
          </w:p>
        </w:tc>
        <w:tc>
          <w:tcPr>
            <w:tcW w:w="1782" w:type="dxa"/>
          </w:tcPr>
          <w:p w14:paraId="0F8CFBE0" w14:textId="77777777" w:rsidR="00AC5F9E" w:rsidRDefault="00AC5F9E" w:rsidP="00541F74">
            <w:pPr>
              <w:pStyle w:val="TableText"/>
            </w:pPr>
            <w:r>
              <w:t>230 kV</w:t>
            </w:r>
          </w:p>
        </w:tc>
        <w:tc>
          <w:tcPr>
            <w:tcW w:w="2241" w:type="dxa"/>
          </w:tcPr>
          <w:p w14:paraId="2EA77F3E" w14:textId="77777777" w:rsidR="00AC5F9E" w:rsidRDefault="00AC5F9E" w:rsidP="00541F74">
            <w:pPr>
              <w:pStyle w:val="TableText"/>
            </w:pPr>
            <w:r>
              <w:t>The highest 230 kV current, 53.09 kA, because it sits closest to the grid source</w:t>
            </w:r>
          </w:p>
        </w:tc>
      </w:tr>
    </w:tbl>
    <w:p w14:paraId="4031D536" w14:textId="77777777" w:rsidR="00AC5F9E" w:rsidRDefault="00AC5F9E">
      <w:pPr>
        <w:pStyle w:val="NormalWeb"/>
      </w:pPr>
    </w:p>
    <w:p w14:paraId="10319B56" w14:textId="77777777" w:rsidR="007F4325" w:rsidRDefault="006A27FE">
      <w:pPr>
        <w:pStyle w:val="Heading3"/>
        <w:rPr>
          <w:rFonts w:ascii="Times New Roman" w:hAnsi="Times New Roman" w:hint="default"/>
        </w:rPr>
      </w:pPr>
      <w:r>
        <w:rPr>
          <w:rStyle w:val="Strong"/>
          <w:rFonts w:ascii="Times New Roman" w:hAnsi="Times New Roman" w:hint="default"/>
          <w:b/>
          <w:bCs/>
        </w:rPr>
        <w:t>Why F1 and F2 A</w:t>
      </w:r>
      <w:r>
        <w:rPr>
          <w:rStyle w:val="Strong"/>
          <w:rFonts w:ascii="Times New Roman" w:hAnsi="Times New Roman" w:hint="default"/>
          <w:b/>
          <w:bCs/>
        </w:rPr>
        <w:t>re the Same</w:t>
      </w:r>
    </w:p>
    <w:p w14:paraId="17C2DC35"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F1 is at the </w:t>
      </w:r>
      <w:r>
        <w:rPr>
          <w:rStyle w:val="Strong"/>
          <w:rFonts w:ascii="Times New Roman" w:hAnsi="Times New Roman" w:cs="Times New Roman"/>
        </w:rPr>
        <w:t>generator terminals</w:t>
      </w:r>
      <w:r>
        <w:rPr>
          <w:rFonts w:ascii="Times New Roman" w:hAnsi="Times New Roman" w:cs="Times New Roman"/>
        </w:rPr>
        <w:t xml:space="preserve">. </w:t>
      </w:r>
    </w:p>
    <w:p w14:paraId="0581855A"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F2 is at the </w:t>
      </w:r>
      <w:r>
        <w:rPr>
          <w:rStyle w:val="Strong"/>
          <w:rFonts w:ascii="Times New Roman" w:hAnsi="Times New Roman" w:cs="Times New Roman"/>
        </w:rPr>
        <w:t>GSUT low-voltage terminals</w:t>
      </w:r>
      <w:r>
        <w:rPr>
          <w:rFonts w:ascii="Times New Roman" w:hAnsi="Times New Roman" w:cs="Times New Roman"/>
        </w:rPr>
        <w:t xml:space="preserve">. </w:t>
      </w:r>
    </w:p>
    <w:p w14:paraId="5E952A56"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Between them are only the </w:t>
      </w:r>
      <w:r>
        <w:rPr>
          <w:rStyle w:val="Strong"/>
          <w:rFonts w:ascii="Times New Roman" w:hAnsi="Times New Roman" w:cs="Times New Roman"/>
        </w:rPr>
        <w:t>isolated-phase bus duct and closed GCB</w:t>
      </w:r>
      <w:r>
        <w:rPr>
          <w:rFonts w:ascii="Times New Roman" w:hAnsi="Times New Roman" w:cs="Times New Roman"/>
        </w:rPr>
        <w:t xml:space="preserve">. </w:t>
      </w:r>
    </w:p>
    <w:p w14:paraId="34F4144D"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These are treated as </w:t>
      </w:r>
      <w:r>
        <w:rPr>
          <w:rStyle w:val="Strong"/>
          <w:rFonts w:ascii="Times New Roman" w:hAnsi="Times New Roman" w:cs="Times New Roman"/>
        </w:rPr>
        <w:t>zero impedance</w:t>
      </w:r>
      <w:r>
        <w:rPr>
          <w:rFonts w:ascii="Times New Roman" w:hAnsi="Times New Roman" w:cs="Times New Roman"/>
        </w:rPr>
        <w:t xml:space="preserve"> in the model. </w:t>
      </w:r>
    </w:p>
    <w:p w14:paraId="2650B5EB"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Therefore, according to the node-merging rule, F1 and F2 are actually </w:t>
      </w:r>
      <w:r>
        <w:rPr>
          <w:rStyle w:val="Strong"/>
          <w:rFonts w:ascii="Times New Roman" w:hAnsi="Times New Roman" w:cs="Times New Roman"/>
        </w:rPr>
        <w:t>one electrical node</w:t>
      </w:r>
      <w:r>
        <w:rPr>
          <w:rFonts w:ascii="Times New Roman" w:hAnsi="Times New Roman" w:cs="Times New Roman"/>
        </w:rPr>
        <w:t xml:space="preserve">. </w:t>
      </w:r>
    </w:p>
    <w:p w14:paraId="4BCB857C" w14:textId="77777777" w:rsidR="007F4325" w:rsidRDefault="006A27FE">
      <w:pPr>
        <w:pStyle w:val="NormalWeb"/>
      </w:pPr>
      <w:r>
        <w:t>So:</w:t>
      </w:r>
    </w:p>
    <w:p w14:paraId="4B844FF6" w14:textId="0DA35094" w:rsidR="007F4325" w:rsidRPr="00AC5F9E" w:rsidRDefault="006A27FE" w:rsidP="00AC5F9E">
      <w:pPr>
        <w:ind w:left="2880"/>
        <w:rPr>
          <w:rFonts w:ascii="Times New Roman" w:hAnsi="Times New Roman" w:cs="Times New Roman"/>
          <w:b/>
          <w:bCs/>
        </w:rPr>
      </w:pPr>
      <w:r w:rsidRPr="00AC5F9E">
        <w:rPr>
          <w:rFonts w:ascii="Times New Roman" w:eastAsia="SimSun" w:hAnsi="Times New Roman" w:cs="Times New Roman"/>
          <w:b/>
          <w:bCs/>
          <w:sz w:val="24"/>
          <w:szCs w:val="24"/>
          <w:lang w:bidi="ar"/>
        </w:rPr>
        <w:t>F2=F1 electrically</w:t>
      </w:r>
      <w:r w:rsidRPr="00AC5F9E">
        <w:rPr>
          <w:rFonts w:ascii="Times New Roman" w:eastAsia="SimSun" w:hAnsi="Times New Roman" w:cs="Times New Roman"/>
          <w:b/>
          <w:bCs/>
          <w:sz w:val="24"/>
          <w:szCs w:val="24"/>
          <w:lang w:bidi="ar"/>
        </w:rPr>
        <w:t xml:space="preserve"> </w:t>
      </w:r>
    </w:p>
    <w:p w14:paraId="741681AB" w14:textId="77777777" w:rsidR="007F4325" w:rsidRDefault="006A27FE">
      <w:pPr>
        <w:pStyle w:val="NormalWeb"/>
      </w:pPr>
      <w:r>
        <w:t xml:space="preserve">The identical F1/F2 results are therefore </w:t>
      </w:r>
      <w:r>
        <w:rPr>
          <w:rStyle w:val="Strong"/>
        </w:rPr>
        <w:t>not duplicated calculations</w:t>
      </w:r>
      <w:r>
        <w:t>; they represent the same electrical l</w:t>
      </w:r>
      <w:r>
        <w:t>ocation.</w:t>
      </w:r>
    </w:p>
    <w:p w14:paraId="57D59DC6"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F4 Sliding-Fault Check</w:t>
      </w:r>
    </w:p>
    <w:p w14:paraId="1F2410C6" w14:textId="77777777" w:rsidR="007F4325" w:rsidRDefault="006A27FE">
      <w:pPr>
        <w:pStyle w:val="NormalWeb"/>
      </w:pPr>
      <w:r>
        <w:t>F4 can move along the 0.7 km line using the position parameter mm:</w:t>
      </w:r>
    </w:p>
    <w:p w14:paraId="46903CAA" w14:textId="15A561E3"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w:t>
      </w:r>
      <w:r>
        <w:rPr>
          <w:rFonts w:ascii="Times New Roman" w:hAnsi="Times New Roman" w:cs="Times New Roman"/>
        </w:rPr>
        <w:t xml:space="preserve">→ fault at the </w:t>
      </w:r>
      <w:r>
        <w:rPr>
          <w:rStyle w:val="Strong"/>
          <w:rFonts w:ascii="Times New Roman" w:hAnsi="Times New Roman" w:cs="Times New Roman"/>
        </w:rPr>
        <w:t>F3/plant end</w:t>
      </w:r>
      <w:r>
        <w:rPr>
          <w:rFonts w:ascii="Times New Roman" w:hAnsi="Times New Roman" w:cs="Times New Roman"/>
        </w:rPr>
        <w:t xml:space="preserve"> </w:t>
      </w:r>
    </w:p>
    <w:p w14:paraId="749935C8" w14:textId="607E7487"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m=0.5</w:t>
      </w:r>
      <w:r>
        <w:rPr>
          <w:rFonts w:ascii="Times New Roman" w:hAnsi="Times New Roman" w:cs="Times New Roman"/>
        </w:rPr>
        <w:t xml:space="preserve"> → </w:t>
      </w:r>
      <w:r>
        <w:rPr>
          <w:rStyle w:val="Strong"/>
          <w:rFonts w:ascii="Times New Roman" w:hAnsi="Times New Roman" w:cs="Times New Roman"/>
        </w:rPr>
        <w:t>midpoint</w:t>
      </w:r>
      <w:r>
        <w:rPr>
          <w:rFonts w:ascii="Times New Roman" w:hAnsi="Times New Roman" w:cs="Times New Roman"/>
        </w:rPr>
        <w:t xml:space="preserve"> </w:t>
      </w:r>
    </w:p>
    <w:p w14:paraId="20B94659" w14:textId="447ACBA5"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m=1</w:t>
      </w:r>
      <w:r>
        <w:rPr>
          <w:rFonts w:ascii="Times New Roman" w:hAnsi="Times New Roman" w:cs="Times New Roman"/>
        </w:rPr>
        <w:t xml:space="preserve"> → fault at the </w:t>
      </w:r>
      <w:r>
        <w:rPr>
          <w:rStyle w:val="Strong"/>
          <w:rFonts w:ascii="Times New Roman" w:hAnsi="Times New Roman" w:cs="Times New Roman"/>
        </w:rPr>
        <w:t>F5/remote end</w:t>
      </w:r>
      <w:r>
        <w:rPr>
          <w:rFonts w:ascii="Times New Roman" w:hAnsi="Times New Roman" w:cs="Times New Roman"/>
        </w:rPr>
        <w:t xml:space="preserve"> </w:t>
      </w:r>
    </w:p>
    <w:p w14:paraId="71E676C5" w14:textId="77777777" w:rsidR="007F4325" w:rsidRDefault="006A27FE">
      <w:pPr>
        <w:pStyle w:val="NormalWeb"/>
      </w:pPr>
      <w:r>
        <w:t>The model was checked at both endpoints:</w:t>
      </w:r>
    </w:p>
    <w:p w14:paraId="0A6C046E" w14:textId="77777777" w:rsidR="007F4325" w:rsidRDefault="006A27FE">
      <w:pPr>
        <w:pStyle w:val="NormalWeb"/>
      </w:pPr>
      <w:r>
        <w:t xml:space="preserve">                                    </w:t>
      </w:r>
      <w:r>
        <w:rPr>
          <w:noProof/>
        </w:rPr>
        <w:drawing>
          <wp:inline distT="0" distB="0" distL="114300" distR="114300" wp14:anchorId="2E54338C" wp14:editId="07777777">
            <wp:extent cx="2933700" cy="701040"/>
            <wp:effectExtent l="0" t="0" r="762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41"/>
                    <a:stretch>
                      <a:fillRect/>
                    </a:stretch>
                  </pic:blipFill>
                  <pic:spPr>
                    <a:xfrm>
                      <a:off x="0" y="0"/>
                      <a:ext cx="2933700" cy="701040"/>
                    </a:xfrm>
                    <a:prstGeom prst="rect">
                      <a:avLst/>
                    </a:prstGeom>
                    <a:noFill/>
                    <a:ln>
                      <a:noFill/>
                    </a:ln>
                  </pic:spPr>
                </pic:pic>
              </a:graphicData>
            </a:graphic>
          </wp:inline>
        </w:drawing>
      </w:r>
    </w:p>
    <w:p w14:paraId="0426F156" w14:textId="77777777" w:rsidR="007F4325" w:rsidRDefault="006A27FE">
      <w:pPr>
        <w:pStyle w:val="NormalWeb"/>
      </w:pPr>
      <w:r>
        <w:t xml:space="preserve">This confirms that the sliding fault is correctly connected between the </w:t>
      </w:r>
      <w:r>
        <w:rPr>
          <w:rStyle w:val="Strong"/>
        </w:rPr>
        <w:t>plant-side and remote-side endpoints</w:t>
      </w:r>
      <w:r>
        <w:t>.</w:t>
      </w:r>
    </w:p>
    <w:p w14:paraId="68256A62" w14:textId="77777777" w:rsidR="007F4325" w:rsidRDefault="006A27FE">
      <w:pPr>
        <w:pStyle w:val="Heading3"/>
        <w:rPr>
          <w:rFonts w:ascii="Times New Roman" w:hAnsi="Times New Roman" w:hint="default"/>
        </w:rPr>
      </w:pPr>
      <w:r>
        <w:rPr>
          <w:rFonts w:ascii="Times New Roman" w:hAnsi="Times New Roman" w:hint="default"/>
        </w:rPr>
        <w:t>3.3.7 The protection zones drawn on the same circuit</w:t>
      </w:r>
    </w:p>
    <w:p w14:paraId="32337743" w14:textId="77777777" w:rsidR="007F4325" w:rsidRDefault="006A27FE">
      <w:pPr>
        <w:pStyle w:val="BodyTextJ"/>
        <w:rPr>
          <w:rFonts w:ascii="Times New Roman" w:hAnsi="Times New Roman" w:cs="Times New Roman"/>
        </w:rPr>
      </w:pPr>
      <w:r>
        <w:rPr>
          <w:rFonts w:ascii="Times New Roman" w:hAnsi="Times New Roman" w:cs="Times New Roman"/>
        </w:rPr>
        <w:t xml:space="preserve">Protection engineers divide a plant into </w:t>
      </w:r>
      <w:r>
        <w:rPr>
          <w:rFonts w:ascii="Times New Roman" w:hAnsi="Times New Roman" w:cs="Times New Roman"/>
          <w:b/>
        </w:rPr>
        <w:t>zones</w:t>
      </w:r>
      <w:r>
        <w:rPr>
          <w:rFonts w:ascii="Times New Roman" w:hAnsi="Times New Roman" w:cs="Times New Roman"/>
        </w:rPr>
        <w:t xml:space="preserve">. A zone </w:t>
      </w:r>
      <w:r>
        <w:rPr>
          <w:rFonts w:ascii="Times New Roman" w:hAnsi="Times New Roman" w:cs="Times New Roman"/>
        </w:rPr>
        <w:t xml:space="preserve">is a region of the circuit bounded by current transformers, with one protection scheme responsible for everything inside it. Zones are deliberately made to </w:t>
      </w:r>
      <w:r>
        <w:rPr>
          <w:rFonts w:ascii="Times New Roman" w:hAnsi="Times New Roman" w:cs="Times New Roman"/>
          <w:b/>
        </w:rPr>
        <w:t>overlap</w:t>
      </w:r>
      <w:r>
        <w:rPr>
          <w:rFonts w:ascii="Times New Roman" w:hAnsi="Times New Roman" w:cs="Times New Roman"/>
        </w:rPr>
        <w:t xml:space="preserve"> at their boundaries, so that no point of the plant is left unprotected by the gap between tw</w:t>
      </w:r>
      <w:r>
        <w:rPr>
          <w:rFonts w:ascii="Times New Roman" w:hAnsi="Times New Roman" w:cs="Times New Roman"/>
        </w:rPr>
        <w:t>o schemes.</w:t>
      </w:r>
    </w:p>
    <w:p w14:paraId="05648F61" w14:textId="77777777" w:rsidR="007F4325" w:rsidRDefault="006A27FE">
      <w:pPr>
        <w:pStyle w:val="NormalWeb"/>
      </w:pPr>
      <w:r>
        <w:rPr>
          <w:noProof/>
        </w:rPr>
        <w:drawing>
          <wp:inline distT="0" distB="0" distL="0" distR="0" wp14:anchorId="2F24B2DE" wp14:editId="07777777">
            <wp:extent cx="5658485" cy="2806700"/>
            <wp:effectExtent l="0" t="0" r="10795"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2"/>
                    <a:stretch>
                      <a:fillRect/>
                    </a:stretch>
                  </pic:blipFill>
                  <pic:spPr>
                    <a:xfrm>
                      <a:off x="0" y="0"/>
                      <a:ext cx="5658485" cy="2807310"/>
                    </a:xfrm>
                    <a:prstGeom prst="rect">
                      <a:avLst/>
                    </a:prstGeom>
                  </pic:spPr>
                </pic:pic>
              </a:graphicData>
            </a:graphic>
          </wp:inline>
        </w:drawing>
      </w:r>
    </w:p>
    <w:p w14:paraId="0533B56B" w14:textId="77777777" w:rsidR="007F4325" w:rsidRDefault="006A27FE">
      <w:pPr>
        <w:pStyle w:val="Caption"/>
        <w:jc w:val="center"/>
        <w:rPr>
          <w:rFonts w:ascii="Times New Roman" w:hAnsi="Times New Roman" w:cs="Times New Roman"/>
        </w:rPr>
      </w:pPr>
      <w:r>
        <w:rPr>
          <w:rFonts w:ascii="Times New Roman" w:hAnsi="Times New Roman"/>
          <w:sz w:val="20"/>
        </w:rPr>
        <w:t>Figure 4: The protection zone map for Ashuganj South: zones G (generator), T (transformer), B (230 kV busbar) and L (line), with their overlapping boundaries shown at the current-transformer locations.</w:t>
      </w:r>
    </w:p>
    <w:p w14:paraId="57332B4F" w14:textId="77777777" w:rsidR="007F4325" w:rsidRDefault="007F4325">
      <w:pPr>
        <w:pStyle w:val="NormalWeb"/>
      </w:pPr>
    </w:p>
    <w:p w14:paraId="729B1A66" w14:textId="77777777" w:rsidR="007F4325" w:rsidRDefault="006A27FE">
      <w:pPr>
        <w:pStyle w:val="Heading2"/>
        <w:rPr>
          <w:rFonts w:ascii="Times New Roman" w:hAnsi="Times New Roman" w:hint="default"/>
        </w:rPr>
      </w:pPr>
      <w:r>
        <w:rPr>
          <w:rFonts w:ascii="Times New Roman" w:hAnsi="Times New Roman"/>
        </w:rPr>
        <w:t>3.4 Simulation Model</w:t>
      </w:r>
    </w:p>
    <w:p w14:paraId="713F92B5"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t xml:space="preserve">This is a </w:t>
      </w:r>
      <w:r>
        <w:rPr>
          <w:rStyle w:val="Strong"/>
          <w:rFonts w:ascii="Times New Roman" w:hAnsi="Times New Roman" w:cs="Times New Roman"/>
        </w:rPr>
        <w:t>dynamic closed-loop Simulink model</w:t>
      </w:r>
      <w:r>
        <w:rPr>
          <w:rFonts w:ascii="Times New Roman" w:hAnsi="Times New Roman" w:cs="Times New Roman"/>
        </w:rPr>
        <w:t xml:space="preserve">, unlike the previous static fault study. </w:t>
      </w:r>
    </w:p>
    <w:p w14:paraId="2EF51450"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lastRenderedPageBreak/>
        <w:t>The complete sequence is:</w:t>
      </w:r>
      <w:r>
        <w:rPr>
          <w:rFonts w:ascii="Times New Roman" w:hAnsi="Times New Roman" w:cs="Times New Roman"/>
        </w:rPr>
        <w:br/>
      </w:r>
      <w:r>
        <w:rPr>
          <w:rStyle w:val="Strong"/>
          <w:rFonts w:ascii="Times New Roman" w:hAnsi="Times New Roman" w:cs="Times New Roman"/>
        </w:rPr>
        <w:t>Fault → Measurement → Relay → Trip → Breaker → Fault Clearing</w:t>
      </w:r>
      <w:r>
        <w:rPr>
          <w:rFonts w:ascii="Times New Roman" w:hAnsi="Times New Roman" w:cs="Times New Roman"/>
        </w:rPr>
        <w:t xml:space="preserve"> </w:t>
      </w:r>
    </w:p>
    <w:p w14:paraId="23B163B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Software:</w:t>
      </w:r>
      <w:r>
        <w:rPr>
          <w:rFonts w:ascii="Times New Roman" w:hAnsi="Times New Roman" w:cs="Times New Roman"/>
        </w:rPr>
        <w:t xml:space="preserve"> MATLAB R2024a + Simulink/</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632C9BAA"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Model size:</w:t>
      </w:r>
      <w:r>
        <w:rPr>
          <w:rFonts w:ascii="Times New Roman" w:hAnsi="Times New Roman" w:cs="Times New Roman"/>
        </w:rPr>
        <w:t xml:space="preserve"> 453 entities </w:t>
      </w:r>
    </w:p>
    <w:p w14:paraId="1346873F"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Electric</w:t>
      </w:r>
      <w:r>
        <w:rPr>
          <w:rStyle w:val="Strong"/>
          <w:rFonts w:ascii="Times New Roman" w:hAnsi="Times New Roman" w:cs="Times New Roman"/>
        </w:rPr>
        <w:t>al time step:</w:t>
      </w:r>
      <w:r>
        <w:rPr>
          <w:rFonts w:ascii="Times New Roman" w:hAnsi="Times New Roman" w:cs="Times New Roman"/>
        </w:rPr>
        <w:t xml:space="preserve"> </w:t>
      </w:r>
      <w:r>
        <w:rPr>
          <w:rStyle w:val="Strong"/>
          <w:rFonts w:ascii="Times New Roman" w:hAnsi="Times New Roman" w:cs="Times New Roman"/>
        </w:rPr>
        <w:t>50 µs</w:t>
      </w:r>
      <w:r>
        <w:rPr>
          <w:rFonts w:ascii="Times New Roman" w:hAnsi="Times New Roman" w:cs="Times New Roman"/>
        </w:rPr>
        <w:t xml:space="preserve"> </w:t>
      </w:r>
    </w:p>
    <w:p w14:paraId="5B880070"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Control/protection time step:</w:t>
      </w:r>
      <w:r>
        <w:rPr>
          <w:rFonts w:ascii="Times New Roman" w:hAnsi="Times New Roman" w:cs="Times New Roman"/>
        </w:rPr>
        <w:t xml:space="preserve"> </w:t>
      </w:r>
      <w:r>
        <w:rPr>
          <w:rStyle w:val="Strong"/>
          <w:rFonts w:ascii="Times New Roman" w:hAnsi="Times New Roman" w:cs="Times New Roman"/>
        </w:rPr>
        <w:t xml:space="preserve">1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0017BA9B"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31D0E15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Fault blocks:</w:t>
      </w:r>
      <w:r>
        <w:rPr>
          <w:rFonts w:ascii="Times New Roman" w:hAnsi="Times New Roman" w:cs="Times New Roman"/>
        </w:rPr>
        <w:t xml:space="preserve"> 7 </w:t>
      </w:r>
    </w:p>
    <w:p w14:paraId="0EB7D91E"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Breakers:</w:t>
      </w:r>
      <w:r>
        <w:rPr>
          <w:rFonts w:ascii="Times New Roman" w:hAnsi="Times New Roman" w:cs="Times New Roman"/>
        </w:rPr>
        <w:t xml:space="preserve"> 5 </w:t>
      </w:r>
    </w:p>
    <w:p w14:paraId="657D916C"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Measurement points:</w:t>
      </w:r>
      <w:r>
        <w:rPr>
          <w:rFonts w:ascii="Times New Roman" w:hAnsi="Times New Roman" w:cs="Times New Roman"/>
        </w:rPr>
        <w:t xml:space="preserve"> 19 </w:t>
      </w:r>
    </w:p>
    <w:p w14:paraId="12169309"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Level-2 M-S-functions:</w:t>
      </w:r>
      <w:r>
        <w:rPr>
          <w:rFonts w:ascii="Times New Roman" w:hAnsi="Times New Roman" w:cs="Times New Roman"/>
        </w:rPr>
        <w:t xml:space="preserve"> 5 </w:t>
      </w:r>
    </w:p>
    <w:p w14:paraId="1BA2C7D2" w14:textId="77777777" w:rsidR="007F4325" w:rsidRDefault="006A27FE">
      <w:pPr>
        <w:pStyle w:val="Heading3"/>
        <w:rPr>
          <w:rFonts w:ascii="Times New Roman" w:hAnsi="Times New Roman" w:hint="default"/>
        </w:rPr>
      </w:pPr>
      <w:r>
        <w:rPr>
          <w:rStyle w:val="Strong"/>
          <w:rFonts w:ascii="Times New Roman" w:hAnsi="Times New Roman" w:hint="default"/>
          <w:b/>
          <w:bCs/>
        </w:rPr>
        <w:t>Five M-S-Functions</w:t>
      </w:r>
    </w:p>
    <w:p w14:paraId="5698F7C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Measurement:</w:t>
      </w:r>
      <w:r>
        <w:rPr>
          <w:rFonts w:ascii="Times New Roman" w:hAnsi="Times New Roman" w:cs="Times New Roman"/>
        </w:rPr>
        <w:t xml:space="preserve"> extracts voltage/current using DFT and RMS. </w:t>
      </w:r>
    </w:p>
    <w:p w14:paraId="09DF24B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Relay:</w:t>
      </w:r>
      <w:r>
        <w:rPr>
          <w:rFonts w:ascii="Times New Roman" w:hAnsi="Times New Roman" w:cs="Times New Roman"/>
        </w:rPr>
        <w:t xml:space="preserve"> runs the 7 protec</w:t>
      </w:r>
      <w:r>
        <w:rPr>
          <w:rFonts w:ascii="Times New Roman" w:hAnsi="Times New Roman" w:cs="Times New Roman"/>
        </w:rPr>
        <w:t xml:space="preserve">tion elements. </w:t>
      </w:r>
    </w:p>
    <w:p w14:paraId="6F504529" w14:textId="17ED8A3B"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DC:</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battery, charger and state of charge. </w:t>
      </w:r>
    </w:p>
    <w:p w14:paraId="35A79EFD"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Breaker:</w:t>
      </w:r>
      <w:r>
        <w:rPr>
          <w:rFonts w:ascii="Times New Roman" w:hAnsi="Times New Roman" w:cs="Times New Roman"/>
        </w:rPr>
        <w:t xml:space="preserve"> models trip coil and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Fonts w:ascii="Times New Roman" w:hAnsi="Times New Roman" w:cs="Times New Roman"/>
        </w:rPr>
        <w:t xml:space="preserve"> breaker operation. </w:t>
      </w:r>
    </w:p>
    <w:p w14:paraId="4C09F7AF" w14:textId="72E5AB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Control:</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governor/turbine and AVR</w:t>
      </w:r>
    </w:p>
    <w:p w14:paraId="5296F0EC" w14:textId="77777777" w:rsidR="00AC5F9E" w:rsidRDefault="006A27FE">
      <w:pPr>
        <w:rPr>
          <w:rFonts w:ascii="Times New Roman" w:hAnsi="Times New Roman" w:cs="Times New Roman"/>
          <w:noProof/>
        </w:rPr>
      </w:pPr>
      <w:r>
        <w:rPr>
          <w:rFonts w:ascii="Times New Roman" w:hAnsi="Times New Roman" w:cs="Times New Roman"/>
          <w:noProof/>
        </w:rPr>
        <w:drawing>
          <wp:inline distT="0" distB="0" distL="114300" distR="114300" wp14:anchorId="26A92D99" wp14:editId="07777777">
            <wp:extent cx="635" cy="0"/>
            <wp:effectExtent l="0" t="0" r="0" b="0"/>
            <wp:docPr id="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3"/>
                    <pic:cNvPicPr>
                      <a:picLocks noChangeAspect="1"/>
                    </pic:cNvPicPr>
                  </pic:nvPicPr>
                  <pic:blipFill>
                    <a:blip r:embed="rId43"/>
                    <a:stretch>
                      <a:fillRect/>
                    </a:stretch>
                  </pic:blipFill>
                  <pic:spPr>
                    <a:xfrm>
                      <a:off x="0" y="0"/>
                      <a:ext cx="635" cy="0"/>
                    </a:xfrm>
                    <a:prstGeom prst="rect">
                      <a:avLst/>
                    </a:prstGeom>
                    <a:noFill/>
                    <a:ln>
                      <a:noFill/>
                    </a:ln>
                  </pic:spPr>
                </pic:pic>
              </a:graphicData>
            </a:graphic>
          </wp:inline>
        </w:drawing>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55"/>
        <w:gridCol w:w="4456"/>
      </w:tblGrid>
      <w:tr w:rsidR="00AC5F9E" w14:paraId="1725743C" w14:textId="77777777" w:rsidTr="00541F74">
        <w:tblPrEx>
          <w:tblCellMar>
            <w:top w:w="0" w:type="dxa"/>
            <w:bottom w:w="0" w:type="dxa"/>
          </w:tblCellMar>
        </w:tblPrEx>
        <w:trPr>
          <w:tblHeader/>
        </w:trPr>
        <w:tc>
          <w:tcPr>
            <w:tcW w:w="4455" w:type="dxa"/>
            <w:shd w:val="clear" w:color="auto" w:fill="E8E8E8"/>
          </w:tcPr>
          <w:p w14:paraId="03A56E79" w14:textId="77777777" w:rsidR="00AC5F9E" w:rsidRDefault="00AC5F9E" w:rsidP="00541F74">
            <w:pPr>
              <w:pStyle w:val="TableText"/>
            </w:pPr>
            <w:r>
              <w:rPr>
                <w:b/>
              </w:rPr>
              <w:t>S-function</w:t>
            </w:r>
          </w:p>
        </w:tc>
        <w:tc>
          <w:tcPr>
            <w:tcW w:w="4455" w:type="dxa"/>
            <w:shd w:val="clear" w:color="auto" w:fill="E8E8E8"/>
          </w:tcPr>
          <w:p w14:paraId="7C8BB82C" w14:textId="77777777" w:rsidR="00AC5F9E" w:rsidRDefault="00AC5F9E" w:rsidP="00541F74">
            <w:pPr>
              <w:pStyle w:val="TableText"/>
            </w:pPr>
            <w:r>
              <w:rPr>
                <w:b/>
              </w:rPr>
              <w:t>What it does</w:t>
            </w:r>
          </w:p>
        </w:tc>
      </w:tr>
      <w:tr w:rsidR="00AC5F9E" w14:paraId="617D4160" w14:textId="77777777" w:rsidTr="00541F74">
        <w:tblPrEx>
          <w:tblCellMar>
            <w:top w:w="0" w:type="dxa"/>
            <w:bottom w:w="0" w:type="dxa"/>
          </w:tblCellMar>
        </w:tblPrEx>
        <w:tc>
          <w:tcPr>
            <w:tcW w:w="4455" w:type="dxa"/>
          </w:tcPr>
          <w:p w14:paraId="12E8EC34" w14:textId="77777777" w:rsidR="00AC5F9E" w:rsidRDefault="00AC5F9E" w:rsidP="00541F74">
            <w:pPr>
              <w:pStyle w:val="TableText"/>
            </w:pPr>
            <w:r>
              <w:rPr>
                <w:rFonts w:ascii="Consolas" w:hAnsi="Consolas"/>
                <w:sz w:val="18"/>
              </w:rPr>
              <w:t>phase6_measurement_sfun</w:t>
            </w:r>
          </w:p>
        </w:tc>
        <w:tc>
          <w:tcPr>
            <w:tcW w:w="4455" w:type="dxa"/>
          </w:tcPr>
          <w:p w14:paraId="0CBA4888" w14:textId="5C75AB7E" w:rsidR="00AC5F9E" w:rsidRDefault="00AC5F9E" w:rsidP="00541F74">
            <w:pPr>
              <w:pStyle w:val="TableText"/>
            </w:pPr>
            <w:r>
              <w:t>Synchronized</w:t>
            </w:r>
            <w:r>
              <w:t xml:space="preserve"> fixed 50 Hz </w:t>
            </w:r>
            <w:r>
              <w:rPr>
                <w:b/>
              </w:rPr>
              <w:t>discrete Fourier transform (DFT)</w:t>
            </w:r>
            <w:r>
              <w:t xml:space="preserve"> over a 20 </w:t>
            </w:r>
            <w:proofErr w:type="spellStart"/>
            <w:r>
              <w:t>ms</w:t>
            </w:r>
            <w:proofErr w:type="spellEnd"/>
            <w:r>
              <w:t xml:space="preserve"> window, plus a waveform RMS path</w:t>
            </w:r>
          </w:p>
        </w:tc>
      </w:tr>
      <w:tr w:rsidR="00AC5F9E" w14:paraId="2158C82F" w14:textId="77777777" w:rsidTr="00541F74">
        <w:tblPrEx>
          <w:tblCellMar>
            <w:top w:w="0" w:type="dxa"/>
            <w:bottom w:w="0" w:type="dxa"/>
          </w:tblCellMar>
        </w:tblPrEx>
        <w:tc>
          <w:tcPr>
            <w:tcW w:w="4455" w:type="dxa"/>
          </w:tcPr>
          <w:p w14:paraId="1D41F404" w14:textId="77777777" w:rsidR="00AC5F9E" w:rsidRDefault="00AC5F9E" w:rsidP="00541F74">
            <w:pPr>
              <w:pStyle w:val="TableText"/>
            </w:pPr>
            <w:r>
              <w:rPr>
                <w:rFonts w:ascii="Consolas" w:hAnsi="Consolas"/>
                <w:sz w:val="18"/>
              </w:rPr>
              <w:t>phase6_relay_sfun</w:t>
            </w:r>
          </w:p>
        </w:tc>
        <w:tc>
          <w:tcPr>
            <w:tcW w:w="4455" w:type="dxa"/>
          </w:tcPr>
          <w:p w14:paraId="063B05C3" w14:textId="77777777" w:rsidR="00AC5F9E" w:rsidRDefault="00AC5F9E" w:rsidP="00541F74">
            <w:pPr>
              <w:pStyle w:val="TableText"/>
            </w:pPr>
            <w:r>
              <w:t xml:space="preserve">The </w:t>
            </w:r>
            <w:r>
              <w:rPr>
                <w:b/>
              </w:rPr>
              <w:t>seven protection elements</w:t>
            </w:r>
          </w:p>
        </w:tc>
      </w:tr>
      <w:tr w:rsidR="00AC5F9E" w14:paraId="04CCA396" w14:textId="77777777" w:rsidTr="00541F74">
        <w:tblPrEx>
          <w:tblCellMar>
            <w:top w:w="0" w:type="dxa"/>
            <w:bottom w:w="0" w:type="dxa"/>
          </w:tblCellMar>
        </w:tblPrEx>
        <w:tc>
          <w:tcPr>
            <w:tcW w:w="4455" w:type="dxa"/>
          </w:tcPr>
          <w:p w14:paraId="66046B58" w14:textId="77777777" w:rsidR="00AC5F9E" w:rsidRDefault="00AC5F9E" w:rsidP="00541F74">
            <w:pPr>
              <w:pStyle w:val="TableText"/>
            </w:pPr>
            <w:r>
              <w:rPr>
                <w:rFonts w:ascii="Consolas" w:hAnsi="Consolas"/>
                <w:sz w:val="18"/>
              </w:rPr>
              <w:t>phase6_dc_sfun</w:t>
            </w:r>
          </w:p>
        </w:tc>
        <w:tc>
          <w:tcPr>
            <w:tcW w:w="4455" w:type="dxa"/>
          </w:tcPr>
          <w:p w14:paraId="5296F89E" w14:textId="77777777" w:rsidR="00AC5F9E" w:rsidRDefault="00AC5F9E" w:rsidP="00541F74">
            <w:pPr>
              <w:pStyle w:val="TableText"/>
            </w:pPr>
            <w:r>
              <w:t>Battery Thevenin model, bounded charger, state of charge, alarms</w:t>
            </w:r>
          </w:p>
        </w:tc>
      </w:tr>
      <w:tr w:rsidR="00AC5F9E" w14:paraId="25252B8E" w14:textId="77777777" w:rsidTr="00541F74">
        <w:tblPrEx>
          <w:tblCellMar>
            <w:top w:w="0" w:type="dxa"/>
            <w:bottom w:w="0" w:type="dxa"/>
          </w:tblCellMar>
        </w:tblPrEx>
        <w:tc>
          <w:tcPr>
            <w:tcW w:w="4455" w:type="dxa"/>
          </w:tcPr>
          <w:p w14:paraId="39AC7155" w14:textId="77777777" w:rsidR="00AC5F9E" w:rsidRDefault="00AC5F9E" w:rsidP="00541F74">
            <w:pPr>
              <w:pStyle w:val="TableText"/>
            </w:pPr>
            <w:r>
              <w:rPr>
                <w:rFonts w:ascii="Consolas" w:hAnsi="Consolas"/>
                <w:sz w:val="18"/>
              </w:rPr>
              <w:t>phase6_breaker_sfun</w:t>
            </w:r>
          </w:p>
        </w:tc>
        <w:tc>
          <w:tcPr>
            <w:tcW w:w="4455" w:type="dxa"/>
          </w:tcPr>
          <w:p w14:paraId="27849A6E" w14:textId="77777777" w:rsidR="00AC5F9E" w:rsidRDefault="00AC5F9E" w:rsidP="00541F74">
            <w:pPr>
              <w:pStyle w:val="TableText"/>
            </w:pPr>
            <w:r>
              <w:t xml:space="preserve">Trip-coil availability, </w:t>
            </w:r>
            <w:r>
              <w:rPr>
                <w:b/>
              </w:rPr>
              <w:t xml:space="preserve">50 </w:t>
            </w:r>
            <w:proofErr w:type="spellStart"/>
            <w:r>
              <w:rPr>
                <w:b/>
              </w:rPr>
              <w:t>ms</w:t>
            </w:r>
            <w:proofErr w:type="spellEnd"/>
            <w:r>
              <w:rPr>
                <w:b/>
              </w:rPr>
              <w:t xml:space="preserve"> mechanism time</w:t>
            </w:r>
            <w:r>
              <w:t>, open latch</w:t>
            </w:r>
          </w:p>
        </w:tc>
      </w:tr>
      <w:tr w:rsidR="00AC5F9E" w14:paraId="1E94AE2A" w14:textId="77777777" w:rsidTr="00541F74">
        <w:tblPrEx>
          <w:tblCellMar>
            <w:top w:w="0" w:type="dxa"/>
            <w:bottom w:w="0" w:type="dxa"/>
          </w:tblCellMar>
        </w:tblPrEx>
        <w:tc>
          <w:tcPr>
            <w:tcW w:w="4455" w:type="dxa"/>
          </w:tcPr>
          <w:p w14:paraId="1E04A5E7" w14:textId="77777777" w:rsidR="00AC5F9E" w:rsidRDefault="00AC5F9E" w:rsidP="00541F74">
            <w:pPr>
              <w:pStyle w:val="TableText"/>
            </w:pPr>
            <w:r>
              <w:rPr>
                <w:rFonts w:ascii="Consolas" w:hAnsi="Consolas"/>
                <w:sz w:val="18"/>
              </w:rPr>
              <w:t>phase6_control_sfun</w:t>
            </w:r>
          </w:p>
        </w:tc>
        <w:tc>
          <w:tcPr>
            <w:tcW w:w="4455" w:type="dxa"/>
          </w:tcPr>
          <w:p w14:paraId="335D550D" w14:textId="77777777" w:rsidR="00AC5F9E" w:rsidRDefault="00AC5F9E" w:rsidP="00541F74">
            <w:pPr>
              <w:pStyle w:val="TableText"/>
            </w:pPr>
            <w:r>
              <w:t>Discrete governor / turbine model plus the automatic voltage regulator</w:t>
            </w:r>
          </w:p>
        </w:tc>
      </w:tr>
    </w:tbl>
    <w:p w14:paraId="6D47400C" w14:textId="27887AA5" w:rsidR="007F4325" w:rsidRDefault="007F4325">
      <w:pPr>
        <w:rPr>
          <w:rFonts w:ascii="Times New Roman" w:hAnsi="Times New Roman" w:cs="Times New Roman"/>
        </w:rPr>
      </w:pPr>
    </w:p>
    <w:p w14:paraId="037D32B5" w14:textId="77777777" w:rsidR="007F4325" w:rsidRDefault="006A27FE">
      <w:pPr>
        <w:rPr>
          <w:rFonts w:ascii="Times New Roman" w:hAnsi="Times New Roman" w:cs="Times New Roman"/>
        </w:rPr>
      </w:pPr>
      <w:r>
        <w:rPr>
          <w:rFonts w:ascii="Times New Roman" w:hAnsi="Times New Roman" w:cs="Times New Roman"/>
          <w:noProof/>
        </w:rPr>
        <w:drawing>
          <wp:inline distT="0" distB="0" distL="0" distR="0" wp14:anchorId="1B67AF4F" wp14:editId="07777777">
            <wp:extent cx="5658485" cy="4053840"/>
            <wp:effectExtent l="0" t="0" r="1079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4"/>
                    <a:stretch>
                      <a:fillRect/>
                    </a:stretch>
                  </pic:blipFill>
                  <pic:spPr>
                    <a:xfrm>
                      <a:off x="0" y="0"/>
                      <a:ext cx="5658485" cy="4054410"/>
                    </a:xfrm>
                    <a:prstGeom prst="rect">
                      <a:avLst/>
                    </a:prstGeom>
                  </pic:spPr>
                </pic:pic>
              </a:graphicData>
            </a:graphic>
          </wp:inline>
        </w:drawing>
      </w:r>
    </w:p>
    <w:p w14:paraId="019FEBDA" w14:textId="77777777" w:rsidR="007F4325" w:rsidRDefault="006A27FE">
      <w:pPr>
        <w:pStyle w:val="Caption"/>
        <w:jc w:val="center"/>
        <w:rPr>
          <w:rFonts w:ascii="Times New Roman" w:hAnsi="Times New Roman" w:cs="Times New Roman"/>
        </w:rPr>
      </w:pPr>
      <w:r>
        <w:rPr>
          <w:rFonts w:ascii="Times New Roman" w:hAnsi="Times New Roman"/>
          <w:sz w:val="20"/>
        </w:rPr>
        <w:t>Figure 5: Verification banner inside the model: the launcher asserts that the open model is this project's copy before it will build or simulate.</w:t>
      </w:r>
    </w:p>
    <w:p w14:paraId="6EE5C2E0" w14:textId="77777777" w:rsidR="007F4325" w:rsidRDefault="007F4325">
      <w:pPr>
        <w:rPr>
          <w:rFonts w:ascii="Times New Roman" w:hAnsi="Times New Roman" w:cs="Times New Roman"/>
        </w:rPr>
      </w:pPr>
    </w:p>
    <w:p w14:paraId="5D455BD1" w14:textId="77777777" w:rsidR="007F4325" w:rsidRDefault="006A27FE">
      <w:pPr>
        <w:pStyle w:val="Heading3"/>
        <w:rPr>
          <w:rFonts w:ascii="Times New Roman" w:hAnsi="Times New Roman" w:hint="default"/>
        </w:rPr>
      </w:pPr>
      <w:r>
        <w:rPr>
          <w:rStyle w:val="Strong"/>
          <w:rFonts w:ascii="Times New Roman" w:hAnsi="Times New Roman" w:hint="default"/>
          <w:b/>
          <w:bCs/>
        </w:rPr>
        <w:t>3.4.2 Three Solvers Used in the Project</w:t>
      </w:r>
    </w:p>
    <w:p w14:paraId="05FF7178" w14:textId="77777777" w:rsidR="007F4325" w:rsidRDefault="006A27FE">
      <w:pPr>
        <w:pStyle w:val="NormalWeb"/>
      </w:pPr>
      <w:r>
        <w:t xml:space="preserve">The project uses </w:t>
      </w:r>
      <w:r>
        <w:rPr>
          <w:rStyle w:val="Strong"/>
        </w:rPr>
        <w:t>three different numerical methods</w:t>
      </w:r>
      <w:r>
        <w:t>, each for a different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158"/>
        <w:gridCol w:w="1613"/>
        <w:gridCol w:w="2259"/>
      </w:tblGrid>
      <w:tr w:rsidR="007F4325" w14:paraId="08802980" w14:textId="77777777" w:rsidTr="00AC5F9E">
        <w:trPr>
          <w:tblHeader/>
          <w:tblCellSpacing w:w="15" w:type="dxa"/>
        </w:trPr>
        <w:tc>
          <w:tcPr>
            <w:tcW w:w="0" w:type="auto"/>
            <w:shd w:val="clear" w:color="auto" w:fill="auto"/>
            <w:vAlign w:val="center"/>
          </w:tcPr>
          <w:p w14:paraId="219820E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Study</w:t>
            </w:r>
          </w:p>
        </w:tc>
        <w:tc>
          <w:tcPr>
            <w:tcW w:w="0" w:type="auto"/>
            <w:shd w:val="clear" w:color="auto" w:fill="auto"/>
            <w:vAlign w:val="center"/>
          </w:tcPr>
          <w:p w14:paraId="14A5720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Solver</w:t>
            </w:r>
          </w:p>
        </w:tc>
        <w:tc>
          <w:tcPr>
            <w:tcW w:w="0" w:type="auto"/>
            <w:shd w:val="clear" w:color="auto" w:fill="auto"/>
            <w:vAlign w:val="center"/>
          </w:tcPr>
          <w:p w14:paraId="6F52C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Iteration?</w:t>
            </w:r>
          </w:p>
        </w:tc>
        <w:tc>
          <w:tcPr>
            <w:tcW w:w="0" w:type="auto"/>
            <w:shd w:val="clear" w:color="auto" w:fill="auto"/>
            <w:vAlign w:val="center"/>
          </w:tcPr>
          <w:p w14:paraId="6483DD0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reason</w:t>
            </w:r>
          </w:p>
        </w:tc>
      </w:tr>
      <w:tr w:rsidR="007F4325" w14:paraId="4B5E59EA" w14:textId="77777777" w:rsidTr="00AC5F9E">
        <w:trPr>
          <w:tblCellSpacing w:w="15" w:type="dxa"/>
        </w:trPr>
        <w:tc>
          <w:tcPr>
            <w:tcW w:w="0" w:type="auto"/>
            <w:shd w:val="clear" w:color="auto" w:fill="auto"/>
            <w:vAlign w:val="center"/>
          </w:tcPr>
          <w:p w14:paraId="3AAE7D0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 Flow</w:t>
            </w:r>
          </w:p>
        </w:tc>
        <w:tc>
          <w:tcPr>
            <w:tcW w:w="0" w:type="auto"/>
            <w:shd w:val="clear" w:color="auto" w:fill="auto"/>
            <w:vAlign w:val="center"/>
          </w:tcPr>
          <w:p w14:paraId="4A77BC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Newton–Raphson</w:t>
            </w:r>
          </w:p>
        </w:tc>
        <w:tc>
          <w:tcPr>
            <w:tcW w:w="0" w:type="auto"/>
            <w:shd w:val="clear" w:color="auto" w:fill="auto"/>
            <w:vAlign w:val="center"/>
          </w:tcPr>
          <w:p w14:paraId="0067BB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Yes</w:t>
            </w:r>
            <w:r>
              <w:rPr>
                <w:rFonts w:ascii="Times New Roman" w:eastAsia="SimSun" w:hAnsi="Times New Roman" w:cs="Times New Roman"/>
                <w:sz w:val="24"/>
                <w:szCs w:val="24"/>
                <w:lang w:bidi="ar"/>
              </w:rPr>
              <w:t xml:space="preserve"> — 2 iterations</w:t>
            </w:r>
          </w:p>
        </w:tc>
        <w:tc>
          <w:tcPr>
            <w:tcW w:w="0" w:type="auto"/>
            <w:shd w:val="clear" w:color="auto" w:fill="auto"/>
            <w:vAlign w:val="center"/>
          </w:tcPr>
          <w:p w14:paraId="551292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equations are nonlinear</w:t>
            </w:r>
          </w:p>
        </w:tc>
      </w:tr>
      <w:tr w:rsidR="007F4325" w14:paraId="1541275C" w14:textId="77777777" w:rsidTr="00AC5F9E">
        <w:trPr>
          <w:tblCellSpacing w:w="15" w:type="dxa"/>
        </w:trPr>
        <w:tc>
          <w:tcPr>
            <w:tcW w:w="0" w:type="auto"/>
            <w:shd w:val="clear" w:color="auto" w:fill="auto"/>
            <w:vAlign w:val="center"/>
          </w:tcPr>
          <w:p w14:paraId="1F655FF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Fault Study</w:t>
            </w:r>
          </w:p>
        </w:tc>
        <w:tc>
          <w:tcPr>
            <w:tcW w:w="0" w:type="auto"/>
            <w:shd w:val="clear" w:color="auto" w:fill="auto"/>
            <w:vAlign w:val="center"/>
          </w:tcPr>
          <w:p w14:paraId="51BDC55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Direct </w:t>
            </w:r>
            <w:r>
              <w:rPr>
                <w:rStyle w:val="Strong"/>
                <w:rFonts w:ascii="Times New Roman" w:eastAsia="SimSun" w:hAnsi="Times New Roman" w:cs="Times New Roman"/>
                <w:sz w:val="24"/>
                <w:szCs w:val="24"/>
                <w:lang w:bidi="ar"/>
              </w:rPr>
              <w:t>LU factorization / MATLAB backslash</w:t>
            </w:r>
          </w:p>
        </w:tc>
        <w:tc>
          <w:tcPr>
            <w:tcW w:w="0" w:type="auto"/>
            <w:shd w:val="clear" w:color="auto" w:fill="auto"/>
            <w:vAlign w:val="center"/>
          </w:tcPr>
          <w:p w14:paraId="2DCB60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w:t>
            </w:r>
          </w:p>
        </w:tc>
        <w:tc>
          <w:tcPr>
            <w:tcW w:w="0" w:type="auto"/>
            <w:shd w:val="clear" w:color="auto" w:fill="auto"/>
            <w:vAlign w:val="center"/>
          </w:tcPr>
          <w:p w14:paraId="307838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network is linear</w:t>
            </w:r>
          </w:p>
        </w:tc>
      </w:tr>
      <w:tr w:rsidR="007F4325" w14:paraId="68B8FC58" w14:textId="77777777" w:rsidTr="00AC5F9E">
        <w:trPr>
          <w:tblCellSpacing w:w="15" w:type="dxa"/>
        </w:trPr>
        <w:tc>
          <w:tcPr>
            <w:tcW w:w="0" w:type="auto"/>
            <w:shd w:val="clear" w:color="auto" w:fill="auto"/>
            <w:vAlign w:val="center"/>
          </w:tcPr>
          <w:p w14:paraId="1E55F9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Dynamic Model</w:t>
            </w:r>
          </w:p>
        </w:tc>
        <w:tc>
          <w:tcPr>
            <w:tcW w:w="0" w:type="auto"/>
            <w:shd w:val="clear" w:color="auto" w:fill="auto"/>
            <w:vAlign w:val="center"/>
          </w:tcPr>
          <w:p w14:paraId="069E8EF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Time-domain solver + robust trapezoidal method</w:t>
            </w:r>
          </w:p>
        </w:tc>
        <w:tc>
          <w:tcPr>
            <w:tcW w:w="0" w:type="auto"/>
            <w:shd w:val="clear" w:color="auto" w:fill="auto"/>
            <w:vAlign w:val="center"/>
          </w:tcPr>
          <w:p w14:paraId="1B0E4BD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Time steps forward</w:t>
            </w:r>
          </w:p>
        </w:tc>
        <w:tc>
          <w:tcPr>
            <w:tcW w:w="0" w:type="auto"/>
            <w:shd w:val="clear" w:color="auto" w:fill="auto"/>
            <w:vAlign w:val="center"/>
          </w:tcPr>
          <w:p w14:paraId="44BB4A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System states </w:t>
            </w:r>
            <w:r>
              <w:rPr>
                <w:rFonts w:ascii="Times New Roman" w:eastAsia="SimSun" w:hAnsi="Times New Roman" w:cs="Times New Roman"/>
                <w:sz w:val="24"/>
                <w:szCs w:val="24"/>
                <w:lang w:bidi="ar"/>
              </w:rPr>
              <w:t>change with time</w:t>
            </w:r>
          </w:p>
        </w:tc>
      </w:tr>
    </w:tbl>
    <w:p w14:paraId="78D7C289" w14:textId="77777777" w:rsidR="007F4325" w:rsidRDefault="006A27FE">
      <w:pPr>
        <w:pStyle w:val="Heading3"/>
        <w:rPr>
          <w:rFonts w:ascii="Times New Roman" w:hAnsi="Times New Roman" w:hint="default"/>
        </w:rPr>
      </w:pPr>
      <w:r>
        <w:rPr>
          <w:rStyle w:val="Strong"/>
          <w:rFonts w:ascii="Times New Roman" w:hAnsi="Times New Roman" w:hint="default"/>
          <w:b/>
          <w:bCs/>
        </w:rPr>
        <w:t>In Simple Terms</w:t>
      </w:r>
    </w:p>
    <w:p w14:paraId="1D5DAB20"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Load flow:</w:t>
      </w:r>
      <w:r>
        <w:rPr>
          <w:rFonts w:ascii="Times New Roman" w:hAnsi="Times New Roman" w:cs="Times New Roman"/>
        </w:rPr>
        <w:t xml:space="preserve"> repeatedly solves until the voltage/power solution converges. </w:t>
      </w:r>
    </w:p>
    <w:p w14:paraId="0BB5D949"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Fault study:</w:t>
      </w:r>
      <w:r>
        <w:rPr>
          <w:rFonts w:ascii="Times New Roman" w:hAnsi="Times New Roman" w:cs="Times New Roman"/>
        </w:rPr>
        <w:t xml:space="preserve"> directly solves the linear network once. </w:t>
      </w:r>
    </w:p>
    <w:p w14:paraId="44FBCA98"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Dynamic model:</w:t>
      </w:r>
      <w:r>
        <w:rPr>
          <w:rFonts w:ascii="Times New Roman" w:hAnsi="Times New Roman" w:cs="Times New Roman"/>
        </w:rPr>
        <w:t xml:space="preserve"> moves forward in small </w:t>
      </w:r>
      <w:r>
        <w:rPr>
          <w:rStyle w:val="Strong"/>
          <w:rFonts w:ascii="Times New Roman" w:hAnsi="Times New Roman" w:cs="Times New Roman"/>
        </w:rPr>
        <w:t>50 µs time steps</w:t>
      </w:r>
      <w:r>
        <w:rPr>
          <w:rFonts w:ascii="Times New Roman" w:hAnsi="Times New Roman" w:cs="Times New Roman"/>
        </w:rPr>
        <w:t xml:space="preserve"> to simulate the machine, governor and protection states.</w:t>
      </w:r>
    </w:p>
    <w:p w14:paraId="77DCA620" w14:textId="77777777" w:rsidR="007F4325" w:rsidRDefault="007F4325">
      <w:pPr>
        <w:tabs>
          <w:tab w:val="left" w:pos="720"/>
        </w:tabs>
        <w:spacing w:beforeAutospacing="1" w:afterAutospacing="1"/>
        <w:rPr>
          <w:rFonts w:ascii="Times New Roman" w:hAnsi="Times New Roman" w:cs="Times New Roman"/>
        </w:rPr>
      </w:pPr>
    </w:p>
    <w:p w14:paraId="6E32B9E4" w14:textId="77777777" w:rsidR="007F4325" w:rsidRDefault="006A27FE">
      <w:pPr>
        <w:pStyle w:val="Heading3"/>
        <w:rPr>
          <w:rFonts w:ascii="Times New Roman" w:hAnsi="Times New Roman" w:hint="default"/>
        </w:rPr>
      </w:pPr>
      <w:r>
        <w:rPr>
          <w:rStyle w:val="Strong"/>
          <w:rFonts w:ascii="Times New Roman" w:hAnsi="Times New Roman" w:hint="default"/>
          <w:b/>
          <w:bCs/>
        </w:rPr>
        <w:t>3.4.3 The Thirteen Main Subsystems</w:t>
      </w:r>
    </w:p>
    <w:p w14:paraId="4D2A3F16" w14:textId="77777777" w:rsidR="007F4325" w:rsidRDefault="006A27FE">
      <w:pPr>
        <w:pStyle w:val="NormalWeb"/>
      </w:pPr>
      <w:r>
        <w:t xml:space="preserve">The dynamic model is divided into </w:t>
      </w:r>
      <w:r>
        <w:rPr>
          <w:rStyle w:val="Strong"/>
        </w:rPr>
        <w:t>13 main subsystems</w:t>
      </w:r>
      <w:r>
        <w:t>.</w:t>
      </w:r>
    </w:p>
    <w:p w14:paraId="23819EE0" w14:textId="77777777" w:rsidR="007F4325" w:rsidRDefault="006A27FE">
      <w:pPr>
        <w:pStyle w:val="Heading3"/>
        <w:rPr>
          <w:rFonts w:ascii="Times New Roman" w:hAnsi="Times New Roman" w:hint="default"/>
        </w:rPr>
      </w:pPr>
      <w:r>
        <w:rPr>
          <w:rStyle w:val="Strong"/>
          <w:rFonts w:ascii="Times New Roman" w:hAnsi="Times New Roman" w:hint="default"/>
          <w:b/>
          <w:bCs/>
        </w:rPr>
        <w:t>(0) Top Level – Closed Loop</w:t>
      </w:r>
    </w:p>
    <w:p w14:paraId="37EF8323" w14:textId="77777777" w:rsidR="007F4325" w:rsidRDefault="006A27FE">
      <w:pPr>
        <w:pStyle w:val="NormalWeb"/>
      </w:pPr>
      <w:r>
        <w:t xml:space="preserve">This is the </w:t>
      </w:r>
      <w:r>
        <w:rPr>
          <w:rStyle w:val="Strong"/>
        </w:rPr>
        <w:t>main overview of the entire simulation</w:t>
      </w:r>
      <w:r>
        <w:t>.</w:t>
      </w:r>
    </w:p>
    <w:p w14:paraId="52140CC1"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Upper path:</w:t>
      </w:r>
      <w:r>
        <w:rPr>
          <w:rFonts w:ascii="Times New Roman" w:hAnsi="Times New Roman" w:cs="Times New Roman"/>
        </w:rPr>
        <w:t xml:space="preserve"> represents the actual electrical power system:</w:t>
      </w:r>
      <w:r>
        <w:rPr>
          <w:rFonts w:ascii="Times New Roman" w:hAnsi="Times New Roman" w:cs="Times New Roman"/>
        </w:rPr>
        <w:br/>
      </w:r>
      <w:r>
        <w:rPr>
          <w:rStyle w:val="Strong"/>
          <w:rFonts w:ascii="Times New Roman" w:hAnsi="Times New Roman" w:cs="Times New Roman"/>
        </w:rPr>
        <w:t>Generator → Transformer → Switchyard → Line → Grid</w:t>
      </w:r>
      <w:r>
        <w:rPr>
          <w:rFonts w:ascii="Times New Roman" w:hAnsi="Times New Roman" w:cs="Times New Roman"/>
        </w:rPr>
        <w:t xml:space="preserve"> </w:t>
      </w:r>
    </w:p>
    <w:p w14:paraId="2A79C009"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Lower path:</w:t>
      </w:r>
      <w:r>
        <w:rPr>
          <w:rFonts w:ascii="Times New Roman" w:hAnsi="Times New Roman" w:cs="Times New Roman"/>
        </w:rPr>
        <w:t xml:space="preserve"> represents the protection and control system:</w:t>
      </w:r>
      <w:r>
        <w:rPr>
          <w:rFonts w:ascii="Times New Roman" w:hAnsi="Times New Roman" w:cs="Times New Roman"/>
        </w:rPr>
        <w:br/>
      </w:r>
      <w:r>
        <w:rPr>
          <w:rStyle w:val="Strong"/>
          <w:rFonts w:ascii="Times New Roman" w:hAnsi="Times New Roman" w:cs="Times New Roman"/>
        </w:rPr>
        <w:t>Measurement → Protection → Breaker Control → DC Supply → Breaker</w:t>
      </w:r>
      <w:r>
        <w:rPr>
          <w:rFonts w:ascii="Times New Roman" w:hAnsi="Times New Roman" w:cs="Times New Roman"/>
        </w:rPr>
        <w:t xml:space="preserve"> </w:t>
      </w:r>
    </w:p>
    <w:p w14:paraId="7A6ADE31"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The breaker-control output feeds</w:t>
      </w:r>
      <w:r>
        <w:rPr>
          <w:rFonts w:ascii="Times New Roman" w:hAnsi="Times New Roman" w:cs="Times New Roman"/>
        </w:rPr>
        <w:t xml:space="preserve"> back to the physical electrical system, creating the </w:t>
      </w:r>
      <w:r>
        <w:rPr>
          <w:rStyle w:val="Strong"/>
          <w:rFonts w:ascii="Times New Roman" w:hAnsi="Times New Roman" w:cs="Times New Roman"/>
        </w:rPr>
        <w:t>closed loop</w:t>
      </w:r>
      <w:r>
        <w:rPr>
          <w:rFonts w:ascii="Times New Roman" w:hAnsi="Times New Roman" w:cs="Times New Roman"/>
        </w:rPr>
        <w:t xml:space="preserve">. </w:t>
      </w:r>
    </w:p>
    <w:p w14:paraId="36EAD67D"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 xml:space="preserve">The top level also contains: </w:t>
      </w:r>
    </w:p>
    <w:p w14:paraId="0B3B4A73" w14:textId="77777777" w:rsidR="007F4325" w:rsidRDefault="006A27FE">
      <w:pPr>
        <w:numPr>
          <w:ilvl w:val="1"/>
          <w:numId w:val="43"/>
        </w:numPr>
        <w:spacing w:beforeAutospacing="1" w:afterAutospacing="1"/>
        <w:rPr>
          <w:rFonts w:ascii="Times New Roman" w:hAnsi="Times New Roman" w:cs="Times New Roman"/>
        </w:rPr>
      </w:pPr>
      <w:proofErr w:type="spellStart"/>
      <w:r>
        <w:rPr>
          <w:rStyle w:val="Strong"/>
          <w:rFonts w:ascii="Times New Roman" w:hAnsi="Times New Roman" w:cs="Times New Roman"/>
        </w:rPr>
        <w:t>powergui</w:t>
      </w:r>
      <w:proofErr w:type="spellEnd"/>
      <w:r>
        <w:rPr>
          <w:rFonts w:ascii="Times New Roman" w:hAnsi="Times New Roman" w:cs="Times New Roman"/>
        </w:rPr>
        <w:t xml:space="preserve"> for configuring the simulation </w:t>
      </w:r>
    </w:p>
    <w:p w14:paraId="4E2415CA"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Generator circuit breaker</w:t>
      </w:r>
      <w:r>
        <w:rPr>
          <w:rFonts w:ascii="Times New Roman" w:hAnsi="Times New Roman" w:cs="Times New Roman"/>
        </w:rPr>
        <w:t xml:space="preserve"> </w:t>
      </w:r>
    </w:p>
    <w:p w14:paraId="5A3EF193"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B01 and B02 busbars</w:t>
      </w:r>
      <w:r>
        <w:rPr>
          <w:rFonts w:ascii="Times New Roman" w:hAnsi="Times New Roman" w:cs="Times New Roman"/>
        </w:rPr>
        <w:t xml:space="preserve"> </w:t>
      </w:r>
    </w:p>
    <w:p w14:paraId="2B413037"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GCB command path</w:t>
      </w:r>
      <w:r>
        <w:rPr>
          <w:rFonts w:ascii="Times New Roman" w:hAnsi="Times New Roman" w:cs="Times New Roman"/>
        </w:rPr>
        <w:t xml:space="preserve"> </w:t>
      </w:r>
    </w:p>
    <w:p w14:paraId="46487E3C"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18 Display blocks</w:t>
      </w:r>
      <w:r>
        <w:rPr>
          <w:rFonts w:ascii="Times New Roman" w:hAnsi="Times New Roman" w:cs="Times New Roman"/>
        </w:rPr>
        <w:t xml:space="preserve"> for showing live simulation value</w:t>
      </w:r>
      <w:r>
        <w:rPr>
          <w:rFonts w:ascii="Times New Roman" w:hAnsi="Times New Roman" w:cs="Times New Roman"/>
        </w:rPr>
        <w:t>s</w:t>
      </w:r>
    </w:p>
    <w:p w14:paraId="2F5D3549"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434D2B49" wp14:editId="07777777">
            <wp:extent cx="5658485" cy="4055110"/>
            <wp:effectExtent l="0" t="0" r="10795" b="139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5"/>
                    <a:stretch>
                      <a:fillRect/>
                    </a:stretch>
                  </pic:blipFill>
                  <pic:spPr>
                    <a:xfrm>
                      <a:off x="0" y="0"/>
                      <a:ext cx="5658485" cy="4055248"/>
                    </a:xfrm>
                    <a:prstGeom prst="rect">
                      <a:avLst/>
                    </a:prstGeom>
                  </pic:spPr>
                </pic:pic>
              </a:graphicData>
            </a:graphic>
          </wp:inline>
        </w:drawing>
      </w:r>
    </w:p>
    <w:p w14:paraId="41D68EE6" w14:textId="77777777" w:rsidR="007F4325" w:rsidRDefault="006A27FE">
      <w:pPr>
        <w:pStyle w:val="Caption"/>
        <w:jc w:val="center"/>
        <w:rPr>
          <w:rFonts w:ascii="Times New Roman" w:hAnsi="Times New Roman" w:cs="Times New Roman"/>
        </w:rPr>
      </w:pPr>
      <w:r>
        <w:rPr>
          <w:rFonts w:ascii="Times New Roman" w:hAnsi="Times New Roman"/>
          <w:sz w:val="20"/>
        </w:rPr>
        <w:t>Figure 6: The top level of the closed-loop trip model. The electrical plant runs left to right; the measurement, protection, breaker-control and DC-supply subsystems form the feedback loop that returns to the breakers.</w:t>
      </w:r>
    </w:p>
    <w:p w14:paraId="142D69B0" w14:textId="77777777" w:rsidR="007F4325" w:rsidRDefault="006A27FE">
      <w:pPr>
        <w:pStyle w:val="Heading3"/>
        <w:rPr>
          <w:rFonts w:ascii="Times New Roman" w:hAnsi="Times New Roman" w:hint="default"/>
        </w:rPr>
      </w:pPr>
      <w:r>
        <w:rPr>
          <w:rStyle w:val="Strong"/>
          <w:rFonts w:ascii="Times New Roman" w:hAnsi="Times New Roman" w:hint="default"/>
          <w:b/>
          <w:bCs/>
        </w:rPr>
        <w:t>(1) Generator — 27 Blocks</w:t>
      </w:r>
    </w:p>
    <w:p w14:paraId="1C897226"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The su</w:t>
      </w:r>
      <w:r>
        <w:rPr>
          <w:rFonts w:ascii="Times New Roman" w:hAnsi="Times New Roman" w:cs="Times New Roman"/>
        </w:rPr>
        <w:t xml:space="preserve">bsystem contains </w:t>
      </w:r>
      <w:r>
        <w:rPr>
          <w:rStyle w:val="Strong"/>
          <w:rFonts w:ascii="Times New Roman" w:hAnsi="Times New Roman" w:cs="Times New Roman"/>
        </w:rPr>
        <w:t>27 blocks</w:t>
      </w:r>
      <w:r>
        <w:rPr>
          <w:rFonts w:ascii="Times New Roman" w:hAnsi="Times New Roman" w:cs="Times New Roman"/>
        </w:rPr>
        <w:t xml:space="preserve">. </w:t>
      </w:r>
    </w:p>
    <w:p w14:paraId="766C60C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 xml:space="preserve">Synchronous Machine </w:t>
      </w:r>
      <w:proofErr w:type="spellStart"/>
      <w:r>
        <w:rPr>
          <w:rStyle w:val="Strong"/>
          <w:rFonts w:ascii="Times New Roman" w:hAnsi="Times New Roman" w:cs="Times New Roman"/>
        </w:rPr>
        <w:t>pu</w:t>
      </w:r>
      <w:proofErr w:type="spellEnd"/>
      <w:r>
        <w:rPr>
          <w:rStyle w:val="Strong"/>
          <w:rFonts w:ascii="Times New Roman" w:hAnsi="Times New Roman" w:cs="Times New Roman"/>
        </w:rPr>
        <w:t xml:space="preserve"> Standard</w:t>
      </w:r>
      <w:r>
        <w:rPr>
          <w:rFonts w:ascii="Times New Roman" w:hAnsi="Times New Roman" w:cs="Times New Roman"/>
        </w:rPr>
        <w:t xml:space="preserve"> block represents the </w:t>
      </w:r>
      <w:r>
        <w:rPr>
          <w:rStyle w:val="Strong"/>
          <w:rFonts w:ascii="Times New Roman" w:hAnsi="Times New Roman" w:cs="Times New Roman"/>
        </w:rPr>
        <w:t>458 MVA, 22 kV generator</w:t>
      </w:r>
      <w:r>
        <w:rPr>
          <w:rFonts w:ascii="Times New Roman" w:hAnsi="Times New Roman" w:cs="Times New Roman"/>
        </w:rPr>
        <w:t xml:space="preserve">. </w:t>
      </w:r>
    </w:p>
    <w:p w14:paraId="3E490885"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It includes: </w:t>
      </w:r>
    </w:p>
    <w:p w14:paraId="1563B1F3"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Neutral earthing branch</w:t>
      </w:r>
      <w:r>
        <w:rPr>
          <w:rFonts w:ascii="Times New Roman" w:hAnsi="Times New Roman" w:cs="Times New Roman"/>
        </w:rPr>
        <w:t xml:space="preserve"> </w:t>
      </w:r>
    </w:p>
    <w:p w14:paraId="3206E845"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Generator fault block</w:t>
      </w:r>
      <w:r>
        <w:rPr>
          <w:rFonts w:ascii="Times New Roman" w:hAnsi="Times New Roman" w:cs="Times New Roman"/>
        </w:rPr>
        <w:t xml:space="preserve"> </w:t>
      </w:r>
    </w:p>
    <w:p w14:paraId="7B5128B8"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Inner current measurement</w:t>
      </w:r>
      <w:r>
        <w:rPr>
          <w:rFonts w:ascii="Times New Roman" w:hAnsi="Times New Roman" w:cs="Times New Roman"/>
        </w:rPr>
        <w:t xml:space="preserve"> </w:t>
      </w:r>
    </w:p>
    <w:p w14:paraId="19F7B5A4"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Terminal current measurement</w:t>
      </w:r>
      <w:r>
        <w:rPr>
          <w:rFonts w:ascii="Times New Roman" w:hAnsi="Times New Roman" w:cs="Times New Roman"/>
        </w:rPr>
        <w:t xml:space="preserve"> </w:t>
      </w:r>
    </w:p>
    <w:p w14:paraId="12377A1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The inner and terminal measurements provide the two sides needed for </w:t>
      </w:r>
      <w:r>
        <w:rPr>
          <w:rStyle w:val="Strong"/>
          <w:rFonts w:ascii="Times New Roman" w:hAnsi="Times New Roman" w:cs="Times New Roman"/>
        </w:rPr>
        <w:t>generator differential protection (87G)</w:t>
      </w:r>
      <w:r>
        <w:rPr>
          <w:rFonts w:ascii="Times New Roman" w:hAnsi="Times New Roman" w:cs="Times New Roman"/>
        </w:rPr>
        <w:t>.</w:t>
      </w:r>
    </w:p>
    <w:p w14:paraId="26E99B90"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5AA8E0A9" wp14:editId="07777777">
            <wp:extent cx="5658485" cy="5085080"/>
            <wp:effectExtent l="0" t="0" r="1079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62D3C5DD" w14:textId="77777777" w:rsidR="007F4325" w:rsidRDefault="006A27FE">
      <w:pPr>
        <w:pStyle w:val="Caption"/>
        <w:jc w:val="center"/>
        <w:rPr>
          <w:rFonts w:ascii="Times New Roman" w:hAnsi="Times New Roman" w:cs="Times New Roman"/>
        </w:rPr>
      </w:pPr>
      <w:r>
        <w:rPr>
          <w:rFonts w:ascii="Times New Roman" w:hAnsi="Times New Roman"/>
          <w:sz w:val="20"/>
        </w:rPr>
        <w:t>Figure 7: The generator subsystem: a Synchronous Machine pu Standard block, its neutral earthing branch, the terminal fault block, and the inner and terminal current-transformer measurement points that bound protection zone G.</w:t>
      </w:r>
    </w:p>
    <w:p w14:paraId="454EFA7E"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3.4.3 The Thirteen Main Subsystems — </w:t>
      </w:r>
    </w:p>
    <w:p w14:paraId="132D8A41" w14:textId="77777777" w:rsidR="007F4325" w:rsidRDefault="006A27FE">
      <w:pPr>
        <w:pStyle w:val="NormalWeb"/>
      </w:pPr>
      <w:r>
        <w:t xml:space="preserve">The dynamic model is divided into </w:t>
      </w:r>
      <w:r>
        <w:rPr>
          <w:rStyle w:val="Strong"/>
        </w:rPr>
        <w:t>13 main subsystems</w:t>
      </w:r>
      <w:r>
        <w:t>, each handling a specific part of the power system or protection chain.</w:t>
      </w:r>
    </w:p>
    <w:p w14:paraId="5F1427FA"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Gener</w:t>
      </w:r>
      <w:r>
        <w:rPr>
          <w:rStyle w:val="Strong"/>
          <w:rFonts w:ascii="Times New Roman" w:hAnsi="Times New Roman" w:cs="Times New Roman"/>
        </w:rPr>
        <w:t>ator — 27 blocks</w:t>
      </w:r>
      <w:r>
        <w:rPr>
          <w:rFonts w:ascii="Times New Roman" w:hAnsi="Times New Roman" w:cs="Times New Roman"/>
        </w:rPr>
        <w:t xml:space="preserve"> </w:t>
      </w:r>
    </w:p>
    <w:p w14:paraId="0A531A03"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458 MVA, 22 kV synchronous generator. </w:t>
      </w:r>
    </w:p>
    <w:p w14:paraId="2C01E8CD"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Includes NER, fault block and current measurements for </w:t>
      </w:r>
      <w:r>
        <w:rPr>
          <w:rStyle w:val="Strong"/>
          <w:rFonts w:ascii="Times New Roman" w:hAnsi="Times New Roman" w:cs="Times New Roman"/>
        </w:rPr>
        <w:t>87G differential protection</w:t>
      </w:r>
      <w:r>
        <w:rPr>
          <w:rFonts w:ascii="Times New Roman" w:hAnsi="Times New Roman" w:cs="Times New Roman"/>
        </w:rPr>
        <w:t xml:space="preserve">. </w:t>
      </w:r>
    </w:p>
    <w:p w14:paraId="5504790A"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5AE1DB4A" wp14:editId="07777777">
            <wp:extent cx="5658485" cy="5085080"/>
            <wp:effectExtent l="0" t="0" r="1079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4279384A" w14:textId="77777777" w:rsidR="007F4325" w:rsidRDefault="006A27FE">
      <w:pPr>
        <w:pStyle w:val="Caption"/>
        <w:jc w:val="center"/>
        <w:rPr>
          <w:rFonts w:ascii="Times New Roman" w:hAnsi="Times New Roman" w:cs="Times New Roman"/>
        </w:rPr>
      </w:pPr>
      <w:r>
        <w:rPr>
          <w:rFonts w:ascii="Times New Roman" w:hAnsi="Times New Roman"/>
          <w:sz w:val="20"/>
        </w:rPr>
        <w:t>Figure 7: The generator subsystem: a Synchronous Machine pu Standard block, its neutral earthing branch, the terminal fault block, and the inner and terminal current-transformer measurement points that bound protection zone G.</w:t>
      </w:r>
    </w:p>
    <w:p w14:paraId="7BDCFD4B" w14:textId="77777777" w:rsidR="007F4325" w:rsidRDefault="007F4325">
      <w:pPr>
        <w:spacing w:beforeAutospacing="1" w:afterAutospacing="1"/>
        <w:ind w:left="1080"/>
        <w:rPr>
          <w:rFonts w:ascii="Times New Roman" w:hAnsi="Times New Roman" w:cs="Times New Roman"/>
        </w:rPr>
      </w:pPr>
    </w:p>
    <w:p w14:paraId="699243C0"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Turbine &amp; AVR — 14 blocks</w:t>
      </w:r>
      <w:r>
        <w:rPr>
          <w:rFonts w:ascii="Times New Roman" w:hAnsi="Times New Roman" w:cs="Times New Roman"/>
        </w:rPr>
        <w:t xml:space="preserve"> </w:t>
      </w:r>
    </w:p>
    <w:p w14:paraId="704CA7B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mechanical power</w:t>
      </w:r>
      <w:r>
        <w:rPr>
          <w:rFonts w:ascii="Times New Roman" w:hAnsi="Times New Roman" w:cs="Times New Roman"/>
        </w:rPr>
        <w:t xml:space="preserve"> and </w:t>
      </w:r>
      <w:r>
        <w:rPr>
          <w:rStyle w:val="Strong"/>
          <w:rFonts w:ascii="Times New Roman" w:hAnsi="Times New Roman" w:cs="Times New Roman"/>
        </w:rPr>
        <w:t>field voltage</w:t>
      </w:r>
      <w:r>
        <w:rPr>
          <w:rFonts w:ascii="Times New Roman" w:hAnsi="Times New Roman" w:cs="Times New Roman"/>
        </w:rPr>
        <w:t xml:space="preserve"> to the generator. </w:t>
      </w:r>
    </w:p>
    <w:p w14:paraId="2DEDFCAC"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Uses a 5% governor droop and AVR. </w:t>
      </w:r>
    </w:p>
    <w:p w14:paraId="509A59C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Control parame</w:t>
      </w:r>
      <w:r>
        <w:rPr>
          <w:rFonts w:ascii="Times New Roman" w:hAnsi="Times New Roman" w:cs="Times New Roman"/>
        </w:rPr>
        <w:t xml:space="preserve">ters are engineering assumptions because actual </w:t>
      </w:r>
      <w:proofErr w:type="gramStart"/>
      <w:r>
        <w:rPr>
          <w:rFonts w:ascii="Times New Roman" w:hAnsi="Times New Roman" w:cs="Times New Roman"/>
        </w:rPr>
        <w:t>Siemens</w:t>
      </w:r>
      <w:proofErr w:type="gramEnd"/>
      <w:r>
        <w:rPr>
          <w:rFonts w:ascii="Times New Roman" w:hAnsi="Times New Roman" w:cs="Times New Roman"/>
        </w:rPr>
        <w:t xml:space="preserve"> settings were unavailable. </w:t>
      </w:r>
    </w:p>
    <w:p w14:paraId="3156A27E"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27CEC01C" wp14:editId="07777777">
            <wp:extent cx="5658485" cy="2849880"/>
            <wp:effectExtent l="0" t="0" r="1079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7"/>
                    <a:stretch>
                      <a:fillRect/>
                    </a:stretch>
                  </pic:blipFill>
                  <pic:spPr>
                    <a:xfrm>
                      <a:off x="0" y="0"/>
                      <a:ext cx="5658485" cy="2850011"/>
                    </a:xfrm>
                    <a:prstGeom prst="rect">
                      <a:avLst/>
                    </a:prstGeom>
                  </pic:spPr>
                </pic:pic>
              </a:graphicData>
            </a:graphic>
          </wp:inline>
        </w:drawing>
      </w:r>
    </w:p>
    <w:p w14:paraId="7E073C58" w14:textId="77777777" w:rsidR="007F4325" w:rsidRDefault="006A27FE">
      <w:pPr>
        <w:pStyle w:val="Caption"/>
        <w:jc w:val="center"/>
        <w:rPr>
          <w:rFonts w:ascii="Times New Roman" w:hAnsi="Times New Roman" w:cs="Times New Roman"/>
        </w:rPr>
      </w:pPr>
      <w:r>
        <w:rPr>
          <w:rFonts w:ascii="Times New Roman" w:hAnsi="Times New Roman"/>
          <w:sz w:val="20"/>
        </w:rPr>
        <w:t>Figure 8: The turbine and automatic voltage regulator subsystem, driving the machine's mechanical power and field voltage inputs from the discrete governor and AVR code.</w:t>
      </w:r>
    </w:p>
    <w:p w14:paraId="6BF066C3" w14:textId="77777777" w:rsidR="007F4325" w:rsidRDefault="007F4325">
      <w:pPr>
        <w:spacing w:beforeAutospacing="1" w:afterAutospacing="1"/>
        <w:ind w:left="1080"/>
        <w:rPr>
          <w:rFonts w:ascii="Times New Roman" w:hAnsi="Times New Roman" w:cs="Times New Roman"/>
        </w:rPr>
      </w:pPr>
    </w:p>
    <w:p w14:paraId="2AC0FEA9"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Transformer — 21 blocks</w:t>
      </w:r>
      <w:r>
        <w:rPr>
          <w:rFonts w:ascii="Times New Roman" w:hAnsi="Times New Roman" w:cs="Times New Roman"/>
        </w:rPr>
        <w:t xml:space="preserve"> </w:t>
      </w:r>
    </w:p>
    <w:p w14:paraId="38DE9652"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515 MVA, 22/230 kV YNd1 GSUT</w:t>
      </w:r>
      <w:r>
        <w:rPr>
          <w:rFonts w:ascii="Times New Roman" w:hAnsi="Times New Roman" w:cs="Times New Roman"/>
        </w:rPr>
        <w:t xml:space="preserve">. </w:t>
      </w:r>
    </w:p>
    <w:p w14:paraId="3BEE2E4D"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Measures LV/HV currents for </w:t>
      </w:r>
      <w:r>
        <w:rPr>
          <w:rStyle w:val="Strong"/>
          <w:rFonts w:ascii="Times New Roman" w:hAnsi="Times New Roman" w:cs="Times New Roman"/>
        </w:rPr>
        <w:t>87T differential protection</w:t>
      </w:r>
      <w:r>
        <w:rPr>
          <w:rFonts w:ascii="Times New Roman" w:hAnsi="Times New Roman" w:cs="Times New Roman"/>
        </w:rPr>
        <w:t xml:space="preserve">. </w:t>
      </w:r>
    </w:p>
    <w:p w14:paraId="03129A76"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Includes LV and HV fault blocks. </w:t>
      </w:r>
    </w:p>
    <w:p w14:paraId="1244F7BB" w14:textId="55BB6AA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41691DCD" wp14:editId="07777777">
            <wp:extent cx="5658485" cy="5402580"/>
            <wp:effectExtent l="0" t="0" r="1079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8"/>
                    <a:stretch>
                      <a:fillRect/>
                    </a:stretch>
                  </pic:blipFill>
                  <pic:spPr>
                    <a:xfrm>
                      <a:off x="0" y="0"/>
                      <a:ext cx="5658485" cy="5402866"/>
                    </a:xfrm>
                    <a:prstGeom prst="rect">
                      <a:avLst/>
                    </a:prstGeom>
                  </pic:spPr>
                </pic:pic>
              </a:graphicData>
            </a:graphic>
          </wp:inline>
        </w:drawing>
      </w:r>
    </w:p>
    <w:p w14:paraId="2BAF6752" w14:textId="77777777" w:rsidR="007F4325" w:rsidRDefault="006A27FE">
      <w:pPr>
        <w:pStyle w:val="Caption"/>
        <w:jc w:val="center"/>
        <w:rPr>
          <w:rFonts w:ascii="Times New Roman" w:hAnsi="Times New Roman" w:cs="Times New Roman"/>
        </w:rPr>
      </w:pPr>
      <w:r>
        <w:rPr>
          <w:rFonts w:ascii="Times New Roman" w:hAnsi="Times New Roman"/>
          <w:sz w:val="20"/>
        </w:rPr>
        <w:t>Figure 9: The transformer subsystem: the 515 MVA YNd1 GSUT with its LV and HV current measurements, plus the fault blocks on both the 22 kV and 230 kV terminals.</w:t>
      </w:r>
    </w:p>
    <w:p w14:paraId="0BFA7F13" w14:textId="77777777" w:rsidR="007F4325" w:rsidRDefault="007F4325">
      <w:pPr>
        <w:spacing w:beforeAutospacing="1" w:afterAutospacing="1"/>
        <w:rPr>
          <w:rFonts w:ascii="Times New Roman" w:hAnsi="Times New Roman" w:cs="Times New Roman"/>
        </w:rPr>
      </w:pPr>
    </w:p>
    <w:p w14:paraId="648DB041"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Switchyard — 25 blocks</w:t>
      </w:r>
      <w:r>
        <w:rPr>
          <w:rFonts w:ascii="Times New Roman" w:hAnsi="Times New Roman" w:cs="Times New Roman"/>
        </w:rPr>
        <w:t xml:space="preserve"> </w:t>
      </w:r>
    </w:p>
    <w:p w14:paraId="34A8B925"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230 kV GIS and Q0 breaker</w:t>
      </w:r>
      <w:r>
        <w:rPr>
          <w:rFonts w:ascii="Times New Roman" w:hAnsi="Times New Roman" w:cs="Times New Roman"/>
        </w:rPr>
        <w:t xml:space="preserve">. </w:t>
      </w:r>
    </w:p>
    <w:p w14:paraId="383CA6DB"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Current measurements provide inputs for </w:t>
      </w:r>
      <w:r>
        <w:rPr>
          <w:rStyle w:val="Strong"/>
          <w:rFonts w:ascii="Times New Roman" w:hAnsi="Times New Roman" w:cs="Times New Roman"/>
        </w:rPr>
        <w:t>87B busbar differential protection</w:t>
      </w:r>
      <w:r>
        <w:rPr>
          <w:rFonts w:ascii="Times New Roman" w:hAnsi="Times New Roman" w:cs="Times New Roman"/>
        </w:rPr>
        <w:t xml:space="preserve">. </w:t>
      </w:r>
    </w:p>
    <w:p w14:paraId="699E9BAE"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Includes the main GIS fault block. </w:t>
      </w:r>
    </w:p>
    <w:p w14:paraId="173C0C54"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79667ADA" wp14:editId="07777777">
            <wp:extent cx="5658485" cy="4223385"/>
            <wp:effectExtent l="0" t="0" r="1079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9"/>
                    <a:stretch>
                      <a:fillRect/>
                    </a:stretch>
                  </pic:blipFill>
                  <pic:spPr>
                    <a:xfrm>
                      <a:off x="0" y="0"/>
                      <a:ext cx="5658485" cy="4223397"/>
                    </a:xfrm>
                    <a:prstGeom prst="rect">
                      <a:avLst/>
                    </a:prstGeom>
                  </pic:spPr>
                </pic:pic>
              </a:graphicData>
            </a:graphic>
          </wp:inline>
        </w:drawing>
      </w:r>
    </w:p>
    <w:p w14:paraId="4E0F48A6" w14:textId="77777777" w:rsidR="007F4325" w:rsidRDefault="006A27FE">
      <w:pPr>
        <w:pStyle w:val="Caption"/>
        <w:jc w:val="center"/>
        <w:rPr>
          <w:rFonts w:ascii="Times New Roman" w:hAnsi="Times New Roman" w:cs="Times New Roman"/>
        </w:rPr>
      </w:pPr>
      <w:r>
        <w:rPr>
          <w:rFonts w:ascii="Times New Roman" w:hAnsi="Times New Roman"/>
          <w:sz w:val="20"/>
        </w:rPr>
        <w:t>Figure 10: The 230 kV switchyard subsystem: the GIS busbar, the Q0 breaker, the bus-in and bus-out current measurements that form the 87B differential, and the GIS230 fault block.</w:t>
      </w:r>
    </w:p>
    <w:p w14:paraId="5DEE9C2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F6E97D2" wp14:editId="07777777">
            <wp:extent cx="5658485" cy="2668270"/>
            <wp:effectExtent l="0" t="0" r="1079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0"/>
                    <a:stretch>
                      <a:fillRect/>
                    </a:stretch>
                  </pic:blipFill>
                  <pic:spPr>
                    <a:xfrm>
                      <a:off x="0" y="0"/>
                      <a:ext cx="5658485" cy="2668875"/>
                    </a:xfrm>
                    <a:prstGeom prst="rect">
                      <a:avLst/>
                    </a:prstGeom>
                  </pic:spPr>
                </pic:pic>
              </a:graphicData>
            </a:graphic>
          </wp:inline>
        </w:drawing>
      </w:r>
    </w:p>
    <w:p w14:paraId="75993C08" w14:textId="77777777" w:rsidR="007F4325" w:rsidRDefault="006A27FE">
      <w:pPr>
        <w:pStyle w:val="Caption"/>
        <w:jc w:val="center"/>
        <w:rPr>
          <w:rFonts w:ascii="Times New Roman" w:hAnsi="Times New Roman" w:cs="Times New Roman"/>
        </w:rPr>
      </w:pPr>
      <w:r>
        <w:rPr>
          <w:rFonts w:ascii="Times New Roman" w:hAnsi="Times New Roman"/>
          <w:sz w:val="20"/>
        </w:rPr>
        <w:t>Figure 11: The transmission-line subsystem: four Three-Phase PI Section Line blocks forming two circuits, each split into a plant half and a remote half so that a fault can be applied at the midpoint.</w:t>
      </w:r>
    </w:p>
    <w:p w14:paraId="48CFFA06" w14:textId="77777777" w:rsidR="007F4325" w:rsidRDefault="007F4325">
      <w:pPr>
        <w:spacing w:beforeAutospacing="1" w:afterAutospacing="1"/>
        <w:rPr>
          <w:rFonts w:ascii="Times New Roman" w:hAnsi="Times New Roman" w:cs="Times New Roman"/>
        </w:rPr>
      </w:pPr>
    </w:p>
    <w:p w14:paraId="188FD6C3"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Transmission Line — 24 blocks</w:t>
      </w:r>
      <w:r>
        <w:rPr>
          <w:rFonts w:ascii="Times New Roman" w:hAnsi="Times New Roman" w:cs="Times New Roman"/>
        </w:rPr>
        <w:t xml:space="preserve"> </w:t>
      </w:r>
    </w:p>
    <w:p w14:paraId="6570B777"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0.7 km dual-circuit 230 kV line</w:t>
      </w:r>
      <w:r>
        <w:rPr>
          <w:rFonts w:ascii="Times New Roman" w:hAnsi="Times New Roman" w:cs="Times New Roman"/>
        </w:rPr>
        <w:t xml:space="preserve">. </w:t>
      </w:r>
    </w:p>
    <w:p w14:paraId="40581386"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lastRenderedPageBreak/>
        <w:t>Each circuit</w:t>
      </w:r>
      <w:r>
        <w:rPr>
          <w:rFonts w:ascii="Times New Roman" w:hAnsi="Times New Roman" w:cs="Times New Roman"/>
        </w:rPr>
        <w:t xml:space="preserve"> is split into plant and remote halves. </w:t>
      </w:r>
    </w:p>
    <w:p w14:paraId="3B046861"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This creates the midpoint needed for the </w:t>
      </w:r>
      <w:r>
        <w:rPr>
          <w:rStyle w:val="Strong"/>
          <w:rFonts w:ascii="Times New Roman" w:hAnsi="Times New Roman" w:cs="Times New Roman"/>
        </w:rPr>
        <w:t>F4 line fault</w:t>
      </w:r>
      <w:r>
        <w:rPr>
          <w:rFonts w:ascii="Times New Roman" w:hAnsi="Times New Roman" w:cs="Times New Roman"/>
        </w:rPr>
        <w:t xml:space="preserve"> and provides measurements for </w:t>
      </w:r>
      <w:r>
        <w:rPr>
          <w:rStyle w:val="Strong"/>
          <w:rFonts w:ascii="Times New Roman" w:hAnsi="Times New Roman" w:cs="Times New Roman"/>
        </w:rPr>
        <w:t>87L line differential protection</w:t>
      </w:r>
      <w:r>
        <w:rPr>
          <w:rFonts w:ascii="Times New Roman" w:hAnsi="Times New Roman" w:cs="Times New Roman"/>
        </w:rPr>
        <w:t xml:space="preserve">. </w:t>
      </w:r>
    </w:p>
    <w:p w14:paraId="4321793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Grid — 13 blocks</w:t>
      </w:r>
      <w:r>
        <w:rPr>
          <w:rFonts w:ascii="Times New Roman" w:hAnsi="Times New Roman" w:cs="Times New Roman"/>
        </w:rPr>
        <w:t xml:space="preserve"> </w:t>
      </w:r>
    </w:p>
    <w:p w14:paraId="4B438757"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Represents the external grid using a </w:t>
      </w:r>
      <w:r>
        <w:rPr>
          <w:rStyle w:val="Strong"/>
          <w:rFonts w:ascii="Times New Roman" w:hAnsi="Times New Roman" w:cs="Times New Roman"/>
        </w:rPr>
        <w:t>Thevenin equivalent</w:t>
      </w:r>
      <w:r>
        <w:rPr>
          <w:rFonts w:ascii="Times New Roman" w:hAnsi="Times New Roman" w:cs="Times New Roman"/>
        </w:rPr>
        <w:t xml:space="preserve">. </w:t>
      </w:r>
    </w:p>
    <w:p w14:paraId="668811B9"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Separate positive-</w:t>
      </w:r>
      <w:r>
        <w:rPr>
          <w:rFonts w:ascii="Times New Roman" w:hAnsi="Times New Roman" w:cs="Times New Roman"/>
        </w:rPr>
        <w:t xml:space="preserve"> and zero-sequence impedances are included. </w:t>
      </w:r>
    </w:p>
    <w:p w14:paraId="59871AAB"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Includes the F5 grid-boundary fault. </w:t>
      </w:r>
    </w:p>
    <w:p w14:paraId="5E241DB8" w14:textId="77777777" w:rsidR="007F4325" w:rsidRDefault="006A27FE" w:rsidP="009C4C4D">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EB4269" wp14:editId="07777777">
            <wp:extent cx="5658485" cy="411861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1"/>
                    <a:stretch>
                      <a:fillRect/>
                    </a:stretch>
                  </pic:blipFill>
                  <pic:spPr>
                    <a:xfrm>
                      <a:off x="0" y="0"/>
                      <a:ext cx="5658485" cy="4118959"/>
                    </a:xfrm>
                    <a:prstGeom prst="rect">
                      <a:avLst/>
                    </a:prstGeom>
                  </pic:spPr>
                </pic:pic>
              </a:graphicData>
            </a:graphic>
          </wp:inline>
        </w:drawing>
      </w:r>
    </w:p>
    <w:p w14:paraId="13464595" w14:textId="77777777" w:rsidR="007F4325" w:rsidRDefault="006A27FE">
      <w:pPr>
        <w:pStyle w:val="Caption"/>
        <w:jc w:val="center"/>
        <w:rPr>
          <w:rFonts w:ascii="Times New Roman" w:hAnsi="Times New Roman" w:cs="Times New Roman"/>
        </w:rPr>
      </w:pPr>
      <w:r>
        <w:rPr>
          <w:rFonts w:ascii="Times New Roman" w:hAnsi="Times New Roman"/>
          <w:sz w:val="20"/>
        </w:rPr>
        <w:t>Figure 12: The external grid subsystem: a Three-Phase Source behind a Three-Phase Mutual Inductance Z1-Z0 block, which gives the grid independent positive- and zero-sequence impedances.</w:t>
      </w:r>
    </w:p>
    <w:p w14:paraId="19635E2C" w14:textId="77777777" w:rsidR="007F4325" w:rsidRDefault="007F4325">
      <w:pPr>
        <w:spacing w:beforeAutospacing="1" w:afterAutospacing="1"/>
        <w:ind w:left="1080"/>
        <w:rPr>
          <w:rFonts w:ascii="Times New Roman" w:hAnsi="Times New Roman" w:cs="Times New Roman"/>
        </w:rPr>
      </w:pPr>
    </w:p>
    <w:p w14:paraId="0ACC7B0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Auxiliaries — 25 blocks</w:t>
      </w:r>
      <w:r>
        <w:rPr>
          <w:rFonts w:ascii="Times New Roman" w:hAnsi="Times New Roman" w:cs="Times New Roman"/>
        </w:rPr>
        <w:t xml:space="preserve"> </w:t>
      </w:r>
    </w:p>
    <w:p w14:paraId="1D057E01"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Contains the </w:t>
      </w:r>
      <w:r>
        <w:rPr>
          <w:rStyle w:val="Strong"/>
          <w:rFonts w:ascii="Times New Roman" w:hAnsi="Times New Roman" w:cs="Times New Roman"/>
        </w:rPr>
        <w:t>UAT, GAT, 6.6 kV bus and 14 MW load</w:t>
      </w:r>
      <w:r>
        <w:rPr>
          <w:rFonts w:ascii="Times New Roman" w:hAnsi="Times New Roman" w:cs="Times New Roman"/>
        </w:rPr>
        <w:t xml:space="preserve">. </w:t>
      </w:r>
    </w:p>
    <w:p w14:paraId="7B22FB78"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Includes the GAT incomer breaker and auxiliary fault. </w:t>
      </w:r>
    </w:p>
    <w:p w14:paraId="533F8676"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GAT can be switched in/out to represent different operating topologies. </w:t>
      </w:r>
    </w:p>
    <w:p w14:paraId="00D86733"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279426F" wp14:editId="07777777">
            <wp:extent cx="5658485" cy="4508500"/>
            <wp:effectExtent l="0" t="0" r="1079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52"/>
                    <a:stretch>
                      <a:fillRect/>
                    </a:stretch>
                  </pic:blipFill>
                  <pic:spPr>
                    <a:xfrm>
                      <a:off x="0" y="0"/>
                      <a:ext cx="5658485" cy="4508979"/>
                    </a:xfrm>
                    <a:prstGeom prst="rect">
                      <a:avLst/>
                    </a:prstGeom>
                  </pic:spPr>
                </pic:pic>
              </a:graphicData>
            </a:graphic>
          </wp:inline>
        </w:drawing>
      </w:r>
    </w:p>
    <w:p w14:paraId="0D5227F7" w14:textId="3D14668C" w:rsidR="007F4325" w:rsidRPr="00E26769" w:rsidRDefault="00E26769" w:rsidP="00E26769">
      <w:pPr>
        <w:pStyle w:val="Caption"/>
        <w:spacing w:beforeAutospacing="1" w:afterAutospacing="1"/>
        <w:jc w:val="center"/>
        <w:rPr>
          <w:rFonts w:ascii="Times New Roman" w:hAnsi="Times New Roman" w:cs="Times New Roman"/>
          <w:i/>
          <w:iCs/>
          <w:sz w:val="18"/>
          <w:szCs w:val="18"/>
        </w:rPr>
      </w:pPr>
      <w:r>
        <w:rPr>
          <w:rFonts w:ascii="Times New Roman" w:hAnsi="Times New Roman"/>
          <w:sz w:val="20"/>
        </w:rPr>
        <w:t>Figure 13: The auxiliary subsystem: the UAT and GAT transformers, the 6.6 kV auxiliary bus with its static load, the GAT incomer breaker and the AUX66 fault block</w:t>
      </w:r>
    </w:p>
    <w:p w14:paraId="2690D5C4"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 xml:space="preserve">Measurements — 14 </w:t>
      </w:r>
      <w:r>
        <w:rPr>
          <w:rStyle w:val="Strong"/>
          <w:rFonts w:ascii="Times New Roman" w:hAnsi="Times New Roman" w:cs="Times New Roman"/>
        </w:rPr>
        <w:t>blocks + child subsystems</w:t>
      </w:r>
      <w:r>
        <w:rPr>
          <w:rFonts w:ascii="Times New Roman" w:hAnsi="Times New Roman" w:cs="Times New Roman"/>
        </w:rPr>
        <w:t xml:space="preserve"> </w:t>
      </w:r>
    </w:p>
    <w:p w14:paraId="2717950F"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Contains </w:t>
      </w:r>
      <w:r>
        <w:rPr>
          <w:rStyle w:val="Strong"/>
          <w:rFonts w:ascii="Times New Roman" w:hAnsi="Times New Roman" w:cs="Times New Roman"/>
        </w:rPr>
        <w:t>19 voltage/current measurement points</w:t>
      </w:r>
      <w:r>
        <w:rPr>
          <w:rFonts w:ascii="Times New Roman" w:hAnsi="Times New Roman" w:cs="Times New Roman"/>
        </w:rPr>
        <w:t xml:space="preserve">. </w:t>
      </w:r>
    </w:p>
    <w:p w14:paraId="6C28507C"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Uses a </w:t>
      </w:r>
      <w:r>
        <w:rPr>
          <w:rStyle w:val="Strong"/>
          <w:rFonts w:ascii="Times New Roman" w:hAnsi="Times New Roman" w:cs="Times New Roman"/>
        </w:rPr>
        <w:t xml:space="preserve">20 </w:t>
      </w:r>
      <w:proofErr w:type="spellStart"/>
      <w:r>
        <w:rPr>
          <w:rStyle w:val="Strong"/>
          <w:rFonts w:ascii="Times New Roman" w:hAnsi="Times New Roman" w:cs="Times New Roman"/>
        </w:rPr>
        <w:t>ms</w:t>
      </w:r>
      <w:proofErr w:type="spellEnd"/>
      <w:r>
        <w:rPr>
          <w:rStyle w:val="Strong"/>
          <w:rFonts w:ascii="Times New Roman" w:hAnsi="Times New Roman" w:cs="Times New Roman"/>
        </w:rPr>
        <w:t>, 50 Hz synchronized DFT</w:t>
      </w:r>
      <w:r>
        <w:rPr>
          <w:rFonts w:ascii="Times New Roman" w:hAnsi="Times New Roman" w:cs="Times New Roman"/>
        </w:rPr>
        <w:t xml:space="preserve"> to obtain relay phasors. </w:t>
      </w:r>
    </w:p>
    <w:p w14:paraId="256647C4"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Also provides waveform RMS measurements. </w:t>
      </w:r>
    </w:p>
    <w:p w14:paraId="05966C12" w14:textId="6ABD6BB2" w:rsidR="007F4325" w:rsidRDefault="006A27FE">
      <w:pPr>
        <w:spacing w:beforeAutospacing="1" w:afterAutospacing="1"/>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FC5BA83" wp14:editId="07777777">
            <wp:extent cx="5658485" cy="2611120"/>
            <wp:effectExtent l="0" t="0" r="10795" b="1016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53"/>
                    <a:stretch>
                      <a:fillRect/>
                    </a:stretch>
                  </pic:blipFill>
                  <pic:spPr>
                    <a:xfrm>
                      <a:off x="0" y="0"/>
                      <a:ext cx="5658485" cy="2611391"/>
                    </a:xfrm>
                    <a:prstGeom prst="rect">
                      <a:avLst/>
                    </a:prstGeom>
                  </pic:spPr>
                </pic:pic>
              </a:graphicData>
            </a:graphic>
          </wp:inline>
        </w:drawing>
      </w:r>
    </w:p>
    <w:p w14:paraId="69B2F368" w14:textId="16EEA4B9" w:rsidR="007F4325" w:rsidRDefault="006A27FE">
      <w:pPr>
        <w:pStyle w:val="Caption"/>
        <w:jc w:val="center"/>
        <w:rPr>
          <w:rFonts w:ascii="Times New Roman" w:hAnsi="Times New Roman" w:cs="Times New Roman"/>
        </w:rPr>
      </w:pPr>
      <w:r>
        <w:rPr>
          <w:rFonts w:ascii="Times New Roman" w:hAnsi="Times New Roman"/>
          <w:sz w:val="20"/>
        </w:rPr>
        <w:t>Figure 14: The measurement subsystem: nineteen three-phase voltage-current measurement points feeding the synchronized DFT, plus the live RMS reading displays.</w:t>
      </w:r>
    </w:p>
    <w:p w14:paraId="6A872D62" w14:textId="77777777" w:rsidR="007F4325" w:rsidRDefault="007F4325">
      <w:pPr>
        <w:spacing w:beforeAutospacing="1" w:afterAutospacing="1"/>
        <w:rPr>
          <w:rFonts w:ascii="Times New Roman" w:hAnsi="Times New Roman" w:cs="Times New Roman"/>
        </w:rPr>
      </w:pPr>
    </w:p>
    <w:p w14:paraId="0F5E4682"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Protection — 7 blocks</w:t>
      </w:r>
      <w:r>
        <w:rPr>
          <w:rFonts w:ascii="Times New Roman" w:hAnsi="Times New Roman" w:cs="Times New Roman"/>
        </w:rPr>
        <w:t xml:space="preserve"> </w:t>
      </w:r>
    </w:p>
    <w:p w14:paraId="4460431A"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 xml:space="preserve">Contains all </w:t>
      </w:r>
      <w:r>
        <w:rPr>
          <w:rStyle w:val="Strong"/>
          <w:rFonts w:ascii="Times New Roman" w:hAnsi="Times New Roman" w:cs="Times New Roman"/>
        </w:rPr>
        <w:t>seven protection elements</w:t>
      </w:r>
      <w:r>
        <w:rPr>
          <w:rFonts w:ascii="Times New Roman" w:hAnsi="Times New Roman" w:cs="Times New Roman"/>
        </w:rPr>
        <w:t xml:space="preserve"> inside one relay S-function. </w:t>
      </w:r>
    </w:p>
    <w:p w14:paraId="0C650C01"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Produces pickup, timing, differential/res</w:t>
      </w:r>
      <w:r>
        <w:rPr>
          <w:rFonts w:ascii="Times New Roman" w:hAnsi="Times New Roman" w:cs="Times New Roman"/>
        </w:rPr>
        <w:t xml:space="preserve">traint and trip signals. </w:t>
      </w:r>
    </w:p>
    <w:p w14:paraId="08612FD2"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4EEF7FBB" wp14:editId="07777777">
            <wp:extent cx="5658485" cy="3169920"/>
            <wp:effectExtent l="0" t="0" r="1079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4"/>
                    <a:stretch>
                      <a:fillRect/>
                    </a:stretch>
                  </pic:blipFill>
                  <pic:spPr>
                    <a:xfrm>
                      <a:off x="0" y="0"/>
                      <a:ext cx="5658485" cy="3170494"/>
                    </a:xfrm>
                    <a:prstGeom prst="rect">
                      <a:avLst/>
                    </a:prstGeom>
                  </pic:spPr>
                </pic:pic>
              </a:graphicData>
            </a:graphic>
          </wp:inline>
        </w:drawing>
      </w:r>
    </w:p>
    <w:p w14:paraId="29F64B5D" w14:textId="77777777" w:rsidR="007F4325" w:rsidRDefault="006A27FE">
      <w:pPr>
        <w:pStyle w:val="Caption"/>
        <w:jc w:val="center"/>
        <w:rPr>
          <w:rFonts w:ascii="Times New Roman" w:hAnsi="Times New Roman" w:cs="Times New Roman"/>
        </w:rPr>
      </w:pPr>
      <w:r>
        <w:rPr>
          <w:rFonts w:ascii="Times New Roman" w:hAnsi="Times New Roman"/>
          <w:sz w:val="20"/>
        </w:rPr>
        <w:t>Figure 15: The protection subsystem: the relay S-function block with its seven elements, taking measured phasors in and issuing pickup, timer and trip-request signals out.</w:t>
      </w:r>
    </w:p>
    <w:p w14:paraId="4BBDB892" w14:textId="77777777" w:rsidR="007F4325" w:rsidRDefault="007F4325">
      <w:pPr>
        <w:spacing w:beforeAutospacing="1" w:afterAutospacing="1"/>
        <w:ind w:left="1080"/>
        <w:rPr>
          <w:rFonts w:ascii="Times New Roman" w:hAnsi="Times New Roman" w:cs="Times New Roman"/>
        </w:rPr>
      </w:pPr>
    </w:p>
    <w:p w14:paraId="208285FF"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Breaker Control — 18 blocks</w:t>
      </w:r>
      <w:r>
        <w:rPr>
          <w:rFonts w:ascii="Times New Roman" w:hAnsi="Times New Roman" w:cs="Times New Roman"/>
        </w:rPr>
        <w:t xml:space="preserve"> </w:t>
      </w:r>
    </w:p>
    <w:p w14:paraId="16FD912E"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lastRenderedPageBreak/>
        <w:t>Converts relay trip reque</w:t>
      </w:r>
      <w:r>
        <w:rPr>
          <w:rFonts w:ascii="Times New Roman" w:hAnsi="Times New Roman" w:cs="Times New Roman"/>
        </w:rPr>
        <w:t xml:space="preserve">sts into breaker operation. </w:t>
      </w:r>
    </w:p>
    <w:p w14:paraId="6AFF14C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Requires healthy DC supply. </w:t>
      </w:r>
    </w:p>
    <w:p w14:paraId="470CDB1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Uses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operating time</w:t>
      </w:r>
      <w:r>
        <w:rPr>
          <w:rFonts w:ascii="Times New Roman" w:hAnsi="Times New Roman" w:cs="Times New Roman"/>
        </w:rPr>
        <w:t xml:space="preserve"> and latches breakers open. </w:t>
      </w:r>
    </w:p>
    <w:p w14:paraId="5AB69F87"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8C2741" wp14:editId="07777777">
            <wp:extent cx="5658485" cy="2585720"/>
            <wp:effectExtent l="0" t="0" r="1079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5"/>
                    <a:stretch>
                      <a:fillRect/>
                    </a:stretch>
                  </pic:blipFill>
                  <pic:spPr>
                    <a:xfrm>
                      <a:off x="0" y="0"/>
                      <a:ext cx="5658485" cy="2585787"/>
                    </a:xfrm>
                    <a:prstGeom prst="rect">
                      <a:avLst/>
                    </a:prstGeom>
                  </pic:spPr>
                </pic:pic>
              </a:graphicData>
            </a:graphic>
          </wp:inline>
        </w:drawing>
      </w:r>
    </w:p>
    <w:p w14:paraId="727A97C0" w14:textId="77777777" w:rsidR="007F4325" w:rsidRDefault="006A27FE">
      <w:pPr>
        <w:pStyle w:val="Caption"/>
        <w:jc w:val="center"/>
        <w:rPr>
          <w:rFonts w:ascii="Times New Roman" w:hAnsi="Times New Roman" w:cs="Times New Roman"/>
        </w:rPr>
      </w:pPr>
      <w:r>
        <w:rPr>
          <w:rFonts w:ascii="Times New Roman" w:hAnsi="Times New Roman"/>
          <w:sz w:val="20"/>
        </w:rPr>
        <w:t>Figure 16: The breaker-control subsystem: trip requests are combined with DC health, timed against the 50 ms mechanism delay, and latched open.</w:t>
      </w:r>
    </w:p>
    <w:p w14:paraId="55C4DA42" w14:textId="77777777" w:rsidR="007F4325" w:rsidRDefault="007F4325">
      <w:pPr>
        <w:spacing w:beforeAutospacing="1" w:afterAutospacing="1"/>
        <w:ind w:left="360"/>
        <w:rPr>
          <w:rFonts w:ascii="Times New Roman" w:hAnsi="Times New Roman" w:cs="Times New Roman"/>
        </w:rPr>
      </w:pPr>
    </w:p>
    <w:p w14:paraId="618C8935" w14:textId="6E66CB5F"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DC Supply — 9 blocks</w:t>
      </w:r>
      <w:r w:rsidRPr="00E26769">
        <w:rPr>
          <w:rFonts w:ascii="Times New Roman" w:hAnsi="Times New Roman" w:cs="Times New Roman"/>
        </w:rPr>
        <w:t xml:space="preserve"> </w:t>
      </w:r>
    </w:p>
    <w:p w14:paraId="37926692"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M</w:t>
      </w:r>
      <w:r>
        <w:rPr>
          <w:rFonts w:ascii="Times New Roman" w:hAnsi="Times New Roman" w:cs="Times New Roman"/>
        </w:rPr>
        <w:t xml:space="preserve">odels the </w:t>
      </w:r>
      <w:r>
        <w:rPr>
          <w:rStyle w:val="Strong"/>
          <w:rFonts w:ascii="Times New Roman" w:hAnsi="Times New Roman" w:cs="Times New Roman"/>
        </w:rPr>
        <w:t>110 V station battery, charger and trip-coil load</w:t>
      </w:r>
      <w:r>
        <w:rPr>
          <w:rFonts w:ascii="Times New Roman" w:hAnsi="Times New Roman" w:cs="Times New Roman"/>
        </w:rPr>
        <w:t xml:space="preserve">. </w:t>
      </w:r>
    </w:p>
    <w:p w14:paraId="15B7DF8D"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Includes an </w:t>
      </w:r>
      <w:r>
        <w:rPr>
          <w:rStyle w:val="Strong"/>
          <w:rFonts w:ascii="Times New Roman" w:hAnsi="Times New Roman" w:cs="Times New Roman"/>
        </w:rPr>
        <w:t>88 V trip-permission threshold</w:t>
      </w:r>
      <w:r>
        <w:rPr>
          <w:rFonts w:ascii="Times New Roman" w:hAnsi="Times New Roman" w:cs="Times New Roman"/>
        </w:rPr>
        <w:t xml:space="preserve">. </w:t>
      </w:r>
    </w:p>
    <w:p w14:paraId="6560B240"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Demonstrates that a relay cannot trip the breaker without sufficient DC power. </w:t>
      </w:r>
    </w:p>
    <w:p w14:paraId="77B5F432" w14:textId="77777777" w:rsidR="007F4325" w:rsidRDefault="006A27FE" w:rsidP="00E26769">
      <w:pPr>
        <w:tabs>
          <w:tab w:val="left" w:pos="720"/>
        </w:tabs>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56BF24C0" wp14:editId="07777777">
            <wp:extent cx="5658485" cy="1969770"/>
            <wp:effectExtent l="0" t="0" r="10795"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6"/>
                    <a:stretch>
                      <a:fillRect/>
                    </a:stretch>
                  </pic:blipFill>
                  <pic:spPr>
                    <a:xfrm>
                      <a:off x="0" y="0"/>
                      <a:ext cx="5658485" cy="1970251"/>
                    </a:xfrm>
                    <a:prstGeom prst="rect">
                      <a:avLst/>
                    </a:prstGeom>
                  </pic:spPr>
                </pic:pic>
              </a:graphicData>
            </a:graphic>
          </wp:inline>
        </w:drawing>
      </w:r>
    </w:p>
    <w:p w14:paraId="4E4F60B5" w14:textId="77777777" w:rsidR="007F4325" w:rsidRDefault="006A27FE">
      <w:pPr>
        <w:pStyle w:val="Caption"/>
        <w:jc w:val="center"/>
        <w:rPr>
          <w:rFonts w:ascii="Times New Roman" w:hAnsi="Times New Roman" w:cs="Times New Roman"/>
        </w:rPr>
      </w:pPr>
      <w:r>
        <w:rPr>
          <w:rFonts w:ascii="Times New Roman" w:hAnsi="Times New Roman"/>
          <w:sz w:val="20"/>
        </w:rPr>
        <w:t>Figure 17: The station DC subsystem: the 110 V battery Thevenin model, the bounded charger, the trip-coil load and the 88 V trip-permission gate.</w:t>
      </w:r>
    </w:p>
    <w:p w14:paraId="16786D3C" w14:textId="77777777" w:rsidR="007F4325" w:rsidRDefault="007F4325">
      <w:pPr>
        <w:spacing w:beforeAutospacing="1" w:afterAutospacing="1"/>
        <w:ind w:left="360"/>
        <w:rPr>
          <w:rFonts w:ascii="Times New Roman" w:hAnsi="Times New Roman" w:cs="Times New Roman"/>
        </w:rPr>
      </w:pPr>
    </w:p>
    <w:p w14:paraId="3423E13A" w14:textId="2BF7E54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Results — 9 blocks</w:t>
      </w:r>
      <w:r w:rsidRPr="00E26769">
        <w:rPr>
          <w:rFonts w:ascii="Times New Roman" w:hAnsi="Times New Roman" w:cs="Times New Roman"/>
        </w:rPr>
        <w:t xml:space="preserve"> </w:t>
      </w:r>
    </w:p>
    <w:p w14:paraId="5EAE79BD"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R</w:t>
      </w:r>
      <w:r>
        <w:rPr>
          <w:rFonts w:ascii="Times New Roman" w:hAnsi="Times New Roman" w:cs="Times New Roman"/>
        </w:rPr>
        <w:t xml:space="preserve">ecords simulation results. </w:t>
      </w:r>
    </w:p>
    <w:p w14:paraId="7A91105E"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 xml:space="preserve">Each scenario produces </w:t>
      </w:r>
      <w:r>
        <w:rPr>
          <w:rStyle w:val="Strong"/>
          <w:rFonts w:ascii="Times New Roman" w:hAnsi="Times New Roman" w:cs="Times New Roman"/>
        </w:rPr>
        <w:t>17 CSV files, 5 figures and 1 MAT file</w:t>
      </w:r>
      <w:r>
        <w:rPr>
          <w:rFonts w:ascii="Times New Roman" w:hAnsi="Times New Roman" w:cs="Times New Roman"/>
        </w:rPr>
        <w:t xml:space="preserve">. </w:t>
      </w:r>
    </w:p>
    <w:p w14:paraId="06E64000"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BDA3B5F" wp14:editId="07777777">
            <wp:extent cx="5658485" cy="2790190"/>
            <wp:effectExtent l="0" t="0" r="1079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57"/>
                    <a:stretch>
                      <a:fillRect/>
                    </a:stretch>
                  </pic:blipFill>
                  <pic:spPr>
                    <a:xfrm>
                      <a:off x="0" y="0"/>
                      <a:ext cx="5658485" cy="2790486"/>
                    </a:xfrm>
                    <a:prstGeom prst="rect">
                      <a:avLst/>
                    </a:prstGeom>
                  </pic:spPr>
                </pic:pic>
              </a:graphicData>
            </a:graphic>
          </wp:inline>
        </w:drawing>
      </w:r>
    </w:p>
    <w:p w14:paraId="2719372B" w14:textId="77777777" w:rsidR="007F4325" w:rsidRDefault="006A27FE">
      <w:pPr>
        <w:pStyle w:val="Caption"/>
        <w:jc w:val="center"/>
        <w:rPr>
          <w:rFonts w:ascii="Times New Roman" w:hAnsi="Times New Roman" w:cs="Times New Roman"/>
        </w:rPr>
      </w:pPr>
      <w:r>
        <w:rPr>
          <w:rFonts w:ascii="Times New Roman" w:hAnsi="Times New Roman"/>
          <w:sz w:val="20"/>
        </w:rPr>
        <w:t>Figure 18: The results subsystem: signal logging for the seventeen exported CSV tables and the five exported figures per scenario.</w:t>
      </w:r>
    </w:p>
    <w:p w14:paraId="68AF9017" w14:textId="77777777" w:rsidR="007F4325" w:rsidRDefault="007F4325">
      <w:pPr>
        <w:spacing w:beforeAutospacing="1" w:afterAutospacing="1"/>
        <w:ind w:left="360"/>
        <w:rPr>
          <w:rFonts w:ascii="Times New Roman" w:hAnsi="Times New Roman" w:cs="Times New Roman"/>
        </w:rPr>
      </w:pPr>
    </w:p>
    <w:p w14:paraId="64974A9B" w14:textId="1C2447B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Top-level/overall model integration</w:t>
      </w:r>
      <w:r w:rsidRPr="00E26769">
        <w:rPr>
          <w:rFonts w:ascii="Times New Roman" w:hAnsi="Times New Roman" w:cs="Times New Roman"/>
        </w:rPr>
        <w:t xml:space="preserve"> </w:t>
      </w:r>
    </w:p>
    <w:p w14:paraId="1AFAB807" w14:textId="77777777" w:rsidR="007F4325" w:rsidRDefault="006A27FE" w:rsidP="006A27FE">
      <w:pPr>
        <w:numPr>
          <w:ilvl w:val="0"/>
          <w:numId w:val="57"/>
        </w:numPr>
        <w:spacing w:beforeAutospacing="1" w:afterAutospacing="1"/>
        <w:rPr>
          <w:rFonts w:ascii="Times New Roman" w:hAnsi="Times New Roman" w:cs="Times New Roman"/>
        </w:rPr>
      </w:pPr>
      <w:r>
        <w:rPr>
          <w:rFonts w:ascii="Times New Roman" w:hAnsi="Times New Roman" w:cs="Times New Roman"/>
        </w:rPr>
        <w:t>T</w:t>
      </w:r>
      <w:r>
        <w:rPr>
          <w:rFonts w:ascii="Times New Roman" w:hAnsi="Times New Roman" w:cs="Times New Roman"/>
        </w:rPr>
        <w:t xml:space="preserve">hese subsystems work together as the complete </w:t>
      </w:r>
      <w:r>
        <w:rPr>
          <w:rStyle w:val="Strong"/>
          <w:rFonts w:ascii="Times New Roman" w:hAnsi="Times New Roman" w:cs="Times New Roman"/>
        </w:rPr>
        <w:t>closed-loop protection system</w:t>
      </w:r>
      <w:r>
        <w:rPr>
          <w:rFonts w:ascii="Times New Roman" w:hAnsi="Times New Roman" w:cs="Times New Roman"/>
        </w:rPr>
        <w:t xml:space="preserve">. </w:t>
      </w:r>
    </w:p>
    <w:p w14:paraId="37942E2D" w14:textId="77777777" w:rsidR="007F4325" w:rsidRDefault="006A27FE">
      <w:pPr>
        <w:pStyle w:val="NormalWeb"/>
      </w:pPr>
      <w:r>
        <w:rPr>
          <w:rStyle w:val="Strong"/>
        </w:rPr>
        <w:t>Also:</w:t>
      </w:r>
      <w:r>
        <w:t xml:space="preserve"> the root level contains</w:t>
      </w:r>
      <w:r>
        <w:t xml:space="preserve"> a </w:t>
      </w:r>
      <w:r>
        <w:rPr>
          <w:rStyle w:val="Strong"/>
        </w:rPr>
        <w:t>Live Meter Signals subsystem with 37 blocks</w:t>
      </w:r>
      <w:r>
        <w:t xml:space="preserve"> for displaying important values during simulation.</w:t>
      </w:r>
    </w:p>
    <w:p w14:paraId="004B8854" w14:textId="77777777" w:rsidR="007F4325" w:rsidRDefault="007F4325">
      <w:pPr>
        <w:tabs>
          <w:tab w:val="left" w:pos="720"/>
        </w:tabs>
        <w:spacing w:beforeAutospacing="1" w:afterAutospacing="1"/>
        <w:rPr>
          <w:rFonts w:ascii="Times New Roman" w:hAnsi="Times New Roman" w:cs="Times New Roman"/>
        </w:rPr>
      </w:pPr>
    </w:p>
    <w:p w14:paraId="0F3710A0" w14:textId="77777777" w:rsidR="007F4325" w:rsidRDefault="006A27FE">
      <w:pPr>
        <w:pStyle w:val="Heading2"/>
        <w:rPr>
          <w:rFonts w:ascii="Times New Roman" w:hAnsi="Times New Roman" w:hint="default"/>
        </w:rPr>
      </w:pPr>
      <w:r>
        <w:rPr>
          <w:rStyle w:val="Strong"/>
          <w:rFonts w:ascii="Times New Roman" w:hAnsi="Times New Roman" w:hint="default"/>
          <w:b/>
          <w:bCs/>
        </w:rPr>
        <w:t>3.4.5 The Seven Relay Elements — Student Version</w:t>
      </w:r>
    </w:p>
    <w:p w14:paraId="7BDF1B2E" w14:textId="2710664F" w:rsidR="007F4325" w:rsidRDefault="00E26769">
      <w:pPr>
        <w:pStyle w:val="NormalWeb"/>
      </w:pPr>
      <w:r>
        <w:rPr>
          <w:noProof/>
        </w:rPr>
        <mc:AlternateContent>
          <mc:Choice Requires="wps">
            <w:drawing>
              <wp:anchor distT="0" distB="0" distL="114300" distR="114300" simplePos="0" relativeHeight="251659264" behindDoc="0" locked="0" layoutInCell="1" allowOverlap="1" wp14:anchorId="3B31A969" wp14:editId="6BC648E8">
                <wp:simplePos x="0" y="0"/>
                <wp:positionH relativeFrom="column">
                  <wp:posOffset>593271</wp:posOffset>
                </wp:positionH>
                <wp:positionV relativeFrom="paragraph">
                  <wp:posOffset>288834</wp:posOffset>
                </wp:positionV>
                <wp:extent cx="4120243" cy="326572"/>
                <wp:effectExtent l="0" t="0" r="13970" b="16510"/>
                <wp:wrapNone/>
                <wp:docPr id="1" name="Rectangle: Rounded Corners 1"/>
                <wp:cNvGraphicFramePr/>
                <a:graphic xmlns:a="http://schemas.openxmlformats.org/drawingml/2006/main">
                  <a:graphicData uri="http://schemas.microsoft.com/office/word/2010/wordprocessingShape">
                    <wps:wsp>
                      <wps:cNvSpPr/>
                      <wps:spPr>
                        <a:xfrm>
                          <a:off x="0" y="0"/>
                          <a:ext cx="4120243" cy="32657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2BB29E" id="Rectangle: Rounded Corners 1" o:spid="_x0000_s1026" style="position:absolute;margin-left:46.7pt;margin-top:22.75pt;width:324.45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" filled="f" strokecolor="#1e376a [1604]" strokeweight="1pt">
                <v:stroke joinstyle="miter"/>
              </v:roundrect>
            </w:pict>
          </mc:Fallback>
        </mc:AlternateContent>
      </w:r>
      <w:r w:rsidR="006A27FE">
        <w:t xml:space="preserve">The simulation uses </w:t>
      </w:r>
      <w:r w:rsidR="006A27FE">
        <w:rPr>
          <w:rStyle w:val="Strong"/>
        </w:rPr>
        <w:t>7 protection elements</w:t>
      </w:r>
      <w:r w:rsidR="006A27FE">
        <w:t>:</w:t>
      </w:r>
    </w:p>
    <w:p w14:paraId="23771C05" w14:textId="569EEBCF" w:rsidR="007F4325" w:rsidRDefault="006A27FE" w:rsidP="00E26769">
      <w:pPr>
        <w:jc w:val="center"/>
        <w:rPr>
          <w:rFonts w:ascii="Times New Roman" w:hAnsi="Times New Roman" w:cs="Times New Roman"/>
        </w:rPr>
      </w:pPr>
      <w:r>
        <w:rPr>
          <w:rFonts w:ascii="Times New Roman" w:eastAsia="SimSun" w:hAnsi="Times New Roman" w:cs="Times New Roman"/>
          <w:sz w:val="24"/>
          <w:szCs w:val="24"/>
          <w:lang w:bidi="ar"/>
        </w:rPr>
        <w:t>GEN51 → GSUT51 → GEN51N → 87G → 87T → 87B → 87L</w:t>
      </w:r>
    </w:p>
    <w:p w14:paraId="242DE41A" w14:textId="77777777" w:rsidR="007F4325" w:rsidRDefault="006A27FE">
      <w:pPr>
        <w:pStyle w:val="Heading3"/>
        <w:rPr>
          <w:rFonts w:ascii="Times New Roman" w:hAnsi="Times New Roman" w:hint="default"/>
        </w:rPr>
      </w:pPr>
      <w:r>
        <w:rPr>
          <w:rStyle w:val="Strong"/>
          <w:rFonts w:ascii="Times New Roman" w:hAnsi="Times New Roman" w:hint="default"/>
          <w:b/>
          <w:bCs/>
        </w:rPr>
        <w:t>1</w:t>
      </w:r>
      <w:r>
        <w:rPr>
          <w:rStyle w:val="Strong"/>
          <w:rFonts w:ascii="Times New Roman" w:hAnsi="Times New Roman" w:hint="default"/>
          <w:b/>
          <w:bCs/>
        </w:rPr>
        <w:t>. Overcurrent Protection</w:t>
      </w:r>
    </w:p>
    <w:p w14:paraId="6D08EB3C" w14:textId="77777777" w:rsidR="007F4325" w:rsidRDefault="006A27FE">
      <w:pPr>
        <w:pStyle w:val="NormalWeb"/>
      </w:pPr>
      <w:r>
        <w:t xml:space="preserve">The first three are </w:t>
      </w:r>
      <w:r>
        <w:rPr>
          <w:rStyle w:val="Strong"/>
        </w:rPr>
        <w:t>inverse-time overcurrent relays</w:t>
      </w:r>
      <w:r>
        <w:t>:</w:t>
      </w:r>
    </w:p>
    <w:p w14:paraId="654FD737"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 protects the generator from overcurrent. </w:t>
      </w:r>
    </w:p>
    <w:p w14:paraId="4F18B2C1"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 protect</w:t>
      </w:r>
      <w:r>
        <w:rPr>
          <w:rFonts w:ascii="Times New Roman" w:hAnsi="Times New Roman" w:cs="Times New Roman"/>
        </w:rPr>
        <w:t xml:space="preserve">s the GSUT. </w:t>
      </w:r>
    </w:p>
    <w:p w14:paraId="52380553"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GEN51N</w:t>
      </w:r>
      <w:r>
        <w:rPr>
          <w:rFonts w:ascii="Times New Roman" w:hAnsi="Times New Roman" w:cs="Times New Roman"/>
        </w:rPr>
        <w:t xml:space="preserve"> → detects generator earth faults using the </w:t>
      </w:r>
      <w:r>
        <w:rPr>
          <w:rStyle w:val="Strong"/>
          <w:rFonts w:ascii="Times New Roman" w:hAnsi="Times New Roman" w:cs="Times New Roman"/>
        </w:rPr>
        <w:t>neutral current</w:t>
      </w:r>
      <w:r>
        <w:rPr>
          <w:rFonts w:ascii="Times New Roman" w:hAnsi="Times New Roman" w:cs="Times New Roman"/>
        </w:rPr>
        <w:t xml:space="preserve">. </w:t>
      </w:r>
    </w:p>
    <w:p w14:paraId="65E102F7" w14:textId="77777777" w:rsidR="007F4325" w:rsidRDefault="006A27FE">
      <w:pPr>
        <w:pStyle w:val="NormalWeb"/>
      </w:pPr>
      <w:r>
        <w:t>The relay operating time is:</w:t>
      </w:r>
    </w:p>
    <w:p w14:paraId="16BA4A0D" w14:textId="77777777" w:rsidR="007F4325" w:rsidRDefault="006A27FE">
      <w:pPr>
        <w:pStyle w:val="NormalWeb"/>
      </w:pPr>
      <w:r>
        <w:t xml:space="preserve">                                   </w:t>
      </w:r>
      <w:r>
        <w:rPr>
          <w:noProof/>
        </w:rPr>
        <w:drawing>
          <wp:inline distT="0" distB="0" distL="114300" distR="114300" wp14:anchorId="2FE2671A" wp14:editId="07777777">
            <wp:extent cx="2499360" cy="662940"/>
            <wp:effectExtent l="0" t="0" r="0" b="7620"/>
            <wp:docPr id="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5"/>
                    <pic:cNvPicPr>
                      <a:picLocks noChangeAspect="1"/>
                    </pic:cNvPicPr>
                  </pic:nvPicPr>
                  <pic:blipFill>
                    <a:blip r:embed="rId58"/>
                    <a:stretch>
                      <a:fillRect/>
                    </a:stretch>
                  </pic:blipFill>
                  <pic:spPr>
                    <a:xfrm>
                      <a:off x="0" y="0"/>
                      <a:ext cx="2499360" cy="662940"/>
                    </a:xfrm>
                    <a:prstGeom prst="rect">
                      <a:avLst/>
                    </a:prstGeom>
                    <a:noFill/>
                    <a:ln>
                      <a:noFill/>
                    </a:ln>
                  </pic:spPr>
                </pic:pic>
              </a:graphicData>
            </a:graphic>
          </wp:inline>
        </w:drawing>
      </w:r>
    </w:p>
    <w:p w14:paraId="359C15D0" w14:textId="77777777" w:rsidR="007F4325" w:rsidRDefault="006A27FE">
      <w:pPr>
        <w:pStyle w:val="NormalWeb"/>
      </w:pPr>
      <w:r>
        <w:lastRenderedPageBreak/>
        <w:t>The relay does not simply wait for one fixed time. It continuously checks the current and accumulates its ope</w:t>
      </w:r>
      <w:r>
        <w:t>rating time until it reaches the trip point.</w:t>
      </w:r>
    </w:p>
    <w:p w14:paraId="7A8197D7" w14:textId="77777777" w:rsidR="007F4325" w:rsidRDefault="006A27FE">
      <w:pPr>
        <w:pStyle w:val="Heading3"/>
        <w:rPr>
          <w:rFonts w:ascii="Times New Roman" w:hAnsi="Times New Roman" w:hint="default"/>
        </w:rPr>
      </w:pPr>
      <w:r>
        <w:rPr>
          <w:rStyle w:val="Strong"/>
          <w:rFonts w:ascii="Times New Roman" w:hAnsi="Times New Roman" w:hint="default"/>
          <w:b/>
          <w:bCs/>
        </w:rPr>
        <w:t>2. Differential Protection</w:t>
      </w:r>
    </w:p>
    <w:p w14:paraId="42EAF207" w14:textId="77777777" w:rsidR="007F4325" w:rsidRDefault="006A27FE">
      <w:pPr>
        <w:pStyle w:val="NormalWeb"/>
      </w:pPr>
      <w:r>
        <w:t>The other four relays compare currents entering and leaving their protected zones:</w:t>
      </w:r>
    </w:p>
    <w:p w14:paraId="3E1D345F"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87G</w:t>
      </w:r>
      <w:r>
        <w:rPr>
          <w:rFonts w:ascii="Times New Roman" w:hAnsi="Times New Roman" w:cs="Times New Roman"/>
        </w:rPr>
        <w:t xml:space="preserve"> → Generator differential </w:t>
      </w:r>
    </w:p>
    <w:p w14:paraId="39BAA32B"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87T</w:t>
      </w:r>
      <w:r>
        <w:rPr>
          <w:rFonts w:ascii="Times New Roman" w:hAnsi="Times New Roman" w:cs="Times New Roman"/>
        </w:rPr>
        <w:t xml:space="preserve"> → Transformer differential </w:t>
      </w:r>
    </w:p>
    <w:p w14:paraId="4CA382B2"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 230 kV busbar differential </w:t>
      </w:r>
    </w:p>
    <w:p w14:paraId="0518A6D8"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87L</w:t>
      </w:r>
      <w:r>
        <w:rPr>
          <w:rFonts w:ascii="Times New Roman" w:hAnsi="Times New Roman" w:cs="Times New Roman"/>
        </w:rPr>
        <w:t xml:space="preserve"> →</w:t>
      </w:r>
      <w:r>
        <w:rPr>
          <w:rFonts w:ascii="Times New Roman" w:hAnsi="Times New Roman" w:cs="Times New Roman"/>
        </w:rPr>
        <w:t xml:space="preserve"> Transmission-line differential </w:t>
      </w:r>
    </w:p>
    <w:p w14:paraId="39FD29B0" w14:textId="77777777" w:rsidR="007F4325" w:rsidRDefault="006A27FE">
      <w:pPr>
        <w:pStyle w:val="NormalWeb"/>
      </w:pPr>
      <w:r>
        <w:t xml:space="preserve">If the current difference becomes too large, the relay assumes there is an </w:t>
      </w:r>
      <w:r>
        <w:rPr>
          <w:rStyle w:val="Strong"/>
        </w:rPr>
        <w:t>internal fault</w:t>
      </w:r>
      <w:r>
        <w:t xml:space="preserve"> and sends a trip signal.</w:t>
      </w:r>
    </w:p>
    <w:p w14:paraId="42EB0DAC" w14:textId="77777777" w:rsidR="007F4325" w:rsidRDefault="006A27FE">
      <w:pPr>
        <w:pStyle w:val="Heading3"/>
        <w:rPr>
          <w:rFonts w:ascii="Times New Roman" w:hAnsi="Times New Roman" w:hint="default"/>
        </w:rPr>
      </w:pPr>
      <w:r>
        <w:rPr>
          <w:rStyle w:val="Strong"/>
          <w:rFonts w:ascii="Times New Roman" w:hAnsi="Times New Roman" w:hint="default"/>
          <w:b/>
          <w:bCs/>
        </w:rPr>
        <w:t>87T Transformer Protection</w:t>
      </w:r>
    </w:p>
    <w:p w14:paraId="345CB40C" w14:textId="77777777" w:rsidR="007F4325" w:rsidRDefault="006A27FE">
      <w:pPr>
        <w:pStyle w:val="NormalWeb"/>
      </w:pPr>
      <w:r>
        <w:t xml:space="preserve">Because the GSUT is </w:t>
      </w:r>
      <w:r>
        <w:rPr>
          <w:rStyle w:val="Strong"/>
        </w:rPr>
        <w:t>YNd1</w:t>
      </w:r>
      <w:r>
        <w:t>, the LV and HV currents have different magnitudes and ph</w:t>
      </w:r>
      <w:r>
        <w:t>ase angles.</w:t>
      </w:r>
    </w:p>
    <w:p w14:paraId="5F1C4800" w14:textId="77777777" w:rsidR="007F4325" w:rsidRDefault="006A27FE">
      <w:pPr>
        <w:pStyle w:val="NormalWeb"/>
      </w:pPr>
      <w:r>
        <w:t>Therefore, the model:</w:t>
      </w:r>
    </w:p>
    <w:p w14:paraId="6614C8EC"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Converts the LV current using a </w:t>
      </w:r>
      <w:r>
        <w:rPr>
          <w:rStyle w:val="Strong"/>
          <w:rFonts w:ascii="Times New Roman" w:hAnsi="Times New Roman" w:cs="Times New Roman"/>
        </w:rPr>
        <w:t>cyclic-delta transformation</w:t>
      </w:r>
      <w:r>
        <w:rPr>
          <w:rFonts w:ascii="Times New Roman" w:hAnsi="Times New Roman" w:cs="Times New Roman"/>
        </w:rPr>
        <w:t xml:space="preserve">. </w:t>
      </w:r>
    </w:p>
    <w:p w14:paraId="7F543300"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Removes HV </w:t>
      </w:r>
      <w:r>
        <w:rPr>
          <w:rStyle w:val="Strong"/>
          <w:rFonts w:ascii="Times New Roman" w:hAnsi="Times New Roman" w:cs="Times New Roman"/>
        </w:rPr>
        <w:t>zero-sequence current</w:t>
      </w:r>
      <w:r>
        <w:rPr>
          <w:rFonts w:ascii="Times New Roman" w:hAnsi="Times New Roman" w:cs="Times New Roman"/>
        </w:rPr>
        <w:t xml:space="preserve"> because the delta winding blocks it. </w:t>
      </w:r>
    </w:p>
    <w:p w14:paraId="510C9621" w14:textId="77777777" w:rsidR="007F4325" w:rsidRDefault="006A27FE">
      <w:pPr>
        <w:pStyle w:val="NormalWeb"/>
      </w:pPr>
      <w:r>
        <w:t xml:space="preserve">This prevents </w:t>
      </w:r>
      <w:r>
        <w:rPr>
          <w:rStyle w:val="Strong"/>
        </w:rPr>
        <w:t>false operation of 87T during external earth faults</w:t>
      </w:r>
      <w:r>
        <w:t>.</w:t>
      </w:r>
    </w:p>
    <w:p w14:paraId="4BF8B3D0"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87L Line </w:t>
      </w:r>
      <w:r>
        <w:rPr>
          <w:rStyle w:val="Strong"/>
          <w:rFonts w:ascii="Times New Roman" w:hAnsi="Times New Roman" w:hint="default"/>
          <w:b/>
          <w:bCs/>
        </w:rPr>
        <w:t>Protection</w:t>
      </w:r>
    </w:p>
    <w:p w14:paraId="6E012281" w14:textId="77777777" w:rsidR="007F4325" w:rsidRDefault="006A27FE">
      <w:pPr>
        <w:pStyle w:val="NormalWeb"/>
      </w:pPr>
      <w:r>
        <w:t>87L compares currents at both ends of the transmission line.</w:t>
      </w:r>
    </w:p>
    <w:p w14:paraId="4385BD2C" w14:textId="77777777" w:rsidR="007F4325" w:rsidRDefault="006A27FE">
      <w:pPr>
        <w:pStyle w:val="NormalWeb"/>
      </w:pPr>
      <w:r>
        <w:t>Because the two measurements need communication, the model adds:</w:t>
      </w:r>
    </w:p>
    <w:p w14:paraId="17B8FA43" w14:textId="12134B6E" w:rsidR="007F4325" w:rsidRPr="00E26769" w:rsidRDefault="006A27FE" w:rsidP="00E26769">
      <w:pPr>
        <w:rPr>
          <w:rFonts w:ascii="Times New Roman" w:hAnsi="Times New Roman" w:cs="Times New Roman"/>
        </w:rPr>
      </w:pPr>
      <w:r>
        <w:rPr>
          <w:rFonts w:ascii="Times New Roman" w:eastAsia="SimSun" w:hAnsi="Times New Roman" w:cs="Times New Roman"/>
          <w:sz w:val="24"/>
          <w:szCs w:val="24"/>
          <w:lang w:bidi="ar"/>
        </w:rPr>
        <w:t>5 </w:t>
      </w:r>
      <w:proofErr w:type="spellStart"/>
      <w:r>
        <w:rPr>
          <w:rFonts w:ascii="Times New Roman" w:eastAsia="SimSun" w:hAnsi="Times New Roman" w:cs="Times New Roman"/>
          <w:sz w:val="24"/>
          <w:szCs w:val="24"/>
          <w:lang w:bidi="ar"/>
        </w:rPr>
        <w:t>ms</w:t>
      </w:r>
      <w:proofErr w:type="spellEnd"/>
      <w:r w:rsidR="00E26769">
        <w:rPr>
          <w:rFonts w:ascii="Times New Roman" w:eastAsia="SimSun" w:hAnsi="Times New Roman" w:cs="Times New Roman"/>
          <w:sz w:val="24"/>
          <w:szCs w:val="24"/>
          <w:lang w:bidi="ar"/>
        </w:rPr>
        <w:t xml:space="preserve"> communication delay.</w:t>
      </w:r>
    </w:p>
    <w:p w14:paraId="2D79E0A3" w14:textId="49F5CD0F" w:rsidR="007F4325" w:rsidRDefault="003438CA">
      <w:pPr>
        <w:pStyle w:val="NormalWeb"/>
      </w:pPr>
      <w:r>
        <w:t>So,</w:t>
      </w:r>
      <w:r w:rsidR="006A27FE">
        <w:t xml:space="preserve"> the total effective delay is:</w:t>
      </w:r>
    </w:p>
    <w:p w14:paraId="382630E7" w14:textId="77777777" w:rsidR="007F4325" w:rsidRDefault="006A27FE" w:rsidP="00E26769">
      <w:pPr>
        <w:pStyle w:val="Heading3"/>
        <w:ind w:left="2160" w:firstLine="720"/>
        <w:rPr>
          <w:rFonts w:ascii="Times New Roman" w:hAnsi="Times New Roman" w:hint="default"/>
        </w:rPr>
      </w:pPr>
      <w:r>
        <w:rPr>
          <w:rFonts w:ascii="Times New Roman" w:hAnsi="Times New Roman" w:hint="default"/>
          <w:noProof/>
        </w:rPr>
        <w:drawing>
          <wp:inline distT="0" distB="0" distL="114300" distR="114300" wp14:anchorId="571B6991" wp14:editId="07777777">
            <wp:extent cx="2286000" cy="434340"/>
            <wp:effectExtent l="0" t="0" r="0" b="7620"/>
            <wp:docPr id="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6"/>
                    <pic:cNvPicPr>
                      <a:picLocks noChangeAspect="1"/>
                    </pic:cNvPicPr>
                  </pic:nvPicPr>
                  <pic:blipFill>
                    <a:blip r:embed="rId59"/>
                    <a:stretch>
                      <a:fillRect/>
                    </a:stretch>
                  </pic:blipFill>
                  <pic:spPr>
                    <a:xfrm>
                      <a:off x="0" y="0"/>
                      <a:ext cx="2286000" cy="434340"/>
                    </a:xfrm>
                    <a:prstGeom prst="rect">
                      <a:avLst/>
                    </a:prstGeom>
                    <a:noFill/>
                    <a:ln>
                      <a:noFill/>
                    </a:ln>
                  </pic:spPr>
                </pic:pic>
              </a:graphicData>
            </a:graphic>
          </wp:inline>
        </w:drawing>
      </w:r>
    </w:p>
    <w:p w14:paraId="3AEED726" w14:textId="77777777" w:rsidR="007F4325" w:rsidRDefault="006A27FE">
      <w:pPr>
        <w:pStyle w:val="Heading3"/>
        <w:rPr>
          <w:rFonts w:ascii="Times New Roman" w:hAnsi="Times New Roman" w:hint="default"/>
        </w:rPr>
      </w:pPr>
      <w:r>
        <w:rPr>
          <w:rStyle w:val="Strong"/>
          <w:rFonts w:ascii="Times New Roman" w:hAnsi="Times New Roman" w:hint="default"/>
          <w:b/>
          <w:bCs/>
        </w:rPr>
        <w:t>Important Point About Settings</w:t>
      </w:r>
    </w:p>
    <w:p w14:paraId="7832F9E8" w14:textId="77777777" w:rsidR="007F4325" w:rsidRDefault="006A27FE">
      <w:pPr>
        <w:pStyle w:val="NormalWeb"/>
      </w:pPr>
      <w:r>
        <w:t xml:space="preserve">The relay settings used in the simulation come directly from the </w:t>
      </w:r>
      <w:r>
        <w:rPr>
          <w:rStyle w:val="Strong"/>
        </w:rPr>
        <w:t>Phase-5 settings file</w:t>
      </w:r>
      <w:r>
        <w:t xml:space="preserve">. Phase 6 does </w:t>
      </w:r>
      <w:r>
        <w:rPr>
          <w:rStyle w:val="Strong"/>
        </w:rPr>
        <w:t>not change or recalculate them</w:t>
      </w:r>
      <w:r>
        <w:t>.</w:t>
      </w:r>
    </w:p>
    <w:p w14:paraId="1EA712B7" w14:textId="77777777" w:rsidR="007F4325" w:rsidRDefault="006A27FE">
      <w:pPr>
        <w:pStyle w:val="NormalWeb"/>
      </w:pPr>
      <w:r>
        <w:t>Some settings are:</w:t>
      </w:r>
    </w:p>
    <w:p w14:paraId="376122A6"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Derived</w:t>
      </w:r>
      <w:r>
        <w:rPr>
          <w:rFonts w:ascii="Times New Roman" w:hAnsi="Times New Roman" w:cs="Times New Roman"/>
        </w:rPr>
        <w:t xml:space="preserve"> → calculated from study results. </w:t>
      </w:r>
    </w:p>
    <w:p w14:paraId="7884EF75"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Assumed</w:t>
      </w:r>
      <w:r>
        <w:rPr>
          <w:rFonts w:ascii="Times New Roman" w:hAnsi="Times New Roman" w:cs="Times New Roman"/>
        </w:rPr>
        <w:t xml:space="preserve"> → engineering assumptions. </w:t>
      </w:r>
    </w:p>
    <w:p w14:paraId="43F224A2" w14:textId="2D38F4AF"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lastRenderedPageBreak/>
        <w:t>Study proxy</w:t>
      </w:r>
      <w:r>
        <w:rPr>
          <w:rFonts w:ascii="Times New Roman" w:hAnsi="Times New Roman" w:cs="Times New Roman"/>
        </w:rPr>
        <w:t xml:space="preserve"> → used to repr</w:t>
      </w:r>
      <w:r>
        <w:rPr>
          <w:rFonts w:ascii="Times New Roman" w:hAnsi="Times New Roman" w:cs="Times New Roman"/>
        </w:rPr>
        <w:t xml:space="preserve">esent protection </w:t>
      </w:r>
      <w:r w:rsidR="003438CA">
        <w:rPr>
          <w:rFonts w:ascii="Times New Roman" w:hAnsi="Times New Roman" w:cs="Times New Roman"/>
        </w:rPr>
        <w:t>behavior</w:t>
      </w:r>
      <w:r>
        <w:rPr>
          <w:rFonts w:ascii="Times New Roman" w:hAnsi="Times New Roman" w:cs="Times New Roman"/>
        </w:rPr>
        <w:t xml:space="preserve"> because actual relay settings were unavailable. </w:t>
      </w:r>
    </w:p>
    <w:p w14:paraId="6297160E" w14:textId="77777777" w:rsidR="007F4325" w:rsidRDefault="006A27FE">
      <w:pPr>
        <w:pStyle w:val="NormalWeb"/>
      </w:pPr>
      <w:r>
        <w:t xml:space="preserve">Two additional settings, </w:t>
      </w:r>
      <w:r>
        <w:rPr>
          <w:rStyle w:val="Strong"/>
        </w:rPr>
        <w:t>GIS-Q0-51</w:t>
      </w:r>
      <w:r>
        <w:t xml:space="preserve"> and </w:t>
      </w:r>
      <w:r>
        <w:rPr>
          <w:rStyle w:val="Strong"/>
        </w:rPr>
        <w:t>GEN-51-SIEMENS-BL</w:t>
      </w:r>
      <w:r>
        <w:t>, are excluded from the dynamic trip system because their documentation status is not sufficient.</w:t>
      </w:r>
    </w:p>
    <w:p w14:paraId="0AC5B8CD" w14:textId="77777777" w:rsidR="007F4325" w:rsidRDefault="006A27FE">
      <w:pPr>
        <w:pStyle w:val="Heading2"/>
        <w:rPr>
          <w:rFonts w:ascii="Times New Roman" w:hAnsi="Times New Roman" w:hint="default"/>
        </w:rPr>
      </w:pPr>
      <w:r>
        <w:rPr>
          <w:rStyle w:val="Strong"/>
          <w:rFonts w:ascii="Times New Roman" w:hAnsi="Times New Roman" w:hint="default"/>
          <w:b/>
          <w:bCs/>
        </w:rPr>
        <w:t>3.4.6 The Trip Matrix</w:t>
      </w:r>
    </w:p>
    <w:p w14:paraId="0550B80B" w14:textId="77777777" w:rsidR="007F4325" w:rsidRDefault="006A27FE">
      <w:pPr>
        <w:pStyle w:val="NormalWeb"/>
      </w:pPr>
      <w:r>
        <w:t xml:space="preserve">The </w:t>
      </w:r>
      <w:r>
        <w:t xml:space="preserve">relay signals are connected to </w:t>
      </w:r>
      <w:r>
        <w:rPr>
          <w:rStyle w:val="Strong"/>
        </w:rPr>
        <w:t>five breakers</w:t>
      </w:r>
      <w:r>
        <w:t xml:space="preserve"> using a fixed trip logic.</w:t>
      </w:r>
    </w:p>
    <w:p w14:paraId="07F7EB42" w14:textId="77777777" w:rsidR="007F4325" w:rsidRDefault="006A27FE">
      <w:pPr>
        <w:pStyle w:val="Heading3"/>
        <w:rPr>
          <w:rFonts w:ascii="Times New Roman" w:hAnsi="Times New Roman" w:hint="default"/>
        </w:rPr>
      </w:pPr>
      <w:r>
        <w:rPr>
          <w:rStyle w:val="Strong"/>
          <w:rFonts w:ascii="Times New Roman" w:hAnsi="Times New Roman" w:hint="default"/>
          <w:b/>
          <w:bCs/>
        </w:rPr>
        <w:t>Trip Logic</w:t>
      </w:r>
    </w:p>
    <w:p w14:paraId="0EC293DA"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Unit trip</w:t>
      </w:r>
      <w:r>
        <w:rPr>
          <w:rFonts w:ascii="Times New Roman" w:hAnsi="Times New Roman" w:cs="Times New Roman"/>
        </w:rPr>
        <w:t xml:space="preserve"> = GEN51 OR GSUT51 OR GEN51N OR 87G OR 87T </w:t>
      </w:r>
    </w:p>
    <w:p w14:paraId="28D891CE"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GCB</w:t>
      </w:r>
      <w:r>
        <w:rPr>
          <w:rFonts w:ascii="Times New Roman" w:hAnsi="Times New Roman" w:cs="Times New Roman"/>
        </w:rPr>
        <w:t xml:space="preserve"> = Unit trip </w:t>
      </w:r>
    </w:p>
    <w:p w14:paraId="2369BE4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Unit trip OR 87B </w:t>
      </w:r>
    </w:p>
    <w:p w14:paraId="233233EC"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Local</w:t>
      </w:r>
      <w:r>
        <w:rPr>
          <w:rFonts w:ascii="Times New Roman" w:hAnsi="Times New Roman" w:cs="Times New Roman"/>
        </w:rPr>
        <w:t xml:space="preserve"> = 87B OR 87L </w:t>
      </w:r>
    </w:p>
    <w:p w14:paraId="334D333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Remote</w:t>
      </w:r>
      <w:r>
        <w:rPr>
          <w:rFonts w:ascii="Times New Roman" w:hAnsi="Times New Roman" w:cs="Times New Roman"/>
        </w:rPr>
        <w:t xml:space="preserve"> = 87L </w:t>
      </w:r>
    </w:p>
    <w:p w14:paraId="362329F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 87B </w:t>
      </w:r>
    </w:p>
    <w:p w14:paraId="6636ACC4" w14:textId="77777777" w:rsidR="007F4325" w:rsidRDefault="006A27FE">
      <w:pPr>
        <w:pStyle w:val="Heading3"/>
        <w:rPr>
          <w:rFonts w:ascii="Times New Roman" w:hAnsi="Times New Roman" w:hint="default"/>
        </w:rPr>
      </w:pPr>
      <w:r>
        <w:rPr>
          <w:rStyle w:val="Strong"/>
          <w:rFonts w:ascii="Times New Roman" w:hAnsi="Times New Roman" w:hint="default"/>
          <w:b/>
          <w:bCs/>
        </w:rPr>
        <w:t>In Simple Words</w:t>
      </w:r>
    </w:p>
    <w:p w14:paraId="45CE6615"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Any fault detected </w:t>
      </w:r>
      <w:r>
        <w:rPr>
          <w:rStyle w:val="Strong"/>
          <w:rFonts w:ascii="Times New Roman" w:hAnsi="Times New Roman" w:cs="Times New Roman"/>
        </w:rPr>
        <w:t>inside the generator/unit</w:t>
      </w:r>
      <w:r>
        <w:rPr>
          <w:rFonts w:ascii="Times New Roman" w:hAnsi="Times New Roman" w:cs="Times New Roman"/>
        </w:rPr>
        <w:t xml:space="preserve"> trips the </w:t>
      </w:r>
      <w:r>
        <w:rPr>
          <w:rStyle w:val="Strong"/>
          <w:rFonts w:ascii="Times New Roman" w:hAnsi="Times New Roman" w:cs="Times New Roman"/>
        </w:rPr>
        <w:t>GCB</w:t>
      </w:r>
      <w:r>
        <w:rPr>
          <w:rFonts w:ascii="Times New Roman" w:hAnsi="Times New Roman" w:cs="Times New Roman"/>
        </w:rPr>
        <w:t xml:space="preserve">. </w:t>
      </w:r>
    </w:p>
    <w:p w14:paraId="56D2FD1F"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Unit faults or </w:t>
      </w:r>
      <w:r>
        <w:rPr>
          <w:rStyle w:val="Strong"/>
          <w:rFonts w:ascii="Times New Roman" w:hAnsi="Times New Roman" w:cs="Times New Roman"/>
        </w:rPr>
        <w:t>230 kV busbar faults</w:t>
      </w:r>
      <w:r>
        <w:rPr>
          <w:rFonts w:ascii="Times New Roman" w:hAnsi="Times New Roman" w:cs="Times New Roman"/>
        </w:rPr>
        <w:t xml:space="preserve"> trip </w:t>
      </w:r>
      <w:r>
        <w:rPr>
          <w:rStyle w:val="Strong"/>
          <w:rFonts w:ascii="Times New Roman" w:hAnsi="Times New Roman" w:cs="Times New Roman"/>
        </w:rPr>
        <w:t>Q0</w:t>
      </w:r>
      <w:r>
        <w:rPr>
          <w:rFonts w:ascii="Times New Roman" w:hAnsi="Times New Roman" w:cs="Times New Roman"/>
        </w:rPr>
        <w:t xml:space="preserve">. </w:t>
      </w:r>
    </w:p>
    <w:p w14:paraId="4797D658"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or line fault trips the </w:t>
      </w:r>
      <w:r>
        <w:rPr>
          <w:rStyle w:val="Strong"/>
          <w:rFonts w:ascii="Times New Roman" w:hAnsi="Times New Roman" w:cs="Times New Roman"/>
        </w:rPr>
        <w:t>local line breaker</w:t>
      </w:r>
      <w:r>
        <w:rPr>
          <w:rFonts w:ascii="Times New Roman" w:hAnsi="Times New Roman" w:cs="Times New Roman"/>
        </w:rPr>
        <w:t xml:space="preserve">. </w:t>
      </w:r>
    </w:p>
    <w:p w14:paraId="5DEB9EC4"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line fault also trips the </w:t>
      </w:r>
      <w:r>
        <w:rPr>
          <w:rStyle w:val="Strong"/>
          <w:rFonts w:ascii="Times New Roman" w:hAnsi="Times New Roman" w:cs="Times New Roman"/>
        </w:rPr>
        <w:t>remote line breaker</w:t>
      </w:r>
      <w:r>
        <w:rPr>
          <w:rFonts w:ascii="Times New Roman" w:hAnsi="Times New Roman" w:cs="Times New Roman"/>
        </w:rPr>
        <w:t xml:space="preserve">. </w:t>
      </w:r>
    </w:p>
    <w:p w14:paraId="58502841"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trips the </w:t>
      </w:r>
      <w:r>
        <w:rPr>
          <w:rStyle w:val="Strong"/>
          <w:rFonts w:ascii="Times New Roman" w:hAnsi="Times New Roman" w:cs="Times New Roman"/>
        </w:rPr>
        <w:t>GAT breaker</w:t>
      </w:r>
      <w:r>
        <w:rPr>
          <w:rFonts w:ascii="Times New Roman" w:hAnsi="Times New Roman" w:cs="Times New Roman"/>
        </w:rPr>
        <w:t xml:space="preserve"> as</w:t>
      </w:r>
      <w:r>
        <w:rPr>
          <w:rFonts w:ascii="Times New Roman" w:hAnsi="Times New Roman" w:cs="Times New Roman"/>
        </w:rPr>
        <w:t xml:space="preserve"> well, preventing the grid from feeding the busbar fault through the auxiliary system. </w:t>
      </w:r>
    </w:p>
    <w:p w14:paraId="0FA9AB45" w14:textId="77777777" w:rsidR="007F4325" w:rsidRDefault="006A27FE">
      <w:pPr>
        <w:pStyle w:val="Heading3"/>
        <w:rPr>
          <w:rFonts w:ascii="Times New Roman" w:hAnsi="Times New Roman" w:hint="default"/>
        </w:rPr>
      </w:pPr>
      <w:r>
        <w:rPr>
          <w:rStyle w:val="Strong"/>
          <w:rFonts w:ascii="Times New Roman" w:hAnsi="Times New Roman" w:hint="default"/>
          <w:b/>
          <w:bCs/>
        </w:rPr>
        <w:t>Breaker Operation</w:t>
      </w:r>
    </w:p>
    <w:p w14:paraId="4787428C" w14:textId="77777777" w:rsidR="007F4325" w:rsidRDefault="006A27FE">
      <w:pPr>
        <w:pStyle w:val="NormalWeb"/>
      </w:pPr>
      <w:r>
        <w:t>Three additional rules apply:</w:t>
      </w:r>
    </w:p>
    <w:p w14:paraId="3EBE1CC2"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 xml:space="preserve">The breaker mechanism operates </w:t>
      </w:r>
      <w:r>
        <w:rPr>
          <w:rStyle w:val="Strong"/>
          <w:rFonts w:ascii="Times New Roman" w:hAnsi="Times New Roman" w:cs="Times New Roman"/>
        </w:rPr>
        <w:t>only when the station DC supply is healthy</w:t>
      </w:r>
      <w:r>
        <w:rPr>
          <w:rFonts w:ascii="Times New Roman" w:hAnsi="Times New Roman" w:cs="Times New Roman"/>
        </w:rPr>
        <w:t xml:space="preserve">. </w:t>
      </w:r>
    </w:p>
    <w:p w14:paraId="6C1EA0C8" w14:textId="319E000D" w:rsidR="007F4325" w:rsidRPr="003438CA" w:rsidRDefault="006A27FE" w:rsidP="006A27FE">
      <w:pPr>
        <w:pStyle w:val="ListParagraph"/>
        <w:numPr>
          <w:ilvl w:val="0"/>
          <w:numId w:val="64"/>
        </w:numPr>
        <w:spacing w:beforeAutospacing="1" w:afterAutospacing="1"/>
        <w:rPr>
          <w:rFonts w:ascii="Times New Roman" w:hAnsi="Times New Roman" w:cs="Times New Roman"/>
        </w:rPr>
      </w:pPr>
      <w:r>
        <w:t xml:space="preserve">After receiving a valid trip </w:t>
      </w:r>
      <w:r>
        <w:t>command, the breaker opens after:</w:t>
      </w:r>
      <w:r w:rsidR="003438CA" w:rsidRPr="003438CA">
        <w:rPr>
          <w:rFonts w:ascii="Times New Roman" w:hAnsi="Times New Roman" w:cs="Times New Roman"/>
        </w:rPr>
        <w:t xml:space="preserve"> </w:t>
      </w:r>
      <w:r w:rsidRPr="003438CA">
        <w:rPr>
          <w:rFonts w:ascii="Times New Roman" w:hAnsi="Times New Roman" w:cs="Times New Roman"/>
        </w:rPr>
        <w:t>50 </w:t>
      </w:r>
      <w:proofErr w:type="spellStart"/>
      <w:r w:rsidRPr="003438CA">
        <w:rPr>
          <w:rFonts w:ascii="Times New Roman" w:hAnsi="Times New Roman" w:cs="Times New Roman"/>
        </w:rPr>
        <w:t>ms</w:t>
      </w:r>
      <w:proofErr w:type="spellEnd"/>
      <w:r w:rsidRPr="003438CA">
        <w:rPr>
          <w:rFonts w:ascii="Times New Roman" w:hAnsi="Times New Roman" w:cs="Times New Roman"/>
        </w:rPr>
        <w:t xml:space="preserve"> </w:t>
      </w:r>
    </w:p>
    <w:p w14:paraId="5FFE517E"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O</w:t>
      </w:r>
      <w:r>
        <w:rPr>
          <w:rFonts w:ascii="Times New Roman" w:hAnsi="Times New Roman" w:cs="Times New Roman"/>
        </w:rPr>
        <w:t xml:space="preserve">nce opened, the breaker </w:t>
      </w:r>
      <w:r>
        <w:rPr>
          <w:rStyle w:val="Strong"/>
          <w:rFonts w:ascii="Times New Roman" w:hAnsi="Times New Roman" w:cs="Times New Roman"/>
        </w:rPr>
        <w:t>stays open (latched)</w:t>
      </w:r>
      <w:r>
        <w:rPr>
          <w:rFonts w:ascii="Times New Roman" w:hAnsi="Times New Roman" w:cs="Times New Roman"/>
        </w:rPr>
        <w:t xml:space="preserve">. </w:t>
      </w:r>
    </w:p>
    <w:p w14:paraId="0C2A349A" w14:textId="77777777" w:rsidR="007F4325" w:rsidRDefault="006A27FE">
      <w:pPr>
        <w:pStyle w:val="NormalWeb"/>
      </w:pPr>
      <w:r>
        <w:t xml:space="preserve">If the DC supply is completely lost, the breaker </w:t>
      </w:r>
      <w:r>
        <w:rPr>
          <w:rStyle w:val="Strong"/>
        </w:rPr>
        <w:t>cannot operate</w:t>
      </w:r>
      <w:r>
        <w:t xml:space="preserve">. A pending trip request is retained and </w:t>
      </w:r>
      <w:r>
        <w:rPr>
          <w:rStyle w:val="Strong"/>
        </w:rPr>
        <w:t>executes when DC power returns</w:t>
      </w:r>
      <w:r>
        <w:t>.</w:t>
      </w:r>
    </w:p>
    <w:p w14:paraId="38C2F127" w14:textId="77777777" w:rsidR="007F4325" w:rsidRDefault="007F4325">
      <w:pPr>
        <w:pStyle w:val="NormalWeb"/>
      </w:pPr>
    </w:p>
    <w:p w14:paraId="4B38C0DA" w14:textId="77777777" w:rsidR="007F4325" w:rsidRDefault="006A27FE">
      <w:pPr>
        <w:pStyle w:val="Heading2"/>
        <w:rPr>
          <w:rFonts w:ascii="Times New Roman" w:hAnsi="Times New Roman" w:hint="default"/>
        </w:rPr>
      </w:pPr>
      <w:r>
        <w:rPr>
          <w:rStyle w:val="Strong"/>
          <w:rFonts w:ascii="Times New Roman" w:hAnsi="Times New Roman" w:hint="default"/>
          <w:b/>
          <w:bCs/>
        </w:rPr>
        <w:t>3.4.7 The Statio</w:t>
      </w:r>
      <w:r>
        <w:rPr>
          <w:rStyle w:val="Strong"/>
          <w:rFonts w:ascii="Times New Roman" w:hAnsi="Times New Roman" w:hint="default"/>
          <w:b/>
          <w:bCs/>
        </w:rPr>
        <w:t xml:space="preserve">n DC System </w:t>
      </w:r>
    </w:p>
    <w:p w14:paraId="2875E53E" w14:textId="77777777" w:rsidR="007F4325" w:rsidRDefault="006A27FE">
      <w:pPr>
        <w:pStyle w:val="NormalWeb"/>
      </w:pPr>
      <w:r>
        <w:t xml:space="preserve">The station DC system supplies power to the </w:t>
      </w:r>
      <w:r>
        <w:rPr>
          <w:rStyle w:val="Strong"/>
        </w:rPr>
        <w:t>relay and breaker trip circuits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437"/>
      </w:tblGrid>
      <w:tr w:rsidR="007F4325" w14:paraId="5173EB23" w14:textId="77777777" w:rsidTr="003438CA">
        <w:trPr>
          <w:tblHeader/>
          <w:tblCellSpacing w:w="15" w:type="dxa"/>
        </w:trPr>
        <w:tc>
          <w:tcPr>
            <w:tcW w:w="0" w:type="auto"/>
            <w:shd w:val="clear" w:color="auto" w:fill="auto"/>
            <w:vAlign w:val="center"/>
          </w:tcPr>
          <w:p w14:paraId="0E46DCB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392" w:type="dxa"/>
            <w:shd w:val="clear" w:color="auto" w:fill="auto"/>
            <w:vAlign w:val="center"/>
          </w:tcPr>
          <w:p w14:paraId="04CC732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9E4D089" w14:textId="77777777" w:rsidTr="003438CA">
        <w:trPr>
          <w:tblCellSpacing w:w="15" w:type="dxa"/>
        </w:trPr>
        <w:tc>
          <w:tcPr>
            <w:tcW w:w="0" w:type="auto"/>
            <w:shd w:val="clear" w:color="auto" w:fill="auto"/>
            <w:vAlign w:val="center"/>
          </w:tcPr>
          <w:p w14:paraId="25BC34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voltage</w:t>
            </w:r>
          </w:p>
        </w:tc>
        <w:tc>
          <w:tcPr>
            <w:tcW w:w="2392" w:type="dxa"/>
            <w:shd w:val="clear" w:color="auto" w:fill="auto"/>
            <w:vAlign w:val="center"/>
          </w:tcPr>
          <w:p w14:paraId="77058F9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110 V</w:t>
            </w:r>
          </w:p>
        </w:tc>
      </w:tr>
      <w:tr w:rsidR="007F4325" w14:paraId="6494396A" w14:textId="77777777" w:rsidTr="003438CA">
        <w:trPr>
          <w:tblCellSpacing w:w="15" w:type="dxa"/>
        </w:trPr>
        <w:tc>
          <w:tcPr>
            <w:tcW w:w="0" w:type="auto"/>
            <w:shd w:val="clear" w:color="auto" w:fill="auto"/>
            <w:vAlign w:val="center"/>
          </w:tcPr>
          <w:p w14:paraId="240C9A8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Battery</w:t>
            </w:r>
          </w:p>
        </w:tc>
        <w:tc>
          <w:tcPr>
            <w:tcW w:w="2392" w:type="dxa"/>
            <w:shd w:val="clear" w:color="auto" w:fill="auto"/>
            <w:vAlign w:val="center"/>
          </w:tcPr>
          <w:p w14:paraId="290FFC1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55 lead-acid cells</w:t>
            </w:r>
          </w:p>
        </w:tc>
      </w:tr>
      <w:tr w:rsidR="007F4325" w14:paraId="1DAB471D" w14:textId="77777777" w:rsidTr="003438CA">
        <w:trPr>
          <w:tblCellSpacing w:w="15" w:type="dxa"/>
        </w:trPr>
        <w:tc>
          <w:tcPr>
            <w:tcW w:w="0" w:type="auto"/>
            <w:shd w:val="clear" w:color="auto" w:fill="auto"/>
            <w:vAlign w:val="center"/>
          </w:tcPr>
          <w:p w14:paraId="22E30F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Capacity</w:t>
            </w:r>
          </w:p>
        </w:tc>
        <w:tc>
          <w:tcPr>
            <w:tcW w:w="2392" w:type="dxa"/>
            <w:shd w:val="clear" w:color="auto" w:fill="auto"/>
            <w:vAlign w:val="center"/>
          </w:tcPr>
          <w:p w14:paraId="1F49B5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200 Ah</w:t>
            </w:r>
          </w:p>
        </w:tc>
      </w:tr>
      <w:tr w:rsidR="007F4325" w14:paraId="73844B80" w14:textId="77777777" w:rsidTr="003438CA">
        <w:trPr>
          <w:tblCellSpacing w:w="15" w:type="dxa"/>
        </w:trPr>
        <w:tc>
          <w:tcPr>
            <w:tcW w:w="0" w:type="auto"/>
            <w:shd w:val="clear" w:color="auto" w:fill="auto"/>
            <w:vAlign w:val="center"/>
          </w:tcPr>
          <w:p w14:paraId="1635EF3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Charger</w:t>
            </w:r>
          </w:p>
        </w:tc>
        <w:tc>
          <w:tcPr>
            <w:tcW w:w="2392" w:type="dxa"/>
            <w:shd w:val="clear" w:color="auto" w:fill="auto"/>
            <w:vAlign w:val="center"/>
          </w:tcPr>
          <w:p w14:paraId="65B3551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 kW, 123.75 V</w:t>
            </w:r>
          </w:p>
        </w:tc>
      </w:tr>
      <w:tr w:rsidR="007F4325" w14:paraId="64BCCB38" w14:textId="77777777" w:rsidTr="003438CA">
        <w:trPr>
          <w:tblCellSpacing w:w="15" w:type="dxa"/>
        </w:trPr>
        <w:tc>
          <w:tcPr>
            <w:tcW w:w="0" w:type="auto"/>
            <w:shd w:val="clear" w:color="auto" w:fill="auto"/>
            <w:vAlign w:val="center"/>
          </w:tcPr>
          <w:p w14:paraId="69CBF5C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Internal resistance</w:t>
            </w:r>
          </w:p>
        </w:tc>
        <w:tc>
          <w:tcPr>
            <w:tcW w:w="2392" w:type="dxa"/>
            <w:shd w:val="clear" w:color="auto" w:fill="auto"/>
            <w:vAlign w:val="center"/>
          </w:tcPr>
          <w:p w14:paraId="093E8AA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0.05 Ω</w:t>
            </w:r>
          </w:p>
        </w:tc>
      </w:tr>
      <w:tr w:rsidR="007F4325" w14:paraId="0FE69916" w14:textId="77777777" w:rsidTr="003438CA">
        <w:trPr>
          <w:tblCellSpacing w:w="15" w:type="dxa"/>
        </w:trPr>
        <w:tc>
          <w:tcPr>
            <w:tcW w:w="0" w:type="auto"/>
            <w:shd w:val="clear" w:color="auto" w:fill="auto"/>
            <w:vAlign w:val="center"/>
          </w:tcPr>
          <w:p w14:paraId="2768CD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permission</w:t>
            </w:r>
          </w:p>
        </w:tc>
        <w:tc>
          <w:tcPr>
            <w:tcW w:w="2392" w:type="dxa"/>
            <w:shd w:val="clear" w:color="auto" w:fill="auto"/>
            <w:vAlign w:val="center"/>
          </w:tcPr>
          <w:p w14:paraId="55938036" w14:textId="2001DDBA" w:rsidR="007F4325" w:rsidRPr="003438CA" w:rsidRDefault="006A27FE">
            <w:pPr>
              <w:rPr>
                <w:rFonts w:ascii="Times New Roman" w:hAnsi="Times New Roman" w:cs="Times New Roman"/>
                <w:b/>
                <w:bCs/>
              </w:rPr>
            </w:pPr>
            <w:r w:rsidRPr="003438CA">
              <w:rPr>
                <w:rFonts w:ascii="Times New Roman" w:eastAsia="SimSun" w:hAnsi="Times New Roman" w:cs="Times New Roman"/>
                <w:b/>
                <w:bCs/>
                <w:sz w:val="24"/>
                <w:szCs w:val="24"/>
                <w:lang w:bidi="ar"/>
              </w:rPr>
              <w:t>VDC≥88 V</w:t>
            </w:r>
          </w:p>
        </w:tc>
      </w:tr>
    </w:tbl>
    <w:p w14:paraId="7D8D6361" w14:textId="77777777" w:rsidR="007F4325" w:rsidRDefault="006A27FE">
      <w:pPr>
        <w:pStyle w:val="Heading3"/>
        <w:rPr>
          <w:rFonts w:ascii="Times New Roman" w:hAnsi="Times New Roman" w:hint="default"/>
        </w:rPr>
      </w:pPr>
      <w:r>
        <w:rPr>
          <w:rStyle w:val="Strong"/>
          <w:rFonts w:ascii="Times New Roman" w:hAnsi="Times New Roman" w:hint="default"/>
          <w:b/>
          <w:bCs/>
        </w:rPr>
        <w:t>How It Works</w:t>
      </w:r>
    </w:p>
    <w:p w14:paraId="0E0EAA9E" w14:textId="77777777" w:rsidR="007F4325" w:rsidRDefault="006A27FE">
      <w:pPr>
        <w:pStyle w:val="NormalWeb"/>
      </w:pPr>
      <w:r>
        <w:t>The important condition is:</w:t>
      </w:r>
    </w:p>
    <w:p w14:paraId="6933FECB" w14:textId="77777777" w:rsidR="007F4325" w:rsidRDefault="006A27FE">
      <w:pPr>
        <w:pStyle w:val="NormalWeb"/>
        <w:ind w:firstLineChars="200" w:firstLine="480"/>
      </w:pPr>
      <w:r>
        <w:rPr>
          <w:noProof/>
        </w:rPr>
        <w:drawing>
          <wp:inline distT="0" distB="0" distL="114300" distR="114300" wp14:anchorId="5B9E5A01" wp14:editId="07777777">
            <wp:extent cx="3977640" cy="472440"/>
            <wp:effectExtent l="0" t="0" r="0" b="0"/>
            <wp:docPr id="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7"/>
                    <pic:cNvPicPr>
                      <a:picLocks noChangeAspect="1"/>
                    </pic:cNvPicPr>
                  </pic:nvPicPr>
                  <pic:blipFill>
                    <a:blip r:embed="rId60"/>
                    <a:stretch>
                      <a:fillRect/>
                    </a:stretch>
                  </pic:blipFill>
                  <pic:spPr>
                    <a:xfrm>
                      <a:off x="0" y="0"/>
                      <a:ext cx="3977640" cy="472440"/>
                    </a:xfrm>
                    <a:prstGeom prst="rect">
                      <a:avLst/>
                    </a:prstGeom>
                    <a:noFill/>
                    <a:ln>
                      <a:noFill/>
                    </a:ln>
                  </pic:spPr>
                </pic:pic>
              </a:graphicData>
            </a:graphic>
          </wp:inline>
        </w:drawing>
      </w:r>
    </w:p>
    <w:p w14:paraId="4C230F54" w14:textId="77777777" w:rsidR="007F4325" w:rsidRDefault="006A27FE" w:rsidP="003438CA">
      <w:pPr>
        <w:pStyle w:val="NormalWeb"/>
      </w:pPr>
      <w:r>
        <w:t xml:space="preserve">So even if the relay sends a </w:t>
      </w:r>
      <w:r>
        <w:rPr>
          <w:rStyle w:val="Strong"/>
        </w:rPr>
        <w:t>trip signal</w:t>
      </w:r>
      <w:r>
        <w:t>, the breaker will not operate if the DC voltage is too low.</w:t>
      </w:r>
    </w:p>
    <w:p w14:paraId="01BE4D23" w14:textId="77777777" w:rsidR="007F4325" w:rsidRDefault="006A27FE">
      <w:pPr>
        <w:pStyle w:val="Heading3"/>
        <w:rPr>
          <w:rFonts w:ascii="Times New Roman" w:hAnsi="Times New Roman" w:hint="default"/>
        </w:rPr>
      </w:pPr>
      <w:r>
        <w:rPr>
          <w:rStyle w:val="Strong"/>
          <w:rFonts w:ascii="Times New Roman" w:hAnsi="Times New Roman" w:hint="default"/>
          <w:b/>
          <w:bCs/>
        </w:rPr>
        <w:t>Simulation Results</w:t>
      </w:r>
    </w:p>
    <w:p w14:paraId="6D42F11F"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DC voltage normally stays between </w:t>
      </w:r>
      <w:r>
        <w:rPr>
          <w:rStyle w:val="Strong"/>
          <w:rFonts w:ascii="Times New Roman" w:hAnsi="Times New Roman" w:cs="Times New Roman"/>
        </w:rPr>
        <w:t>114–124 V</w:t>
      </w:r>
      <w:r>
        <w:rPr>
          <w:rFonts w:ascii="Times New Roman" w:hAnsi="Times New Roman" w:cs="Times New Roman"/>
        </w:rPr>
        <w:t xml:space="preserve">. </w:t>
      </w:r>
    </w:p>
    <w:p w14:paraId="1C8596FE"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When the trip coil operates, the voltage drops by about </w:t>
      </w:r>
      <w:r>
        <w:rPr>
          <w:rStyle w:val="Strong"/>
          <w:rFonts w:ascii="Times New Roman" w:hAnsi="Times New Roman" w:cs="Times New Roman"/>
        </w:rPr>
        <w:t>1 V</w:t>
      </w:r>
      <w:r>
        <w:rPr>
          <w:rFonts w:ascii="Times New Roman" w:hAnsi="Times New Roman" w:cs="Times New Roman"/>
        </w:rPr>
        <w:t xml:space="preserve">, to around </w:t>
      </w:r>
      <w:r>
        <w:rPr>
          <w:rStyle w:val="Strong"/>
          <w:rFonts w:ascii="Times New Roman" w:hAnsi="Times New Roman" w:cs="Times New Roman"/>
        </w:rPr>
        <w:t>109 V</w:t>
      </w:r>
      <w:r>
        <w:rPr>
          <w:rFonts w:ascii="Times New Roman" w:hAnsi="Times New Roman" w:cs="Times New Roman"/>
        </w:rPr>
        <w:t xml:space="preserve">. </w:t>
      </w:r>
    </w:p>
    <w:p w14:paraId="66D576C7"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This is still safely above the </w:t>
      </w:r>
      <w:r>
        <w:rPr>
          <w:rStyle w:val="Strong"/>
          <w:rFonts w:ascii="Times New Roman" w:hAnsi="Times New Roman" w:cs="Times New Roman"/>
        </w:rPr>
        <w:t>88 V trip-permission limit</w:t>
      </w:r>
      <w:r>
        <w:rPr>
          <w:rFonts w:ascii="Times New Roman" w:hAnsi="Times New Roman" w:cs="Times New Roman"/>
        </w:rPr>
        <w:t xml:space="preserve">. </w:t>
      </w:r>
    </w:p>
    <w:p w14:paraId="5A4FE20B"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Therefore, normal simulated faults are not blocked by the DC system. </w:t>
      </w:r>
    </w:p>
    <w:p w14:paraId="7E7D7DA9"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W</w:t>
      </w:r>
      <w:r>
        <w:rPr>
          <w:rFonts w:ascii="Times New Roman" w:hAnsi="Times New Roman" w:cs="Times New Roman"/>
        </w:rPr>
        <w:t xml:space="preserve">hen the battery is deliberately removed, the model can demonstrate a </w:t>
      </w:r>
      <w:r>
        <w:rPr>
          <w:rStyle w:val="Strong"/>
          <w:rFonts w:ascii="Times New Roman" w:hAnsi="Times New Roman" w:cs="Times New Roman"/>
        </w:rPr>
        <w:t>trip request being delayed until DC power returns</w:t>
      </w:r>
      <w:r>
        <w:rPr>
          <w:rFonts w:ascii="Times New Roman" w:hAnsi="Times New Roman" w:cs="Times New Roman"/>
        </w:rPr>
        <w:t xml:space="preserve">. </w:t>
      </w:r>
    </w:p>
    <w:p w14:paraId="4683D5E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Data Source Point</w:t>
      </w:r>
    </w:p>
    <w:p w14:paraId="1375521C" w14:textId="77777777" w:rsidR="007F4325" w:rsidRDefault="006A27FE">
      <w:pPr>
        <w:pStyle w:val="NormalWeb"/>
      </w:pPr>
      <w:r>
        <w:t xml:space="preserve">Only the </w:t>
      </w:r>
      <w:r>
        <w:rPr>
          <w:rStyle w:val="Strong"/>
        </w:rPr>
        <w:t>110 V nominal voltage</w:t>
      </w:r>
      <w:r>
        <w:t xml:space="preserve"> came directly from the source documents.</w:t>
      </w:r>
    </w:p>
    <w:p w14:paraId="17F73BC2" w14:textId="77777777" w:rsidR="007F4325" w:rsidRDefault="006A27FE">
      <w:pPr>
        <w:pStyle w:val="NormalWeb"/>
      </w:pPr>
      <w:r>
        <w:t xml:space="preserve">The following were </w:t>
      </w:r>
      <w:r>
        <w:rPr>
          <w:rStyle w:val="Strong"/>
        </w:rPr>
        <w:t>study assumption</w:t>
      </w:r>
      <w:r>
        <w:rPr>
          <w:rStyle w:val="Strong"/>
        </w:rPr>
        <w:t>s/additions</w:t>
      </w:r>
      <w:r>
        <w:t>:</w:t>
      </w:r>
    </w:p>
    <w:p w14:paraId="3EFF8761"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55-cell configuration </w:t>
      </w:r>
    </w:p>
    <w:p w14:paraId="00C5F67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200 Ah capacity </w:t>
      </w:r>
    </w:p>
    <w:p w14:paraId="048B914B"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0.05 Ω internal resistance </w:t>
      </w:r>
    </w:p>
    <w:p w14:paraId="594D5A3A"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 kW charger and float voltage </w:t>
      </w:r>
    </w:p>
    <w:p w14:paraId="05BBBED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88 V trip-permission threshold</w:t>
      </w:r>
    </w:p>
    <w:p w14:paraId="7807058F" w14:textId="77777777" w:rsidR="007F4325" w:rsidRDefault="006A27FE">
      <w:pPr>
        <w:pStyle w:val="Heading2"/>
        <w:rPr>
          <w:rFonts w:ascii="Times New Roman" w:hAnsi="Times New Roman" w:hint="default"/>
        </w:rPr>
      </w:pPr>
      <w:r>
        <w:rPr>
          <w:rStyle w:val="Strong"/>
          <w:rFonts w:ascii="Times New Roman" w:hAnsi="Times New Roman" w:hint="default"/>
          <w:b/>
          <w:bCs/>
        </w:rPr>
        <w:t>3.4.8 Model Verification</w:t>
      </w:r>
    </w:p>
    <w:p w14:paraId="66045C34" w14:textId="77777777" w:rsidR="007F4325" w:rsidRDefault="006A27FE">
      <w:pPr>
        <w:pStyle w:val="NormalWeb"/>
      </w:pPr>
      <w:r>
        <w:t>The dynamic model was checked using specific tests, not just by looking at whether the</w:t>
      </w:r>
      <w:r>
        <w:t xml:space="preserve"> waveforms seemed reasonable.</w:t>
      </w:r>
    </w:p>
    <w:p w14:paraId="295BF18E" w14:textId="77777777" w:rsidR="003438CA"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Steady-state comparison:</w:t>
      </w:r>
      <w:r>
        <w:rPr>
          <w:rFonts w:ascii="Times New Roman" w:hAnsi="Times New Roman" w:cs="Times New Roman"/>
        </w:rPr>
        <w:t xml:space="preserve"> 14/14 tests passed. </w:t>
      </w:r>
    </w:p>
    <w:p w14:paraId="363D74D4" w14:textId="2A416211" w:rsidR="007F4325" w:rsidRPr="003438CA" w:rsidRDefault="006A27FE" w:rsidP="006A27FE">
      <w:pPr>
        <w:numPr>
          <w:ilvl w:val="0"/>
          <w:numId w:val="67"/>
        </w:numPr>
        <w:spacing w:beforeAutospacing="1" w:afterAutospacing="1"/>
        <w:rPr>
          <w:rFonts w:ascii="Times New Roman" w:hAnsi="Times New Roman" w:cs="Times New Roman"/>
        </w:rPr>
      </w:pPr>
      <w:r w:rsidRPr="003438CA">
        <w:rPr>
          <w:rFonts w:ascii="Times New Roman" w:hAnsi="Times New Roman" w:cs="Times New Roman"/>
        </w:rPr>
        <w:t xml:space="preserve">The dynamic model matched the frozen Phase-3 load-flow operating point. </w:t>
      </w:r>
    </w:p>
    <w:p w14:paraId="6BCC8CDD"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cenario checks:</w:t>
      </w:r>
      <w:r>
        <w:rPr>
          <w:rFonts w:ascii="Times New Roman" w:hAnsi="Times New Roman" w:cs="Times New Roman"/>
        </w:rPr>
        <w:t xml:space="preserve"> 11/11 passed. </w:t>
      </w:r>
    </w:p>
    <w:p w14:paraId="6F46E457"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Relay settings:</w:t>
      </w:r>
      <w:r>
        <w:rPr>
          <w:rFonts w:ascii="Times New Roman" w:hAnsi="Times New Roman" w:cs="Times New Roman"/>
        </w:rPr>
        <w:t xml:space="preserve"> 7 settings were checked against the frozen Phase-5 file. </w:t>
      </w:r>
    </w:p>
    <w:p w14:paraId="44C3C72E"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aved simulations:</w:t>
      </w:r>
      <w:r>
        <w:rPr>
          <w:rFonts w:ascii="Times New Roman" w:hAnsi="Times New Roman" w:cs="Times New Roman"/>
        </w:rPr>
        <w:t xml:space="preserve"> 26 scenario folders were generated, each containing CSV results, figures and a MAT file. </w:t>
      </w:r>
    </w:p>
    <w:p w14:paraId="797D0F58" w14:textId="77777777" w:rsidR="007F4325" w:rsidRDefault="006A27FE">
      <w:pPr>
        <w:pStyle w:val="NormalWeb"/>
      </w:pPr>
      <w:r>
        <w:lastRenderedPageBreak/>
        <w:t xml:space="preserve">The most important check is the </w:t>
      </w:r>
      <w:r>
        <w:rPr>
          <w:rStyle w:val="Strong"/>
        </w:rPr>
        <w:t>14/14 operating-point match</w:t>
      </w:r>
      <w:r>
        <w:t>, showing that the dynamic model starts from the same electrical condition established by</w:t>
      </w:r>
      <w:r>
        <w:t xml:space="preserve"> the earlier static study.</w:t>
      </w:r>
    </w:p>
    <w:p w14:paraId="7F3EDF3A" w14:textId="77777777" w:rsidR="007F4325" w:rsidRDefault="006A27FE">
      <w:pPr>
        <w:pStyle w:val="Heading2"/>
        <w:rPr>
          <w:rFonts w:ascii="Times New Roman" w:hAnsi="Times New Roman" w:hint="default"/>
        </w:rPr>
      </w:pPr>
      <w:r>
        <w:rPr>
          <w:rStyle w:val="Strong"/>
          <w:rFonts w:ascii="Times New Roman" w:hAnsi="Times New Roman" w:hint="default"/>
          <w:b/>
          <w:bCs/>
        </w:rPr>
        <w:t>3.4.9 Model Limitations</w:t>
      </w:r>
    </w:p>
    <w:p w14:paraId="43102F31" w14:textId="77777777" w:rsidR="007F4325" w:rsidRDefault="006A27FE">
      <w:pPr>
        <w:pStyle w:val="NormalWeb"/>
      </w:pPr>
      <w:r>
        <w:t>Some differences and limitations are intentionally reported:</w:t>
      </w:r>
    </w:p>
    <w:p w14:paraId="7D3774B1"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Phase 6 does </w:t>
      </w:r>
      <w:r>
        <w:rPr>
          <w:rStyle w:val="Strong"/>
          <w:rFonts w:ascii="Times New Roman" w:hAnsi="Times New Roman" w:cs="Times New Roman"/>
        </w:rPr>
        <w:t>not exactly reproduce Phase-4 fault currents</w:t>
      </w:r>
      <w:r>
        <w:rPr>
          <w:rFonts w:ascii="Times New Roman" w:hAnsi="Times New Roman" w:cs="Times New Roman"/>
        </w:rPr>
        <w:t xml:space="preserve"> because the two models work differently. </w:t>
      </w:r>
    </w:p>
    <w:p w14:paraId="0EB4D431"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Generator 3-phase fault: </w:t>
      </w:r>
      <w:r>
        <w:rPr>
          <w:rStyle w:val="Strong"/>
          <w:rFonts w:ascii="Times New Roman" w:hAnsi="Times New Roman" w:cs="Times New Roman"/>
        </w:rPr>
        <w:t>−</w:t>
      </w:r>
      <w:r>
        <w:rPr>
          <w:rStyle w:val="Strong"/>
          <w:rFonts w:ascii="Times New Roman" w:hAnsi="Times New Roman" w:cs="Times New Roman"/>
        </w:rPr>
        <w:t>12.273%</w:t>
      </w:r>
      <w:r>
        <w:rPr>
          <w:rFonts w:ascii="Times New Roman" w:hAnsi="Times New Roman" w:cs="Times New Roman"/>
        </w:rPr>
        <w:t xml:space="preserve"> </w:t>
      </w:r>
    </w:p>
    <w:p w14:paraId="2E421C35"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Transformer LV line-to-line fault: </w:t>
      </w:r>
      <w:r>
        <w:rPr>
          <w:rStyle w:val="Strong"/>
          <w:rFonts w:ascii="Times New Roman" w:hAnsi="Times New Roman" w:cs="Times New Roman"/>
        </w:rPr>
        <w:t>−</w:t>
      </w:r>
      <w:r>
        <w:rPr>
          <w:rStyle w:val="Strong"/>
          <w:rFonts w:ascii="Times New Roman" w:hAnsi="Times New Roman" w:cs="Times New Roman"/>
        </w:rPr>
        <w:t>9.411%</w:t>
      </w:r>
      <w:r>
        <w:rPr>
          <w:rFonts w:ascii="Times New Roman" w:hAnsi="Times New Roman" w:cs="Times New Roman"/>
        </w:rPr>
        <w:t xml:space="preserve"> </w:t>
      </w:r>
    </w:p>
    <w:p w14:paraId="09BBC0C7"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After the generator breaker opens, a generator-side fault branch can still carry about </w:t>
      </w:r>
      <w:r>
        <w:rPr>
          <w:rStyle w:val="Strong"/>
          <w:rFonts w:ascii="Times New Roman" w:hAnsi="Times New Roman" w:cs="Times New Roman"/>
        </w:rPr>
        <w:t>27.1–27.5 kA</w:t>
      </w:r>
      <w:r>
        <w:rPr>
          <w:rFonts w:ascii="Times New Roman" w:hAnsi="Times New Roman" w:cs="Times New Roman"/>
        </w:rPr>
        <w:t xml:space="preserve"> because the generator can continue feeding its internal fault while its flux decays. </w:t>
      </w:r>
    </w:p>
    <w:p w14:paraId="64F02B6B"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The model does </w:t>
      </w:r>
      <w:r>
        <w:rPr>
          <w:rStyle w:val="Strong"/>
          <w:rFonts w:ascii="Times New Roman" w:hAnsi="Times New Roman" w:cs="Times New Roman"/>
        </w:rPr>
        <w:t>not include</w:t>
      </w:r>
      <w:r>
        <w:rPr>
          <w:rFonts w:ascii="Times New Roman" w:hAnsi="Times New Roman" w:cs="Times New Roman"/>
        </w:rPr>
        <w:t xml:space="preserve">: </w:t>
      </w:r>
    </w:p>
    <w:p w14:paraId="3B51487A"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CT saturation </w:t>
      </w:r>
    </w:p>
    <w:p w14:paraId="1D5D2DBB"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2nd/5th harmonic inrush blocking </w:t>
      </w:r>
    </w:p>
    <w:p w14:paraId="19659D79"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Detailed winding faults </w:t>
      </w:r>
    </w:p>
    <w:p w14:paraId="18D85A31"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Most installed backup protection </w:t>
      </w:r>
    </w:p>
    <w:p w14:paraId="499902F8"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Extra communication delays beyon</w:t>
      </w:r>
      <w:r>
        <w:rPr>
          <w:rFonts w:ascii="Times New Roman" w:hAnsi="Times New Roman" w:cs="Times New Roman"/>
        </w:rPr>
        <w:t xml:space="preserve">d the 5 </w:t>
      </w:r>
      <w:proofErr w:type="spellStart"/>
      <w:r>
        <w:rPr>
          <w:rFonts w:ascii="Times New Roman" w:hAnsi="Times New Roman" w:cs="Times New Roman"/>
        </w:rPr>
        <w:t>ms</w:t>
      </w:r>
      <w:proofErr w:type="spellEnd"/>
      <w:r>
        <w:rPr>
          <w:rFonts w:ascii="Times New Roman" w:hAnsi="Times New Roman" w:cs="Times New Roman"/>
        </w:rPr>
        <w:t xml:space="preserve"> for 87L </w:t>
      </w:r>
    </w:p>
    <w:p w14:paraId="30305F94"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Individual trip-coil DC measurements </w:t>
      </w:r>
    </w:p>
    <w:p w14:paraId="7FC271D2"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Several parameters are </w:t>
      </w:r>
      <w:r>
        <w:rPr>
          <w:rStyle w:val="Strong"/>
          <w:rFonts w:ascii="Times New Roman" w:hAnsi="Times New Roman" w:cs="Times New Roman"/>
        </w:rPr>
        <w:t>engineering assumptions</w:t>
      </w:r>
      <w:r>
        <w:rPr>
          <w:rFonts w:ascii="Times New Roman" w:hAnsi="Times New Roman" w:cs="Times New Roman"/>
        </w:rPr>
        <w:t xml:space="preserve">, including controller settings, some relay characteristics, 50 </w:t>
      </w:r>
      <w:proofErr w:type="spellStart"/>
      <w:r>
        <w:rPr>
          <w:rFonts w:ascii="Times New Roman" w:hAnsi="Times New Roman" w:cs="Times New Roman"/>
        </w:rPr>
        <w:t>ms</w:t>
      </w:r>
      <w:proofErr w:type="spellEnd"/>
      <w:r>
        <w:rPr>
          <w:rFonts w:ascii="Times New Roman" w:hAnsi="Times New Roman" w:cs="Times New Roman"/>
        </w:rPr>
        <w:t xml:space="preserve"> breaker delay and the battery model. </w:t>
      </w:r>
    </w:p>
    <w:p w14:paraId="6CEDFA9F" w14:textId="77777777" w:rsidR="007F4325" w:rsidRDefault="006A27FE" w:rsidP="006A27FE">
      <w:pPr>
        <w:numPr>
          <w:ilvl w:val="0"/>
          <w:numId w:val="68"/>
        </w:numPr>
        <w:spacing w:beforeAutospacing="1" w:afterAutospacing="1"/>
        <w:rPr>
          <w:rFonts w:ascii="Times New Roman" w:hAnsi="Times New Roman" w:cs="Times New Roman"/>
        </w:rPr>
      </w:pPr>
      <w:r>
        <w:rPr>
          <w:rStyle w:val="Strong"/>
          <w:rFonts w:ascii="Times New Roman" w:hAnsi="Times New Roman" w:cs="Times New Roman"/>
        </w:rPr>
        <w:t>Phase 6 is not declared fully complete</w:t>
      </w:r>
      <w:r>
        <w:rPr>
          <w:rFonts w:ascii="Times New Roman" w:hAnsi="Times New Roman" w:cs="Times New Roman"/>
        </w:rPr>
        <w:t xml:space="preserve"> because </w:t>
      </w:r>
      <w:r>
        <w:rPr>
          <w:rFonts w:ascii="Times New Roman" w:hAnsi="Times New Roman" w:cs="Times New Roman"/>
        </w:rPr>
        <w:t xml:space="preserve">two validation gates remain open. </w:t>
      </w:r>
    </w:p>
    <w:p w14:paraId="6E178734" w14:textId="77777777" w:rsidR="007F4325" w:rsidRDefault="006A27FE">
      <w:pPr>
        <w:pStyle w:val="Heading2"/>
        <w:rPr>
          <w:rFonts w:ascii="Times New Roman" w:hAnsi="Times New Roman" w:hint="default"/>
        </w:rPr>
      </w:pPr>
      <w:r>
        <w:rPr>
          <w:rFonts w:ascii="Times New Roman" w:hAnsi="Times New Roman"/>
        </w:rPr>
        <w:t>3.5 CAD / Hardware Design</w:t>
      </w:r>
    </w:p>
    <w:p w14:paraId="578B5FA8"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No physical </w:t>
      </w:r>
      <w:r>
        <w:rPr>
          <w:rStyle w:val="Strong"/>
          <w:rFonts w:ascii="Times New Roman" w:hAnsi="Times New Roman" w:cs="Times New Roman"/>
        </w:rPr>
        <w:t>CAD model or mechanical enclosure</w:t>
      </w:r>
      <w:r>
        <w:rPr>
          <w:rFonts w:ascii="Times New Roman" w:hAnsi="Times New Roman" w:cs="Times New Roman"/>
        </w:rPr>
        <w:t xml:space="preserve"> was designed. </w:t>
      </w:r>
    </w:p>
    <w:p w14:paraId="2ADD1009"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The project studies an </w:t>
      </w:r>
      <w:r>
        <w:rPr>
          <w:rStyle w:val="Strong"/>
          <w:rFonts w:ascii="Times New Roman" w:hAnsi="Times New Roman" w:cs="Times New Roman"/>
        </w:rPr>
        <w:t>existing power plant</w:t>
      </w:r>
      <w:r>
        <w:rPr>
          <w:rFonts w:ascii="Times New Roman" w:hAnsi="Times New Roman" w:cs="Times New Roman"/>
        </w:rPr>
        <w:t xml:space="preserve">, so the actual generator, GIS, transformer and breakers already exist. </w:t>
      </w:r>
    </w:p>
    <w:p w14:paraId="173B10BE"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Instead, the proje</w:t>
      </w:r>
      <w:r>
        <w:rPr>
          <w:rFonts w:ascii="Times New Roman" w:hAnsi="Times New Roman" w:cs="Times New Roman"/>
        </w:rPr>
        <w:t xml:space="preserve">ct designed their </w:t>
      </w:r>
      <w:r>
        <w:rPr>
          <w:rStyle w:val="Strong"/>
          <w:rFonts w:ascii="Times New Roman" w:hAnsi="Times New Roman" w:cs="Times New Roman"/>
        </w:rPr>
        <w:t>electrical and simulation representation</w:t>
      </w:r>
      <w:r>
        <w:rPr>
          <w:rFonts w:ascii="Times New Roman" w:hAnsi="Times New Roman" w:cs="Times New Roman"/>
        </w:rPr>
        <w:t xml:space="preserve">. </w:t>
      </w:r>
    </w:p>
    <w:p w14:paraId="1584DFCB" w14:textId="77777777" w:rsidR="007F4325" w:rsidRDefault="006A27FE">
      <w:pPr>
        <w:pStyle w:val="NormalWeb"/>
      </w:pPr>
      <w:r>
        <w:t>Examples include:</w:t>
      </w:r>
    </w:p>
    <w:p w14:paraId="6865FD14"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Bus/node topology </w:t>
      </w:r>
    </w:p>
    <w:p w14:paraId="1D50C0C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Sequence networks and NER </w:t>
      </w:r>
    </w:p>
    <w:p w14:paraId="6E706AB7"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Simulink block model </w:t>
      </w:r>
    </w:p>
    <w:p w14:paraId="3E9C592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Physical and signal connections </w:t>
      </w:r>
    </w:p>
    <w:p w14:paraId="37603EE2"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Measurement and relay structure </w:t>
      </w:r>
    </w:p>
    <w:p w14:paraId="2F0D7BE4" w14:textId="77777777" w:rsidR="007F4325" w:rsidRDefault="006A27FE">
      <w:pPr>
        <w:pStyle w:val="NormalWeb"/>
      </w:pPr>
      <w:r>
        <w:t xml:space="preserve">So, the </w:t>
      </w:r>
      <w:r>
        <w:rPr>
          <w:rStyle w:val="Strong"/>
        </w:rPr>
        <w:t>Simulink model and system represent</w:t>
      </w:r>
      <w:r>
        <w:rPr>
          <w:rStyle w:val="Strong"/>
        </w:rPr>
        <w:t>ation are the project's main design outputs</w:t>
      </w:r>
      <w:r>
        <w:t>, rather than a mechanical CAD model.</w:t>
      </w:r>
    </w:p>
    <w:p w14:paraId="7C340667" w14:textId="77777777" w:rsidR="007F4325" w:rsidRDefault="006A27FE">
      <w:pPr>
        <w:pStyle w:val="Heading2"/>
        <w:rPr>
          <w:rFonts w:ascii="Times New Roman" w:hAnsi="Times New Roman" w:hint="default"/>
        </w:rPr>
      </w:pPr>
      <w:r>
        <w:rPr>
          <w:rFonts w:ascii="Times New Roman" w:hAnsi="Times New Roman"/>
        </w:rPr>
        <w:t>3.6 PCB Design</w:t>
      </w:r>
    </w:p>
    <w:p w14:paraId="7758F443" w14:textId="77777777" w:rsidR="007F4325" w:rsidRDefault="006A27FE" w:rsidP="006A27FE">
      <w:pPr>
        <w:numPr>
          <w:ilvl w:val="0"/>
          <w:numId w:val="72"/>
        </w:numPr>
        <w:spacing w:beforeAutospacing="1" w:afterAutospacing="1"/>
        <w:rPr>
          <w:rFonts w:ascii="Times New Roman" w:hAnsi="Times New Roman" w:cs="Times New Roman"/>
        </w:rPr>
      </w:pPr>
      <w:r>
        <w:rPr>
          <w:rStyle w:val="Strong"/>
          <w:rFonts w:ascii="Times New Roman" w:hAnsi="Times New Roman" w:cs="Times New Roman"/>
        </w:rPr>
        <w:t>No PCB was designed or fabricated.</w:t>
      </w:r>
      <w:r>
        <w:rPr>
          <w:rFonts w:ascii="Times New Roman" w:hAnsi="Times New Roman" w:cs="Times New Roman"/>
        </w:rPr>
        <w:t xml:space="preserve"> </w:t>
      </w:r>
    </w:p>
    <w:p w14:paraId="025A70EB"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closest equivalent is the software implementation of: </w:t>
      </w:r>
    </w:p>
    <w:p w14:paraId="6DE0C696"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Relay trip matrix </w:t>
      </w:r>
    </w:p>
    <w:p w14:paraId="495CA26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Breaker trip logic </w:t>
      </w:r>
    </w:p>
    <w:p w14:paraId="5CDF98F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110 V DC trip system </w:t>
      </w:r>
    </w:p>
    <w:p w14:paraId="184602BC"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88 V DC interlock </w:t>
      </w:r>
    </w:p>
    <w:p w14:paraId="4E539D21"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lastRenderedPageBreak/>
        <w:t xml:space="preserve">These functions are implemented inside </w:t>
      </w:r>
      <w:r>
        <w:rPr>
          <w:rStyle w:val="HTMLCode"/>
          <w:rFonts w:ascii="Times New Roman" w:hAnsi="Times New Roman" w:cs="Times New Roman"/>
        </w:rPr>
        <w:t>phase6_breaker_sfun</w:t>
      </w:r>
      <w:r>
        <w:rPr>
          <w:rFonts w:ascii="Times New Roman" w:hAnsi="Times New Roman" w:cs="Times New Roman"/>
        </w:rPr>
        <w:t xml:space="preserve">. </w:t>
      </w:r>
    </w:p>
    <w:p w14:paraId="749A7D7A"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logic was verified in simulation, but </w:t>
      </w:r>
      <w:r>
        <w:rPr>
          <w:rStyle w:val="Strong"/>
          <w:rFonts w:ascii="Times New Roman" w:hAnsi="Times New Roman" w:cs="Times New Roman"/>
        </w:rPr>
        <w:t>actual installed wiring was not inspected</w:t>
      </w:r>
      <w:r>
        <w:rPr>
          <w:rFonts w:ascii="Times New Roman" w:hAnsi="Times New Roman" w:cs="Times New Roman"/>
        </w:rPr>
        <w:t xml:space="preserve">. </w:t>
      </w:r>
    </w:p>
    <w:p w14:paraId="56ADA788" w14:textId="77777777" w:rsidR="007F4325" w:rsidRDefault="006A27FE">
      <w:pPr>
        <w:pStyle w:val="Heading2"/>
        <w:rPr>
          <w:rFonts w:ascii="Times New Roman" w:hAnsi="Times New Roman" w:hint="default"/>
        </w:rPr>
      </w:pPr>
      <w:r>
        <w:rPr>
          <w:rFonts w:ascii="Times New Roman" w:hAnsi="Times New Roman"/>
        </w:rPr>
        <w:t>3.7 Full Source Code of Firmware</w:t>
      </w:r>
    </w:p>
    <w:p w14:paraId="36587172"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There is </w:t>
      </w:r>
      <w:r>
        <w:rPr>
          <w:rStyle w:val="Strong"/>
          <w:rFonts w:ascii="Times New Roman" w:hAnsi="Times New Roman" w:cs="Times New Roman"/>
        </w:rPr>
        <w:t>no embedded firmware</w:t>
      </w:r>
      <w:r>
        <w:rPr>
          <w:rFonts w:ascii="Times New Roman" w:hAnsi="Times New Roman" w:cs="Times New Roman"/>
        </w:rPr>
        <w:t xml:space="preserve">, because the project has no microcontroller or physical electronic device. </w:t>
      </w:r>
    </w:p>
    <w:p w14:paraId="27C8F469"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 main software deliverable is the </w:t>
      </w:r>
      <w:r>
        <w:rPr>
          <w:rStyle w:val="Strong"/>
          <w:rFonts w:ascii="Times New Roman" w:hAnsi="Times New Roman" w:cs="Times New Roman"/>
        </w:rPr>
        <w:t>MATLAB/Simulink codebase</w:t>
      </w:r>
      <w:r>
        <w:rPr>
          <w:rFonts w:ascii="Times New Roman" w:hAnsi="Times New Roman" w:cs="Times New Roman"/>
        </w:rPr>
        <w:t xml:space="preserve">. </w:t>
      </w:r>
    </w:p>
    <w:p w14:paraId="59678EAF" w14:textId="77777777" w:rsidR="007F4325" w:rsidRDefault="006A27FE">
      <w:pPr>
        <w:pStyle w:val="Heading3"/>
        <w:rPr>
          <w:rFonts w:ascii="Times New Roman" w:hAnsi="Times New Roman" w:hint="default"/>
        </w:rPr>
      </w:pPr>
      <w:r>
        <w:rPr>
          <w:rStyle w:val="Strong"/>
          <w:rFonts w:ascii="Times New Roman" w:hAnsi="Times New Roman" w:hint="default"/>
          <w:b/>
          <w:bCs/>
        </w:rPr>
        <w:t>Why the Code Matters</w:t>
      </w:r>
    </w:p>
    <w:p w14:paraId="541C5E19"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Reproducibility:</w:t>
      </w:r>
      <w:r>
        <w:rPr>
          <w:rFonts w:ascii="Times New Roman" w:hAnsi="Times New Roman" w:cs="Times New Roman"/>
        </w:rPr>
        <w:t xml:space="preserve"> Results are generated automatically; tables are not manually edited. </w:t>
      </w:r>
    </w:p>
    <w:p w14:paraId="2CB131D3"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Phase s</w:t>
      </w:r>
      <w:r>
        <w:rPr>
          <w:rStyle w:val="Strong"/>
          <w:rFonts w:ascii="Times New Roman" w:hAnsi="Times New Roman" w:cs="Times New Roman"/>
        </w:rPr>
        <w:t>eparation:</w:t>
      </w:r>
      <w:r>
        <w:rPr>
          <w:rFonts w:ascii="Times New Roman" w:hAnsi="Times New Roman" w:cs="Times New Roman"/>
        </w:rPr>
        <w:br/>
      </w:r>
      <w:r>
        <w:rPr>
          <w:rStyle w:val="Strong"/>
          <w:rFonts w:ascii="Times New Roman" w:hAnsi="Times New Roman" w:cs="Times New Roman"/>
        </w:rPr>
        <w:t>Phase 3 → operating point → Phase 4 → fault currents → Phase 5 → relay settings → Phase 6 → dynamic simulation</w:t>
      </w:r>
      <w:r>
        <w:rPr>
          <w:rFonts w:ascii="Times New Roman" w:hAnsi="Times New Roman" w:cs="Times New Roman"/>
        </w:rPr>
        <w:t xml:space="preserve"> </w:t>
      </w:r>
    </w:p>
    <w:p w14:paraId="559E3EA0"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Testing:</w:t>
      </w:r>
      <w:r>
        <w:rPr>
          <w:rFonts w:ascii="Times New Roman" w:hAnsi="Times New Roman" w:cs="Times New Roman"/>
        </w:rPr>
        <w:t xml:space="preserve"> The code contains automated tests to verify that the calculated results are reliable.</w:t>
      </w:r>
    </w:p>
    <w:p w14:paraId="5A44C0B5" w14:textId="77777777" w:rsidR="007F4325" w:rsidRDefault="006A27FE">
      <w:pPr>
        <w:pStyle w:val="Heading2"/>
        <w:rPr>
          <w:rFonts w:ascii="Times New Roman" w:hAnsi="Times New Roman" w:hint="default"/>
        </w:rPr>
      </w:pPr>
      <w:r>
        <w:rPr>
          <w:rStyle w:val="Strong"/>
          <w:rFonts w:ascii="Times New Roman" w:hAnsi="Times New Roman" w:hint="default"/>
          <w:b/>
          <w:bCs/>
        </w:rPr>
        <w:t xml:space="preserve">3.7.2 File and Function Inventory </w:t>
      </w:r>
    </w:p>
    <w:p w14:paraId="5C81EBBE" w14:textId="77777777" w:rsidR="007F4325" w:rsidRDefault="006A27FE">
      <w:pPr>
        <w:pStyle w:val="NormalWeb"/>
      </w:pPr>
      <w:r>
        <w:t>The</w:t>
      </w:r>
      <w:r>
        <w:t xml:space="preserve"> code is organized </w:t>
      </w:r>
      <w:r>
        <w:rPr>
          <w:rStyle w:val="Strong"/>
        </w:rPr>
        <w:t>phase-wise and function-wise</w:t>
      </w:r>
      <w:r>
        <w:t>, so each part of the project has a specific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560"/>
        <w:gridCol w:w="6094"/>
      </w:tblGrid>
      <w:tr w:rsidR="007F4325" w14:paraId="5D399B49" w14:textId="77777777" w:rsidTr="002A5D40">
        <w:trPr>
          <w:tblHeader/>
          <w:tblCellSpacing w:w="15" w:type="dxa"/>
        </w:trPr>
        <w:tc>
          <w:tcPr>
            <w:tcW w:w="0" w:type="auto"/>
            <w:shd w:val="clear" w:color="auto" w:fill="auto"/>
            <w:vAlign w:val="center"/>
          </w:tcPr>
          <w:p w14:paraId="4F97D04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Directory</w:t>
            </w:r>
          </w:p>
        </w:tc>
        <w:tc>
          <w:tcPr>
            <w:tcW w:w="0" w:type="auto"/>
            <w:shd w:val="clear" w:color="auto" w:fill="auto"/>
            <w:vAlign w:val="center"/>
          </w:tcPr>
          <w:p w14:paraId="602CB7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Files</w:t>
            </w:r>
          </w:p>
        </w:tc>
        <w:tc>
          <w:tcPr>
            <w:tcW w:w="0" w:type="auto"/>
            <w:shd w:val="clear" w:color="auto" w:fill="auto"/>
            <w:vAlign w:val="center"/>
          </w:tcPr>
          <w:p w14:paraId="375C0D6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purpose</w:t>
            </w:r>
          </w:p>
        </w:tc>
      </w:tr>
      <w:tr w:rsidR="007F4325" w14:paraId="3BBA49B8" w14:textId="77777777" w:rsidTr="002A5D40">
        <w:trPr>
          <w:tblCellSpacing w:w="15" w:type="dxa"/>
        </w:trPr>
        <w:tc>
          <w:tcPr>
            <w:tcW w:w="0" w:type="auto"/>
            <w:shd w:val="clear" w:color="auto" w:fill="auto"/>
            <w:vAlign w:val="center"/>
          </w:tcPr>
          <w:p w14:paraId="12514976"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/data/</w:t>
            </w:r>
          </w:p>
        </w:tc>
        <w:tc>
          <w:tcPr>
            <w:tcW w:w="0" w:type="auto"/>
            <w:shd w:val="clear" w:color="auto" w:fill="auto"/>
            <w:vAlign w:val="center"/>
          </w:tcPr>
          <w:p w14:paraId="4062D8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w:t>
            </w:r>
          </w:p>
        </w:tc>
        <w:tc>
          <w:tcPr>
            <w:tcW w:w="0" w:type="auto"/>
            <w:shd w:val="clear" w:color="auto" w:fill="auto"/>
            <w:vAlign w:val="center"/>
          </w:tcPr>
          <w:p w14:paraId="1D2218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Main system data and engineering assumptions</w:t>
            </w:r>
          </w:p>
        </w:tc>
      </w:tr>
      <w:tr w:rsidR="007F4325" w14:paraId="34440954" w14:textId="77777777" w:rsidTr="002A5D40">
        <w:trPr>
          <w:tblCellSpacing w:w="15" w:type="dxa"/>
        </w:trPr>
        <w:tc>
          <w:tcPr>
            <w:tcW w:w="0" w:type="auto"/>
            <w:shd w:val="clear" w:color="auto" w:fill="auto"/>
            <w:vAlign w:val="center"/>
          </w:tcPr>
          <w:p w14:paraId="0EC72BCA"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/build/</w:t>
            </w:r>
          </w:p>
        </w:tc>
        <w:tc>
          <w:tcPr>
            <w:tcW w:w="0" w:type="auto"/>
            <w:shd w:val="clear" w:color="auto" w:fill="auto"/>
            <w:vAlign w:val="center"/>
          </w:tcPr>
          <w:p w14:paraId="368869D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7B15DCC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Builds the electrical Simulink/model systems</w:t>
            </w:r>
          </w:p>
        </w:tc>
      </w:tr>
      <w:tr w:rsidR="007F4325" w14:paraId="74B9473A" w14:textId="77777777" w:rsidTr="002A5D40">
        <w:trPr>
          <w:tblCellSpacing w:w="15" w:type="dxa"/>
        </w:trPr>
        <w:tc>
          <w:tcPr>
            <w:tcW w:w="0" w:type="auto"/>
            <w:shd w:val="clear" w:color="auto" w:fill="auto"/>
            <w:vAlign w:val="center"/>
          </w:tcPr>
          <w:p w14:paraId="69DDD7A1"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/analysis/</w:t>
            </w:r>
          </w:p>
        </w:tc>
        <w:tc>
          <w:tcPr>
            <w:tcW w:w="0" w:type="auto"/>
            <w:shd w:val="clear" w:color="auto" w:fill="auto"/>
            <w:vAlign w:val="center"/>
          </w:tcPr>
          <w:p w14:paraId="79475C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0DCCF1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Processes results and performs validation</w:t>
            </w:r>
          </w:p>
        </w:tc>
      </w:tr>
      <w:tr w:rsidR="007F4325" w14:paraId="083961D7" w14:textId="77777777" w:rsidTr="002A5D40">
        <w:trPr>
          <w:tblCellSpacing w:w="15" w:type="dxa"/>
        </w:trPr>
        <w:tc>
          <w:tcPr>
            <w:tcW w:w="0" w:type="auto"/>
            <w:shd w:val="clear" w:color="auto" w:fill="auto"/>
            <w:vAlign w:val="center"/>
          </w:tcPr>
          <w:p w14:paraId="6192F437"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/studies/</w:t>
            </w:r>
          </w:p>
        </w:tc>
        <w:tc>
          <w:tcPr>
            <w:tcW w:w="0" w:type="auto"/>
            <w:shd w:val="clear" w:color="auto" w:fill="auto"/>
            <w:vAlign w:val="center"/>
          </w:tcPr>
          <w:p w14:paraId="46D6017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642E54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Runs different load-flow and study cases</w:t>
            </w:r>
          </w:p>
        </w:tc>
      </w:tr>
      <w:tr w:rsidR="007F4325" w14:paraId="391C93A8" w14:textId="77777777" w:rsidTr="002A5D40">
        <w:trPr>
          <w:tblCellSpacing w:w="15" w:type="dxa"/>
        </w:trPr>
        <w:tc>
          <w:tcPr>
            <w:tcW w:w="0" w:type="auto"/>
            <w:shd w:val="clear" w:color="auto" w:fill="auto"/>
            <w:vAlign w:val="center"/>
          </w:tcPr>
          <w:p w14:paraId="49697769"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/phase4/</w:t>
            </w:r>
          </w:p>
        </w:tc>
        <w:tc>
          <w:tcPr>
            <w:tcW w:w="0" w:type="auto"/>
            <w:shd w:val="clear" w:color="auto" w:fill="auto"/>
            <w:vAlign w:val="center"/>
          </w:tcPr>
          <w:p w14:paraId="6C2EFB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w:t>
            </w:r>
          </w:p>
        </w:tc>
        <w:tc>
          <w:tcPr>
            <w:tcW w:w="0" w:type="auto"/>
            <w:shd w:val="clear" w:color="auto" w:fill="auto"/>
            <w:vAlign w:val="center"/>
          </w:tcPr>
          <w:p w14:paraId="2ECBD5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calculation and validation</w:t>
            </w:r>
          </w:p>
        </w:tc>
      </w:tr>
      <w:tr w:rsidR="007F4325" w14:paraId="415FBC95" w14:textId="77777777" w:rsidTr="002A5D40">
        <w:trPr>
          <w:tblCellSpacing w:w="15" w:type="dxa"/>
        </w:trPr>
        <w:tc>
          <w:tcPr>
            <w:tcW w:w="0" w:type="auto"/>
            <w:shd w:val="clear" w:color="auto" w:fill="auto"/>
            <w:vAlign w:val="center"/>
          </w:tcPr>
          <w:p w14:paraId="7471D728"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/phase5/</w:t>
            </w:r>
          </w:p>
        </w:tc>
        <w:tc>
          <w:tcPr>
            <w:tcW w:w="0" w:type="auto"/>
            <w:shd w:val="clear" w:color="auto" w:fill="auto"/>
            <w:vAlign w:val="center"/>
          </w:tcPr>
          <w:p w14:paraId="524C06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w:t>
            </w:r>
          </w:p>
        </w:tc>
        <w:tc>
          <w:tcPr>
            <w:tcW w:w="0" w:type="auto"/>
            <w:shd w:val="clear" w:color="auto" w:fill="auto"/>
            <w:vAlign w:val="center"/>
          </w:tcPr>
          <w:p w14:paraId="33DEF56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relay settings</w:t>
            </w:r>
          </w:p>
        </w:tc>
      </w:tr>
      <w:tr w:rsidR="007F4325" w14:paraId="729E8772" w14:textId="77777777" w:rsidTr="002A5D40">
        <w:trPr>
          <w:tblCellSpacing w:w="15" w:type="dxa"/>
        </w:trPr>
        <w:tc>
          <w:tcPr>
            <w:tcW w:w="0" w:type="auto"/>
            <w:shd w:val="clear" w:color="auto" w:fill="auto"/>
            <w:vAlign w:val="center"/>
          </w:tcPr>
          <w:p w14:paraId="0D430740"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/tests/</w:t>
            </w:r>
          </w:p>
        </w:tc>
        <w:tc>
          <w:tcPr>
            <w:tcW w:w="0" w:type="auto"/>
            <w:shd w:val="clear" w:color="auto" w:fill="auto"/>
            <w:vAlign w:val="center"/>
          </w:tcPr>
          <w:p w14:paraId="22D8D5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78</w:t>
            </w:r>
          </w:p>
        </w:tc>
        <w:tc>
          <w:tcPr>
            <w:tcW w:w="0" w:type="auto"/>
            <w:shd w:val="clear" w:color="auto" w:fill="auto"/>
            <w:vAlign w:val="center"/>
          </w:tcPr>
          <w:p w14:paraId="120842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Automated testing of the project</w:t>
            </w:r>
          </w:p>
        </w:tc>
      </w:tr>
      <w:tr w:rsidR="007F4325" w14:paraId="01443BE8" w14:textId="77777777" w:rsidTr="002A5D40">
        <w:trPr>
          <w:tblCellSpacing w:w="15" w:type="dxa"/>
        </w:trPr>
        <w:tc>
          <w:tcPr>
            <w:tcW w:w="0" w:type="auto"/>
            <w:shd w:val="clear" w:color="auto" w:fill="auto"/>
            <w:vAlign w:val="center"/>
          </w:tcPr>
          <w:p w14:paraId="500ADE0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Phase6/scripts/</w:t>
            </w:r>
          </w:p>
        </w:tc>
        <w:tc>
          <w:tcPr>
            <w:tcW w:w="0" w:type="auto"/>
            <w:shd w:val="clear" w:color="auto" w:fill="auto"/>
            <w:vAlign w:val="center"/>
          </w:tcPr>
          <w:p w14:paraId="6B1473A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32</w:t>
            </w:r>
          </w:p>
        </w:tc>
        <w:tc>
          <w:tcPr>
            <w:tcW w:w="0" w:type="auto"/>
            <w:shd w:val="clear" w:color="auto" w:fill="auto"/>
            <w:vAlign w:val="center"/>
          </w:tcPr>
          <w:p w14:paraId="5912ED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 protection, breaker, DC and result generation</w:t>
            </w:r>
          </w:p>
        </w:tc>
      </w:tr>
    </w:tbl>
    <w:p w14:paraId="51466E03" w14:textId="77777777" w:rsidR="007F4325" w:rsidRDefault="006A27FE">
      <w:pPr>
        <w:pStyle w:val="Heading3"/>
        <w:rPr>
          <w:rFonts w:ascii="Times New Roman" w:hAnsi="Times New Roman" w:hint="default"/>
        </w:rPr>
      </w:pPr>
      <w:r>
        <w:rPr>
          <w:rStyle w:val="Strong"/>
          <w:rFonts w:ascii="Times New Roman" w:hAnsi="Times New Roman" w:hint="default"/>
          <w:b/>
          <w:bCs/>
        </w:rPr>
        <w:t>Main Roles</w:t>
      </w:r>
    </w:p>
    <w:p w14:paraId="7BEFB466"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Data:</w:t>
      </w:r>
      <w:r>
        <w:rPr>
          <w:rFonts w:ascii="Times New Roman" w:hAnsi="Times New Roman" w:cs="Times New Roman"/>
        </w:rPr>
        <w:t xml:space="preserve"> Stores the project's main input data and assumptions — the </w:t>
      </w:r>
      <w:r>
        <w:rPr>
          <w:rStyle w:val="Strong"/>
          <w:rFonts w:ascii="Times New Roman" w:hAnsi="Times New Roman" w:cs="Times New Roman"/>
        </w:rPr>
        <w:t>single source of truth</w:t>
      </w:r>
      <w:r>
        <w:rPr>
          <w:rFonts w:ascii="Times New Roman" w:hAnsi="Times New Roman" w:cs="Times New Roman"/>
        </w:rPr>
        <w:t xml:space="preserve">. </w:t>
      </w:r>
    </w:p>
    <w:p w14:paraId="582E4AA3"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Build:</w:t>
      </w:r>
      <w:r>
        <w:rPr>
          <w:rFonts w:ascii="Times New Roman" w:hAnsi="Times New Roman" w:cs="Times New Roman"/>
        </w:rPr>
        <w:t xml:space="preserve"> Creates the generator, transformer, 230 kV system, auxiliaries and grid model. </w:t>
      </w:r>
    </w:p>
    <w:p w14:paraId="74645372"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Analysis:</w:t>
      </w:r>
      <w:r>
        <w:rPr>
          <w:rFonts w:ascii="Times New Roman" w:hAnsi="Times New Roman" w:cs="Times New Roman"/>
        </w:rPr>
        <w:t xml:space="preserve"> Processes load-flow results and creates plots/checks. </w:t>
      </w:r>
    </w:p>
    <w:p w14:paraId="52E6C7CC"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Studies:</w:t>
      </w:r>
      <w:r>
        <w:rPr>
          <w:rFonts w:ascii="Times New Roman" w:hAnsi="Times New Roman" w:cs="Times New Roman"/>
        </w:rPr>
        <w:t xml:space="preserve"> Runs the different system studies. </w:t>
      </w:r>
    </w:p>
    <w:p w14:paraId="4E1625F9"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4:</w:t>
      </w:r>
      <w:r>
        <w:rPr>
          <w:rFonts w:ascii="Times New Roman" w:hAnsi="Times New Roman" w:cs="Times New Roman"/>
        </w:rPr>
        <w:t xml:space="preserve"> Calculates and validates </w:t>
      </w:r>
      <w:r>
        <w:rPr>
          <w:rStyle w:val="Strong"/>
          <w:rFonts w:ascii="Times New Roman" w:hAnsi="Times New Roman" w:cs="Times New Roman"/>
        </w:rPr>
        <w:t>fault currents</w:t>
      </w:r>
      <w:r>
        <w:rPr>
          <w:rFonts w:ascii="Times New Roman" w:hAnsi="Times New Roman" w:cs="Times New Roman"/>
        </w:rPr>
        <w:t xml:space="preserve">. </w:t>
      </w:r>
    </w:p>
    <w:p w14:paraId="6C9770AF"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5:</w:t>
      </w:r>
      <w:r>
        <w:rPr>
          <w:rFonts w:ascii="Times New Roman" w:hAnsi="Times New Roman" w:cs="Times New Roman"/>
        </w:rPr>
        <w:t xml:space="preserve"> Performs </w:t>
      </w:r>
      <w:r>
        <w:rPr>
          <w:rStyle w:val="Strong"/>
          <w:rFonts w:ascii="Times New Roman" w:hAnsi="Times New Roman" w:cs="Times New Roman"/>
        </w:rPr>
        <w:t>protection coordination</w:t>
      </w:r>
      <w:r>
        <w:rPr>
          <w:rFonts w:ascii="Times New Roman" w:hAnsi="Times New Roman" w:cs="Times New Roman"/>
        </w:rPr>
        <w:t xml:space="preserve"> and generates relay settings. </w:t>
      </w:r>
    </w:p>
    <w:p w14:paraId="5E634A6A"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Tests:</w:t>
      </w:r>
      <w:r>
        <w:rPr>
          <w:rFonts w:ascii="Times New Roman" w:hAnsi="Times New Roman" w:cs="Times New Roman"/>
        </w:rPr>
        <w:t xml:space="preserve"> Contains automated tests</w:t>
      </w:r>
      <w:r>
        <w:rPr>
          <w:rFonts w:ascii="Times New Roman" w:hAnsi="Times New Roman" w:cs="Times New Roman"/>
        </w:rPr>
        <w:t xml:space="preserve"> to check that the code works correctly. </w:t>
      </w:r>
    </w:p>
    <w:p w14:paraId="13CAF7F5"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6:</w:t>
      </w:r>
      <w:r>
        <w:rPr>
          <w:rFonts w:ascii="Times New Roman" w:hAnsi="Times New Roman" w:cs="Times New Roman"/>
        </w:rPr>
        <w:t xml:space="preserve"> Builds and runs the </w:t>
      </w:r>
      <w:r>
        <w:rPr>
          <w:rStyle w:val="Strong"/>
          <w:rFonts w:ascii="Times New Roman" w:hAnsi="Times New Roman" w:cs="Times New Roman"/>
        </w:rPr>
        <w:t>dynamic closed-loop protection model</w:t>
      </w:r>
      <w:r>
        <w:rPr>
          <w:rFonts w:ascii="Times New Roman" w:hAnsi="Times New Roman" w:cs="Times New Roman"/>
        </w:rPr>
        <w:t xml:space="preserve">. </w:t>
      </w:r>
    </w:p>
    <w:p w14:paraId="65C1619E"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Coding Design</w:t>
      </w:r>
    </w:p>
    <w:p w14:paraId="1D0F64BA" w14:textId="77777777" w:rsidR="007F4325" w:rsidRDefault="006A27FE">
      <w:pPr>
        <w:pStyle w:val="NormalWeb"/>
      </w:pPr>
      <w:r>
        <w:t>The Phase 6 algorithms are divided into two files:</w:t>
      </w:r>
    </w:p>
    <w:p w14:paraId="157EB934"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t>*_</w:t>
      </w:r>
      <w:proofErr w:type="spellStart"/>
      <w:r>
        <w:rPr>
          <w:rStyle w:val="HTMLCode"/>
          <w:rFonts w:ascii="Times New Roman" w:hAnsi="Times New Roman" w:cs="Times New Roman"/>
        </w:rPr>
        <w:t>sfun.m</w:t>
      </w:r>
      <w:proofErr w:type="spellEnd"/>
      <w:r>
        <w:rPr>
          <w:rFonts w:ascii="Times New Roman" w:hAnsi="Times New Roman" w:cs="Times New Roman"/>
        </w:rPr>
        <w:t xml:space="preserve"> → Simulink wrapper; defines inputs, outputs, sample time and s</w:t>
      </w:r>
      <w:r>
        <w:rPr>
          <w:rFonts w:ascii="Times New Roman" w:hAnsi="Times New Roman" w:cs="Times New Roman"/>
        </w:rPr>
        <w:t xml:space="preserve">tates. </w:t>
      </w:r>
    </w:p>
    <w:p w14:paraId="548C14E1"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lastRenderedPageBreak/>
        <w:t>*_</w:t>
      </w:r>
      <w:proofErr w:type="spellStart"/>
      <w:r>
        <w:rPr>
          <w:rStyle w:val="HTMLCode"/>
          <w:rFonts w:ascii="Times New Roman" w:hAnsi="Times New Roman" w:cs="Times New Roman"/>
        </w:rPr>
        <w:t>step.m</w:t>
      </w:r>
      <w:proofErr w:type="spellEnd"/>
      <w:r>
        <w:rPr>
          <w:rFonts w:ascii="Times New Roman" w:hAnsi="Times New Roman" w:cs="Times New Roman"/>
        </w:rPr>
        <w:t xml:space="preserve"> → Contains the actual algorithm as normal MATLAB code. </w:t>
      </w:r>
    </w:p>
    <w:p w14:paraId="3B73558F" w14:textId="77777777" w:rsidR="007F4325" w:rsidRDefault="006A27FE">
      <w:pPr>
        <w:pStyle w:val="NormalWeb"/>
      </w:pPr>
      <w:r>
        <w:t xml:space="preserve">This separation is useful because the algorithm can be </w:t>
      </w:r>
      <w:r>
        <w:rPr>
          <w:rStyle w:val="Strong"/>
        </w:rPr>
        <w:t>tested independently outside Simulink</w:t>
      </w:r>
      <w:r>
        <w:t>.</w:t>
      </w:r>
    </w:p>
    <w:p w14:paraId="4C87E0E3" w14:textId="77777777" w:rsidR="007F4325" w:rsidRDefault="006A27FE">
      <w:pPr>
        <w:pStyle w:val="Heading3"/>
        <w:rPr>
          <w:rFonts w:ascii="Times New Roman" w:hAnsi="Times New Roman" w:hint="default"/>
        </w:rPr>
      </w:pPr>
      <w:r>
        <w:rPr>
          <w:rFonts w:ascii="Times New Roman" w:hAnsi="Times New Roman" w:hint="default"/>
        </w:rPr>
        <w:t>3.7.3 The main program</w:t>
      </w:r>
    </w:p>
    <w:p w14:paraId="46F8A799" w14:textId="77777777" w:rsidR="007F4325" w:rsidRDefault="006A27FE">
      <w:pPr>
        <w:pStyle w:val="BodyTextJ"/>
        <w:rPr>
          <w:rFonts w:ascii="Times New Roman" w:hAnsi="Times New Roman" w:cs="Times New Roman"/>
        </w:rPr>
      </w:pPr>
      <w:r>
        <w:rPr>
          <w:rFonts w:ascii="Times New Roman" w:hAnsi="Times New Roman" w:cs="Times New Roman"/>
        </w:rPr>
        <w:t xml:space="preserve">The listing below is </w:t>
      </w:r>
      <w:r>
        <w:rPr>
          <w:rFonts w:ascii="Times New Roman" w:hAnsi="Times New Roman" w:cs="Times New Roman"/>
          <w:sz w:val="18"/>
        </w:rPr>
        <w:t>Phase6/scripts/phase6_relay_step.m</w:t>
      </w:r>
      <w:r>
        <w:rPr>
          <w:rFonts w:ascii="Times New Roman" w:hAnsi="Times New Roman" w:cs="Times New Roman"/>
        </w:rPr>
        <w:t>. It is rep</w:t>
      </w:r>
      <w:r>
        <w:rPr>
          <w:rFonts w:ascii="Times New Roman" w:hAnsi="Times New Roman" w:cs="Times New Roman"/>
        </w:rPr>
        <w:t xml:space="preserve">roduced </w:t>
      </w:r>
      <w:r>
        <w:rPr>
          <w:rFonts w:ascii="Times New Roman" w:hAnsi="Times New Roman" w:cs="Times New Roman"/>
          <w:b/>
        </w:rPr>
        <w:t>complete, not as an excerpt</w:t>
      </w:r>
      <w:r>
        <w:rPr>
          <w:rFonts w:ascii="Times New Roman" w:hAnsi="Times New Roman" w:cs="Times New Roman"/>
        </w:rPr>
        <w:t xml:space="preserve"> — all 99 lines — because this single function contains both relay element types used in the study and is the closest thing the project has to a "main program" in the firmware sense. It is the code that decides, on every </w:t>
      </w:r>
      <w:r>
        <w:rPr>
          <w:rFonts w:ascii="Times New Roman" w:hAnsi="Times New Roman" w:cs="Times New Roman"/>
        </w:rPr>
        <w:t xml:space="preserve">1 </w:t>
      </w:r>
      <w:proofErr w:type="spellStart"/>
      <w:r>
        <w:rPr>
          <w:rFonts w:ascii="Times New Roman" w:hAnsi="Times New Roman" w:cs="Times New Roman"/>
        </w:rPr>
        <w:t>ms</w:t>
      </w:r>
      <w:proofErr w:type="spellEnd"/>
      <w:r>
        <w:rPr>
          <w:rFonts w:ascii="Times New Roman" w:hAnsi="Times New Roman" w:cs="Times New Roman"/>
        </w:rPr>
        <w:t xml:space="preserve"> control step, whether the plant should be tripped.</w:t>
      </w:r>
    </w:p>
    <w:p w14:paraId="26D309A6" w14:textId="77777777" w:rsidR="007F4325" w:rsidRDefault="006A27FE">
      <w:pPr>
        <w:pStyle w:val="BodyTextJ"/>
        <w:rPr>
          <w:rFonts w:ascii="Times New Roman" w:hAnsi="Times New Roman" w:cs="Times New Roman"/>
        </w:rPr>
      </w:pPr>
      <w:r>
        <w:rPr>
          <w:rFonts w:ascii="Times New Roman" w:hAnsi="Times New Roman" w:cs="Times New Roman"/>
        </w:rPr>
        <w:t>Reading it, four things in the brief are visible directly in the source:</w:t>
      </w:r>
    </w:p>
    <w:p w14:paraId="2D87CD25" w14:textId="77777777" w:rsidR="007F4325" w:rsidRDefault="006A27FE">
      <w:pPr>
        <w:pStyle w:val="ListParagraph"/>
        <w:rPr>
          <w:rFonts w:ascii="Times New Roman" w:hAnsi="Times New Roman" w:cs="Times New Roman"/>
        </w:rPr>
      </w:pPr>
      <w:r>
        <w:rPr>
          <w:rFonts w:ascii="Times New Roman" w:hAnsi="Times New Roman" w:cs="Times New Roman"/>
        </w:rPr>
        <w:t>•  the accumulated-duty implementation of the IEC Standard Inverse curve (</w:t>
      </w:r>
      <w:proofErr w:type="spellStart"/>
      <w:proofErr w:type="gramStart"/>
      <w:r>
        <w:rPr>
          <w:rFonts w:ascii="Times New Roman" w:hAnsi="Times New Roman" w:cs="Times New Roman"/>
          <w:sz w:val="18"/>
        </w:rPr>
        <w:t>state.inverseDuty</w:t>
      </w:r>
      <w:proofErr w:type="spellEnd"/>
      <w:proofErr w:type="gramEnd"/>
      <w:r>
        <w:rPr>
          <w:rFonts w:ascii="Times New Roman" w:hAnsi="Times New Roman" w:cs="Times New Roman"/>
          <w:sz w:val="18"/>
        </w:rPr>
        <w:t xml:space="preserve">(k) = </w:t>
      </w:r>
      <w:proofErr w:type="spellStart"/>
      <w:r>
        <w:rPr>
          <w:rFonts w:ascii="Times New Roman" w:hAnsi="Times New Roman" w:cs="Times New Roman"/>
          <w:sz w:val="18"/>
        </w:rPr>
        <w:t>state.inverseDuty</w:t>
      </w:r>
      <w:proofErr w:type="spellEnd"/>
      <w:r>
        <w:rPr>
          <w:rFonts w:ascii="Times New Roman" w:hAnsi="Times New Roman" w:cs="Times New Roman"/>
          <w:sz w:val="18"/>
        </w:rPr>
        <w:t>(k)+dt/</w:t>
      </w:r>
      <w:proofErr w:type="spellStart"/>
      <w:r>
        <w:rPr>
          <w:rFonts w:ascii="Times New Roman" w:hAnsi="Times New Roman" w:cs="Times New Roman"/>
          <w:sz w:val="18"/>
        </w:rPr>
        <w:t>Y.oper</w:t>
      </w:r>
      <w:r>
        <w:rPr>
          <w:rFonts w:ascii="Times New Roman" w:hAnsi="Times New Roman" w:cs="Times New Roman"/>
          <w:sz w:val="18"/>
        </w:rPr>
        <w:t>atingTime_s</w:t>
      </w:r>
      <w:proofErr w:type="spellEnd"/>
      <w:r>
        <w:rPr>
          <w:rFonts w:ascii="Times New Roman" w:hAnsi="Times New Roman" w:cs="Times New Roman"/>
          <w:sz w:val="18"/>
        </w:rPr>
        <w:t>(k)</w:t>
      </w:r>
      <w:r>
        <w:rPr>
          <w:rFonts w:ascii="Times New Roman" w:hAnsi="Times New Roman" w:cs="Times New Roman"/>
        </w:rPr>
        <w:t>, trip at duty ≥ 1, reset to zero on dropout);</w:t>
      </w:r>
    </w:p>
    <w:p w14:paraId="13493F6B" w14:textId="77777777" w:rsidR="007F4325" w:rsidRDefault="006A27FE">
      <w:pPr>
        <w:pStyle w:val="ListParagraph"/>
        <w:rPr>
          <w:rFonts w:ascii="Times New Roman" w:hAnsi="Times New Roman" w:cs="Times New Roman"/>
        </w:rPr>
      </w:pPr>
      <w:r>
        <w:rPr>
          <w:rFonts w:ascii="Times New Roman" w:hAnsi="Times New Roman" w:cs="Times New Roman"/>
        </w:rPr>
        <w:t>•  the YNd1 cyclic-delta compensation and the HV zero-sequence removal (</w:t>
      </w:r>
      <w:proofErr w:type="spellStart"/>
      <w:r>
        <w:rPr>
          <w:rFonts w:ascii="Times New Roman" w:hAnsi="Times New Roman" w:cs="Times New Roman"/>
          <w:sz w:val="18"/>
        </w:rPr>
        <w:t>lvHV</w:t>
      </w:r>
      <w:proofErr w:type="spellEnd"/>
      <w:r>
        <w:rPr>
          <w:rFonts w:ascii="Times New Roman" w:hAnsi="Times New Roman" w:cs="Times New Roman"/>
          <w:sz w:val="18"/>
        </w:rPr>
        <w:t xml:space="preserve"> = </w:t>
      </w:r>
      <w:proofErr w:type="spellStart"/>
      <w:proofErr w:type="gramStart"/>
      <w:r>
        <w:rPr>
          <w:rFonts w:ascii="Times New Roman" w:hAnsi="Times New Roman" w:cs="Times New Roman"/>
          <w:sz w:val="18"/>
        </w:rPr>
        <w:t>R.lvToHv</w:t>
      </w:r>
      <w:proofErr w:type="spellEnd"/>
      <w:proofErr w:type="gramEnd"/>
      <w:r>
        <w:rPr>
          <w:rFonts w:ascii="Times New Roman" w:hAnsi="Times New Roman" w:cs="Times New Roman"/>
          <w:sz w:val="18"/>
        </w:rPr>
        <w:t>*[lv(1)-lv(2),lv(2)-lv(3),lv(3)-lv(1)]/sqrt(3)</w:t>
      </w:r>
      <w:r>
        <w:rPr>
          <w:rFonts w:ascii="Times New Roman" w:hAnsi="Times New Roman" w:cs="Times New Roman"/>
        </w:rPr>
        <w:t xml:space="preserve"> and </w:t>
      </w:r>
      <w:proofErr w:type="spellStart"/>
      <w:r>
        <w:rPr>
          <w:rFonts w:ascii="Times New Roman" w:hAnsi="Times New Roman" w:cs="Times New Roman"/>
          <w:sz w:val="18"/>
        </w:rPr>
        <w:t>hvWithoutZero</w:t>
      </w:r>
      <w:proofErr w:type="spellEnd"/>
      <w:r>
        <w:rPr>
          <w:rFonts w:ascii="Times New Roman" w:hAnsi="Times New Roman" w:cs="Times New Roman"/>
          <w:sz w:val="18"/>
        </w:rPr>
        <w:t xml:space="preserve"> = </w:t>
      </w:r>
      <w:proofErr w:type="spellStart"/>
      <w:r>
        <w:rPr>
          <w:rFonts w:ascii="Times New Roman" w:hAnsi="Times New Roman" w:cs="Times New Roman"/>
          <w:sz w:val="18"/>
        </w:rPr>
        <w:t>M.IgsutHV</w:t>
      </w:r>
      <w:proofErr w:type="spellEnd"/>
      <w:r>
        <w:rPr>
          <w:rFonts w:ascii="Times New Roman" w:hAnsi="Times New Roman" w:cs="Times New Roman"/>
          <w:sz w:val="18"/>
        </w:rPr>
        <w:t>-mean(</w:t>
      </w:r>
      <w:proofErr w:type="spellStart"/>
      <w:r>
        <w:rPr>
          <w:rFonts w:ascii="Times New Roman" w:hAnsi="Times New Roman" w:cs="Times New Roman"/>
          <w:sz w:val="18"/>
        </w:rPr>
        <w:t>M.IgsutHV</w:t>
      </w:r>
      <w:proofErr w:type="spellEnd"/>
      <w:r>
        <w:rPr>
          <w:rFonts w:ascii="Times New Roman" w:hAnsi="Times New Roman" w:cs="Times New Roman"/>
          <w:sz w:val="18"/>
        </w:rPr>
        <w:t>)</w:t>
      </w:r>
      <w:r>
        <w:rPr>
          <w:rFonts w:ascii="Times New Roman" w:hAnsi="Times New Roman" w:cs="Times New Roman"/>
        </w:rPr>
        <w:t>);</w:t>
      </w:r>
    </w:p>
    <w:p w14:paraId="3C66ED51" w14:textId="77777777" w:rsidR="007F4325" w:rsidRDefault="006A27FE">
      <w:pPr>
        <w:pStyle w:val="ListParagraph"/>
        <w:rPr>
          <w:rFonts w:ascii="Times New Roman" w:hAnsi="Times New Roman" w:cs="Times New Roman"/>
        </w:rPr>
      </w:pPr>
      <w:r>
        <w:rPr>
          <w:rFonts w:ascii="Times New Roman" w:hAnsi="Times New Roman" w:cs="Times New Roman"/>
        </w:rPr>
        <w:t>•  the dual-slope restraint threshold; and</w:t>
      </w:r>
    </w:p>
    <w:p w14:paraId="6CDF7934" w14:textId="77777777" w:rsidR="007F4325" w:rsidRDefault="006A27FE">
      <w:pPr>
        <w:pStyle w:val="ListParagraph"/>
        <w:rPr>
          <w:rFonts w:ascii="Times New Roman" w:hAnsi="Times New Roman" w:cs="Times New Roman"/>
        </w:rPr>
      </w:pPr>
      <w:r>
        <w:rPr>
          <w:rFonts w:ascii="Times New Roman" w:hAnsi="Times New Roman" w:cs="Times New Roman"/>
        </w:rPr>
        <w:t>•  the trip matrix of §3.4.6 as the final two statements.</w:t>
      </w:r>
    </w:p>
    <w:p w14:paraId="62DCD480" w14:textId="77777777" w:rsidR="007F4325" w:rsidRDefault="006A27FE">
      <w:pPr>
        <w:pStyle w:val="BodyTextJ"/>
        <w:rPr>
          <w:rFonts w:ascii="Times New Roman" w:hAnsi="Times New Roman" w:cs="Times New Roman"/>
        </w:rPr>
      </w:pPr>
      <w:r>
        <w:rPr>
          <w:rFonts w:ascii="Times New Roman" w:hAnsi="Times New Roman" w:cs="Times New Roman"/>
        </w:rPr>
        <w:t xml:space="preserve">The input assertions at the top are not decoration. They are the reason a malformed measurement produces an error instead of a </w:t>
      </w:r>
      <w:r>
        <w:rPr>
          <w:rFonts w:ascii="Times New Roman" w:hAnsi="Times New Roman" w:cs="Times New Roman"/>
        </w:rPr>
        <w:t xml:space="preserve">plausible-looking wrong answer, and the </w:t>
      </w:r>
      <w:r>
        <w:rPr>
          <w:rFonts w:ascii="Times New Roman" w:hAnsi="Times New Roman" w:cs="Times New Roman"/>
          <w:sz w:val="18"/>
        </w:rPr>
        <w:t>'Phase</w:t>
      </w:r>
      <w:proofErr w:type="gramStart"/>
      <w:r>
        <w:rPr>
          <w:rFonts w:ascii="Times New Roman" w:hAnsi="Times New Roman" w:cs="Times New Roman"/>
          <w:sz w:val="18"/>
        </w:rPr>
        <w:t>6:RebuildRequired</w:t>
      </w:r>
      <w:proofErr w:type="gramEnd"/>
      <w:r>
        <w:rPr>
          <w:rFonts w:ascii="Times New Roman" w:hAnsi="Times New Roman" w:cs="Times New Roman"/>
          <w:sz w:val="18"/>
        </w:rPr>
        <w:t>'</w:t>
      </w:r>
      <w:r>
        <w:rPr>
          <w:rFonts w:ascii="Times New Roman" w:hAnsi="Times New Roman" w:cs="Times New Roman"/>
        </w:rPr>
        <w:t xml:space="preserve"> assertion specifically refuses to run if the loaded parameter set predates the 87L communications allowance.</w:t>
      </w:r>
    </w:p>
    <w:p w14:paraId="36828070" w14:textId="30B86DAC" w:rsidR="007F4325" w:rsidRPr="002A5D40" w:rsidRDefault="006A27FE">
      <w:pPr>
        <w:pStyle w:val="BodyTextJ"/>
        <w:rPr>
          <w:rFonts w:ascii="Times New Roman" w:hAnsi="Times New Roman" w:cs="Times New Roman"/>
          <w:b/>
          <w:bCs/>
          <w:u w:val="single"/>
        </w:rPr>
      </w:pPr>
      <w:r w:rsidRPr="002A5D40">
        <w:rPr>
          <w:rFonts w:ascii="Times New Roman" w:hAnsi="Times New Roman" w:cs="Times New Roman"/>
          <w:b/>
          <w:bCs/>
          <w:i/>
          <w:u w:val="single"/>
        </w:rPr>
        <w:t>Source Code for the main program</w:t>
      </w:r>
      <w:r w:rsidR="002A5D40" w:rsidRPr="002A5D40">
        <w:rPr>
          <w:rFonts w:ascii="Times New Roman" w:hAnsi="Times New Roman" w:cs="Times New Roman"/>
          <w:b/>
          <w:bCs/>
          <w:i/>
          <w:u w:val="single"/>
        </w:rPr>
        <w:t>:</w:t>
      </w:r>
    </w:p>
    <w:p w14:paraId="6D539769" w14:textId="77777777" w:rsidR="002A5D40" w:rsidRDefault="002A5D40" w:rsidP="002A5D40">
      <w:pPr>
        <w:pStyle w:val="CodeBlock"/>
      </w:pPr>
    </w:p>
    <w:p w14:paraId="4D7F3354" w14:textId="2E542671" w:rsidR="002A5D40" w:rsidRDefault="002A5D40" w:rsidP="002A5D40">
      <w:pPr>
        <w:pStyle w:val="CodeBlock"/>
      </w:pPr>
      <w:r>
        <w:t>function [</w:t>
      </w:r>
      <w:proofErr w:type="spellStart"/>
      <w:proofErr w:type="gramStart"/>
      <w:r>
        <w:t>Y,state</w:t>
      </w:r>
      <w:proofErr w:type="spellEnd"/>
      <w:proofErr w:type="gramEnd"/>
      <w:r>
        <w:t>] = phase6_relay_step(</w:t>
      </w:r>
      <w:proofErr w:type="spellStart"/>
      <w:r>
        <w:t>M,state,dt,R,enabled</w:t>
      </w:r>
      <w:proofErr w:type="spellEnd"/>
      <w:r>
        <w:t>)</w:t>
      </w:r>
    </w:p>
    <w:p w14:paraId="23E0E97F" w14:textId="77777777" w:rsidR="002A5D40" w:rsidRDefault="002A5D40" w:rsidP="002A5D40">
      <w:pPr>
        <w:pStyle w:val="CodeBlock"/>
      </w:pPr>
      <w:r>
        <w:t>%PHASE6_RELAY_STEP Measured-current protection; no scenario/fault flag input.</w:t>
      </w:r>
    </w:p>
    <w:p w14:paraId="066A67A9" w14:textId="77777777" w:rsidR="002A5D40" w:rsidRDefault="002A5D40" w:rsidP="002A5D40">
      <w:pPr>
        <w:pStyle w:val="CodeBlock"/>
      </w:pPr>
      <w:r>
        <w:t>% Complex RMS phasors use the directions in docs/RELAY_TASK_REPORT.md.</w:t>
      </w:r>
    </w:p>
    <w:p w14:paraId="3B176C8D" w14:textId="77777777" w:rsidR="002A5D40" w:rsidRDefault="002A5D40" w:rsidP="002A5D40">
      <w:pPr>
        <w:pStyle w:val="CodeBlock"/>
      </w:pPr>
      <w:r>
        <w:t>% Relay order: GEN51 GSUT51 GEN51N 87G 87T 87B 87L.</w:t>
      </w:r>
    </w:p>
    <w:p w14:paraId="0CAC32DF" w14:textId="77777777" w:rsidR="002A5D40" w:rsidRDefault="002A5D40" w:rsidP="002A5D40">
      <w:pPr>
        <w:pStyle w:val="CodeBlock"/>
      </w:pPr>
      <w:r>
        <w:t xml:space="preserve">% Breaker order: GCB Q0 LineLocal </w:t>
      </w:r>
      <w:proofErr w:type="spellStart"/>
      <w:r>
        <w:t>LineRemote</w:t>
      </w:r>
      <w:proofErr w:type="spellEnd"/>
      <w:r>
        <w:t xml:space="preserve"> GAT. DC gating is downstream.</w:t>
      </w:r>
    </w:p>
    <w:p w14:paraId="452839BA" w14:textId="77777777" w:rsidR="002A5D40" w:rsidRDefault="002A5D40" w:rsidP="002A5D40">
      <w:pPr>
        <w:pStyle w:val="CodeBlock"/>
      </w:pPr>
      <w:r>
        <w:t>% Empty state resets; disabling does not erase an already latched trip.</w:t>
      </w:r>
    </w:p>
    <w:p w14:paraId="333B6E8F" w14:textId="77777777" w:rsidR="002A5D40" w:rsidRDefault="002A5D40" w:rsidP="002A5D40">
      <w:pPr>
        <w:pStyle w:val="CodeBlock"/>
      </w:pPr>
      <w:r>
        <w:t>assert(</w:t>
      </w:r>
      <w:proofErr w:type="spellStart"/>
      <w:r>
        <w:t>isnumeric</w:t>
      </w:r>
      <w:proofErr w:type="spellEnd"/>
      <w:r>
        <w:t xml:space="preserve">(dt) &amp;&amp; </w:t>
      </w:r>
      <w:proofErr w:type="spellStart"/>
      <w:r>
        <w:t>isscalar</w:t>
      </w:r>
      <w:proofErr w:type="spellEnd"/>
      <w:r>
        <w:t xml:space="preserve">(dt) &amp;&amp; </w:t>
      </w:r>
      <w:proofErr w:type="spellStart"/>
      <w:r>
        <w:t>isfinite</w:t>
      </w:r>
      <w:proofErr w:type="spellEnd"/>
      <w:r>
        <w:t xml:space="preserve">(dt) &amp;&amp; </w:t>
      </w:r>
      <w:proofErr w:type="spellStart"/>
      <w:r>
        <w:t>isreal</w:t>
      </w:r>
      <w:proofErr w:type="spellEnd"/>
      <w:r>
        <w:t>(dt) &amp;&amp; dt &gt; 0, ...</w:t>
      </w:r>
    </w:p>
    <w:p w14:paraId="0A0D4390" w14:textId="77777777" w:rsidR="002A5D40" w:rsidRDefault="002A5D40" w:rsidP="002A5D40">
      <w:pPr>
        <w:pStyle w:val="CodeBlock"/>
      </w:pPr>
      <w:r>
        <w:t xml:space="preserve">    'phase</w:t>
      </w:r>
      <w:proofErr w:type="gramStart"/>
      <w:r>
        <w:t>6:timeStep</w:t>
      </w:r>
      <w:proofErr w:type="gramEnd"/>
      <w:r>
        <w:t>','dt must be a positive finite interval in seconds.');</w:t>
      </w:r>
    </w:p>
    <w:p w14:paraId="39E59619" w14:textId="77777777" w:rsidR="002A5D40" w:rsidRDefault="002A5D40" w:rsidP="002A5D40">
      <w:pPr>
        <w:pStyle w:val="CodeBlock"/>
      </w:pPr>
      <w:r>
        <w:t xml:space="preserve">if </w:t>
      </w:r>
      <w:proofErr w:type="spellStart"/>
      <w:r>
        <w:t>isscalar</w:t>
      </w:r>
      <w:proofErr w:type="spellEnd"/>
      <w:r>
        <w:t xml:space="preserve">(enabled), enabled = </w:t>
      </w:r>
      <w:proofErr w:type="spellStart"/>
      <w:r>
        <w:t>repmat</w:t>
      </w:r>
      <w:proofErr w:type="spellEnd"/>
      <w:r>
        <w:t>(logical(enabled),1,7); end</w:t>
      </w:r>
    </w:p>
    <w:p w14:paraId="37BC0C0F" w14:textId="77777777" w:rsidR="002A5D40" w:rsidRDefault="002A5D40" w:rsidP="002A5D40">
      <w:pPr>
        <w:pStyle w:val="CodeBlock"/>
      </w:pPr>
      <w:r>
        <w:t>assert(</w:t>
      </w:r>
      <w:proofErr w:type="spellStart"/>
      <w:r>
        <w:t>isequal</w:t>
      </w:r>
      <w:proofErr w:type="spellEnd"/>
      <w:r>
        <w:t>(size(enabled</w:t>
      </w:r>
      <w:proofErr w:type="gramStart"/>
      <w:r>
        <w:t>),[</w:t>
      </w:r>
      <w:proofErr w:type="gramEnd"/>
      <w:r>
        <w:t>1 7]),'phase6:enableShape', ...</w:t>
      </w:r>
    </w:p>
    <w:p w14:paraId="44276029" w14:textId="77777777" w:rsidR="002A5D40" w:rsidRDefault="002A5D40" w:rsidP="002A5D40">
      <w:pPr>
        <w:pStyle w:val="CodeBlock"/>
      </w:pPr>
      <w:r>
        <w:t xml:space="preserve">    '</w:t>
      </w:r>
      <w:proofErr w:type="gramStart"/>
      <w:r>
        <w:t>enabled</w:t>
      </w:r>
      <w:proofErr w:type="gramEnd"/>
      <w:r>
        <w:t xml:space="preserve"> must be scalar or a seven-element row.');</w:t>
      </w:r>
    </w:p>
    <w:p w14:paraId="35A0CE07" w14:textId="77777777" w:rsidR="002A5D40" w:rsidRDefault="002A5D40" w:rsidP="002A5D40">
      <w:pPr>
        <w:pStyle w:val="CodeBlock"/>
      </w:pPr>
      <w:r>
        <w:t>enabled = logical(enabled);</w:t>
      </w:r>
    </w:p>
    <w:p w14:paraId="750CA0CE" w14:textId="77777777" w:rsidR="002A5D40" w:rsidRDefault="002A5D40" w:rsidP="002A5D40">
      <w:pPr>
        <w:pStyle w:val="CodeBlock"/>
      </w:pPr>
      <w:r>
        <w:t>names = {'</w:t>
      </w:r>
      <w:proofErr w:type="spellStart"/>
      <w:r>
        <w:t>IgenInner</w:t>
      </w:r>
      <w:proofErr w:type="spellEnd"/>
      <w:r>
        <w:t>','</w:t>
      </w:r>
      <w:proofErr w:type="spellStart"/>
      <w:r>
        <w:t>IgenTerminal</w:t>
      </w:r>
      <w:proofErr w:type="spellEnd"/>
      <w:r>
        <w:t>','</w:t>
      </w:r>
      <w:proofErr w:type="spellStart"/>
      <w:r>
        <w:t>IgsutLV</w:t>
      </w:r>
      <w:proofErr w:type="spellEnd"/>
      <w:r>
        <w:t>','</w:t>
      </w:r>
      <w:proofErr w:type="spellStart"/>
      <w:r>
        <w:t>IgsutHV</w:t>
      </w:r>
      <w:proofErr w:type="spellEnd"/>
      <w:r>
        <w:t>','</w:t>
      </w:r>
      <w:proofErr w:type="spellStart"/>
      <w:r>
        <w:t>IbusIn</w:t>
      </w:r>
      <w:proofErr w:type="spellEnd"/>
      <w:r>
        <w:t>', ...</w:t>
      </w:r>
    </w:p>
    <w:p w14:paraId="0081FCDF" w14:textId="77777777" w:rsidR="002A5D40" w:rsidRDefault="002A5D40" w:rsidP="002A5D40">
      <w:pPr>
        <w:pStyle w:val="CodeBlock"/>
      </w:pPr>
      <w:r>
        <w:t xml:space="preserve">    '</w:t>
      </w:r>
      <w:proofErr w:type="spellStart"/>
      <w:r>
        <w:t>IbusOut</w:t>
      </w:r>
      <w:proofErr w:type="spellEnd"/>
      <w:r>
        <w:t>','</w:t>
      </w:r>
      <w:proofErr w:type="spellStart"/>
      <w:r>
        <w:t>IgatHV</w:t>
      </w:r>
      <w:proofErr w:type="spellEnd"/>
      <w:r>
        <w:t>','</w:t>
      </w:r>
      <w:proofErr w:type="spellStart"/>
      <w:r>
        <w:t>IlineLocal</w:t>
      </w:r>
      <w:proofErr w:type="spellEnd"/>
      <w:r>
        <w:t>','</w:t>
      </w:r>
      <w:proofErr w:type="spellStart"/>
      <w:r>
        <w:t>IlineRemote</w:t>
      </w:r>
      <w:proofErr w:type="spellEnd"/>
      <w:r>
        <w:t>'};</w:t>
      </w:r>
    </w:p>
    <w:p w14:paraId="15CE9835" w14:textId="77777777" w:rsidR="002A5D40" w:rsidRDefault="002A5D40" w:rsidP="002A5D40">
      <w:pPr>
        <w:pStyle w:val="CodeBlock"/>
      </w:pPr>
      <w:r>
        <w:t xml:space="preserve">for k = </w:t>
      </w:r>
      <w:proofErr w:type="gramStart"/>
      <w:r>
        <w:t>1:numel</w:t>
      </w:r>
      <w:proofErr w:type="gramEnd"/>
      <w:r>
        <w:t>(names)</w:t>
      </w:r>
    </w:p>
    <w:p w14:paraId="31B1EEA4" w14:textId="77777777" w:rsidR="002A5D40" w:rsidRDefault="002A5D40" w:rsidP="002A5D40">
      <w:pPr>
        <w:pStyle w:val="CodeBlock"/>
      </w:pPr>
      <w:r>
        <w:t xml:space="preserve">    I = M.(names{k});</w:t>
      </w:r>
    </w:p>
    <w:p w14:paraId="121CD033" w14:textId="77777777" w:rsidR="002A5D40" w:rsidRDefault="002A5D40" w:rsidP="002A5D40">
      <w:pPr>
        <w:pStyle w:val="CodeBlock"/>
      </w:pPr>
      <w:r>
        <w:t xml:space="preserve">    assert(</w:t>
      </w:r>
      <w:proofErr w:type="spellStart"/>
      <w:r>
        <w:t>isnumeric</w:t>
      </w:r>
      <w:proofErr w:type="spellEnd"/>
      <w:r>
        <w:t xml:space="preserve">(I) &amp;&amp; </w:t>
      </w:r>
      <w:proofErr w:type="spellStart"/>
      <w:r>
        <w:t>isequal</w:t>
      </w:r>
      <w:proofErr w:type="spellEnd"/>
      <w:r>
        <w:t>(size(I</w:t>
      </w:r>
      <w:proofErr w:type="gramStart"/>
      <w:r>
        <w:t>),[</w:t>
      </w:r>
      <w:proofErr w:type="gramEnd"/>
      <w:r>
        <w:t>1 3]) &amp;&amp; all(</w:t>
      </w:r>
      <w:proofErr w:type="spellStart"/>
      <w:r>
        <w:t>isfinite</w:t>
      </w:r>
      <w:proofErr w:type="spellEnd"/>
      <w:r>
        <w:t>(I)), ...</w:t>
      </w:r>
    </w:p>
    <w:p w14:paraId="766C02B6" w14:textId="77777777" w:rsidR="002A5D40" w:rsidRDefault="002A5D40" w:rsidP="002A5D40">
      <w:pPr>
        <w:pStyle w:val="CodeBlock"/>
      </w:pPr>
      <w:r>
        <w:t xml:space="preserve">        'phase</w:t>
      </w:r>
      <w:proofErr w:type="gramStart"/>
      <w:r>
        <w:t>6:phasor</w:t>
      </w:r>
      <w:proofErr w:type="gramEnd"/>
      <w:r>
        <w:t xml:space="preserve">','%s must contain three finite RMS current </w:t>
      </w:r>
      <w:proofErr w:type="spellStart"/>
      <w:r>
        <w:t>phasors.',names</w:t>
      </w:r>
      <w:proofErr w:type="spellEnd"/>
      <w:r>
        <w:t>{k});</w:t>
      </w:r>
    </w:p>
    <w:p w14:paraId="28B101EF" w14:textId="77777777" w:rsidR="002A5D40" w:rsidRDefault="002A5D40" w:rsidP="002A5D40">
      <w:pPr>
        <w:pStyle w:val="CodeBlock"/>
      </w:pPr>
      <w:r>
        <w:t>end</w:t>
      </w:r>
    </w:p>
    <w:p w14:paraId="29A3E8CB" w14:textId="77777777" w:rsidR="002A5D40" w:rsidRDefault="002A5D40" w:rsidP="002A5D40">
      <w:pPr>
        <w:pStyle w:val="CodeBlock"/>
      </w:pPr>
      <w:r>
        <w:t>assert(</w:t>
      </w:r>
      <w:proofErr w:type="spellStart"/>
      <w:r>
        <w:t>isnumeric</w:t>
      </w:r>
      <w:proofErr w:type="spellEnd"/>
      <w:r>
        <w:t>(</w:t>
      </w:r>
      <w:proofErr w:type="spellStart"/>
      <w:proofErr w:type="gramStart"/>
      <w:r>
        <w:t>M.Ineutral</w:t>
      </w:r>
      <w:proofErr w:type="gramEnd"/>
      <w:r>
        <w:t>_A</w:t>
      </w:r>
      <w:proofErr w:type="spellEnd"/>
      <w:r>
        <w:t xml:space="preserve">) &amp;&amp; </w:t>
      </w:r>
      <w:proofErr w:type="spellStart"/>
      <w:r>
        <w:t>isscalar</w:t>
      </w:r>
      <w:proofErr w:type="spellEnd"/>
      <w:r>
        <w:t>(</w:t>
      </w:r>
      <w:proofErr w:type="spellStart"/>
      <w:r>
        <w:t>M.Ineutral_A</w:t>
      </w:r>
      <w:proofErr w:type="spellEnd"/>
      <w:r>
        <w:t>) ...</w:t>
      </w:r>
    </w:p>
    <w:p w14:paraId="10268BB7" w14:textId="77777777" w:rsidR="002A5D40" w:rsidRDefault="002A5D40" w:rsidP="002A5D40">
      <w:pPr>
        <w:pStyle w:val="CodeBlock"/>
      </w:pPr>
      <w:r>
        <w:t xml:space="preserve">    &amp;&amp; </w:t>
      </w:r>
      <w:proofErr w:type="spellStart"/>
      <w:r>
        <w:t>isreal</w:t>
      </w:r>
      <w:proofErr w:type="spellEnd"/>
      <w:r>
        <w:t>(</w:t>
      </w:r>
      <w:proofErr w:type="spellStart"/>
      <w:proofErr w:type="gramStart"/>
      <w:r>
        <w:t>M.Ineutral</w:t>
      </w:r>
      <w:proofErr w:type="gramEnd"/>
      <w:r>
        <w:t>_A</w:t>
      </w:r>
      <w:proofErr w:type="spellEnd"/>
      <w:r>
        <w:t xml:space="preserve">) &amp;&amp; </w:t>
      </w:r>
      <w:proofErr w:type="spellStart"/>
      <w:r>
        <w:t>isfinite</w:t>
      </w:r>
      <w:proofErr w:type="spellEnd"/>
      <w:r>
        <w:t>(</w:t>
      </w:r>
      <w:proofErr w:type="spellStart"/>
      <w:r>
        <w:t>M.Ineutral_A</w:t>
      </w:r>
      <w:proofErr w:type="spellEnd"/>
      <w:r>
        <w:t xml:space="preserve">) &amp;&amp; </w:t>
      </w:r>
      <w:proofErr w:type="spellStart"/>
      <w:r>
        <w:t>M.Ineutral_A</w:t>
      </w:r>
      <w:proofErr w:type="spellEnd"/>
      <w:r>
        <w:t xml:space="preserve"> &gt;= 0, ...</w:t>
      </w:r>
    </w:p>
    <w:p w14:paraId="31CAA866" w14:textId="77777777" w:rsidR="002A5D40" w:rsidRDefault="002A5D40" w:rsidP="002A5D40">
      <w:pPr>
        <w:pStyle w:val="CodeBlock"/>
      </w:pPr>
      <w:r>
        <w:t xml:space="preserve">    'phase</w:t>
      </w:r>
      <w:proofErr w:type="gramStart"/>
      <w:r>
        <w:t>6:neutralRMS</w:t>
      </w:r>
      <w:proofErr w:type="gramEnd"/>
      <w:r>
        <w:t>','Ineutral_A must be a nonnegative physical RMS current.');</w:t>
      </w:r>
    </w:p>
    <w:p w14:paraId="46AB1E61" w14:textId="77777777" w:rsidR="002A5D40" w:rsidRDefault="002A5D40" w:rsidP="002A5D40">
      <w:pPr>
        <w:pStyle w:val="CodeBlock"/>
      </w:pPr>
      <w:r>
        <w:t xml:space="preserve">if </w:t>
      </w:r>
      <w:proofErr w:type="spellStart"/>
      <w:r>
        <w:t>isempty</w:t>
      </w:r>
      <w:proofErr w:type="spellEnd"/>
      <w:r>
        <w:t>(state)</w:t>
      </w:r>
    </w:p>
    <w:p w14:paraId="2DB95A76" w14:textId="77777777" w:rsidR="002A5D40" w:rsidRDefault="002A5D40" w:rsidP="002A5D40">
      <w:pPr>
        <w:pStyle w:val="CodeBlock"/>
      </w:pPr>
      <w:r>
        <w:t xml:space="preserve">    state = struct('</w:t>
      </w:r>
      <w:proofErr w:type="spellStart"/>
      <w:r>
        <w:t>trip</w:t>
      </w:r>
      <w:proofErr w:type="gramStart"/>
      <w:r>
        <w:t>',false</w:t>
      </w:r>
      <w:proofErr w:type="spellEnd"/>
      <w:proofErr w:type="gramEnd"/>
      <w:r>
        <w:t>(1,7),'</w:t>
      </w:r>
      <w:proofErr w:type="spellStart"/>
      <w:r>
        <w:t>timer_s',zeros</w:t>
      </w:r>
      <w:proofErr w:type="spellEnd"/>
      <w:r>
        <w:t>(1,7), ...</w:t>
      </w:r>
    </w:p>
    <w:p w14:paraId="3AD037EF" w14:textId="77777777" w:rsidR="002A5D40" w:rsidRDefault="002A5D40" w:rsidP="002A5D40">
      <w:pPr>
        <w:pStyle w:val="CodeBlock"/>
      </w:pPr>
      <w:r>
        <w:t xml:space="preserve">        '</w:t>
      </w:r>
      <w:proofErr w:type="spellStart"/>
      <w:r>
        <w:t>inverseDuty</w:t>
      </w:r>
      <w:proofErr w:type="spellEnd"/>
      <w:proofErr w:type="gramStart"/>
      <w:r>
        <w:t>',zeros</w:t>
      </w:r>
      <w:proofErr w:type="gramEnd"/>
      <w:r>
        <w:t>(1,3),'</w:t>
      </w:r>
      <w:proofErr w:type="spellStart"/>
      <w:r>
        <w:t>differentialTimer_s',zeros</w:t>
      </w:r>
      <w:proofErr w:type="spellEnd"/>
      <w:r>
        <w:t>(4,3));</w:t>
      </w:r>
    </w:p>
    <w:p w14:paraId="60FEA836" w14:textId="77777777" w:rsidR="002A5D40" w:rsidRDefault="002A5D40" w:rsidP="002A5D40">
      <w:pPr>
        <w:pStyle w:val="CodeBlock"/>
      </w:pPr>
      <w:r>
        <w:t>end</w:t>
      </w:r>
    </w:p>
    <w:p w14:paraId="2487F809" w14:textId="77777777" w:rsidR="002A5D40" w:rsidRDefault="002A5D40" w:rsidP="002A5D40">
      <w:pPr>
        <w:pStyle w:val="CodeBlock"/>
      </w:pPr>
      <w:r>
        <w:t xml:space="preserve"> </w:t>
      </w:r>
    </w:p>
    <w:p w14:paraId="0F4331A3" w14:textId="77777777" w:rsidR="002A5D40" w:rsidRDefault="002A5D40" w:rsidP="002A5D40">
      <w:pPr>
        <w:pStyle w:val="CodeBlock"/>
      </w:pPr>
      <w:r>
        <w:t>primary = [max(abs(</w:t>
      </w:r>
      <w:proofErr w:type="spellStart"/>
      <w:proofErr w:type="gramStart"/>
      <w:r>
        <w:t>M.IgenTerminal</w:t>
      </w:r>
      <w:proofErr w:type="spellEnd"/>
      <w:proofErr w:type="gramEnd"/>
      <w:r>
        <w:t>)),max(abs(</w:t>
      </w:r>
      <w:proofErr w:type="spellStart"/>
      <w:r>
        <w:t>M.IgsutHV</w:t>
      </w:r>
      <w:proofErr w:type="spellEnd"/>
      <w:r>
        <w:t>)),</w:t>
      </w:r>
      <w:proofErr w:type="spellStart"/>
      <w:r>
        <w:t>M.Ineutral_A</w:t>
      </w:r>
      <w:proofErr w:type="spellEnd"/>
      <w:r>
        <w:t>];</w:t>
      </w:r>
    </w:p>
    <w:p w14:paraId="1FD3EED1" w14:textId="77777777" w:rsidR="002A5D40" w:rsidRDefault="002A5D40" w:rsidP="002A5D40">
      <w:pPr>
        <w:pStyle w:val="CodeBlock"/>
      </w:pPr>
      <w:proofErr w:type="spellStart"/>
      <w:proofErr w:type="gramStart"/>
      <w:r>
        <w:t>Y.currentSecondary</w:t>
      </w:r>
      <w:proofErr w:type="gramEnd"/>
      <w:r>
        <w:t>_A</w:t>
      </w:r>
      <w:proofErr w:type="spellEnd"/>
      <w:r>
        <w:t xml:space="preserve"> = primary./</w:t>
      </w:r>
      <w:proofErr w:type="spellStart"/>
      <w:r>
        <w:t>R.ctRatio</w:t>
      </w:r>
      <w:proofErr w:type="spellEnd"/>
      <w:r>
        <w:t>(1:3);</w:t>
      </w:r>
    </w:p>
    <w:p w14:paraId="207D8F09" w14:textId="77777777" w:rsidR="002A5D40" w:rsidRDefault="002A5D40" w:rsidP="002A5D40">
      <w:pPr>
        <w:pStyle w:val="CodeBlock"/>
      </w:pPr>
      <w:proofErr w:type="spellStart"/>
      <w:proofErr w:type="gramStart"/>
      <w:r>
        <w:t>Y.pickup</w:t>
      </w:r>
      <w:proofErr w:type="spellEnd"/>
      <w:proofErr w:type="gramEnd"/>
      <w:r>
        <w:t xml:space="preserve"> = false(1,7);</w:t>
      </w:r>
    </w:p>
    <w:p w14:paraId="0BE50E36" w14:textId="77777777" w:rsidR="002A5D40" w:rsidRDefault="002A5D40" w:rsidP="002A5D40">
      <w:pPr>
        <w:pStyle w:val="CodeBlock"/>
      </w:pPr>
      <w:r>
        <w:t>assert(</w:t>
      </w:r>
      <w:proofErr w:type="spellStart"/>
      <w:r>
        <w:t>isfield</w:t>
      </w:r>
      <w:proofErr w:type="spellEnd"/>
      <w:r>
        <w:t>(R,'</w:t>
      </w:r>
      <w:proofErr w:type="spellStart"/>
      <w:r>
        <w:t>communicationDelay_s</w:t>
      </w:r>
      <w:proofErr w:type="spellEnd"/>
      <w:r>
        <w:t xml:space="preserve">') &amp;&amp; </w:t>
      </w:r>
      <w:proofErr w:type="spellStart"/>
      <w:r>
        <w:t>isscalar</w:t>
      </w:r>
      <w:proofErr w:type="spellEnd"/>
      <w:r>
        <w:t>(</w:t>
      </w:r>
      <w:proofErr w:type="spellStart"/>
      <w:proofErr w:type="gramStart"/>
      <w:r>
        <w:t>R.communicationDelay</w:t>
      </w:r>
      <w:proofErr w:type="gramEnd"/>
      <w:r>
        <w:t>_s</w:t>
      </w:r>
      <w:proofErr w:type="spellEnd"/>
      <w:r>
        <w:t>) ...</w:t>
      </w:r>
    </w:p>
    <w:p w14:paraId="6D5EDB19" w14:textId="77777777" w:rsidR="002A5D40" w:rsidRDefault="002A5D40" w:rsidP="002A5D40">
      <w:pPr>
        <w:pStyle w:val="CodeBlock"/>
      </w:pPr>
      <w:r>
        <w:t xml:space="preserve">    &amp;&amp; </w:t>
      </w:r>
      <w:proofErr w:type="spellStart"/>
      <w:r>
        <w:t>isfinite</w:t>
      </w:r>
      <w:proofErr w:type="spellEnd"/>
      <w:r>
        <w:t>(</w:t>
      </w:r>
      <w:proofErr w:type="spellStart"/>
      <w:proofErr w:type="gramStart"/>
      <w:r>
        <w:t>R.communicationDelay</w:t>
      </w:r>
      <w:proofErr w:type="gramEnd"/>
      <w:r>
        <w:t>_s</w:t>
      </w:r>
      <w:proofErr w:type="spellEnd"/>
      <w:r>
        <w:t xml:space="preserve">) &amp;&amp; </w:t>
      </w:r>
      <w:proofErr w:type="spellStart"/>
      <w:r>
        <w:t>R.communicationDelay_s</w:t>
      </w:r>
      <w:proofErr w:type="spellEnd"/>
      <w:r>
        <w:t>&gt;0, ...</w:t>
      </w:r>
    </w:p>
    <w:p w14:paraId="6B0831BC" w14:textId="77777777" w:rsidR="002A5D40" w:rsidRDefault="002A5D40" w:rsidP="002A5D40">
      <w:pPr>
        <w:pStyle w:val="CodeBlock"/>
      </w:pPr>
      <w:r>
        <w:t xml:space="preserve">    'Phase</w:t>
      </w:r>
      <w:proofErr w:type="gramStart"/>
      <w:r>
        <w:t>6:RebuildRequired</w:t>
      </w:r>
      <w:proofErr w:type="gramEnd"/>
      <w:r>
        <w:t>','Rebuild v4 to load the finite line communications allowance.');</w:t>
      </w:r>
    </w:p>
    <w:p w14:paraId="3468E99E" w14:textId="77777777" w:rsidR="002A5D40" w:rsidRDefault="002A5D40" w:rsidP="002A5D40">
      <w:pPr>
        <w:pStyle w:val="CodeBlock"/>
      </w:pPr>
      <w:proofErr w:type="spellStart"/>
      <w:r>
        <w:t>effectiveDelay</w:t>
      </w:r>
      <w:proofErr w:type="spellEnd"/>
      <w:r>
        <w:t>=</w:t>
      </w:r>
      <w:proofErr w:type="spellStart"/>
      <w:r>
        <w:t>R.delay_s</w:t>
      </w:r>
      <w:proofErr w:type="spellEnd"/>
      <w:r>
        <w:t>;</w:t>
      </w:r>
    </w:p>
    <w:p w14:paraId="37D710AA" w14:textId="77777777" w:rsidR="002A5D40" w:rsidRDefault="002A5D40" w:rsidP="002A5D40">
      <w:pPr>
        <w:pStyle w:val="CodeBlock"/>
      </w:pPr>
      <w:proofErr w:type="spellStart"/>
      <w:r>
        <w:t>effectiveDelay</w:t>
      </w:r>
      <w:proofErr w:type="spellEnd"/>
      <w:r>
        <w:t>(</w:t>
      </w:r>
      <w:proofErr w:type="gramStart"/>
      <w:r>
        <w:t>4)=</w:t>
      </w:r>
      <w:proofErr w:type="spellStart"/>
      <w:proofErr w:type="gramEnd"/>
      <w:r>
        <w:t>effectiveDelay</w:t>
      </w:r>
      <w:proofErr w:type="spellEnd"/>
      <w:r>
        <w:t>(4)+</w:t>
      </w:r>
      <w:proofErr w:type="spellStart"/>
      <w:r>
        <w:t>R.communicationDelay_s</w:t>
      </w:r>
      <w:proofErr w:type="spellEnd"/>
      <w:r>
        <w:t>;</w:t>
      </w:r>
    </w:p>
    <w:p w14:paraId="50A7216C" w14:textId="77777777" w:rsidR="002A5D40" w:rsidRDefault="002A5D40" w:rsidP="002A5D40">
      <w:pPr>
        <w:pStyle w:val="CodeBlock"/>
      </w:pPr>
      <w:proofErr w:type="spellStart"/>
      <w:proofErr w:type="gramStart"/>
      <w:r>
        <w:t>Y.operatingTime</w:t>
      </w:r>
      <w:proofErr w:type="gramEnd"/>
      <w:r>
        <w:t>_s</w:t>
      </w:r>
      <w:proofErr w:type="spellEnd"/>
      <w:r>
        <w:t xml:space="preserve"> = [inf(1,3) </w:t>
      </w:r>
      <w:proofErr w:type="spellStart"/>
      <w:r>
        <w:t>effectiveDelay</w:t>
      </w:r>
      <w:proofErr w:type="spellEnd"/>
      <w:r>
        <w:t>];</w:t>
      </w:r>
    </w:p>
    <w:p w14:paraId="36BA1A01" w14:textId="77777777" w:rsidR="002A5D40" w:rsidRDefault="002A5D40" w:rsidP="002A5D40">
      <w:pPr>
        <w:pStyle w:val="CodeBlock"/>
      </w:pPr>
      <w:r>
        <w:t>for k = 1:3</w:t>
      </w:r>
    </w:p>
    <w:p w14:paraId="1C84762D" w14:textId="77777777" w:rsidR="002A5D40" w:rsidRDefault="002A5D40" w:rsidP="002A5D40">
      <w:pPr>
        <w:pStyle w:val="CodeBlock"/>
      </w:pPr>
      <w:r>
        <w:t xml:space="preserve">    multiple = primary(k)/</w:t>
      </w:r>
      <w:proofErr w:type="spellStart"/>
      <w:proofErr w:type="gramStart"/>
      <w:r>
        <w:t>R.pickup</w:t>
      </w:r>
      <w:proofErr w:type="gramEnd"/>
      <w:r>
        <w:t>_A</w:t>
      </w:r>
      <w:proofErr w:type="spellEnd"/>
      <w:r>
        <w:t>(k);</w:t>
      </w:r>
    </w:p>
    <w:p w14:paraId="20B65FB6" w14:textId="77777777" w:rsidR="002A5D40" w:rsidRDefault="002A5D40" w:rsidP="002A5D40">
      <w:pPr>
        <w:pStyle w:val="CodeBlock"/>
      </w:pPr>
      <w:r>
        <w:t xml:space="preserve">    if multiple &gt; 1</w:t>
      </w:r>
    </w:p>
    <w:p w14:paraId="0F8287E9" w14:textId="77777777" w:rsidR="002A5D40" w:rsidRDefault="002A5D40" w:rsidP="002A5D40">
      <w:pPr>
        <w:pStyle w:val="CodeBlock"/>
      </w:pPr>
      <w:r>
        <w:t xml:space="preserve">        </w:t>
      </w:r>
      <w:proofErr w:type="spellStart"/>
      <w:proofErr w:type="gramStart"/>
      <w:r>
        <w:t>Y.operatingTime</w:t>
      </w:r>
      <w:proofErr w:type="gramEnd"/>
      <w:r>
        <w:t>_s</w:t>
      </w:r>
      <w:proofErr w:type="spellEnd"/>
      <w:r>
        <w:t xml:space="preserve">(k) = </w:t>
      </w:r>
      <w:proofErr w:type="spellStart"/>
      <w:r>
        <w:t>R.iecK</w:t>
      </w:r>
      <w:proofErr w:type="spellEnd"/>
      <w:r>
        <w:t>*</w:t>
      </w:r>
      <w:proofErr w:type="spellStart"/>
      <w:r>
        <w:t>R.tms</w:t>
      </w:r>
      <w:proofErr w:type="spellEnd"/>
      <w:r>
        <w:t>(k)/(multiple^R.iecAlpha-1);</w:t>
      </w:r>
    </w:p>
    <w:p w14:paraId="1DA4B15D" w14:textId="77777777" w:rsidR="002A5D40" w:rsidRDefault="002A5D40" w:rsidP="002A5D40">
      <w:pPr>
        <w:pStyle w:val="CodeBlock"/>
      </w:pPr>
      <w:r>
        <w:t xml:space="preserve">        </w:t>
      </w:r>
      <w:proofErr w:type="spellStart"/>
      <w:proofErr w:type="gramStart"/>
      <w:r>
        <w:t>Y.pickup</w:t>
      </w:r>
      <w:proofErr w:type="spellEnd"/>
      <w:proofErr w:type="gramEnd"/>
      <w:r>
        <w:t>(k) = enabled(k);</w:t>
      </w:r>
    </w:p>
    <w:p w14:paraId="52350DB5" w14:textId="77777777" w:rsidR="002A5D40" w:rsidRDefault="002A5D40" w:rsidP="002A5D40">
      <w:pPr>
        <w:pStyle w:val="CodeBlock"/>
      </w:pPr>
      <w:r>
        <w:lastRenderedPageBreak/>
        <w:t xml:space="preserve">    end</w:t>
      </w:r>
    </w:p>
    <w:p w14:paraId="585BB92F" w14:textId="77777777" w:rsidR="002A5D40" w:rsidRDefault="002A5D40" w:rsidP="002A5D40">
      <w:pPr>
        <w:pStyle w:val="CodeBlock"/>
      </w:pPr>
      <w:r>
        <w:t xml:space="preserve">    if ~</w:t>
      </w:r>
      <w:proofErr w:type="spellStart"/>
      <w:proofErr w:type="gramStart"/>
      <w:r>
        <w:t>state.trip</w:t>
      </w:r>
      <w:proofErr w:type="spellEnd"/>
      <w:proofErr w:type="gramEnd"/>
      <w:r>
        <w:t>(k)</w:t>
      </w:r>
    </w:p>
    <w:p w14:paraId="51DC3782" w14:textId="77777777" w:rsidR="002A5D40" w:rsidRDefault="002A5D40" w:rsidP="002A5D40">
      <w:pPr>
        <w:pStyle w:val="CodeBlock"/>
      </w:pPr>
      <w:r>
        <w:t xml:space="preserve">        if </w:t>
      </w:r>
      <w:proofErr w:type="spellStart"/>
      <w:proofErr w:type="gramStart"/>
      <w:r>
        <w:t>Y.pickup</w:t>
      </w:r>
      <w:proofErr w:type="spellEnd"/>
      <w:proofErr w:type="gramEnd"/>
      <w:r>
        <w:t>(k)</w:t>
      </w:r>
    </w:p>
    <w:p w14:paraId="084A649A" w14:textId="77777777" w:rsidR="002A5D40" w:rsidRDefault="002A5D40" w:rsidP="002A5D40">
      <w:pPr>
        <w:pStyle w:val="CodeBlock"/>
      </w:pPr>
      <w:r>
        <w:t xml:space="preserve">            </w:t>
      </w:r>
      <w:proofErr w:type="spellStart"/>
      <w:proofErr w:type="gramStart"/>
      <w:r>
        <w:t>state.inverseDuty</w:t>
      </w:r>
      <w:proofErr w:type="spellEnd"/>
      <w:proofErr w:type="gramEnd"/>
      <w:r>
        <w:t xml:space="preserve">(k) = </w:t>
      </w:r>
      <w:proofErr w:type="spellStart"/>
      <w:r>
        <w:t>state.inverseDuty</w:t>
      </w:r>
      <w:proofErr w:type="spellEnd"/>
      <w:r>
        <w:t>(k)+dt/</w:t>
      </w:r>
      <w:proofErr w:type="spellStart"/>
      <w:r>
        <w:t>Y.operatingTime_s</w:t>
      </w:r>
      <w:proofErr w:type="spellEnd"/>
      <w:r>
        <w:t>(k);</w:t>
      </w:r>
    </w:p>
    <w:p w14:paraId="29020A6A" w14:textId="77777777" w:rsidR="002A5D40" w:rsidRDefault="002A5D40" w:rsidP="002A5D40">
      <w:pPr>
        <w:pStyle w:val="CodeBlock"/>
      </w:pPr>
      <w:r>
        <w:t xml:space="preserve">            </w:t>
      </w:r>
      <w:proofErr w:type="spellStart"/>
      <w:proofErr w:type="gramStart"/>
      <w:r>
        <w:t>state.timer</w:t>
      </w:r>
      <w:proofErr w:type="gramEnd"/>
      <w:r>
        <w:t>_s</w:t>
      </w:r>
      <w:proofErr w:type="spellEnd"/>
      <w:r>
        <w:t xml:space="preserve">(k) = </w:t>
      </w:r>
      <w:proofErr w:type="spellStart"/>
      <w:r>
        <w:t>state.timer_s</w:t>
      </w:r>
      <w:proofErr w:type="spellEnd"/>
      <w:r>
        <w:t>(k)+dt;</w:t>
      </w:r>
    </w:p>
    <w:p w14:paraId="4E564D43" w14:textId="77777777" w:rsidR="002A5D40" w:rsidRDefault="002A5D40" w:rsidP="002A5D40">
      <w:pPr>
        <w:pStyle w:val="CodeBlock"/>
      </w:pPr>
      <w:r>
        <w:t xml:space="preserve">            </w:t>
      </w:r>
      <w:proofErr w:type="spellStart"/>
      <w:proofErr w:type="gramStart"/>
      <w:r>
        <w:t>state.trip</w:t>
      </w:r>
      <w:proofErr w:type="spellEnd"/>
      <w:proofErr w:type="gramEnd"/>
      <w:r>
        <w:t xml:space="preserve">(k) = </w:t>
      </w:r>
      <w:proofErr w:type="spellStart"/>
      <w:r>
        <w:t>state.inverseDuty</w:t>
      </w:r>
      <w:proofErr w:type="spellEnd"/>
      <w:r>
        <w:t>(k) &gt;= 1-16*eps;</w:t>
      </w:r>
    </w:p>
    <w:p w14:paraId="5FDEEB7D" w14:textId="77777777" w:rsidR="002A5D40" w:rsidRDefault="002A5D40" w:rsidP="002A5D40">
      <w:pPr>
        <w:pStyle w:val="CodeBlock"/>
      </w:pPr>
      <w:r>
        <w:t xml:space="preserve">        else</w:t>
      </w:r>
    </w:p>
    <w:p w14:paraId="05FD06AF" w14:textId="77777777" w:rsidR="002A5D40" w:rsidRDefault="002A5D40" w:rsidP="002A5D40">
      <w:pPr>
        <w:pStyle w:val="CodeBlock"/>
      </w:pPr>
      <w:r>
        <w:t xml:space="preserve">            </w:t>
      </w:r>
      <w:proofErr w:type="spellStart"/>
      <w:proofErr w:type="gramStart"/>
      <w:r>
        <w:t>state.inverseDuty</w:t>
      </w:r>
      <w:proofErr w:type="spellEnd"/>
      <w:proofErr w:type="gramEnd"/>
      <w:r>
        <w:t>(k) = 0;</w:t>
      </w:r>
    </w:p>
    <w:p w14:paraId="56F62D1B" w14:textId="77777777" w:rsidR="002A5D40" w:rsidRDefault="002A5D40" w:rsidP="002A5D40">
      <w:pPr>
        <w:pStyle w:val="CodeBlock"/>
      </w:pPr>
      <w:r>
        <w:t xml:space="preserve">            </w:t>
      </w:r>
      <w:proofErr w:type="spellStart"/>
      <w:proofErr w:type="gramStart"/>
      <w:r>
        <w:t>state.timer</w:t>
      </w:r>
      <w:proofErr w:type="gramEnd"/>
      <w:r>
        <w:t>_s</w:t>
      </w:r>
      <w:proofErr w:type="spellEnd"/>
      <w:r>
        <w:t>(k) = 0;</w:t>
      </w:r>
    </w:p>
    <w:p w14:paraId="3D2D543A" w14:textId="77777777" w:rsidR="002A5D40" w:rsidRDefault="002A5D40" w:rsidP="002A5D40">
      <w:pPr>
        <w:pStyle w:val="CodeBlock"/>
      </w:pPr>
      <w:r>
        <w:t xml:space="preserve">        end</w:t>
      </w:r>
    </w:p>
    <w:p w14:paraId="0F0512BC" w14:textId="77777777" w:rsidR="002A5D40" w:rsidRDefault="002A5D40" w:rsidP="002A5D40">
      <w:pPr>
        <w:pStyle w:val="CodeBlock"/>
      </w:pPr>
      <w:r>
        <w:t xml:space="preserve">    end</w:t>
      </w:r>
    </w:p>
    <w:p w14:paraId="50AC6BB8" w14:textId="77777777" w:rsidR="002A5D40" w:rsidRDefault="002A5D40" w:rsidP="002A5D40">
      <w:pPr>
        <w:pStyle w:val="CodeBlock"/>
      </w:pPr>
      <w:r>
        <w:t>end</w:t>
      </w:r>
    </w:p>
    <w:p w14:paraId="01AD5F3E" w14:textId="77777777" w:rsidR="002A5D40" w:rsidRDefault="002A5D40" w:rsidP="002A5D40">
      <w:pPr>
        <w:pStyle w:val="CodeBlock"/>
      </w:pPr>
      <w:r>
        <w:t xml:space="preserve"> </w:t>
      </w:r>
    </w:p>
    <w:p w14:paraId="732B887D" w14:textId="77777777" w:rsidR="002A5D40" w:rsidRDefault="002A5D40" w:rsidP="002A5D40">
      <w:pPr>
        <w:pStyle w:val="CodeBlock"/>
      </w:pPr>
      <w:r>
        <w:t>% YNd1: unlike a fixed angle rotation this delta matrix also compensates</w:t>
      </w:r>
    </w:p>
    <w:p w14:paraId="682021BD" w14:textId="77777777" w:rsidR="002A5D40" w:rsidRDefault="002A5D40" w:rsidP="002A5D40">
      <w:pPr>
        <w:pStyle w:val="CodeBlock"/>
      </w:pPr>
      <w:r>
        <w:t xml:space="preserve">% </w:t>
      </w:r>
      <w:proofErr w:type="gramStart"/>
      <w:r>
        <w:t>negative</w:t>
      </w:r>
      <w:proofErr w:type="gramEnd"/>
      <w:r>
        <w:t xml:space="preserve"> sequence correctly. HV zero sequence has no LV line counterpart.</w:t>
      </w:r>
    </w:p>
    <w:p w14:paraId="33BB4A05" w14:textId="77777777" w:rsidR="002A5D40" w:rsidRDefault="002A5D40" w:rsidP="002A5D40">
      <w:pPr>
        <w:pStyle w:val="CodeBlock"/>
      </w:pPr>
      <w:r>
        <w:t xml:space="preserve">lv = </w:t>
      </w:r>
      <w:proofErr w:type="spellStart"/>
      <w:proofErr w:type="gramStart"/>
      <w:r>
        <w:t>M.IgsutLV</w:t>
      </w:r>
      <w:proofErr w:type="spellEnd"/>
      <w:proofErr w:type="gramEnd"/>
      <w:r>
        <w:t>;</w:t>
      </w:r>
    </w:p>
    <w:p w14:paraId="33136D0C" w14:textId="77777777" w:rsidR="002A5D40" w:rsidRDefault="002A5D40" w:rsidP="002A5D40">
      <w:pPr>
        <w:pStyle w:val="CodeBlock"/>
      </w:pPr>
      <w:proofErr w:type="spellStart"/>
      <w:r>
        <w:t>lvHV</w:t>
      </w:r>
      <w:proofErr w:type="spellEnd"/>
      <w:r>
        <w:t xml:space="preserve"> = </w:t>
      </w:r>
      <w:proofErr w:type="spellStart"/>
      <w:proofErr w:type="gramStart"/>
      <w:r>
        <w:t>R.lvToHv</w:t>
      </w:r>
      <w:proofErr w:type="spellEnd"/>
      <w:proofErr w:type="gramEnd"/>
      <w:r>
        <w:t>*[lv(1)-lv(2),lv(2)-lv(3),lv(3)-lv(1)]/sqrt(3);</w:t>
      </w:r>
    </w:p>
    <w:p w14:paraId="0B4B26ED" w14:textId="77777777" w:rsidR="002A5D40" w:rsidRDefault="002A5D40" w:rsidP="002A5D40">
      <w:pPr>
        <w:pStyle w:val="CodeBlock"/>
      </w:pPr>
      <w:proofErr w:type="spellStart"/>
      <w:r>
        <w:t>hvWithoutZero</w:t>
      </w:r>
      <w:proofErr w:type="spellEnd"/>
      <w:r>
        <w:t xml:space="preserve"> = </w:t>
      </w:r>
      <w:proofErr w:type="spellStart"/>
      <w:proofErr w:type="gramStart"/>
      <w:r>
        <w:t>M.IgsutHV</w:t>
      </w:r>
      <w:proofErr w:type="spellEnd"/>
      <w:proofErr w:type="gramEnd"/>
      <w:r>
        <w:t>-mean(</w:t>
      </w:r>
      <w:proofErr w:type="spellStart"/>
      <w:r>
        <w:t>M.IgsutHV</w:t>
      </w:r>
      <w:proofErr w:type="spellEnd"/>
      <w:r>
        <w:t>);</w:t>
      </w:r>
    </w:p>
    <w:p w14:paraId="5D210319" w14:textId="77777777" w:rsidR="002A5D40" w:rsidRDefault="002A5D40" w:rsidP="002A5D40">
      <w:pPr>
        <w:pStyle w:val="CodeBlock"/>
      </w:pPr>
      <w:r>
        <w:t>spill = [</w:t>
      </w:r>
      <w:proofErr w:type="spellStart"/>
      <w:proofErr w:type="gramStart"/>
      <w:r>
        <w:t>M.IgenInner</w:t>
      </w:r>
      <w:proofErr w:type="gramEnd"/>
      <w:r>
        <w:t>-M.IgenTerminal</w:t>
      </w:r>
      <w:proofErr w:type="spellEnd"/>
      <w:r>
        <w:t xml:space="preserve">; </w:t>
      </w:r>
      <w:proofErr w:type="spellStart"/>
      <w:r>
        <w:t>lvHV-hvWithoutZero</w:t>
      </w:r>
      <w:proofErr w:type="spellEnd"/>
      <w:r>
        <w:t>; ...</w:t>
      </w:r>
    </w:p>
    <w:p w14:paraId="5680CE57" w14:textId="77777777" w:rsidR="002A5D40" w:rsidRDefault="002A5D40" w:rsidP="002A5D40">
      <w:pPr>
        <w:pStyle w:val="CodeBlock"/>
      </w:pPr>
      <w:r>
        <w:t xml:space="preserve">    </w:t>
      </w:r>
      <w:proofErr w:type="spellStart"/>
      <w:r>
        <w:t>M.IbusIn-</w:t>
      </w:r>
      <w:proofErr w:type="gramStart"/>
      <w:r>
        <w:t>M.IbusOut</w:t>
      </w:r>
      <w:proofErr w:type="gramEnd"/>
      <w:r>
        <w:t>-M.IgatHV</w:t>
      </w:r>
      <w:proofErr w:type="spellEnd"/>
      <w:r>
        <w:t xml:space="preserve">; </w:t>
      </w:r>
      <w:proofErr w:type="spellStart"/>
      <w:r>
        <w:t>M.IlineLocal-M.IlineRemote</w:t>
      </w:r>
      <w:proofErr w:type="spellEnd"/>
      <w:r>
        <w:t>];</w:t>
      </w:r>
    </w:p>
    <w:p w14:paraId="2678CDE7" w14:textId="77777777" w:rsidR="002A5D40" w:rsidRDefault="002A5D40" w:rsidP="002A5D40">
      <w:pPr>
        <w:pStyle w:val="CodeBlock"/>
      </w:pPr>
      <w:r>
        <w:t xml:space="preserve">restraint = </w:t>
      </w:r>
      <w:proofErr w:type="spellStart"/>
      <w:proofErr w:type="gramStart"/>
      <w:r>
        <w:t>R.restraintFactor</w:t>
      </w:r>
      <w:proofErr w:type="spellEnd"/>
      <w:proofErr w:type="gramEnd"/>
      <w:r>
        <w:t>*[abs(</w:t>
      </w:r>
      <w:proofErr w:type="spellStart"/>
      <w:r>
        <w:t>M.IgenInner</w:t>
      </w:r>
      <w:proofErr w:type="spellEnd"/>
      <w:r>
        <w:t>)+abs(</w:t>
      </w:r>
      <w:proofErr w:type="spellStart"/>
      <w:r>
        <w:t>M.IgenTerminal</w:t>
      </w:r>
      <w:proofErr w:type="spellEnd"/>
      <w:r>
        <w:t>); ...</w:t>
      </w:r>
    </w:p>
    <w:p w14:paraId="037FD8C9" w14:textId="77777777" w:rsidR="002A5D40" w:rsidRDefault="002A5D40" w:rsidP="002A5D40">
      <w:pPr>
        <w:pStyle w:val="CodeBlock"/>
      </w:pPr>
      <w:r>
        <w:t xml:space="preserve">    abs(</w:t>
      </w:r>
      <w:proofErr w:type="spellStart"/>
      <w:r>
        <w:t>lvHV</w:t>
      </w:r>
      <w:proofErr w:type="spellEnd"/>
      <w:r>
        <w:t>)+abs(</w:t>
      </w:r>
      <w:proofErr w:type="spellStart"/>
      <w:r>
        <w:t>hvWithoutZero</w:t>
      </w:r>
      <w:proofErr w:type="spellEnd"/>
      <w:r>
        <w:t>); ...</w:t>
      </w:r>
    </w:p>
    <w:p w14:paraId="5AAC3D88" w14:textId="77777777" w:rsidR="002A5D40" w:rsidRDefault="002A5D40" w:rsidP="002A5D40">
      <w:pPr>
        <w:pStyle w:val="CodeBlock"/>
      </w:pPr>
      <w:r>
        <w:t xml:space="preserve">    abs(</w:t>
      </w:r>
      <w:proofErr w:type="spellStart"/>
      <w:proofErr w:type="gramStart"/>
      <w:r>
        <w:t>M.IbusIn</w:t>
      </w:r>
      <w:proofErr w:type="spellEnd"/>
      <w:proofErr w:type="gramEnd"/>
      <w:r>
        <w:t>)+abs(</w:t>
      </w:r>
      <w:proofErr w:type="spellStart"/>
      <w:r>
        <w:t>M.IbusOut</w:t>
      </w:r>
      <w:proofErr w:type="spellEnd"/>
      <w:r>
        <w:t>)+abs(</w:t>
      </w:r>
      <w:proofErr w:type="spellStart"/>
      <w:r>
        <w:t>M.IgatHV</w:t>
      </w:r>
      <w:proofErr w:type="spellEnd"/>
      <w:r>
        <w:t>); ...</w:t>
      </w:r>
    </w:p>
    <w:p w14:paraId="1CC1722F" w14:textId="77777777" w:rsidR="002A5D40" w:rsidRDefault="002A5D40" w:rsidP="002A5D40">
      <w:pPr>
        <w:pStyle w:val="CodeBlock"/>
      </w:pPr>
      <w:r>
        <w:t xml:space="preserve">    abs(</w:t>
      </w:r>
      <w:proofErr w:type="spellStart"/>
      <w:proofErr w:type="gramStart"/>
      <w:r>
        <w:t>M.IlineLocal</w:t>
      </w:r>
      <w:proofErr w:type="spellEnd"/>
      <w:proofErr w:type="gramEnd"/>
      <w:r>
        <w:t>)+abs(</w:t>
      </w:r>
      <w:proofErr w:type="spellStart"/>
      <w:r>
        <w:t>M.IlineRemote</w:t>
      </w:r>
      <w:proofErr w:type="spellEnd"/>
      <w:r>
        <w:t>)];</w:t>
      </w:r>
    </w:p>
    <w:p w14:paraId="44463E81" w14:textId="77777777" w:rsidR="002A5D40" w:rsidRDefault="002A5D40" w:rsidP="002A5D40">
      <w:pPr>
        <w:pStyle w:val="CodeBlock"/>
      </w:pPr>
      <w:r>
        <w:t>differential = abs(spill);</w:t>
      </w:r>
    </w:p>
    <w:p w14:paraId="55D8B500" w14:textId="77777777" w:rsidR="002A5D40" w:rsidRDefault="002A5D40" w:rsidP="002A5D40">
      <w:pPr>
        <w:pStyle w:val="CodeBlock"/>
      </w:pPr>
      <w:proofErr w:type="spellStart"/>
      <w:proofErr w:type="gramStart"/>
      <w:r>
        <w:t>Y.differential</w:t>
      </w:r>
      <w:proofErr w:type="gramEnd"/>
      <w:r>
        <w:t>_A</w:t>
      </w:r>
      <w:proofErr w:type="spellEnd"/>
      <w:r>
        <w:t xml:space="preserve"> = zeros(1,4);</w:t>
      </w:r>
    </w:p>
    <w:p w14:paraId="75A4AE8B" w14:textId="77777777" w:rsidR="002A5D40" w:rsidRDefault="002A5D40" w:rsidP="002A5D40">
      <w:pPr>
        <w:pStyle w:val="CodeBlock"/>
      </w:pPr>
      <w:proofErr w:type="spellStart"/>
      <w:proofErr w:type="gramStart"/>
      <w:r>
        <w:t>Y.restraint</w:t>
      </w:r>
      <w:proofErr w:type="gramEnd"/>
      <w:r>
        <w:t>_A</w:t>
      </w:r>
      <w:proofErr w:type="spellEnd"/>
      <w:r>
        <w:t xml:space="preserve"> = zeros(1,4);</w:t>
      </w:r>
    </w:p>
    <w:p w14:paraId="49C8F9C4" w14:textId="77777777" w:rsidR="002A5D40" w:rsidRDefault="002A5D40" w:rsidP="002A5D40">
      <w:pPr>
        <w:pStyle w:val="CodeBlock"/>
      </w:pPr>
      <w:proofErr w:type="spellStart"/>
      <w:proofErr w:type="gramStart"/>
      <w:r>
        <w:t>Y.threshold</w:t>
      </w:r>
      <w:proofErr w:type="gramEnd"/>
      <w:r>
        <w:t>_A</w:t>
      </w:r>
      <w:proofErr w:type="spellEnd"/>
      <w:r>
        <w:t xml:space="preserve"> = zeros(1,4);</w:t>
      </w:r>
    </w:p>
    <w:p w14:paraId="3E22A401" w14:textId="77777777" w:rsidR="002A5D40" w:rsidRDefault="002A5D40" w:rsidP="002A5D40">
      <w:pPr>
        <w:pStyle w:val="CodeBlock"/>
      </w:pPr>
      <w:r>
        <w:t>for k = 1:4</w:t>
      </w:r>
    </w:p>
    <w:p w14:paraId="51FA7EFF" w14:textId="77777777" w:rsidR="002A5D40" w:rsidRDefault="002A5D40" w:rsidP="002A5D40">
      <w:pPr>
        <w:pStyle w:val="CodeBlock"/>
      </w:pPr>
      <w:r>
        <w:t xml:space="preserve">    relay = k+3;</w:t>
      </w:r>
    </w:p>
    <w:p w14:paraId="11E6E52A" w14:textId="77777777" w:rsidR="002A5D40" w:rsidRDefault="002A5D40" w:rsidP="002A5D40">
      <w:pPr>
        <w:pStyle w:val="CodeBlock"/>
      </w:pPr>
      <w:r>
        <w:t xml:space="preserve">    threshold = max(</w:t>
      </w:r>
      <w:proofErr w:type="spellStart"/>
      <w:proofErr w:type="gramStart"/>
      <w:r>
        <w:t>R.pickup</w:t>
      </w:r>
      <w:proofErr w:type="gramEnd"/>
      <w:r>
        <w:t>_A</w:t>
      </w:r>
      <w:proofErr w:type="spellEnd"/>
      <w:r>
        <w:t>(relay), ...</w:t>
      </w:r>
    </w:p>
    <w:p w14:paraId="61F23EA4" w14:textId="77777777" w:rsidR="002A5D40" w:rsidRDefault="002A5D40" w:rsidP="002A5D40">
      <w:pPr>
        <w:pStyle w:val="CodeBlock"/>
      </w:pPr>
      <w:r>
        <w:t xml:space="preserve">        </w:t>
      </w:r>
      <w:proofErr w:type="gramStart"/>
      <w:r>
        <w:t>R.slope</w:t>
      </w:r>
      <w:proofErr w:type="gramEnd"/>
      <w:r>
        <w:t>1(k)*min(restraint(k,:),</w:t>
      </w:r>
      <w:proofErr w:type="spellStart"/>
      <w:r>
        <w:t>R.knee_A</w:t>
      </w:r>
      <w:proofErr w:type="spellEnd"/>
      <w:r>
        <w:t>(k)) + ...</w:t>
      </w:r>
    </w:p>
    <w:p w14:paraId="255A173C" w14:textId="77777777" w:rsidR="002A5D40" w:rsidRDefault="002A5D40" w:rsidP="002A5D40">
      <w:pPr>
        <w:pStyle w:val="CodeBlock"/>
      </w:pPr>
      <w:r>
        <w:t xml:space="preserve">        </w:t>
      </w:r>
      <w:proofErr w:type="gramStart"/>
      <w:r>
        <w:t>R.slope</w:t>
      </w:r>
      <w:proofErr w:type="gramEnd"/>
      <w:r>
        <w:t>2(k)*max(restraint(k,:)-</w:t>
      </w:r>
      <w:proofErr w:type="spellStart"/>
      <w:r>
        <w:t>R.knee_A</w:t>
      </w:r>
      <w:proofErr w:type="spellEnd"/>
      <w:r>
        <w:t>(k),0));</w:t>
      </w:r>
    </w:p>
    <w:p w14:paraId="0C3A23BB" w14:textId="77777777" w:rsidR="002A5D40" w:rsidRDefault="002A5D40" w:rsidP="002A5D40">
      <w:pPr>
        <w:pStyle w:val="CodeBlock"/>
      </w:pPr>
      <w:r>
        <w:t xml:space="preserve">    margin = </w:t>
      </w:r>
      <w:proofErr w:type="gramStart"/>
      <w:r>
        <w:t>differential(</w:t>
      </w:r>
      <w:proofErr w:type="gramEnd"/>
      <w:r>
        <w:t>k,:)-threshold;</w:t>
      </w:r>
    </w:p>
    <w:p w14:paraId="2D7962A0" w14:textId="77777777" w:rsidR="002A5D40" w:rsidRDefault="002A5D40" w:rsidP="002A5D40">
      <w:pPr>
        <w:pStyle w:val="CodeBlock"/>
      </w:pPr>
      <w:r>
        <w:t xml:space="preserve">    </w:t>
      </w:r>
      <w:proofErr w:type="spellStart"/>
      <w:r>
        <w:t>phasePickup</w:t>
      </w:r>
      <w:proofErr w:type="spellEnd"/>
      <w:r>
        <w:t xml:space="preserve"> = margin &gt; 0 &amp; enabled(relay);</w:t>
      </w:r>
    </w:p>
    <w:p w14:paraId="24C9559D" w14:textId="77777777" w:rsidR="002A5D40" w:rsidRDefault="002A5D40" w:rsidP="002A5D40">
      <w:pPr>
        <w:pStyle w:val="CodeBlock"/>
      </w:pPr>
      <w:r>
        <w:t xml:space="preserve">    </w:t>
      </w:r>
      <w:proofErr w:type="spellStart"/>
      <w:proofErr w:type="gramStart"/>
      <w:r>
        <w:t>Y.pickup</w:t>
      </w:r>
      <w:proofErr w:type="spellEnd"/>
      <w:proofErr w:type="gramEnd"/>
      <w:r>
        <w:t>(relay) = any(</w:t>
      </w:r>
      <w:proofErr w:type="spellStart"/>
      <w:r>
        <w:t>phasePickup</w:t>
      </w:r>
      <w:proofErr w:type="spellEnd"/>
      <w:r>
        <w:t>);</w:t>
      </w:r>
    </w:p>
    <w:p w14:paraId="5AE6386F" w14:textId="77777777" w:rsidR="002A5D40" w:rsidRDefault="002A5D40" w:rsidP="002A5D40">
      <w:pPr>
        <w:pStyle w:val="CodeBlock"/>
      </w:pPr>
      <w:r>
        <w:t xml:space="preserve">    % Report a single coherent operating point; never combine the maximum</w:t>
      </w:r>
    </w:p>
    <w:p w14:paraId="4D0FD057" w14:textId="77777777" w:rsidR="002A5D40" w:rsidRDefault="002A5D40" w:rsidP="002A5D40">
      <w:pPr>
        <w:pStyle w:val="CodeBlock"/>
      </w:pPr>
      <w:r>
        <w:t xml:space="preserve">    % </w:t>
      </w:r>
      <w:proofErr w:type="gramStart"/>
      <w:r>
        <w:t>differential</w:t>
      </w:r>
      <w:proofErr w:type="gramEnd"/>
      <w:r>
        <w:t xml:space="preserve"> of one phase with the restraint of a different phase.</w:t>
      </w:r>
    </w:p>
    <w:p w14:paraId="72B88786" w14:textId="77777777" w:rsidR="002A5D40" w:rsidRDefault="002A5D40" w:rsidP="002A5D40">
      <w:pPr>
        <w:pStyle w:val="CodeBlock"/>
      </w:pPr>
      <w:r>
        <w:t xml:space="preserve">    [</w:t>
      </w:r>
      <w:proofErr w:type="gramStart"/>
      <w:r>
        <w:t>~,phase</w:t>
      </w:r>
      <w:proofErr w:type="gramEnd"/>
      <w:r>
        <w:t>] = max(margin);</w:t>
      </w:r>
    </w:p>
    <w:p w14:paraId="2C340B6E" w14:textId="77777777" w:rsidR="002A5D40" w:rsidRDefault="002A5D40" w:rsidP="002A5D40">
      <w:pPr>
        <w:pStyle w:val="CodeBlock"/>
      </w:pPr>
      <w:r>
        <w:t xml:space="preserve">    </w:t>
      </w:r>
      <w:proofErr w:type="spellStart"/>
      <w:proofErr w:type="gramStart"/>
      <w:r>
        <w:t>Y.differential</w:t>
      </w:r>
      <w:proofErr w:type="gramEnd"/>
      <w:r>
        <w:t>_A</w:t>
      </w:r>
      <w:proofErr w:type="spellEnd"/>
      <w:r>
        <w:t>(k) = differential(</w:t>
      </w:r>
      <w:proofErr w:type="spellStart"/>
      <w:r>
        <w:t>k,phase</w:t>
      </w:r>
      <w:proofErr w:type="spellEnd"/>
      <w:r>
        <w:t>);</w:t>
      </w:r>
    </w:p>
    <w:p w14:paraId="63A7363A" w14:textId="77777777" w:rsidR="002A5D40" w:rsidRDefault="002A5D40" w:rsidP="002A5D40">
      <w:pPr>
        <w:pStyle w:val="CodeBlock"/>
      </w:pPr>
      <w:r>
        <w:t xml:space="preserve">    </w:t>
      </w:r>
      <w:proofErr w:type="spellStart"/>
      <w:proofErr w:type="gramStart"/>
      <w:r>
        <w:t>Y.restraint</w:t>
      </w:r>
      <w:proofErr w:type="gramEnd"/>
      <w:r>
        <w:t>_A</w:t>
      </w:r>
      <w:proofErr w:type="spellEnd"/>
      <w:r>
        <w:t>(k) = restraint(</w:t>
      </w:r>
      <w:proofErr w:type="spellStart"/>
      <w:r>
        <w:t>k,phase</w:t>
      </w:r>
      <w:proofErr w:type="spellEnd"/>
      <w:r>
        <w:t>);</w:t>
      </w:r>
    </w:p>
    <w:p w14:paraId="20D842E9" w14:textId="77777777" w:rsidR="002A5D40" w:rsidRDefault="002A5D40" w:rsidP="002A5D40">
      <w:pPr>
        <w:pStyle w:val="CodeBlock"/>
      </w:pPr>
      <w:r>
        <w:t xml:space="preserve">    </w:t>
      </w:r>
      <w:proofErr w:type="spellStart"/>
      <w:proofErr w:type="gramStart"/>
      <w:r>
        <w:t>Y.threshold</w:t>
      </w:r>
      <w:proofErr w:type="gramEnd"/>
      <w:r>
        <w:t>_A</w:t>
      </w:r>
      <w:proofErr w:type="spellEnd"/>
      <w:r>
        <w:t>(k) = threshold(phase);</w:t>
      </w:r>
    </w:p>
    <w:p w14:paraId="238BB771" w14:textId="77777777" w:rsidR="002A5D40" w:rsidRDefault="002A5D40" w:rsidP="002A5D40">
      <w:pPr>
        <w:pStyle w:val="CodeBlock"/>
      </w:pPr>
      <w:r>
        <w:t xml:space="preserve">    if ~</w:t>
      </w:r>
      <w:proofErr w:type="spellStart"/>
      <w:proofErr w:type="gramStart"/>
      <w:r>
        <w:t>state.trip</w:t>
      </w:r>
      <w:proofErr w:type="spellEnd"/>
      <w:proofErr w:type="gramEnd"/>
      <w:r>
        <w:t>(relay)</w:t>
      </w:r>
    </w:p>
    <w:p w14:paraId="420938E0"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(k,~</w:t>
      </w:r>
      <w:proofErr w:type="spellStart"/>
      <w:r>
        <w:t>phasePickup</w:t>
      </w:r>
      <w:proofErr w:type="spellEnd"/>
      <w:r>
        <w:t>) = 0;</w:t>
      </w:r>
    </w:p>
    <w:p w14:paraId="76D7C682"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 = ...</w:t>
      </w:r>
    </w:p>
    <w:p w14:paraId="4EE760F6"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)+dt;</w:t>
      </w:r>
    </w:p>
    <w:p w14:paraId="1D7FA166" w14:textId="77777777" w:rsidR="002A5D40" w:rsidRDefault="002A5D40" w:rsidP="002A5D40">
      <w:pPr>
        <w:pStyle w:val="CodeBlock"/>
      </w:pPr>
      <w:r>
        <w:t xml:space="preserve">        </w:t>
      </w:r>
      <w:proofErr w:type="spellStart"/>
      <w:proofErr w:type="gramStart"/>
      <w:r>
        <w:t>state.timer</w:t>
      </w:r>
      <w:proofErr w:type="gramEnd"/>
      <w:r>
        <w:t>_s</w:t>
      </w:r>
      <w:proofErr w:type="spellEnd"/>
      <w:r>
        <w:t>(relay) = max(</w:t>
      </w:r>
      <w:proofErr w:type="spellStart"/>
      <w:r>
        <w:t>state.differentialTimer_s</w:t>
      </w:r>
      <w:proofErr w:type="spellEnd"/>
      <w:r>
        <w:t>(k,:));</w:t>
      </w:r>
    </w:p>
    <w:p w14:paraId="445F8C56" w14:textId="77777777" w:rsidR="002A5D40" w:rsidRDefault="002A5D40" w:rsidP="002A5D40">
      <w:pPr>
        <w:pStyle w:val="CodeBlock"/>
      </w:pPr>
      <w:r>
        <w:t xml:space="preserve">        </w:t>
      </w:r>
      <w:proofErr w:type="spellStart"/>
      <w:proofErr w:type="gramStart"/>
      <w:r>
        <w:t>state.trip</w:t>
      </w:r>
      <w:proofErr w:type="spellEnd"/>
      <w:proofErr w:type="gramEnd"/>
      <w:r>
        <w:t>(relay) = any(</w:t>
      </w:r>
      <w:proofErr w:type="spellStart"/>
      <w:r>
        <w:t>state.differentialTimer_s</w:t>
      </w:r>
      <w:proofErr w:type="spellEnd"/>
      <w:r>
        <w:t>(k,:) ...</w:t>
      </w:r>
    </w:p>
    <w:p w14:paraId="2097A79F" w14:textId="77777777" w:rsidR="002A5D40" w:rsidRDefault="002A5D40" w:rsidP="002A5D40">
      <w:pPr>
        <w:pStyle w:val="CodeBlock"/>
      </w:pPr>
      <w:r>
        <w:t xml:space="preserve">            &gt;= </w:t>
      </w:r>
      <w:proofErr w:type="spellStart"/>
      <w:r>
        <w:t>effectiveDelay</w:t>
      </w:r>
      <w:proofErr w:type="spellEnd"/>
      <w:r>
        <w:t>(k)-16*eps(</w:t>
      </w:r>
      <w:proofErr w:type="spellStart"/>
      <w:r>
        <w:t>effectiveDelay</w:t>
      </w:r>
      <w:proofErr w:type="spellEnd"/>
      <w:r>
        <w:t>(k)));</w:t>
      </w:r>
    </w:p>
    <w:p w14:paraId="75063335" w14:textId="77777777" w:rsidR="002A5D40" w:rsidRDefault="002A5D40" w:rsidP="002A5D40">
      <w:pPr>
        <w:pStyle w:val="CodeBlock"/>
      </w:pPr>
      <w:r>
        <w:t xml:space="preserve">    end</w:t>
      </w:r>
    </w:p>
    <w:p w14:paraId="09E77E28" w14:textId="77777777" w:rsidR="002A5D40" w:rsidRDefault="002A5D40" w:rsidP="002A5D40">
      <w:pPr>
        <w:pStyle w:val="CodeBlock"/>
      </w:pPr>
      <w:r>
        <w:t>end</w:t>
      </w:r>
    </w:p>
    <w:p w14:paraId="10DF686D" w14:textId="77777777" w:rsidR="002A5D40" w:rsidRDefault="002A5D40" w:rsidP="002A5D40">
      <w:pPr>
        <w:pStyle w:val="CodeBlock"/>
      </w:pPr>
      <w:proofErr w:type="spellStart"/>
      <w:proofErr w:type="gramStart"/>
      <w:r>
        <w:t>Y.trip</w:t>
      </w:r>
      <w:proofErr w:type="spellEnd"/>
      <w:proofErr w:type="gramEnd"/>
      <w:r>
        <w:t xml:space="preserve"> = </w:t>
      </w:r>
      <w:proofErr w:type="spellStart"/>
      <w:r>
        <w:t>state.trip</w:t>
      </w:r>
      <w:proofErr w:type="spellEnd"/>
      <w:r>
        <w:t>;</w:t>
      </w:r>
    </w:p>
    <w:p w14:paraId="65B5D14C" w14:textId="77777777" w:rsidR="002A5D40" w:rsidRDefault="002A5D40" w:rsidP="002A5D40">
      <w:pPr>
        <w:pStyle w:val="CodeBlock"/>
      </w:pPr>
      <w:proofErr w:type="spellStart"/>
      <w:proofErr w:type="gramStart"/>
      <w:r>
        <w:t>Y.timer</w:t>
      </w:r>
      <w:proofErr w:type="gramEnd"/>
      <w:r>
        <w:t>_s</w:t>
      </w:r>
      <w:proofErr w:type="spellEnd"/>
      <w:r>
        <w:t xml:space="preserve"> = </w:t>
      </w:r>
      <w:proofErr w:type="spellStart"/>
      <w:r>
        <w:t>state.timer_s</w:t>
      </w:r>
      <w:proofErr w:type="spellEnd"/>
      <w:r>
        <w:t>;</w:t>
      </w:r>
    </w:p>
    <w:p w14:paraId="0B2B3731" w14:textId="77777777" w:rsidR="002A5D40" w:rsidRDefault="002A5D40" w:rsidP="002A5D40">
      <w:pPr>
        <w:pStyle w:val="CodeBlock"/>
      </w:pPr>
      <w:proofErr w:type="spellStart"/>
      <w:r>
        <w:t>activeTrip</w:t>
      </w:r>
      <w:proofErr w:type="spellEnd"/>
      <w:r>
        <w:t xml:space="preserve"> = </w:t>
      </w:r>
      <w:proofErr w:type="spellStart"/>
      <w:proofErr w:type="gramStart"/>
      <w:r>
        <w:t>state.trip</w:t>
      </w:r>
      <w:proofErr w:type="spellEnd"/>
      <w:proofErr w:type="gramEnd"/>
      <w:r>
        <w:t xml:space="preserve"> &amp; enabled;</w:t>
      </w:r>
    </w:p>
    <w:p w14:paraId="13F0F978" w14:textId="77777777" w:rsidR="002A5D40" w:rsidRDefault="002A5D40" w:rsidP="002A5D40">
      <w:pPr>
        <w:pStyle w:val="CodeBlock"/>
      </w:pPr>
      <w:proofErr w:type="spellStart"/>
      <w:proofErr w:type="gramStart"/>
      <w:r>
        <w:t>Y.unitTrip</w:t>
      </w:r>
      <w:proofErr w:type="spellEnd"/>
      <w:proofErr w:type="gramEnd"/>
      <w:r>
        <w:t xml:space="preserve"> = any(</w:t>
      </w:r>
      <w:proofErr w:type="spellStart"/>
      <w:r>
        <w:t>activeTrip</w:t>
      </w:r>
      <w:proofErr w:type="spellEnd"/>
      <w:r>
        <w:t>(1:5));</w:t>
      </w:r>
    </w:p>
    <w:p w14:paraId="1E9F1995" w14:textId="77777777" w:rsidR="002A5D40" w:rsidRDefault="002A5D40" w:rsidP="002A5D40">
      <w:pPr>
        <w:pStyle w:val="CodeBlock"/>
      </w:pPr>
      <w:proofErr w:type="spellStart"/>
      <w:proofErr w:type="gramStart"/>
      <w:r>
        <w:t>Y.breakerRequest</w:t>
      </w:r>
      <w:proofErr w:type="spellEnd"/>
      <w:proofErr w:type="gramEnd"/>
      <w:r>
        <w:t xml:space="preserve"> = logical([</w:t>
      </w:r>
      <w:proofErr w:type="spellStart"/>
      <w:r>
        <w:t>Y.unitTrip</w:t>
      </w:r>
      <w:proofErr w:type="spellEnd"/>
      <w:r>
        <w:t xml:space="preserve">, </w:t>
      </w:r>
      <w:proofErr w:type="spellStart"/>
      <w:r>
        <w:t>Y.unitTrip</w:t>
      </w:r>
      <w:proofErr w:type="spellEnd"/>
      <w:r>
        <w:t xml:space="preserve"> || </w:t>
      </w:r>
      <w:proofErr w:type="spellStart"/>
      <w:r>
        <w:t>activeTrip</w:t>
      </w:r>
      <w:proofErr w:type="spellEnd"/>
      <w:r>
        <w:t>(6), ...</w:t>
      </w:r>
    </w:p>
    <w:p w14:paraId="58A52A51" w14:textId="77777777" w:rsidR="002A5D40" w:rsidRDefault="002A5D40" w:rsidP="002A5D40">
      <w:pPr>
        <w:pStyle w:val="CodeBlock"/>
      </w:pPr>
      <w:r>
        <w:t xml:space="preserve">    </w:t>
      </w:r>
      <w:proofErr w:type="spellStart"/>
      <w:proofErr w:type="gramStart"/>
      <w:r>
        <w:t>activeTrip</w:t>
      </w:r>
      <w:proofErr w:type="spellEnd"/>
      <w:r>
        <w:t>(</w:t>
      </w:r>
      <w:proofErr w:type="gramEnd"/>
      <w:r>
        <w:t xml:space="preserve">6) || </w:t>
      </w:r>
      <w:proofErr w:type="spellStart"/>
      <w:r>
        <w:t>activeTrip</w:t>
      </w:r>
      <w:proofErr w:type="spellEnd"/>
      <w:r>
        <w:t xml:space="preserve">(7), </w:t>
      </w:r>
      <w:proofErr w:type="spellStart"/>
      <w:r>
        <w:t>activeTrip</w:t>
      </w:r>
      <w:proofErr w:type="spellEnd"/>
      <w:r>
        <w:t xml:space="preserve">(7), </w:t>
      </w:r>
      <w:proofErr w:type="spellStart"/>
      <w:r>
        <w:t>activeTrip</w:t>
      </w:r>
      <w:proofErr w:type="spellEnd"/>
      <w:r>
        <w:t>(6)]);</w:t>
      </w:r>
    </w:p>
    <w:p w14:paraId="6DEE9D22" w14:textId="578D1FA6" w:rsidR="002A5D40" w:rsidRPr="002A5D40" w:rsidRDefault="002A5D40" w:rsidP="002A5D40">
      <w:pPr>
        <w:pStyle w:val="CodeBlock"/>
      </w:pPr>
      <w:r>
        <w:t>end</w:t>
      </w:r>
    </w:p>
    <w:p w14:paraId="3C1A06AF" w14:textId="77777777" w:rsidR="002A5D40" w:rsidRDefault="002A5D40">
      <w:pPr>
        <w:pStyle w:val="CodeBlock"/>
        <w:rPr>
          <w:rFonts w:ascii="Times New Roman" w:hAnsi="Times New Roman" w:cs="Times New Roman"/>
        </w:rPr>
      </w:pPr>
    </w:p>
    <w:p w14:paraId="6C5CB22E" w14:textId="711C62C1" w:rsidR="007F4325" w:rsidRDefault="006A27FE">
      <w:pPr>
        <w:pStyle w:val="BodyTextJ"/>
        <w:rPr>
          <w:rFonts w:ascii="Times New Roman" w:hAnsi="Times New Roman" w:cs="Times New Roman"/>
        </w:rPr>
      </w:pPr>
      <w:r>
        <w:rPr>
          <w:rFonts w:ascii="Times New Roman" w:hAnsi="Times New Roman" w:cs="Times New Roman"/>
        </w:rPr>
        <w:t>The companion function that converts those requests into breaker positions is short enoug</w:t>
      </w:r>
      <w:r>
        <w:rPr>
          <w:rFonts w:ascii="Times New Roman" w:hAnsi="Times New Roman" w:cs="Times New Roman"/>
        </w:rPr>
        <w:t xml:space="preserve">h to give in full as well. It is the code behind every timing number in </w:t>
      </w:r>
      <w:r>
        <w:rPr>
          <w:rFonts w:ascii="Times New Roman" w:hAnsi="Times New Roman" w:cs="Times New Roman"/>
        </w:rPr>
        <w:t xml:space="preserve">4.1: the mechanism timer only accumulates when </w:t>
      </w:r>
      <w:r>
        <w:rPr>
          <w:rFonts w:ascii="Times New Roman" w:hAnsi="Times New Roman" w:cs="Times New Roman"/>
          <w:sz w:val="18"/>
        </w:rPr>
        <w:t>healthy</w:t>
      </w:r>
      <w:r>
        <w:rPr>
          <w:rFonts w:ascii="Times New Roman" w:hAnsi="Times New Roman" w:cs="Times New Roman"/>
        </w:rPr>
        <w:t xml:space="preserve"> is true, the breaker opens at </w:t>
      </w:r>
      <w:proofErr w:type="spellStart"/>
      <w:proofErr w:type="gramStart"/>
      <w:r>
        <w:rPr>
          <w:rFonts w:ascii="Times New Roman" w:hAnsi="Times New Roman" w:cs="Times New Roman"/>
          <w:sz w:val="18"/>
        </w:rPr>
        <w:t>C.breakerDelay</w:t>
      </w:r>
      <w:proofErr w:type="gramEnd"/>
      <w:r>
        <w:rPr>
          <w:rFonts w:ascii="Times New Roman" w:hAnsi="Times New Roman" w:cs="Times New Roman"/>
          <w:sz w:val="18"/>
        </w:rPr>
        <w:t>_s</w:t>
      </w:r>
      <w:proofErr w:type="spellEnd"/>
      <w:r>
        <w:rPr>
          <w:rFonts w:ascii="Times New Roman" w:hAnsi="Times New Roman" w:cs="Times New Roman"/>
        </w:rPr>
        <w:t xml:space="preserve">, and </w:t>
      </w:r>
      <w:r>
        <w:rPr>
          <w:rFonts w:ascii="Times New Roman" w:hAnsi="Times New Roman" w:cs="Times New Roman"/>
          <w:sz w:val="18"/>
        </w:rPr>
        <w:t>x(6:10)</w:t>
      </w:r>
      <w:r>
        <w:rPr>
          <w:rFonts w:ascii="Times New Roman" w:hAnsi="Times New Roman" w:cs="Times New Roman"/>
        </w:rPr>
        <w:t xml:space="preserve"> is the latch.</w:t>
      </w:r>
    </w:p>
    <w:p w14:paraId="69057D9F" w14:textId="62BD4A40" w:rsidR="009D3C3E" w:rsidRDefault="009D3C3E">
      <w:pPr>
        <w:pStyle w:val="BodyTextJ"/>
        <w:rPr>
          <w:rFonts w:ascii="Times New Roman" w:hAnsi="Times New Roman" w:cs="Times New Roman"/>
        </w:rPr>
      </w:pPr>
    </w:p>
    <w:p w14:paraId="47409CDC" w14:textId="77777777" w:rsidR="009D3C3E" w:rsidRDefault="009D3C3E" w:rsidP="009D3C3E">
      <w:pPr>
        <w:pStyle w:val="CodeBlock"/>
      </w:pPr>
      <w:r>
        <w:t>function [</w:t>
      </w:r>
      <w:proofErr w:type="spellStart"/>
      <w:proofErr w:type="gramStart"/>
      <w:r>
        <w:t>Y,x</w:t>
      </w:r>
      <w:proofErr w:type="spellEnd"/>
      <w:proofErr w:type="gramEnd"/>
      <w:r>
        <w:t>]=phase6_breaker_step(</w:t>
      </w:r>
      <w:proofErr w:type="spellStart"/>
      <w:r>
        <w:t>request,healthy,t,x,C,S</w:t>
      </w:r>
      <w:proofErr w:type="spellEnd"/>
      <w:r>
        <w:t>)</w:t>
      </w:r>
    </w:p>
    <w:p w14:paraId="14CE6FE7" w14:textId="77777777" w:rsidR="009D3C3E" w:rsidRDefault="009D3C3E" w:rsidP="009D3C3E">
      <w:pPr>
        <w:pStyle w:val="CodeBlock"/>
      </w:pPr>
      <w:r>
        <w:t>%PHASE6_BREAKER_STEP Trip-coil availability, mechanism delay and open latch.</w:t>
      </w:r>
    </w:p>
    <w:p w14:paraId="4EA7AB70" w14:textId="77777777" w:rsidR="009D3C3E" w:rsidRDefault="009D3C3E" w:rsidP="009D3C3E">
      <w:pPr>
        <w:pStyle w:val="CodeBlock"/>
      </w:pPr>
      <w:r>
        <w:t>% request</w:t>
      </w:r>
      <w:proofErr w:type="gramStart"/>
      <w:r>
        <w:t>=[</w:t>
      </w:r>
      <w:proofErr w:type="gramEnd"/>
      <w:r>
        <w:t xml:space="preserve">GCB Q0 </w:t>
      </w:r>
      <w:proofErr w:type="spellStart"/>
      <w:r>
        <w:t>lineLocal</w:t>
      </w:r>
      <w:proofErr w:type="spellEnd"/>
      <w:r>
        <w:t xml:space="preserve"> </w:t>
      </w:r>
      <w:proofErr w:type="spellStart"/>
      <w:r>
        <w:t>lineRemote</w:t>
      </w:r>
      <w:proofErr w:type="spellEnd"/>
      <w:r>
        <w:t xml:space="preserve"> GAT unit]; Y=[closed(1:5) </w:t>
      </w:r>
      <w:proofErr w:type="spellStart"/>
      <w:r>
        <w:t>unitTrip</w:t>
      </w:r>
      <w:proofErr w:type="spellEnd"/>
      <w:r>
        <w:t>].</w:t>
      </w:r>
    </w:p>
    <w:p w14:paraId="1168BC36" w14:textId="77777777" w:rsidR="009D3C3E" w:rsidRDefault="009D3C3E" w:rsidP="009D3C3E">
      <w:pPr>
        <w:pStyle w:val="CodeBlock"/>
      </w:pPr>
      <w:r>
        <w:t>% Interface limit: healthy represents bus service, not individual coil power.</w:t>
      </w:r>
    </w:p>
    <w:p w14:paraId="7A0912E5" w14:textId="77777777" w:rsidR="009D3C3E" w:rsidRDefault="009D3C3E" w:rsidP="009D3C3E">
      <w:pPr>
        <w:pStyle w:val="CodeBlock"/>
      </w:pPr>
      <w:r>
        <w:t>% Manual commands and later separate trips need per-coil demand wiring for</w:t>
      </w:r>
    </w:p>
    <w:p w14:paraId="4926CCA2" w14:textId="77777777" w:rsidR="009D3C3E" w:rsidRDefault="009D3C3E" w:rsidP="009D3C3E">
      <w:pPr>
        <w:pStyle w:val="CodeBlock"/>
      </w:pPr>
      <w:r>
        <w:t xml:space="preserve">% </w:t>
      </w:r>
      <w:proofErr w:type="gramStart"/>
      <w:r>
        <w:t>full</w:t>
      </w:r>
      <w:proofErr w:type="gramEnd"/>
      <w:r>
        <w:t xml:space="preserve"> energy gating; the aggregate DC pulse covers the pending initial trip.</w:t>
      </w:r>
    </w:p>
    <w:p w14:paraId="70853CFD" w14:textId="77777777" w:rsidR="009D3C3E" w:rsidRDefault="009D3C3E" w:rsidP="009D3C3E">
      <w:pPr>
        <w:pStyle w:val="CodeBlock"/>
      </w:pPr>
      <w:r>
        <w:t xml:space="preserve">if </w:t>
      </w:r>
      <w:proofErr w:type="spellStart"/>
      <w:r>
        <w:t>isempty</w:t>
      </w:r>
      <w:proofErr w:type="spellEnd"/>
      <w:r>
        <w:t>(x</w:t>
      </w:r>
      <w:proofErr w:type="gramStart"/>
      <w:r>
        <w:t>),x</w:t>
      </w:r>
      <w:proofErr w:type="gramEnd"/>
      <w:r>
        <w:t>=[zeros(1,5) 1 1 1 1 double(</w:t>
      </w:r>
      <w:proofErr w:type="spellStart"/>
      <w:r>
        <w:t>S.GAT_in</w:t>
      </w:r>
      <w:proofErr w:type="spellEnd"/>
      <w:r>
        <w:t>) 0];end</w:t>
      </w:r>
    </w:p>
    <w:p w14:paraId="4281A375" w14:textId="77777777" w:rsidR="009D3C3E" w:rsidRDefault="009D3C3E" w:rsidP="009D3C3E">
      <w:pPr>
        <w:pStyle w:val="CodeBlock"/>
      </w:pPr>
      <w:r>
        <w:t>assert(</w:t>
      </w:r>
      <w:proofErr w:type="spellStart"/>
      <w:r>
        <w:t>isequal</w:t>
      </w:r>
      <w:proofErr w:type="spellEnd"/>
      <w:r>
        <w:t>(size(request</w:t>
      </w:r>
      <w:proofErr w:type="gramStart"/>
      <w:r>
        <w:t>),[</w:t>
      </w:r>
      <w:proofErr w:type="gramEnd"/>
      <w:r>
        <w:t>1 6]));</w:t>
      </w:r>
    </w:p>
    <w:p w14:paraId="02688890" w14:textId="77777777" w:rsidR="009D3C3E" w:rsidRDefault="009D3C3E" w:rsidP="009D3C3E">
      <w:pPr>
        <w:pStyle w:val="CodeBlock"/>
      </w:pPr>
      <w:r>
        <w:t>manual=</w:t>
      </w:r>
      <w:proofErr w:type="spellStart"/>
      <w:r>
        <w:t>S.manualOpen</w:t>
      </w:r>
      <w:proofErr w:type="spellEnd"/>
      <w:r>
        <w:t xml:space="preserve"> &amp; t&gt;=</w:t>
      </w:r>
      <w:proofErr w:type="spellStart"/>
      <w:r>
        <w:t>S.manualOpenTime_s</w:t>
      </w:r>
      <w:proofErr w:type="spellEnd"/>
      <w:r>
        <w:t>;</w:t>
      </w:r>
    </w:p>
    <w:p w14:paraId="7F4BB39B" w14:textId="77777777" w:rsidR="009D3C3E" w:rsidRDefault="009D3C3E" w:rsidP="009D3C3E">
      <w:pPr>
        <w:pStyle w:val="CodeBlock"/>
      </w:pPr>
      <w:r>
        <w:t>demand=(logical(</w:t>
      </w:r>
      <w:proofErr w:type="gramStart"/>
      <w:r>
        <w:t>request(</w:t>
      </w:r>
      <w:proofErr w:type="gramEnd"/>
      <w:r>
        <w:t>1:5))|manual)&amp;logical(healthy);</w:t>
      </w:r>
    </w:p>
    <w:p w14:paraId="16364377" w14:textId="77777777" w:rsidR="009D3C3E" w:rsidRDefault="009D3C3E" w:rsidP="009D3C3E">
      <w:pPr>
        <w:pStyle w:val="CodeBlock"/>
      </w:pPr>
      <w:r>
        <w:lastRenderedPageBreak/>
        <w:t>x(</w:t>
      </w:r>
      <w:proofErr w:type="gramStart"/>
      <w:r>
        <w:t>1:5)=</w:t>
      </w:r>
      <w:proofErr w:type="gramEnd"/>
      <w:r>
        <w:t>double(demand).*(x(1:5)+C.Ts);</w:t>
      </w:r>
    </w:p>
    <w:p w14:paraId="3AC6E3E7" w14:textId="77777777" w:rsidR="009D3C3E" w:rsidRDefault="009D3C3E" w:rsidP="009D3C3E">
      <w:pPr>
        <w:pStyle w:val="CodeBlock"/>
      </w:pPr>
      <w:r>
        <w:t xml:space="preserve">open=demand &amp; </w:t>
      </w:r>
      <w:proofErr w:type="gramStart"/>
      <w:r>
        <w:t>x(</w:t>
      </w:r>
      <w:proofErr w:type="gramEnd"/>
      <w:r>
        <w:t>1:5)&gt;=C.breakerDelay_s-16*eps &amp; ~</w:t>
      </w:r>
      <w:proofErr w:type="spellStart"/>
      <w:r>
        <w:t>S.breakerFailed</w:t>
      </w:r>
      <w:proofErr w:type="spellEnd"/>
      <w:r>
        <w:t>;</w:t>
      </w:r>
    </w:p>
    <w:p w14:paraId="7B21ED2E" w14:textId="77777777" w:rsidR="009D3C3E" w:rsidRDefault="009D3C3E" w:rsidP="009D3C3E">
      <w:pPr>
        <w:pStyle w:val="CodeBlock"/>
      </w:pPr>
      <w:r>
        <w:t>x(</w:t>
      </w:r>
      <w:proofErr w:type="gramStart"/>
      <w:r>
        <w:t>6:10)=</w:t>
      </w:r>
      <w:proofErr w:type="gramEnd"/>
      <w:r>
        <w:t>x(6:10).*double(~open);</w:t>
      </w:r>
    </w:p>
    <w:p w14:paraId="5F94FCDD" w14:textId="77777777" w:rsidR="009D3C3E" w:rsidRDefault="009D3C3E" w:rsidP="009D3C3E">
      <w:pPr>
        <w:pStyle w:val="CodeBlock"/>
      </w:pPr>
      <w:r>
        <w:t>if healthy &amp;&amp; (</w:t>
      </w:r>
      <w:proofErr w:type="gramStart"/>
      <w:r>
        <w:t>request(</w:t>
      </w:r>
      <w:proofErr w:type="gramEnd"/>
      <w:r>
        <w:t>6)&gt;0.5 || t&gt;=</w:t>
      </w:r>
      <w:proofErr w:type="spellStart"/>
      <w:r>
        <w:t>S.generatorTripTime_s</w:t>
      </w:r>
      <w:proofErr w:type="spellEnd"/>
      <w:r>
        <w:t>),x(11)=1;end</w:t>
      </w:r>
    </w:p>
    <w:p w14:paraId="71B58D90" w14:textId="77777777" w:rsidR="009D3C3E" w:rsidRDefault="009D3C3E" w:rsidP="009D3C3E">
      <w:pPr>
        <w:pStyle w:val="CodeBlock"/>
      </w:pPr>
      <w:r>
        <w:t>Y=</w:t>
      </w:r>
      <w:proofErr w:type="gramStart"/>
      <w:r>
        <w:t>x(</w:t>
      </w:r>
      <w:proofErr w:type="gramEnd"/>
      <w:r>
        <w:t>6:11);</w:t>
      </w:r>
    </w:p>
    <w:p w14:paraId="5D04C100" w14:textId="77777777" w:rsidR="009D3C3E" w:rsidRDefault="009D3C3E" w:rsidP="009D3C3E">
      <w:pPr>
        <w:pStyle w:val="CodeBlock"/>
      </w:pPr>
      <w:r>
        <w:t>end</w:t>
      </w:r>
    </w:p>
    <w:p w14:paraId="12D66DD7" w14:textId="77777777" w:rsidR="009D3C3E" w:rsidRDefault="009D3C3E">
      <w:pPr>
        <w:pStyle w:val="BodyTextJ"/>
        <w:rPr>
          <w:rFonts w:ascii="Times New Roman" w:hAnsi="Times New Roman" w:cs="Times New Roman"/>
        </w:rPr>
      </w:pPr>
    </w:p>
    <w:p w14:paraId="3836CF34" w14:textId="7ABD82D4" w:rsidR="007F4325" w:rsidRDefault="006A27FE">
      <w:pPr>
        <w:pStyle w:val="BodyTextJ"/>
        <w:rPr>
          <w:rFonts w:ascii="Times New Roman" w:hAnsi="Times New Roman" w:cs="Times New Roman"/>
        </w:rPr>
      </w:pPr>
      <w:r>
        <w:rPr>
          <w:rFonts w:ascii="Times New Roman" w:hAnsi="Times New Roman" w:cs="Times New Roman"/>
        </w:rPr>
        <w:t xml:space="preserve">The comment in its header is itself a declared limit: </w:t>
      </w:r>
      <w:r>
        <w:rPr>
          <w:rFonts w:ascii="Times New Roman" w:hAnsi="Times New Roman" w:cs="Times New Roman"/>
          <w:sz w:val="18"/>
        </w:rPr>
        <w:t>healthy</w:t>
      </w:r>
      <w:r>
        <w:rPr>
          <w:rFonts w:ascii="Times New Roman" w:hAnsi="Times New Roman" w:cs="Times New Roman"/>
        </w:rPr>
        <w:t xml:space="preserve"> represents </w:t>
      </w:r>
      <w:r>
        <w:rPr>
          <w:rFonts w:ascii="Times New Roman" w:hAnsi="Times New Roman" w:cs="Times New Roman"/>
          <w:b/>
        </w:rPr>
        <w:t>bus service, not individual coil power</w:t>
      </w:r>
      <w:r>
        <w:rPr>
          <w:rFonts w:ascii="Times New Roman" w:hAnsi="Times New Roman" w:cs="Times New Roman"/>
        </w:rPr>
        <w:t xml:space="preserve">, which is the per-coil DC metering limitation listed in </w:t>
      </w:r>
      <w:r>
        <w:rPr>
          <w:rFonts w:ascii="Times New Roman" w:hAnsi="Times New Roman" w:cs="Times New Roman"/>
        </w:rPr>
        <w:t>3.4.9(c).</w:t>
      </w:r>
    </w:p>
    <w:p w14:paraId="38C74F93" w14:textId="77777777" w:rsidR="007F4325" w:rsidRDefault="006A27FE">
      <w:pPr>
        <w:pStyle w:val="Heading3"/>
        <w:rPr>
          <w:rFonts w:ascii="Times New Roman" w:hAnsi="Times New Roman" w:hint="default"/>
        </w:rPr>
      </w:pPr>
      <w:r>
        <w:rPr>
          <w:rFonts w:ascii="Times New Roman" w:hAnsi="Times New Roman" w:hint="default"/>
        </w:rPr>
        <w:t>3.7.4</w:t>
      </w:r>
      <w:r>
        <w:rPr>
          <w:rFonts w:ascii="Times New Roman" w:hAnsi="Times New Roman" w:hint="default"/>
        </w:rPr>
        <w:t xml:space="preserve"> How to Reproduce the Results </w:t>
      </w:r>
    </w:p>
    <w:p w14:paraId="0F2CDADC" w14:textId="77777777" w:rsidR="007F4325" w:rsidRDefault="006A27FE">
      <w:pPr>
        <w:pStyle w:val="NormalWeb"/>
      </w:pPr>
      <w:r>
        <w:t>The study results can be reproduced by running the MATLAB scripts in the specified order:</w:t>
      </w:r>
    </w:p>
    <w:p w14:paraId="40276FC6"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Sets MATLAB paths and loads the master data. </w:t>
      </w:r>
    </w:p>
    <w:p w14:paraId="040621FC"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Checks and verifies the codebase before running the stud</w:t>
      </w:r>
      <w:r>
        <w:rPr>
          <w:rFonts w:ascii="Times New Roman" w:hAnsi="Times New Roman" w:cs="Times New Roman"/>
        </w:rPr>
        <w:t xml:space="preserve">ies. </w:t>
      </w:r>
    </w:p>
    <w:p w14:paraId="39033DB1"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run_load_flow_study</w:t>
      </w:r>
      <w:proofErr w:type="spellEnd"/>
      <w:r>
        <w:rPr>
          <w:rFonts w:ascii="Times New Roman" w:hAnsi="Times New Roman" w:cs="Times New Roman"/>
        </w:rPr>
        <w:t xml:space="preserve"> – Calculates the Phase 2/Phase 3 operating points. </w:t>
      </w:r>
    </w:p>
    <w:p w14:paraId="65EF16FD"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make_load_flow_plots</w:t>
      </w:r>
      <w:proofErr w:type="spellEnd"/>
      <w:r>
        <w:rPr>
          <w:rFonts w:ascii="Times New Roman" w:hAnsi="Times New Roman" w:cs="Times New Roman"/>
        </w:rPr>
        <w:t xml:space="preserve"> – Regenerates the load-flow figures. </w:t>
      </w:r>
    </w:p>
    <w:p w14:paraId="1C7CAAD8"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Phase-5b protection study</w:t>
      </w:r>
      <w:r>
        <w:rPr>
          <w:rFonts w:ascii="Times New Roman" w:hAnsi="Times New Roman" w:cs="Times New Roman"/>
        </w:rPr>
        <w:t xml:space="preserve"> – Run using a single MATLAB batch command to generate the final engineering results. </w:t>
      </w:r>
    </w:p>
    <w:p w14:paraId="27AE8A7A"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 6 dynamic model</w:t>
      </w:r>
      <w:r>
        <w:rPr>
          <w:rFonts w:ascii="Times New Roman" w:hAnsi="Times New Roman" w:cs="Times New Roman"/>
        </w:rPr>
        <w:t xml:space="preserve"> – Started through </w:t>
      </w:r>
      <w:r>
        <w:rPr>
          <w:rStyle w:val="HTMLCode"/>
          <w:rFonts w:ascii="Times New Roman" w:hAnsi="Times New Roman" w:cs="Times New Roman"/>
        </w:rPr>
        <w:t>Phase6/START_PHASE</w:t>
      </w:r>
      <w:proofErr w:type="gramStart"/>
      <w:r>
        <w:rPr>
          <w:rStyle w:val="HTMLCode"/>
          <w:rFonts w:ascii="Times New Roman" w:hAnsi="Times New Roman" w:cs="Times New Roman"/>
        </w:rPr>
        <w:t>6.m</w:t>
      </w:r>
      <w:r>
        <w:rPr>
          <w:rFonts w:ascii="Times New Roman" w:hAnsi="Times New Roman" w:cs="Times New Roman"/>
        </w:rPr>
        <w:t>.</w:t>
      </w:r>
      <w:proofErr w:type="gramEnd"/>
    </w:p>
    <w:p w14:paraId="3C33474C" w14:textId="77777777" w:rsidR="007F4325" w:rsidRDefault="007F4325">
      <w:pPr>
        <w:pStyle w:val="NormalWeb"/>
      </w:pPr>
    </w:p>
    <w:p w14:paraId="191B986A" w14:textId="77777777" w:rsidR="007F4325" w:rsidRDefault="006A27FE">
      <w:pPr>
        <w:pStyle w:val="Heading3"/>
        <w:rPr>
          <w:rFonts w:ascii="Times New Roman" w:hAnsi="Times New Roman" w:hint="default"/>
        </w:rPr>
      </w:pPr>
      <w:r>
        <w:rPr>
          <w:rFonts w:ascii="Times New Roman" w:hAnsi="Times New Roman" w:hint="default"/>
        </w:rPr>
        <w:t xml:space="preserve">3.7.5 Test Counts </w:t>
      </w:r>
    </w:p>
    <w:p w14:paraId="7BC0CC73" w14:textId="77777777" w:rsidR="007F4325" w:rsidRDefault="006A27FE">
      <w:pPr>
        <w:pStyle w:val="NormalWeb"/>
      </w:pPr>
      <w:r>
        <w:t xml:space="preserve">The project has </w:t>
      </w:r>
      <w:r>
        <w:rPr>
          <w:rStyle w:val="Strong"/>
        </w:rPr>
        <w:t>four separate test suites</w:t>
      </w:r>
      <w:r>
        <w:t>, each covering a different part of the codeb</w:t>
      </w:r>
      <w:r>
        <w:t>ase. Their results are kept separate because the suites have different scopes and may test some assertions more than once.</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371"/>
        <w:gridCol w:w="4230"/>
      </w:tblGrid>
      <w:tr w:rsidR="007F4325" w14:paraId="54CE99B3" w14:textId="77777777" w:rsidTr="009D3C3E">
        <w:trPr>
          <w:tblHeader/>
          <w:tblCellSpacing w:w="15" w:type="dxa"/>
        </w:trPr>
        <w:tc>
          <w:tcPr>
            <w:tcW w:w="0" w:type="auto"/>
            <w:shd w:val="clear" w:color="auto" w:fill="auto"/>
            <w:vAlign w:val="center"/>
          </w:tcPr>
          <w:p w14:paraId="0CB94C2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Test Suite</w:t>
            </w:r>
          </w:p>
        </w:tc>
        <w:tc>
          <w:tcPr>
            <w:tcW w:w="2341" w:type="dxa"/>
            <w:shd w:val="clear" w:color="auto" w:fill="auto"/>
            <w:vAlign w:val="center"/>
          </w:tcPr>
          <w:p w14:paraId="0BBE250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c>
          <w:tcPr>
            <w:tcW w:w="4185" w:type="dxa"/>
            <w:shd w:val="clear" w:color="auto" w:fill="auto"/>
            <w:vAlign w:val="center"/>
          </w:tcPr>
          <w:p w14:paraId="6A0B67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Scope</w:t>
            </w:r>
          </w:p>
        </w:tc>
      </w:tr>
      <w:tr w:rsidR="007F4325" w14:paraId="1E59214C" w14:textId="77777777" w:rsidTr="009D3C3E">
        <w:trPr>
          <w:tblCellSpacing w:w="15" w:type="dxa"/>
        </w:trPr>
        <w:tc>
          <w:tcPr>
            <w:tcW w:w="0" w:type="auto"/>
            <w:shd w:val="clear" w:color="auto" w:fill="auto"/>
            <w:vAlign w:val="center"/>
          </w:tcPr>
          <w:p w14:paraId="46B65D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3, final REV3.1</w:t>
            </w:r>
          </w:p>
        </w:tc>
        <w:tc>
          <w:tcPr>
            <w:tcW w:w="2341" w:type="dxa"/>
            <w:shd w:val="clear" w:color="auto" w:fill="auto"/>
            <w:vAlign w:val="center"/>
          </w:tcPr>
          <w:p w14:paraId="5BB6475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 passed / 0 failed</w:t>
            </w:r>
            <w:r>
              <w:rPr>
                <w:rFonts w:ascii="Times New Roman" w:eastAsia="SimSun" w:hAnsi="Times New Roman" w:cs="Times New Roman"/>
                <w:sz w:val="24"/>
                <w:szCs w:val="24"/>
                <w:lang w:bidi="ar"/>
              </w:rPr>
              <w:t xml:space="preserve"> — 18 suites</w:t>
            </w:r>
          </w:p>
        </w:tc>
        <w:tc>
          <w:tcPr>
            <w:tcW w:w="4185" w:type="dxa"/>
            <w:shd w:val="clear" w:color="auto" w:fill="auto"/>
            <w:vAlign w:val="center"/>
          </w:tcPr>
          <w:p w14:paraId="07D8D6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Data integrity, base conversion, and </w:t>
            </w:r>
            <w:r>
              <w:rPr>
                <w:rFonts w:ascii="Times New Roman" w:eastAsia="SimSun" w:hAnsi="Times New Roman" w:cs="Times New Roman"/>
                <w:sz w:val="24"/>
                <w:szCs w:val="24"/>
                <w:lang w:bidi="ar"/>
              </w:rPr>
              <w:t>load-flow validation</w:t>
            </w:r>
          </w:p>
        </w:tc>
      </w:tr>
      <w:tr w:rsidR="007F4325" w14:paraId="678FFBF9" w14:textId="77777777" w:rsidTr="009D3C3E">
        <w:trPr>
          <w:tblCellSpacing w:w="15" w:type="dxa"/>
        </w:trPr>
        <w:tc>
          <w:tcPr>
            <w:tcW w:w="0" w:type="auto"/>
            <w:shd w:val="clear" w:color="auto" w:fill="auto"/>
            <w:vAlign w:val="center"/>
          </w:tcPr>
          <w:p w14:paraId="619D59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4</w:t>
            </w:r>
          </w:p>
        </w:tc>
        <w:tc>
          <w:tcPr>
            <w:tcW w:w="2341" w:type="dxa"/>
            <w:shd w:val="clear" w:color="auto" w:fill="auto"/>
            <w:vAlign w:val="center"/>
          </w:tcPr>
          <w:p w14:paraId="277DAB1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 passed / 0 failed</w:t>
            </w:r>
            <w:r>
              <w:rPr>
                <w:rFonts w:ascii="Times New Roman" w:eastAsia="SimSun" w:hAnsi="Times New Roman" w:cs="Times New Roman"/>
                <w:sz w:val="24"/>
                <w:szCs w:val="24"/>
                <w:lang w:bidi="ar"/>
              </w:rPr>
              <w:t xml:space="preserve"> — 17 files</w:t>
            </w:r>
          </w:p>
        </w:tc>
        <w:tc>
          <w:tcPr>
            <w:tcW w:w="4185" w:type="dxa"/>
            <w:shd w:val="clear" w:color="auto" w:fill="auto"/>
            <w:vAlign w:val="center"/>
          </w:tcPr>
          <w:p w14:paraId="3E5B31F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analysis engine</w:t>
            </w:r>
          </w:p>
        </w:tc>
      </w:tr>
      <w:tr w:rsidR="007F4325" w14:paraId="6760586C" w14:textId="77777777" w:rsidTr="009D3C3E">
        <w:trPr>
          <w:tblCellSpacing w:w="15" w:type="dxa"/>
        </w:trPr>
        <w:tc>
          <w:tcPr>
            <w:tcW w:w="0" w:type="auto"/>
            <w:shd w:val="clear" w:color="auto" w:fill="auto"/>
            <w:vAlign w:val="center"/>
          </w:tcPr>
          <w:p w14:paraId="4CE46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5b</w:t>
            </w:r>
          </w:p>
        </w:tc>
        <w:tc>
          <w:tcPr>
            <w:tcW w:w="2341" w:type="dxa"/>
            <w:shd w:val="clear" w:color="auto" w:fill="auto"/>
            <w:vAlign w:val="center"/>
          </w:tcPr>
          <w:p w14:paraId="443C63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185" w:type="dxa"/>
            <w:shd w:val="clear" w:color="auto" w:fill="auto"/>
            <w:vAlign w:val="center"/>
          </w:tcPr>
          <w:p w14:paraId="0753FB2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artifact integrity</w:t>
            </w:r>
          </w:p>
        </w:tc>
      </w:tr>
      <w:tr w:rsidR="007F4325" w14:paraId="3A9CF1C6" w14:textId="77777777" w:rsidTr="009D3C3E">
        <w:trPr>
          <w:tblCellSpacing w:w="15" w:type="dxa"/>
        </w:trPr>
        <w:tc>
          <w:tcPr>
            <w:tcW w:w="0" w:type="auto"/>
            <w:shd w:val="clear" w:color="auto" w:fill="auto"/>
            <w:vAlign w:val="center"/>
          </w:tcPr>
          <w:p w14:paraId="4C80C72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General regression (</w:t>
            </w:r>
            <w:proofErr w:type="spellStart"/>
            <w:r>
              <w:rPr>
                <w:rStyle w:val="HTMLCode"/>
                <w:rFonts w:ascii="Times New Roman" w:eastAsia="SimSun" w:hAnsi="Times New Roman" w:cs="Times New Roman"/>
                <w:sz w:val="24"/>
                <w:szCs w:val="24"/>
                <w:lang w:bidi="ar"/>
              </w:rPr>
              <w:t>run_all_tests.m</w:t>
            </w:r>
            <w:proofErr w:type="spellEnd"/>
            <w:r>
              <w:rPr>
                <w:rStyle w:val="Strong"/>
                <w:rFonts w:ascii="Times New Roman" w:eastAsia="SimSun" w:hAnsi="Times New Roman" w:cs="Times New Roman"/>
                <w:sz w:val="24"/>
                <w:szCs w:val="24"/>
                <w:lang w:bidi="ar"/>
              </w:rPr>
              <w:t>)</w:t>
            </w:r>
          </w:p>
        </w:tc>
        <w:tc>
          <w:tcPr>
            <w:tcW w:w="2341" w:type="dxa"/>
            <w:shd w:val="clear" w:color="auto" w:fill="auto"/>
            <w:vAlign w:val="center"/>
          </w:tcPr>
          <w:p w14:paraId="19F9E5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434–447 assertions</w:t>
            </w:r>
            <w:r>
              <w:rPr>
                <w:rFonts w:ascii="Times New Roman" w:eastAsia="SimSun" w:hAnsi="Times New Roman" w:cs="Times New Roman"/>
                <w:sz w:val="24"/>
                <w:szCs w:val="24"/>
                <w:lang w:bidi="ar"/>
              </w:rPr>
              <w:t xml:space="preserve"> across 12 files</w:t>
            </w:r>
          </w:p>
        </w:tc>
        <w:tc>
          <w:tcPr>
            <w:tcW w:w="4185" w:type="dxa"/>
            <w:shd w:val="clear" w:color="auto" w:fill="auto"/>
            <w:vAlign w:val="center"/>
          </w:tcPr>
          <w:p w14:paraId="75CA1D1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Overall </w:t>
            </w:r>
            <w:r>
              <w:rPr>
                <w:rFonts w:ascii="Times New Roman" w:eastAsia="SimSun" w:hAnsi="Times New Roman" w:cs="Times New Roman"/>
                <w:sz w:val="24"/>
                <w:szCs w:val="24"/>
                <w:lang w:bidi="ar"/>
              </w:rPr>
              <w:t>regression testing</w:t>
            </w:r>
          </w:p>
        </w:tc>
      </w:tr>
    </w:tbl>
    <w:p w14:paraId="7C747E46" w14:textId="77777777" w:rsidR="007F4325" w:rsidRDefault="006A27FE">
      <w:pPr>
        <w:pStyle w:val="NormalWeb"/>
      </w:pPr>
      <w:r>
        <w:rPr>
          <w:rStyle w:val="Strong"/>
        </w:rPr>
        <w:t>Important:</w:t>
      </w:r>
      <w:r>
        <w:t xml:space="preserve"> These four numbers </w:t>
      </w:r>
      <w:r>
        <w:rPr>
          <w:rStyle w:val="Strong"/>
        </w:rPr>
        <w:t>must not be added together</w:t>
      </w:r>
      <w:r>
        <w:t xml:space="preserve"> because they represent different test scopes.</w:t>
      </w:r>
    </w:p>
    <w:p w14:paraId="4B7CD241" w14:textId="77777777" w:rsidR="007F4325" w:rsidRDefault="006A27FE">
      <w:pPr>
        <w:pStyle w:val="NormalWeb"/>
        <w:rPr>
          <w:rStyle w:val="Strong"/>
        </w:rPr>
      </w:pPr>
      <w:r>
        <w:t xml:space="preserve">The tests confirm that the code performs its intended calculations, the data is internally consistent, and generated artifacts match </w:t>
      </w:r>
      <w:r>
        <w:t xml:space="preserve">their sources. However, </w:t>
      </w:r>
      <w:r>
        <w:rPr>
          <w:rStyle w:val="Strong"/>
        </w:rPr>
        <w:t xml:space="preserve">passing these tests does not certify the performance of the physical relays installed at </w:t>
      </w:r>
      <w:proofErr w:type="spellStart"/>
      <w:r>
        <w:rPr>
          <w:rStyle w:val="Strong"/>
        </w:rPr>
        <w:t>Ashuganj</w:t>
      </w:r>
      <w:proofErr w:type="spellEnd"/>
      <w:r>
        <w:rPr>
          <w:rStyle w:val="Strong"/>
        </w:rPr>
        <w:t>.</w:t>
      </w:r>
    </w:p>
    <w:p w14:paraId="068341B5" w14:textId="77777777" w:rsidR="007F4325" w:rsidRDefault="006A27FE">
      <w:pPr>
        <w:pStyle w:val="Heading1"/>
        <w:rPr>
          <w:rFonts w:ascii="Times New Roman" w:hAnsi="Times New Roman" w:hint="default"/>
        </w:rPr>
      </w:pPr>
      <w:r>
        <w:rPr>
          <w:rFonts w:ascii="Times New Roman" w:hAnsi="Times New Roman"/>
        </w:rPr>
        <w:t>4. Implementation</w:t>
      </w:r>
    </w:p>
    <w:p w14:paraId="08BCA7E3" w14:textId="77777777" w:rsidR="007F4325" w:rsidRDefault="006A27FE">
      <w:pPr>
        <w:pStyle w:val="Heading2"/>
        <w:rPr>
          <w:rStyle w:val="Strong"/>
          <w:rFonts w:ascii="Times New Roman" w:hAnsi="Times New Roman" w:hint="default"/>
          <w:b/>
          <w:bCs/>
        </w:rPr>
      </w:pPr>
      <w:r>
        <w:rPr>
          <w:rFonts w:ascii="Times New Roman" w:hAnsi="Times New Roman"/>
        </w:rPr>
        <w:t>4.1 Description</w:t>
      </w:r>
    </w:p>
    <w:p w14:paraId="56747CE4" w14:textId="77777777" w:rsidR="007F4325" w:rsidRDefault="006A27FE">
      <w:pPr>
        <w:pStyle w:val="Heading3"/>
        <w:rPr>
          <w:rFonts w:ascii="Times New Roman" w:hAnsi="Times New Roman" w:hint="default"/>
        </w:rPr>
      </w:pPr>
      <w:r>
        <w:rPr>
          <w:rStyle w:val="Strong"/>
          <w:rFonts w:ascii="Times New Roman" w:hAnsi="Times New Roman" w:hint="default"/>
          <w:b/>
          <w:bCs/>
        </w:rPr>
        <w:t>4.1</w:t>
      </w:r>
      <w:r>
        <w:rPr>
          <w:rStyle w:val="Strong"/>
          <w:rFonts w:ascii="Times New Roman" w:hAnsi="Times New Roman" w:hint="default"/>
          <w:b/>
          <w:bCs/>
        </w:rPr>
        <w:t>.1</w:t>
      </w:r>
      <w:r>
        <w:rPr>
          <w:rStyle w:val="Strong"/>
          <w:rFonts w:ascii="Times New Roman" w:hAnsi="Times New Roman" w:hint="default"/>
          <w:b/>
          <w:bCs/>
        </w:rPr>
        <w:t xml:space="preserve"> Implementation </w:t>
      </w:r>
    </w:p>
    <w:p w14:paraId="0996343F" w14:textId="77777777" w:rsidR="007F4325" w:rsidRDefault="006A27FE">
      <w:pPr>
        <w:pStyle w:val="NormalWeb"/>
      </w:pPr>
      <w:r>
        <w:t>Implementation in this project means turning the designed protection model int</w:t>
      </w:r>
      <w:r>
        <w:t xml:space="preserve">o a </w:t>
      </w:r>
      <w:r>
        <w:rPr>
          <w:rStyle w:val="Strong"/>
        </w:rPr>
        <w:t>working simulation that behaves like a real power system</w:t>
      </w:r>
      <w:r>
        <w:t>, rather than just being a theoretical circuit or block diagram.</w:t>
      </w:r>
    </w:p>
    <w:p w14:paraId="58CA387D" w14:textId="77777777" w:rsidR="007F4325" w:rsidRDefault="006A27FE">
      <w:pPr>
        <w:pStyle w:val="NormalWeb"/>
      </w:pPr>
      <w:r>
        <w:t>The implemented system follows this sequence:</w:t>
      </w:r>
    </w:p>
    <w:p w14:paraId="6753051E"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fault is applied</w:t>
      </w:r>
      <w:r>
        <w:rPr>
          <w:rFonts w:ascii="Times New Roman" w:hAnsi="Times New Roman" w:cs="Times New Roman"/>
        </w:rPr>
        <w:t xml:space="preserve"> to the energized network at a selected time. </w:t>
      </w:r>
    </w:p>
    <w:p w14:paraId="1AF7DC0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The measurement syst</w:t>
      </w:r>
      <w:r>
        <w:rPr>
          <w:rFonts w:ascii="Times New Roman" w:hAnsi="Times New Roman" w:cs="Times New Roman"/>
        </w:rPr>
        <w:t xml:space="preserve">em detects the resulting current using a </w:t>
      </w:r>
      <w:r>
        <w:rPr>
          <w:rStyle w:val="Strong"/>
          <w:rFonts w:ascii="Times New Roman" w:hAnsi="Times New Roman" w:cs="Times New Roman"/>
        </w:rPr>
        <w:t>one-cycle Fourier window</w:t>
      </w:r>
      <w:r>
        <w:rPr>
          <w:rFonts w:ascii="Times New Roman" w:hAnsi="Times New Roman" w:cs="Times New Roman"/>
        </w:rPr>
        <w:t xml:space="preserve">, without being directly informed that a fault has occurred. </w:t>
      </w:r>
    </w:p>
    <w:p w14:paraId="39FCED73"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relay algorithms</w:t>
      </w:r>
      <w:r>
        <w:rPr>
          <w:rFonts w:ascii="Times New Roman" w:hAnsi="Times New Roman" w:cs="Times New Roman"/>
        </w:rPr>
        <w:t xml:space="preserve"> process these measurements and compare them with the fixed Phase-5 protection settings. </w:t>
      </w:r>
    </w:p>
    <w:p w14:paraId="7D8DA994"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If a trip is required, the relay decision is sent to the appropriate breakers through the </w:t>
      </w:r>
      <w:r>
        <w:rPr>
          <w:rStyle w:val="Strong"/>
          <w:rFonts w:ascii="Times New Roman" w:hAnsi="Times New Roman" w:cs="Times New Roman"/>
        </w:rPr>
        <w:t>trip matrix</w:t>
      </w:r>
      <w:r>
        <w:rPr>
          <w:rFonts w:ascii="Times New Roman" w:hAnsi="Times New Roman" w:cs="Times New Roman"/>
        </w:rPr>
        <w:t xml:space="preserve">. </w:t>
      </w:r>
    </w:p>
    <w:p w14:paraId="723556E6"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station DC system</w:t>
      </w:r>
      <w:r>
        <w:rPr>
          <w:rFonts w:ascii="Times New Roman" w:hAnsi="Times New Roman" w:cs="Times New Roman"/>
        </w:rPr>
        <w:t xml:space="preserve"> determines whether the breaker trip coil</w:t>
      </w:r>
      <w:r>
        <w:rPr>
          <w:rFonts w:ascii="Times New Roman" w:hAnsi="Times New Roman" w:cs="Times New Roman"/>
        </w:rPr>
        <w:t xml:space="preserve">s receive the required power. </w:t>
      </w:r>
    </w:p>
    <w:p w14:paraId="6AEFD47D"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breakers then operate with a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mechanical delay</w:t>
      </w:r>
      <w:r>
        <w:rPr>
          <w:rFonts w:ascii="Times New Roman" w:hAnsi="Times New Roman" w:cs="Times New Roman"/>
        </w:rPr>
        <w:t xml:space="preserve">. </w:t>
      </w:r>
    </w:p>
    <w:p w14:paraId="521AC38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Once the breakers open, the affected branches are disconnected and the </w:t>
      </w:r>
      <w:r>
        <w:rPr>
          <w:rStyle w:val="Strong"/>
          <w:rFonts w:ascii="Times New Roman" w:hAnsi="Times New Roman" w:cs="Times New Roman"/>
        </w:rPr>
        <w:t>fault current is reduced/cleared naturally</w:t>
      </w:r>
      <w:r>
        <w:rPr>
          <w:rFonts w:ascii="Times New Roman" w:hAnsi="Times New Roman" w:cs="Times New Roman"/>
        </w:rPr>
        <w:t xml:space="preserve">. </w:t>
      </w:r>
    </w:p>
    <w:p w14:paraId="1667F64B" w14:textId="77777777" w:rsidR="007F4325" w:rsidRDefault="006A27FE">
      <w:pPr>
        <w:pStyle w:val="NormalWeb"/>
      </w:pPr>
      <w:r>
        <w:t xml:space="preserve">So, the important point is that the entire process is </w:t>
      </w:r>
      <w:r>
        <w:rPr>
          <w:rStyle w:val="Strong"/>
        </w:rPr>
        <w:t>calculated step-by-step</w:t>
      </w:r>
      <w:r>
        <w:t>. No trip or fault-clearing event is manually scheduled in advance; each stage depends on the result of the previous stage.</w:t>
      </w:r>
    </w:p>
    <w:p w14:paraId="33AA83C5" w14:textId="77777777" w:rsidR="007F4325" w:rsidRDefault="006A27FE">
      <w:pPr>
        <w:pStyle w:val="Heading3"/>
        <w:rPr>
          <w:rFonts w:ascii="Times New Roman" w:hAnsi="Times New Roman" w:hint="default"/>
        </w:rPr>
      </w:pPr>
      <w:r>
        <w:rPr>
          <w:rStyle w:val="Strong"/>
          <w:rFonts w:ascii="Times New Roman" w:hAnsi="Times New Roman" w:hint="default"/>
          <w:b/>
          <w:bCs/>
        </w:rPr>
        <w:t>4.1.2 Baseline Operating Condition</w:t>
      </w:r>
    </w:p>
    <w:p w14:paraId="199EF5C0" w14:textId="77777777" w:rsidR="007F4325" w:rsidRDefault="006A27FE">
      <w:pPr>
        <w:pStyle w:val="NormalWeb"/>
      </w:pPr>
      <w:r>
        <w:t>Before testing fault</w:t>
      </w:r>
      <w:r>
        <w:t xml:space="preserve">s, the system is first checked under </w:t>
      </w:r>
      <w:r>
        <w:rPr>
          <w:rStyle w:val="Strong"/>
        </w:rPr>
        <w:t>normal operating conditions</w:t>
      </w:r>
      <w:r>
        <w:t xml:space="preserve">. The baseline case runs for the full </w:t>
      </w:r>
      <w:r>
        <w:rPr>
          <w:rStyle w:val="Strong"/>
        </w:rPr>
        <w:t>0.6 s simulation period without applying any fault</w:t>
      </w:r>
      <w:r>
        <w:t>.</w:t>
      </w:r>
    </w:p>
    <w:p w14:paraId="0EA49513" w14:textId="77777777" w:rsidR="007F4325" w:rsidRDefault="006A27FE">
      <w:pPr>
        <w:pStyle w:val="NormalWeb"/>
      </w:pPr>
      <w:r>
        <w:t>The demonstration operating point is:</w:t>
      </w:r>
    </w:p>
    <w:p w14:paraId="6B17782F"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Power:</w:t>
      </w:r>
      <w:r>
        <w:rPr>
          <w:rFonts w:ascii="Times New Roman" w:hAnsi="Times New Roman" w:cs="Times New Roman"/>
        </w:rPr>
        <w:t xml:space="preserve"> 360 MW </w:t>
      </w:r>
    </w:p>
    <w:p w14:paraId="5260AC97"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Voltage:</w:t>
      </w:r>
      <w:r>
        <w:rPr>
          <w:rFonts w:ascii="Times New Roman" w:hAnsi="Times New Roman" w:cs="Times New Roman"/>
        </w:rPr>
        <w:t xml:space="preserve"> 22 kV </w:t>
      </w:r>
    </w:p>
    <w:p w14:paraId="57EA0189"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18CE7E6E"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Out </w:t>
      </w:r>
    </w:p>
    <w:p w14:paraId="37B7934A" w14:textId="77777777" w:rsidR="007F4325" w:rsidRDefault="006A27FE">
      <w:pPr>
        <w:pStyle w:val="NormalWeb"/>
      </w:pPr>
      <w:r>
        <w:t xml:space="preserve">This </w:t>
      </w:r>
      <w:r>
        <w:t>baseline ensures that the model behaves correctly under normal conditions before introducing any fault scenarios.</w:t>
      </w:r>
    </w:p>
    <w:p w14:paraId="3801C516" w14:textId="77777777" w:rsidR="007F4325" w:rsidRDefault="006A27FE">
      <w:pPr>
        <w:pStyle w:val="NormalWeb"/>
      </w:pPr>
      <w:r>
        <w:rPr>
          <w:noProof/>
        </w:rPr>
        <w:lastRenderedPageBreak/>
        <w:drawing>
          <wp:inline distT="0" distB="0" distL="0" distR="0" wp14:anchorId="067AB6BC" wp14:editId="07777777">
            <wp:extent cx="4848860" cy="453072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1"/>
                    <a:stretch>
                      <a:fillRect/>
                    </a:stretch>
                  </pic:blipFill>
                  <pic:spPr>
                    <a:xfrm>
                      <a:off x="0" y="0"/>
                      <a:ext cx="4848860" cy="4530725"/>
                    </a:xfrm>
                    <a:prstGeom prst="rect">
                      <a:avLst/>
                    </a:prstGeom>
                  </pic:spPr>
                </pic:pic>
              </a:graphicData>
            </a:graphic>
          </wp:inline>
        </w:drawing>
      </w:r>
    </w:p>
    <w:p w14:paraId="21D5C985" w14:textId="6CFB6613" w:rsidR="007F4325" w:rsidRDefault="006A27FE">
      <w:pPr>
        <w:pStyle w:val="Caption"/>
        <w:jc w:val="center"/>
        <w:rPr>
          <w:rFonts w:ascii="Times New Roman" w:hAnsi="Times New Roman" w:cs="Times New Roman"/>
        </w:rPr>
      </w:pPr>
      <w:r>
        <w:rPr>
          <w:rFonts w:ascii="Times New Roman" w:hAnsi="Times New Roman"/>
          <w:sz w:val="20"/>
        </w:rPr>
        <w:t>Figure 19: Baseline scenario: terminal voltage and system frequency over the full 0.6 s run with no fault applied. Both hold flat, which is the precondition for trusting anything that happens in a fault run.</w:t>
      </w:r>
    </w:p>
    <w:p w14:paraId="73B7C0DA" w14:textId="77777777" w:rsidR="007F4325" w:rsidRDefault="007F4325">
      <w:pPr>
        <w:pStyle w:val="Caption"/>
        <w:jc w:val="both"/>
        <w:rPr>
          <w:rFonts w:ascii="Times New Roman" w:hAnsi="Times New Roman" w:cs="Times New Roman"/>
        </w:rPr>
      </w:pPr>
    </w:p>
    <w:p w14:paraId="73A61339" w14:textId="4626E048" w:rsidR="007F4325" w:rsidRDefault="006A27FE">
      <w:pPr>
        <w:pStyle w:val="Caption"/>
        <w:jc w:val="center"/>
        <w:rPr>
          <w:rFonts w:ascii="Times New Roman" w:hAnsi="Times New Roman" w:cs="Times New Roman"/>
        </w:rPr>
      </w:pPr>
      <w:r>
        <w:rPr>
          <w:rFonts w:ascii="Times New Roman" w:hAnsi="Times New Roman"/>
          <w:sz w:val="20"/>
        </w:rPr>
        <w:t>Figure 20: Baseline scenario: shaft speed and electrical power. Speed stays at 1.0 pu and power stays at the 360 MW dispatch, so the governor and AVR are in balance rather than drifting.</w:t>
      </w:r>
    </w:p>
    <w:p w14:paraId="0C8D7916"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1023E78C" wp14:editId="07777777">
            <wp:extent cx="5658485" cy="3288665"/>
            <wp:effectExtent l="0" t="0" r="1079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3"/>
                    <a:stretch>
                      <a:fillRect/>
                    </a:stretch>
                  </pic:blipFill>
                  <pic:spPr>
                    <a:xfrm>
                      <a:off x="0" y="0"/>
                      <a:ext cx="5658485" cy="3289138"/>
                    </a:xfrm>
                    <a:prstGeom prst="rect">
                      <a:avLst/>
                    </a:prstGeom>
                  </pic:spPr>
                </pic:pic>
              </a:graphicData>
            </a:graphic>
          </wp:inline>
        </w:drawing>
      </w:r>
    </w:p>
    <w:p w14:paraId="05A1D449" w14:textId="5B93AE4F" w:rsidR="007F4325" w:rsidRDefault="006A27FE">
      <w:pPr>
        <w:pStyle w:val="Caption"/>
        <w:jc w:val="center"/>
        <w:rPr>
          <w:rFonts w:ascii="Times New Roman" w:hAnsi="Times New Roman" w:cs="Times New Roman"/>
        </w:rPr>
      </w:pPr>
      <w:r>
        <w:rPr>
          <w:rFonts w:ascii="Times New Roman" w:hAnsi="Times New Roman"/>
          <w:sz w:val="20"/>
        </w:rPr>
        <w:t>Figure 21: Baseline scenario: three-phase current waveforms. Balanced sinusoids at rated magnitude, confirming the network carries load current and not an artefact.</w:t>
      </w:r>
    </w:p>
    <w:p w14:paraId="19575BC1" w14:textId="77777777" w:rsidR="007F4325" w:rsidRDefault="007F4325">
      <w:pPr>
        <w:pStyle w:val="Caption"/>
        <w:jc w:val="both"/>
        <w:rPr>
          <w:rFonts w:ascii="Times New Roman" w:hAnsi="Times New Roman" w:cs="Times New Roman"/>
        </w:rPr>
      </w:pPr>
    </w:p>
    <w:p w14:paraId="29FB42EF" w14:textId="77777777" w:rsidR="007F4325" w:rsidRDefault="007F4325">
      <w:pPr>
        <w:pStyle w:val="Caption"/>
        <w:rPr>
          <w:rFonts w:ascii="Times New Roman" w:hAnsi="Times New Roman" w:cs="Times New Roman"/>
        </w:rPr>
      </w:pPr>
    </w:p>
    <w:p w14:paraId="325EFBCD" w14:textId="77777777" w:rsidR="007F4325" w:rsidRDefault="006A27FE">
      <w:pPr>
        <w:pStyle w:val="Caption"/>
        <w:jc w:val="both"/>
        <w:rPr>
          <w:rFonts w:ascii="Times New Roman" w:hAnsi="Times New Roman" w:cs="Times New Roman"/>
        </w:rPr>
      </w:pPr>
      <w:r>
        <w:rPr>
          <w:rFonts w:ascii="Times New Roman" w:hAnsi="Times New Roman" w:cs="Times New Roman"/>
          <w:noProof/>
        </w:rPr>
        <w:lastRenderedPageBreak/>
        <w:drawing>
          <wp:inline distT="0" distB="0" distL="0" distR="0" wp14:anchorId="0892DBD7" wp14:editId="07777777">
            <wp:extent cx="5658485" cy="3293745"/>
            <wp:effectExtent l="0" t="0" r="1079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658485" cy="3294338"/>
                    </a:xfrm>
                    <a:prstGeom prst="rect">
                      <a:avLst/>
                    </a:prstGeom>
                  </pic:spPr>
                </pic:pic>
              </a:graphicData>
            </a:graphic>
          </wp:inline>
        </w:drawing>
      </w:r>
    </w:p>
    <w:p w14:paraId="593C9FC8" w14:textId="6038300F" w:rsidR="007F4325" w:rsidRDefault="006A27FE">
      <w:pPr>
        <w:pStyle w:val="Caption"/>
        <w:jc w:val="center"/>
        <w:rPr>
          <w:rFonts w:ascii="Times New Roman" w:hAnsi="Times New Roman" w:cs="Times New Roman"/>
        </w:rPr>
      </w:pPr>
      <w:r>
        <w:rPr>
          <w:rFonts w:ascii="Times New Roman" w:hAnsi="Times New Roman"/>
          <w:sz w:val="20"/>
        </w:rPr>
        <w:t>Figure 22: Baseline scenario: protection and breaker states. Every relay element stays at zero and all five breakers stay closed for the whole run — the protection does not trip a healthy plant.</w:t>
      </w:r>
    </w:p>
    <w:p w14:paraId="5F38EBA7"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65EC1D8C" wp14:editId="07777777">
            <wp:extent cx="5658485" cy="3288030"/>
            <wp:effectExtent l="0" t="0" r="10795"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5"/>
                    <a:stretch>
                      <a:fillRect/>
                    </a:stretch>
                  </pic:blipFill>
                  <pic:spPr>
                    <a:xfrm>
                      <a:off x="0" y="0"/>
                      <a:ext cx="5658485" cy="3288264"/>
                    </a:xfrm>
                    <a:prstGeom prst="rect">
                      <a:avLst/>
                    </a:prstGeom>
                  </pic:spPr>
                </pic:pic>
              </a:graphicData>
            </a:graphic>
          </wp:inline>
        </w:drawing>
      </w:r>
    </w:p>
    <w:p w14:paraId="2CC44BCD" w14:textId="06759AF0" w:rsidR="007F4325" w:rsidRDefault="006A27FE">
      <w:pPr>
        <w:pStyle w:val="Caption"/>
        <w:jc w:val="center"/>
        <w:rPr>
          <w:rFonts w:ascii="Times New Roman" w:hAnsi="Times New Roman" w:cs="Times New Roman"/>
        </w:rPr>
      </w:pPr>
      <w:r>
        <w:rPr>
          <w:rFonts w:ascii="Times New Roman" w:hAnsi="Times New Roman"/>
          <w:sz w:val="20"/>
        </w:rPr>
        <w:t>Figure 23: Baseline scenario: station DC bus voltage and charger state. The bus floats steady with no trip-coil demand.</w:t>
      </w:r>
    </w:p>
    <w:p w14:paraId="77AE4BB4" w14:textId="77777777" w:rsidR="007F4325" w:rsidRDefault="007F4325">
      <w:pPr>
        <w:pStyle w:val="Caption"/>
        <w:jc w:val="both"/>
        <w:rPr>
          <w:rFonts w:ascii="Times New Roman" w:hAnsi="Times New Roman" w:cs="Times New Roman"/>
        </w:rPr>
      </w:pPr>
    </w:p>
    <w:p w14:paraId="6B261BA5" w14:textId="77777777" w:rsidR="007F4325" w:rsidRDefault="007F4325">
      <w:pPr>
        <w:pStyle w:val="Caption"/>
        <w:rPr>
          <w:rFonts w:ascii="Times New Roman" w:hAnsi="Times New Roman" w:cs="Times New Roman"/>
        </w:rPr>
      </w:pPr>
    </w:p>
    <w:p w14:paraId="2DDDE3F9" w14:textId="77777777" w:rsidR="007F4325" w:rsidRDefault="007F4325">
      <w:pPr>
        <w:pStyle w:val="NormalWeb"/>
      </w:pPr>
    </w:p>
    <w:p w14:paraId="64CAE303" w14:textId="77777777" w:rsidR="007F4325" w:rsidRDefault="007F4325">
      <w:pPr>
        <w:spacing w:beforeAutospacing="1" w:afterAutospacing="1"/>
        <w:rPr>
          <w:rFonts w:ascii="Times New Roman" w:hAnsi="Times New Roman" w:cs="Times New Roman"/>
        </w:rPr>
      </w:pPr>
    </w:p>
    <w:p w14:paraId="3A5ABCE9"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4.1.3 Primary Verified Event</w:t>
      </w:r>
    </w:p>
    <w:p w14:paraId="7413E3D8" w14:textId="77777777" w:rsidR="007F4325" w:rsidRDefault="006A27FE">
      <w:pPr>
        <w:pStyle w:val="NormalWeb"/>
      </w:pPr>
      <w:r>
        <w:t xml:space="preserve">The main verified implementation result is the </w:t>
      </w:r>
      <w:r>
        <w:rPr>
          <w:rStyle w:val="Strong"/>
        </w:rPr>
        <w:t>three-phase fault at the 230 kV GIS busbar</w:t>
      </w:r>
      <w:r>
        <w:t xml:space="preserve"> (</w:t>
      </w:r>
      <w:r>
        <w:rPr>
          <w:rStyle w:val="HTMLCode"/>
          <w:rFonts w:ascii="Times New Roman" w:hAnsi="Times New Roman" w:cs="Times New Roman"/>
        </w:rPr>
        <w:t>bus_3ph</w:t>
      </w:r>
      <w:r>
        <w:t xml:space="preserve">). The fault is applied at </w:t>
      </w:r>
      <w:r>
        <w:rPr>
          <w:rStyle w:val="Strong"/>
        </w:rPr>
        <w:t>0.150 s</w:t>
      </w:r>
      <w:r>
        <w:t>, and the simulation shows the complete protection sequence from fault detection to breaker ope</w:t>
      </w:r>
      <w:r>
        <w:t>ning and current interruption.</w:t>
      </w:r>
    </w:p>
    <w:p w14:paraId="02709FC4" w14:textId="77777777" w:rsidR="007F4325" w:rsidRDefault="006A27FE">
      <w:pPr>
        <w:pStyle w:val="Heading4"/>
        <w:rPr>
          <w:rFonts w:ascii="Times New Roman" w:hAnsi="Times New Roman" w:hint="default"/>
        </w:rPr>
      </w:pPr>
      <w:r>
        <w:rPr>
          <w:rStyle w:val="Strong"/>
          <w:rFonts w:ascii="Times New Roman" w:hAnsi="Times New Roman" w:hint="default"/>
          <w:b/>
          <w:bCs/>
        </w:rPr>
        <w:t>Event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5054"/>
      </w:tblGrid>
      <w:tr w:rsidR="007F4325" w14:paraId="2635E545" w14:textId="77777777" w:rsidTr="00274D4C">
        <w:trPr>
          <w:tblHeader/>
          <w:tblCellSpacing w:w="15" w:type="dxa"/>
        </w:trPr>
        <w:tc>
          <w:tcPr>
            <w:tcW w:w="0" w:type="auto"/>
            <w:shd w:val="clear" w:color="auto" w:fill="auto"/>
            <w:vAlign w:val="center"/>
          </w:tcPr>
          <w:p w14:paraId="16136C2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c>
          <w:tcPr>
            <w:tcW w:w="0" w:type="auto"/>
            <w:shd w:val="clear" w:color="auto" w:fill="auto"/>
            <w:vAlign w:val="center"/>
          </w:tcPr>
          <w:p w14:paraId="2417A13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Event</w:t>
            </w:r>
          </w:p>
        </w:tc>
      </w:tr>
      <w:tr w:rsidR="007F4325" w14:paraId="0C9DE40C" w14:textId="77777777" w:rsidTr="00274D4C">
        <w:trPr>
          <w:tblCellSpacing w:w="15" w:type="dxa"/>
        </w:trPr>
        <w:tc>
          <w:tcPr>
            <w:tcW w:w="0" w:type="auto"/>
            <w:shd w:val="clear" w:color="auto" w:fill="auto"/>
            <w:vAlign w:val="center"/>
          </w:tcPr>
          <w:p w14:paraId="4C976A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0.150 s</w:t>
            </w:r>
          </w:p>
        </w:tc>
        <w:tc>
          <w:tcPr>
            <w:tcW w:w="0" w:type="auto"/>
            <w:shd w:val="clear" w:color="auto" w:fill="auto"/>
            <w:vAlign w:val="center"/>
          </w:tcPr>
          <w:p w14:paraId="118D1F0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Three-phase fault applied at the 230 kV GIS busbar</w:t>
            </w:r>
          </w:p>
        </w:tc>
      </w:tr>
      <w:tr w:rsidR="007F4325" w14:paraId="6208BDA5" w14:textId="77777777" w:rsidTr="00274D4C">
        <w:trPr>
          <w:tblCellSpacing w:w="15" w:type="dxa"/>
        </w:trPr>
        <w:tc>
          <w:tcPr>
            <w:tcW w:w="0" w:type="auto"/>
            <w:shd w:val="clear" w:color="auto" w:fill="auto"/>
            <w:vAlign w:val="center"/>
          </w:tcPr>
          <w:p w14:paraId="02FFF47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0.153 s</w:t>
            </w:r>
          </w:p>
        </w:tc>
        <w:tc>
          <w:tcPr>
            <w:tcW w:w="0" w:type="auto"/>
            <w:shd w:val="clear" w:color="auto" w:fill="auto"/>
            <w:vAlign w:val="center"/>
          </w:tcPr>
          <w:p w14:paraId="243BE70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relay picks up</w:t>
            </w:r>
          </w:p>
        </w:tc>
      </w:tr>
      <w:tr w:rsidR="007F4325" w14:paraId="63C36C75" w14:textId="77777777" w:rsidTr="00274D4C">
        <w:trPr>
          <w:tblCellSpacing w:w="15" w:type="dxa"/>
        </w:trPr>
        <w:tc>
          <w:tcPr>
            <w:tcW w:w="0" w:type="auto"/>
            <w:shd w:val="clear" w:color="auto" w:fill="auto"/>
            <w:vAlign w:val="center"/>
          </w:tcPr>
          <w:p w14:paraId="3D1DDD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0.156 s</w:t>
            </w:r>
          </w:p>
        </w:tc>
        <w:tc>
          <w:tcPr>
            <w:tcW w:w="0" w:type="auto"/>
            <w:shd w:val="clear" w:color="auto" w:fill="auto"/>
            <w:vAlign w:val="center"/>
          </w:tcPr>
          <w:p w14:paraId="7D1B492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GSUT-51 picks up</w:t>
            </w:r>
          </w:p>
        </w:tc>
      </w:tr>
      <w:tr w:rsidR="007F4325" w14:paraId="10B9612B" w14:textId="77777777" w:rsidTr="00274D4C">
        <w:trPr>
          <w:tblCellSpacing w:w="15" w:type="dxa"/>
        </w:trPr>
        <w:tc>
          <w:tcPr>
            <w:tcW w:w="0" w:type="auto"/>
            <w:shd w:val="clear" w:color="auto" w:fill="auto"/>
            <w:vAlign w:val="center"/>
          </w:tcPr>
          <w:p w14:paraId="37FF25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0.157 s</w:t>
            </w:r>
          </w:p>
        </w:tc>
        <w:tc>
          <w:tcPr>
            <w:tcW w:w="0" w:type="auto"/>
            <w:shd w:val="clear" w:color="auto" w:fill="auto"/>
            <w:vAlign w:val="center"/>
          </w:tcPr>
          <w:p w14:paraId="7378DE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picks up</w:t>
            </w:r>
          </w:p>
        </w:tc>
      </w:tr>
      <w:tr w:rsidR="007F4325" w14:paraId="70A826C8" w14:textId="77777777" w:rsidTr="00274D4C">
        <w:trPr>
          <w:tblCellSpacing w:w="15" w:type="dxa"/>
        </w:trPr>
        <w:tc>
          <w:tcPr>
            <w:tcW w:w="0" w:type="auto"/>
            <w:shd w:val="clear" w:color="auto" w:fill="auto"/>
            <w:vAlign w:val="center"/>
          </w:tcPr>
          <w:p w14:paraId="6C8C608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0.187 s</w:t>
            </w:r>
          </w:p>
        </w:tc>
        <w:tc>
          <w:tcPr>
            <w:tcW w:w="0" w:type="auto"/>
            <w:shd w:val="clear" w:color="auto" w:fill="auto"/>
            <w:vAlign w:val="center"/>
          </w:tcPr>
          <w:p w14:paraId="01AE1E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issues the trip request</w:t>
            </w:r>
          </w:p>
        </w:tc>
      </w:tr>
      <w:tr w:rsidR="007F4325" w14:paraId="235578E2" w14:textId="77777777" w:rsidTr="00274D4C">
        <w:trPr>
          <w:tblCellSpacing w:w="15" w:type="dxa"/>
        </w:trPr>
        <w:tc>
          <w:tcPr>
            <w:tcW w:w="0" w:type="auto"/>
            <w:shd w:val="clear" w:color="auto" w:fill="auto"/>
            <w:vAlign w:val="center"/>
          </w:tcPr>
          <w:p w14:paraId="5F710A0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0.188 s</w:t>
            </w:r>
          </w:p>
        </w:tc>
        <w:tc>
          <w:tcPr>
            <w:tcW w:w="0" w:type="auto"/>
            <w:shd w:val="clear" w:color="auto" w:fill="auto"/>
            <w:vAlign w:val="center"/>
          </w:tcPr>
          <w:p w14:paraId="18A1F1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Trip </w:t>
            </w:r>
            <w:r>
              <w:rPr>
                <w:rFonts w:ascii="Times New Roman" w:eastAsia="SimSun" w:hAnsi="Times New Roman" w:cs="Times New Roman"/>
                <w:sz w:val="24"/>
                <w:szCs w:val="24"/>
                <w:lang w:bidi="ar"/>
              </w:rPr>
              <w:t>coils are energized</w:t>
            </w:r>
          </w:p>
        </w:tc>
      </w:tr>
      <w:tr w:rsidR="007F4325" w14:paraId="4679BDD2" w14:textId="77777777" w:rsidTr="00274D4C">
        <w:trPr>
          <w:tblCellSpacing w:w="15" w:type="dxa"/>
        </w:trPr>
        <w:tc>
          <w:tcPr>
            <w:tcW w:w="0" w:type="auto"/>
            <w:shd w:val="clear" w:color="auto" w:fill="auto"/>
            <w:vAlign w:val="center"/>
          </w:tcPr>
          <w:p w14:paraId="2BBC93E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 s</w:t>
            </w:r>
          </w:p>
        </w:tc>
        <w:tc>
          <w:tcPr>
            <w:tcW w:w="0" w:type="auto"/>
            <w:shd w:val="clear" w:color="auto" w:fill="auto"/>
            <w:vAlign w:val="center"/>
          </w:tcPr>
          <w:p w14:paraId="7AA5A69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 and LineLocal breakers open</w:t>
            </w:r>
          </w:p>
        </w:tc>
      </w:tr>
      <w:tr w:rsidR="007F4325" w14:paraId="6060EF5B" w14:textId="77777777" w:rsidTr="00274D4C">
        <w:trPr>
          <w:tblCellSpacing w:w="15" w:type="dxa"/>
        </w:trPr>
        <w:tc>
          <w:tcPr>
            <w:tcW w:w="0" w:type="auto"/>
            <w:shd w:val="clear" w:color="auto" w:fill="auto"/>
            <w:vAlign w:val="center"/>
          </w:tcPr>
          <w:p w14:paraId="406D38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0.2372–0.2476 s</w:t>
            </w:r>
          </w:p>
        </w:tc>
        <w:tc>
          <w:tcPr>
            <w:tcW w:w="0" w:type="auto"/>
            <w:shd w:val="clear" w:color="auto" w:fill="auto"/>
            <w:vAlign w:val="center"/>
          </w:tcPr>
          <w:p w14:paraId="5B8DA9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 ceases in the individual phases</w:t>
            </w:r>
          </w:p>
        </w:tc>
      </w:tr>
      <w:tr w:rsidR="007F4325" w14:paraId="1D7C150C" w14:textId="77777777" w:rsidTr="00274D4C">
        <w:trPr>
          <w:tblCellSpacing w:w="15" w:type="dxa"/>
        </w:trPr>
        <w:tc>
          <w:tcPr>
            <w:tcW w:w="0" w:type="auto"/>
            <w:shd w:val="clear" w:color="auto" w:fill="auto"/>
            <w:vAlign w:val="center"/>
          </w:tcPr>
          <w:p w14:paraId="572EDAF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0.263–0.268 s</w:t>
            </w:r>
          </w:p>
        </w:tc>
        <w:tc>
          <w:tcPr>
            <w:tcW w:w="0" w:type="auto"/>
            <w:shd w:val="clear" w:color="auto" w:fill="auto"/>
            <w:vAlign w:val="center"/>
          </w:tcPr>
          <w:p w14:paraId="5AB89C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elements drop out</w:t>
            </w:r>
          </w:p>
        </w:tc>
      </w:tr>
      <w:tr w:rsidR="007F4325" w14:paraId="221F581B" w14:textId="77777777" w:rsidTr="00274D4C">
        <w:trPr>
          <w:tblCellSpacing w:w="15" w:type="dxa"/>
        </w:trPr>
        <w:tc>
          <w:tcPr>
            <w:tcW w:w="0" w:type="auto"/>
            <w:shd w:val="clear" w:color="auto" w:fill="auto"/>
            <w:vAlign w:val="center"/>
          </w:tcPr>
          <w:p w14:paraId="30E1445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0.388 s</w:t>
            </w:r>
          </w:p>
        </w:tc>
        <w:tc>
          <w:tcPr>
            <w:tcW w:w="0" w:type="auto"/>
            <w:shd w:val="clear" w:color="auto" w:fill="auto"/>
            <w:vAlign w:val="center"/>
          </w:tcPr>
          <w:p w14:paraId="2A79A5D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coils de-energize</w:t>
            </w:r>
          </w:p>
        </w:tc>
      </w:tr>
      <w:tr w:rsidR="007F4325" w14:paraId="59A231B6" w14:textId="77777777" w:rsidTr="00274D4C">
        <w:trPr>
          <w:tblCellSpacing w:w="15" w:type="dxa"/>
        </w:trPr>
        <w:tc>
          <w:tcPr>
            <w:tcW w:w="0" w:type="auto"/>
            <w:shd w:val="clear" w:color="auto" w:fill="auto"/>
            <w:vAlign w:val="center"/>
          </w:tcPr>
          <w:p w14:paraId="5477669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0.450 s</w:t>
            </w:r>
          </w:p>
        </w:tc>
        <w:tc>
          <w:tcPr>
            <w:tcW w:w="0" w:type="auto"/>
            <w:shd w:val="clear" w:color="auto" w:fill="auto"/>
            <w:vAlign w:val="center"/>
          </w:tcPr>
          <w:p w14:paraId="3163A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is removed</w:t>
            </w:r>
          </w:p>
        </w:tc>
      </w:tr>
      <w:tr w:rsidR="007F4325" w14:paraId="48502B21" w14:textId="77777777" w:rsidTr="00274D4C">
        <w:trPr>
          <w:tblCellSpacing w:w="15" w:type="dxa"/>
        </w:trPr>
        <w:tc>
          <w:tcPr>
            <w:tcW w:w="0" w:type="auto"/>
            <w:shd w:val="clear" w:color="auto" w:fill="auto"/>
            <w:vAlign w:val="center"/>
          </w:tcPr>
          <w:p w14:paraId="6F87C90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0.600 s</w:t>
            </w:r>
          </w:p>
        </w:tc>
        <w:tc>
          <w:tcPr>
            <w:tcW w:w="0" w:type="auto"/>
            <w:shd w:val="clear" w:color="auto" w:fill="auto"/>
            <w:vAlign w:val="center"/>
          </w:tcPr>
          <w:p w14:paraId="27FF5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Simulation ends</w:t>
            </w:r>
          </w:p>
        </w:tc>
      </w:tr>
    </w:tbl>
    <w:p w14:paraId="1833AE5F" w14:textId="77777777" w:rsidR="007F4325" w:rsidRDefault="006A27FE">
      <w:pPr>
        <w:pStyle w:val="NormalWeb"/>
      </w:pPr>
      <w:r>
        <w:t xml:space="preserve">The overall </w:t>
      </w:r>
      <w:r>
        <w:rPr>
          <w:rStyle w:val="Strong"/>
        </w:rPr>
        <w:t xml:space="preserve">fault clearance time is approximately 87 </w:t>
      </w:r>
      <w:proofErr w:type="spellStart"/>
      <w:r>
        <w:rPr>
          <w:rStyle w:val="Strong"/>
        </w:rPr>
        <w:t>ms</w:t>
      </w:r>
      <w:proofErr w:type="spellEnd"/>
      <w:r>
        <w:t xml:space="preserve">, from </w:t>
      </w:r>
      <w:r>
        <w:rPr>
          <w:rStyle w:val="Strong"/>
        </w:rPr>
        <w:t>0.150 s to 0.237 s</w:t>
      </w:r>
      <w:r>
        <w:t xml:space="preserve">. This consists mainly of the relay operating time followed by the </w:t>
      </w:r>
      <w:r>
        <w:rPr>
          <w:rStyle w:val="Strong"/>
        </w:rPr>
        <w:t xml:space="preserve">50 </w:t>
      </w:r>
      <w:proofErr w:type="spellStart"/>
      <w:r>
        <w:rPr>
          <w:rStyle w:val="Strong"/>
        </w:rPr>
        <w:t>ms</w:t>
      </w:r>
      <w:proofErr w:type="spellEnd"/>
      <w:r>
        <w:rPr>
          <w:rStyle w:val="Strong"/>
        </w:rPr>
        <w:t xml:space="preserve"> breaker mechanical delay</w:t>
      </w:r>
      <w:r>
        <w:t>.</w:t>
      </w:r>
    </w:p>
    <w:p w14:paraId="15155B94" w14:textId="77777777" w:rsidR="007F4325" w:rsidRDefault="006A27FE">
      <w:pPr>
        <w:pStyle w:val="Heading3"/>
        <w:rPr>
          <w:rFonts w:ascii="Times New Roman" w:hAnsi="Times New Roman" w:hint="default"/>
        </w:rPr>
      </w:pPr>
      <w:r>
        <w:rPr>
          <w:rStyle w:val="Strong"/>
          <w:rFonts w:ascii="Times New Roman" w:hAnsi="Times New Roman" w:hint="default"/>
          <w:b/>
          <w:bCs/>
        </w:rPr>
        <w:t>Important Observations</w:t>
      </w:r>
    </w:p>
    <w:p w14:paraId="259EFD8C"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 xml:space="preserve">3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pickup delay</w:t>
      </w:r>
      <w:r>
        <w:rPr>
          <w:rFonts w:ascii="Times New Roman" w:hAnsi="Times New Roman" w:cs="Times New Roman"/>
        </w:rPr>
        <w:t xml:space="preserve"> is a result of the modeled Fourier measurement window and the time required for the measured current to cross the relay threshold. It is therefore a result of the simulation rather than a manually imposed delay. </w:t>
      </w:r>
    </w:p>
    <w:p w14:paraId="00FFC80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breakers open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after the trip com</w:t>
      </w:r>
      <w:r>
        <w:rPr>
          <w:rStyle w:val="Strong"/>
          <w:rFonts w:ascii="Times New Roman" w:hAnsi="Times New Roman" w:cs="Times New Roman"/>
        </w:rPr>
        <w:t>mand</w:t>
      </w:r>
      <w:r>
        <w:rPr>
          <w:rFonts w:ascii="Times New Roman" w:hAnsi="Times New Roman" w:cs="Times New Roman"/>
        </w:rPr>
        <w:t xml:space="preserve">, matching the breaker mechanism delay used in the model. </w:t>
      </w:r>
    </w:p>
    <w:p w14:paraId="0AF2F12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three phases do </w:t>
      </w:r>
      <w:r>
        <w:rPr>
          <w:rStyle w:val="Strong"/>
          <w:rFonts w:ascii="Times New Roman" w:hAnsi="Times New Roman" w:cs="Times New Roman"/>
        </w:rPr>
        <w:t>not stop carrying current at exactly the same instant</w:t>
      </w:r>
      <w:r>
        <w:rPr>
          <w:rFonts w:ascii="Times New Roman" w:hAnsi="Times New Roman" w:cs="Times New Roman"/>
        </w:rPr>
        <w:t xml:space="preserve">. Their current-zero points occur at slightly different times, giving a clearing range of </w:t>
      </w:r>
      <w:r>
        <w:rPr>
          <w:rStyle w:val="Strong"/>
          <w:rFonts w:ascii="Times New Roman" w:hAnsi="Times New Roman" w:cs="Times New Roman"/>
        </w:rPr>
        <w:t>0.2372–0.2476 s</w:t>
      </w:r>
      <w:r>
        <w:rPr>
          <w:rFonts w:ascii="Times New Roman" w:hAnsi="Times New Roman" w:cs="Times New Roman"/>
        </w:rPr>
        <w:t xml:space="preserve">. </w:t>
      </w:r>
    </w:p>
    <w:p w14:paraId="1AE724DA"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station </w:t>
      </w:r>
      <w:r>
        <w:rPr>
          <w:rStyle w:val="Strong"/>
          <w:rFonts w:ascii="Times New Roman" w:hAnsi="Times New Roman" w:cs="Times New Roman"/>
        </w:rPr>
        <w:t>DC voltage remained between 114 V and 124 V</w:t>
      </w:r>
      <w:r>
        <w:rPr>
          <w:rFonts w:ascii="Times New Roman" w:hAnsi="Times New Roman" w:cs="Times New Roman"/>
        </w:rPr>
        <w:t xml:space="preserve">, well above the </w:t>
      </w:r>
      <w:r>
        <w:rPr>
          <w:rStyle w:val="Strong"/>
          <w:rFonts w:ascii="Times New Roman" w:hAnsi="Times New Roman" w:cs="Times New Roman"/>
        </w:rPr>
        <w:t>88 V permission threshold</w:t>
      </w:r>
      <w:r>
        <w:rPr>
          <w:rFonts w:ascii="Times New Roman" w:hAnsi="Times New Roman" w:cs="Times New Roman"/>
        </w:rPr>
        <w:t xml:space="preserve">, so the trip operation was not prevented by insufficient DC supply. </w:t>
      </w:r>
    </w:p>
    <w:p w14:paraId="1AA24EB1"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Relay elements drop out later, between </w:t>
      </w:r>
      <w:r>
        <w:rPr>
          <w:rStyle w:val="Strong"/>
          <w:rFonts w:ascii="Times New Roman" w:hAnsi="Times New Roman" w:cs="Times New Roman"/>
        </w:rPr>
        <w:t>0.263 and 0.268 s</w:t>
      </w:r>
      <w:r>
        <w:rPr>
          <w:rFonts w:ascii="Times New Roman" w:hAnsi="Times New Roman" w:cs="Times New Roman"/>
        </w:rPr>
        <w:t xml:space="preserve">, as the fault current disappears. </w:t>
      </w:r>
    </w:p>
    <w:p w14:paraId="45AB0E63"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Handling </w:t>
      </w:r>
      <w:r>
        <w:rPr>
          <w:rStyle w:val="Strong"/>
          <w:rFonts w:ascii="Times New Roman" w:hAnsi="Times New Roman" w:hint="default"/>
          <w:b/>
          <w:bCs/>
        </w:rPr>
        <w:t>the Different Reported Values</w:t>
      </w:r>
    </w:p>
    <w:p w14:paraId="051E0922" w14:textId="77777777" w:rsidR="007F4325" w:rsidRDefault="006A27FE">
      <w:pPr>
        <w:pStyle w:val="NormalWeb"/>
      </w:pPr>
      <w:r>
        <w:t>Two project documents reported slightly different current-clearing and relay-dropout ranges. To avoid relying on a narrative summary, the raw Phase-6 CSV outputs were used as the reference.</w:t>
      </w:r>
    </w:p>
    <w:p w14:paraId="46776866" w14:textId="77777777" w:rsidR="007F4325" w:rsidRDefault="006A27FE">
      <w:pPr>
        <w:pStyle w:val="NormalWeb"/>
      </w:pPr>
      <w:r>
        <w:t>The breaker data gives:</w:t>
      </w:r>
    </w:p>
    <w:p w14:paraId="6F0C748C"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lastRenderedPageBreak/>
        <w:t>Q0:</w:t>
      </w:r>
      <w:r>
        <w:rPr>
          <w:rFonts w:ascii="Times New Roman" w:hAnsi="Times New Roman" w:cs="Times New Roman"/>
        </w:rPr>
        <w:t xml:space="preserve"> 0.2412, 0.2466, 0.2476 s for phases A, B, C </w:t>
      </w:r>
    </w:p>
    <w:p w14:paraId="4E67D794"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t>LineLocal:</w:t>
      </w:r>
      <w:r>
        <w:rPr>
          <w:rFonts w:ascii="Times New Roman" w:hAnsi="Times New Roman" w:cs="Times New Roman"/>
        </w:rPr>
        <w:t xml:space="preserve"> 0.2474, 0.2450, </w:t>
      </w:r>
      <w:r>
        <w:rPr>
          <w:rStyle w:val="Strong"/>
          <w:rFonts w:ascii="Times New Roman" w:hAnsi="Times New Roman" w:cs="Times New Roman"/>
        </w:rPr>
        <w:t>0.2372 s</w:t>
      </w:r>
      <w:r>
        <w:rPr>
          <w:rFonts w:ascii="Times New Roman" w:hAnsi="Times New Roman" w:cs="Times New Roman"/>
        </w:rPr>
        <w:t xml:space="preserve"> for phases A, B, C </w:t>
      </w:r>
    </w:p>
    <w:p w14:paraId="6B1D8FFF" w14:textId="77777777" w:rsidR="007F4325" w:rsidRDefault="006A27FE">
      <w:pPr>
        <w:pStyle w:val="NormalWeb"/>
      </w:pPr>
      <w:r>
        <w:t xml:space="preserve">Therefore, the complete current-clearing range is </w:t>
      </w:r>
      <w:r>
        <w:rPr>
          <w:rStyle w:val="Strong"/>
        </w:rPr>
        <w:t>0.2372–0.2476 s</w:t>
      </w:r>
      <w:r>
        <w:t>.</w:t>
      </w:r>
    </w:p>
    <w:p w14:paraId="6A2FE41C" w14:textId="77777777" w:rsidR="007F4325" w:rsidRDefault="006A27FE">
      <w:pPr>
        <w:pStyle w:val="NormalWeb"/>
      </w:pPr>
      <w:r>
        <w:t>Similarly, the relay time-series data shows the first dropout samples as:</w:t>
      </w:r>
    </w:p>
    <w:p w14:paraId="73022BAE"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0.263</w:t>
      </w:r>
      <w:r>
        <w:rPr>
          <w:rFonts w:ascii="Times New Roman" w:hAnsi="Times New Roman" w:cs="Times New Roman"/>
        </w:rPr>
        <w:t xml:space="preserve"> s </w:t>
      </w:r>
    </w:p>
    <w:p w14:paraId="64B50FE0"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0.265 s </w:t>
      </w:r>
    </w:p>
    <w:p w14:paraId="13292726"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0.268 s </w:t>
      </w:r>
    </w:p>
    <w:p w14:paraId="14507547" w14:textId="77777777" w:rsidR="007F4325" w:rsidRDefault="006A27FE">
      <w:pPr>
        <w:pStyle w:val="NormalWeb"/>
      </w:pPr>
      <w:r>
        <w:t xml:space="preserve">Therefore, the reported relay dropout range is </w:t>
      </w:r>
      <w:r>
        <w:rPr>
          <w:rStyle w:val="Strong"/>
        </w:rPr>
        <w:t>0.263–0.268 s</w:t>
      </w:r>
      <w:r>
        <w:t>.</w:t>
      </w:r>
    </w:p>
    <w:p w14:paraId="7A36926E" w14:textId="77777777" w:rsidR="007F4325" w:rsidRDefault="006A27FE">
      <w:pPr>
        <w:pStyle w:val="Heading3"/>
        <w:rPr>
          <w:rFonts w:ascii="Times New Roman" w:hAnsi="Times New Roman" w:hint="default"/>
        </w:rPr>
      </w:pPr>
      <w:r>
        <w:rPr>
          <w:rFonts w:ascii="Times New Roman" w:hAnsi="Times New Roman" w:hint="default"/>
        </w:rPr>
        <w:t>4.1.4 The five scenario figures, read in order</w:t>
      </w:r>
    </w:p>
    <w:p w14:paraId="09AE47D8" w14:textId="77777777" w:rsidR="007F4325" w:rsidRDefault="006A27FE">
      <w:pPr>
        <w:pStyle w:val="NormalWeb"/>
      </w:pPr>
      <w:r>
        <w:rPr>
          <w:noProof/>
        </w:rPr>
        <w:drawing>
          <wp:inline distT="0" distB="0" distL="0" distR="0" wp14:anchorId="5A7F4249" wp14:editId="07777777">
            <wp:extent cx="5658485" cy="5406390"/>
            <wp:effectExtent l="0" t="0" r="1079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5D6B9904" w14:textId="7CAA1C6D" w:rsidR="007F4325" w:rsidRDefault="006A27FE">
      <w:pPr>
        <w:pStyle w:val="Caption"/>
        <w:jc w:val="center"/>
        <w:rPr>
          <w:rFonts w:ascii="Times New Roman" w:hAnsi="Times New Roman" w:cs="Times New Roman"/>
        </w:rPr>
      </w:pPr>
      <w:r>
        <w:rPr>
          <w:rFonts w:ascii="Times New Roman" w:hAnsi="Times New Roman"/>
          <w:sz w:val="20"/>
        </w:rPr>
        <w:t>Figure 24: Busbar three-phase fault: terminal voltage and system frequency. Voltage collapses at 0.150 s, recovers after the breakers open at 0.237 s, and frequency is disturbed but bounded.</w:t>
      </w:r>
    </w:p>
    <w:p w14:paraId="5FD11EEB" w14:textId="77777777" w:rsidR="007F4325" w:rsidRDefault="006A27FE">
      <w:pPr>
        <w:pStyle w:val="NormalWeb"/>
      </w:pPr>
      <w:r>
        <w:rPr>
          <w:noProof/>
        </w:rPr>
        <w:lastRenderedPageBreak/>
        <w:drawing>
          <wp:inline distT="0" distB="0" distL="0" distR="0" wp14:anchorId="5F39EEBE" wp14:editId="07777777">
            <wp:extent cx="5658485" cy="3349625"/>
            <wp:effectExtent l="0" t="0" r="1079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67"/>
                    <a:stretch>
                      <a:fillRect/>
                    </a:stretch>
                  </pic:blipFill>
                  <pic:spPr>
                    <a:xfrm>
                      <a:off x="0" y="0"/>
                      <a:ext cx="5658485" cy="3349975"/>
                    </a:xfrm>
                    <a:prstGeom prst="rect">
                      <a:avLst/>
                    </a:prstGeom>
                  </pic:spPr>
                </pic:pic>
              </a:graphicData>
            </a:graphic>
          </wp:inline>
        </w:drawing>
      </w:r>
    </w:p>
    <w:p w14:paraId="276E848B" w14:textId="2996BF47" w:rsidR="007F4325" w:rsidRDefault="006A27FE">
      <w:pPr>
        <w:pStyle w:val="Caption"/>
        <w:jc w:val="center"/>
        <w:rPr>
          <w:rFonts w:ascii="Times New Roman" w:hAnsi="Times New Roman" w:cs="Times New Roman"/>
        </w:rPr>
      </w:pPr>
      <w:r>
        <w:rPr>
          <w:rFonts w:ascii="Times New Roman" w:hAnsi="Times New Roman"/>
          <w:sz w:val="20"/>
        </w:rPr>
        <w:t>Figure 25: Busbar three-phase fault: shaft speed and electrical power. Electrical power drops as the fault is cleared and the machine accelerates slightly, which is the mechanical consequence of losing the electrical load path.</w:t>
      </w:r>
    </w:p>
    <w:p w14:paraId="4AB6A26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510FABC2" wp14:editId="07777777">
            <wp:extent cx="5658485" cy="3369945"/>
            <wp:effectExtent l="0" t="0" r="10795" b="133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AB71500" w14:textId="5DB810C7" w:rsidR="007F4325" w:rsidRDefault="006A27FE">
      <w:pPr>
        <w:pStyle w:val="Caption"/>
        <w:jc w:val="center"/>
        <w:rPr>
          <w:rFonts w:ascii="Times New Roman" w:hAnsi="Times New Roman" w:cs="Times New Roman"/>
        </w:rPr>
      </w:pPr>
      <w:r>
        <w:rPr>
          <w:rFonts w:ascii="Times New Roman" w:hAnsi="Times New Roman"/>
          <w:sz w:val="20"/>
        </w:rPr>
        <w:t>Figure 26: Busbar three-phase fault: three-phase current waveforms through the fault. The subtransient peak at inception decays, and each phase stops at its own current zero between 0.2372 s and 0.2476 s.</w:t>
      </w:r>
    </w:p>
    <w:p w14:paraId="7526FB16" w14:textId="77777777" w:rsidR="007F4325" w:rsidRDefault="007F4325">
      <w:pPr>
        <w:pStyle w:val="NormalWeb"/>
      </w:pPr>
    </w:p>
    <w:p w14:paraId="0F50B98B" w14:textId="77777777" w:rsidR="007F4325" w:rsidRDefault="007F4325">
      <w:pPr>
        <w:spacing w:beforeAutospacing="1" w:afterAutospacing="1"/>
        <w:ind w:left="360"/>
        <w:rPr>
          <w:rFonts w:ascii="Times New Roman" w:hAnsi="Times New Roman" w:cs="Times New Roman"/>
        </w:rPr>
      </w:pPr>
    </w:p>
    <w:p w14:paraId="72B8AE7A" w14:textId="77777777" w:rsidR="007F4325" w:rsidRDefault="007F4325">
      <w:pPr>
        <w:tabs>
          <w:tab w:val="left" w:pos="720"/>
        </w:tabs>
        <w:spacing w:beforeAutospacing="1" w:afterAutospacing="1"/>
        <w:rPr>
          <w:rFonts w:ascii="Times New Roman" w:hAnsi="Times New Roman" w:cs="Times New Roman"/>
        </w:rPr>
      </w:pPr>
    </w:p>
    <w:p w14:paraId="27818F82"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4CB8DD0" wp14:editId="07777777">
            <wp:extent cx="5658485" cy="3319145"/>
            <wp:effectExtent l="0" t="0" r="10795"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69"/>
                    <a:stretch>
                      <a:fillRect/>
                    </a:stretch>
                  </pic:blipFill>
                  <pic:spPr>
                    <a:xfrm>
                      <a:off x="0" y="0"/>
                      <a:ext cx="5658485" cy="3319422"/>
                    </a:xfrm>
                    <a:prstGeom prst="rect">
                      <a:avLst/>
                    </a:prstGeom>
                  </pic:spPr>
                </pic:pic>
              </a:graphicData>
            </a:graphic>
          </wp:inline>
        </w:drawing>
      </w:r>
    </w:p>
    <w:p w14:paraId="357E6175" w14:textId="3C8DE690" w:rsidR="007F4325" w:rsidRPr="00274D4C" w:rsidRDefault="006A27FE" w:rsidP="00274D4C">
      <w:pPr>
        <w:pStyle w:val="Caption"/>
        <w:tabs>
          <w:tab w:val="left" w:pos="720"/>
        </w:tabs>
        <w:spacing w:beforeAutospacing="1" w:afterAutospacing="1"/>
        <w:jc w:val="center"/>
        <w:rPr>
          <w:rFonts w:ascii="Times New Roman" w:hAnsi="Times New Roman" w:cs="Times New Roman"/>
          <w:i/>
          <w:iCs/>
        </w:rPr>
      </w:pPr>
      <w:r>
        <w:rPr>
          <w:rFonts w:ascii="Times New Roman" w:hAnsi="Times New Roman"/>
          <w:sz w:val="20"/>
        </w:rPr>
        <w:t>Figure 27: Busbar three-phase fault: protection element states and breaker positions. The causal staircase is visible — pickup, then trip request, then breaker open, each separated by its own delay</w:t>
      </w:r>
    </w:p>
    <w:p w14:paraId="5E5320E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DED018" wp14:editId="07777777">
            <wp:extent cx="5658485" cy="3312795"/>
            <wp:effectExtent l="0" t="0" r="1079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E8E18DF" w14:textId="4D42136C" w:rsidR="007F4325" w:rsidRDefault="006A27FE">
      <w:pPr>
        <w:pStyle w:val="Caption"/>
        <w:jc w:val="center"/>
        <w:rPr>
          <w:rFonts w:ascii="Times New Roman" w:hAnsi="Times New Roman" w:cs="Times New Roman"/>
        </w:rPr>
      </w:pPr>
      <w:r>
        <w:rPr>
          <w:rFonts w:ascii="Times New Roman" w:hAnsi="Times New Roman"/>
          <w:sz w:val="20"/>
        </w:rPr>
        <w:t>Figure 28: Busbar three-phase fault: station DC bus voltage and trip-coil current. The bus dips by about 1.0 V when the coils energize and stays far above the 88.0 V permission threshold.</w:t>
      </w:r>
    </w:p>
    <w:p w14:paraId="5C0593E7" w14:textId="77777777" w:rsidR="007F4325" w:rsidRDefault="006A27FE">
      <w:pPr>
        <w:pStyle w:val="Heading3"/>
        <w:rPr>
          <w:rFonts w:ascii="Times New Roman" w:hAnsi="Times New Roman" w:hint="default"/>
        </w:rPr>
      </w:pPr>
      <w:r>
        <w:rPr>
          <w:rFonts w:ascii="Times New Roman" w:hAnsi="Times New Roman" w:hint="default"/>
        </w:rPr>
        <w:t>4.1.5 Relay and breaker detail views</w:t>
      </w:r>
    </w:p>
    <w:p w14:paraId="3BA620B0" w14:textId="77777777" w:rsidR="007F4325" w:rsidRDefault="006A27FE">
      <w:pPr>
        <w:pStyle w:val="BodyTextJ"/>
        <w:rPr>
          <w:rFonts w:ascii="Times New Roman" w:hAnsi="Times New Roman" w:cs="Times New Roman"/>
        </w:rPr>
      </w:pPr>
      <w:r>
        <w:rPr>
          <w:rFonts w:ascii="Times New Roman" w:hAnsi="Times New Roman" w:cs="Times New Roman"/>
        </w:rPr>
        <w:t xml:space="preserve">These views come from the protection study and show the internals </w:t>
      </w:r>
      <w:r>
        <w:rPr>
          <w:rFonts w:ascii="Times New Roman" w:hAnsi="Times New Roman" w:cs="Times New Roman"/>
        </w:rPr>
        <w:t>behind the timeline.</w:t>
      </w:r>
    </w:p>
    <w:p w14:paraId="78D400C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3BA8047" wp14:editId="07777777">
            <wp:extent cx="5658485" cy="3171825"/>
            <wp:effectExtent l="0" t="0" r="1079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71"/>
                    <a:stretch>
                      <a:fillRect/>
                    </a:stretch>
                  </pic:blipFill>
                  <pic:spPr>
                    <a:xfrm>
                      <a:off x="0" y="0"/>
                      <a:ext cx="5658485" cy="3172080"/>
                    </a:xfrm>
                    <a:prstGeom prst="rect">
                      <a:avLst/>
                    </a:prstGeom>
                  </pic:spPr>
                </pic:pic>
              </a:graphicData>
            </a:graphic>
          </wp:inline>
        </w:drawing>
      </w:r>
    </w:p>
    <w:p w14:paraId="53F46BF7" w14:textId="7220CE16" w:rsidR="007F4325" w:rsidRDefault="006A27FE">
      <w:pPr>
        <w:pStyle w:val="Caption"/>
        <w:jc w:val="center"/>
        <w:rPr>
          <w:rFonts w:ascii="Times New Roman" w:hAnsi="Times New Roman" w:cs="Times New Roman"/>
        </w:rPr>
      </w:pPr>
      <w:r>
        <w:rPr>
          <w:rFonts w:ascii="Times New Roman" w:hAnsi="Times New Roman"/>
          <w:sz w:val="20"/>
        </w:rPr>
        <w:t>Figure 29: The relay block as implemented, with its measured-phasor inputs, the frozen setting inputs and its pickup, timer, trip and breaker-request outputs.</w:t>
      </w:r>
    </w:p>
    <w:p w14:paraId="33F7B187" w14:textId="77777777" w:rsidR="007F4325" w:rsidRDefault="006A27FE">
      <w:pPr>
        <w:pStyle w:val="Heading3"/>
        <w:rPr>
          <w:rFonts w:ascii="Times New Roman" w:hAnsi="Times New Roman" w:hint="default"/>
        </w:rPr>
      </w:pPr>
      <w:r>
        <w:rPr>
          <w:rFonts w:ascii="Times New Roman" w:hAnsi="Times New Roman" w:hint="default"/>
        </w:rPr>
        <w:t xml:space="preserve">4.1.6 Why GEN-51 and GSUT-51 correctly never trip — and why that is </w:t>
      </w:r>
      <w:r>
        <w:rPr>
          <w:rFonts w:ascii="Times New Roman" w:hAnsi="Times New Roman" w:hint="default"/>
        </w:rPr>
        <w:t>the result</w:t>
      </w:r>
    </w:p>
    <w:p w14:paraId="3D394AE4" w14:textId="612055F5" w:rsidR="007F4325" w:rsidRDefault="006A27FE">
      <w:pPr>
        <w:pStyle w:val="BodyTextJ"/>
        <w:rPr>
          <w:rFonts w:ascii="Times New Roman" w:hAnsi="Times New Roman" w:cs="Times New Roman"/>
        </w:rPr>
      </w:pPr>
      <w:r>
        <w:rPr>
          <w:rFonts w:ascii="Times New Roman" w:hAnsi="Times New Roman" w:cs="Times New Roman"/>
        </w:rPr>
        <w:t xml:space="preserve">For a fault on the 230 kV busbar, the two inverse-time overcurrent elements both pick up, at 0.157 s and 0.156 s. Neither </w:t>
      </w:r>
      <w:proofErr w:type="gramStart"/>
      <w:r>
        <w:rPr>
          <w:rFonts w:ascii="Times New Roman" w:hAnsi="Times New Roman" w:cs="Times New Roman"/>
        </w:rPr>
        <w:t>trips</w:t>
      </w:r>
      <w:proofErr w:type="gramEnd"/>
      <w:r>
        <w:rPr>
          <w:rFonts w:ascii="Times New Roman" w:hAnsi="Times New Roman" w:cs="Times New Roman"/>
        </w:rPr>
        <w:t>. Their computed operating times at the fault current are:</w:t>
      </w:r>
    </w:p>
    <w:p w14:paraId="308E9369"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71"/>
        <w:gridCol w:w="2970"/>
        <w:gridCol w:w="2970"/>
      </w:tblGrid>
      <w:tr w:rsidR="000F303F" w14:paraId="752E7A62" w14:textId="77777777" w:rsidTr="00541F74">
        <w:tblPrEx>
          <w:tblCellMar>
            <w:top w:w="0" w:type="dxa"/>
            <w:bottom w:w="0" w:type="dxa"/>
          </w:tblCellMar>
        </w:tblPrEx>
        <w:trPr>
          <w:tblHeader/>
        </w:trPr>
        <w:tc>
          <w:tcPr>
            <w:tcW w:w="2970" w:type="dxa"/>
            <w:shd w:val="clear" w:color="auto" w:fill="E8E8E8"/>
          </w:tcPr>
          <w:p w14:paraId="1493EEF7" w14:textId="77777777" w:rsidR="000F303F" w:rsidRDefault="000F303F" w:rsidP="00541F74">
            <w:pPr>
              <w:pStyle w:val="TableText"/>
            </w:pPr>
            <w:r>
              <w:rPr>
                <w:b/>
              </w:rPr>
              <w:t>Element</w:t>
            </w:r>
          </w:p>
        </w:tc>
        <w:tc>
          <w:tcPr>
            <w:tcW w:w="2970" w:type="dxa"/>
            <w:shd w:val="clear" w:color="auto" w:fill="E8E8E8"/>
          </w:tcPr>
          <w:p w14:paraId="0A434077" w14:textId="77777777" w:rsidR="000F303F" w:rsidRDefault="000F303F" w:rsidP="00541F74">
            <w:pPr>
              <w:pStyle w:val="TableText"/>
            </w:pPr>
            <w:r>
              <w:rPr>
                <w:b/>
              </w:rPr>
              <w:t>Operating time at this fault current</w:t>
            </w:r>
          </w:p>
        </w:tc>
        <w:tc>
          <w:tcPr>
            <w:tcW w:w="2970" w:type="dxa"/>
            <w:shd w:val="clear" w:color="auto" w:fill="E8E8E8"/>
          </w:tcPr>
          <w:p w14:paraId="510CDAB0" w14:textId="77777777" w:rsidR="000F303F" w:rsidRDefault="000F303F" w:rsidP="00541F74">
            <w:pPr>
              <w:pStyle w:val="TableText"/>
            </w:pPr>
            <w:r>
              <w:rPr>
                <w:b/>
              </w:rPr>
              <w:t>Outcome</w:t>
            </w:r>
          </w:p>
        </w:tc>
      </w:tr>
      <w:tr w:rsidR="000F303F" w14:paraId="77C1D401" w14:textId="77777777" w:rsidTr="00541F74">
        <w:tblPrEx>
          <w:tblCellMar>
            <w:top w:w="0" w:type="dxa"/>
            <w:bottom w:w="0" w:type="dxa"/>
          </w:tblCellMar>
        </w:tblPrEx>
        <w:tc>
          <w:tcPr>
            <w:tcW w:w="2970" w:type="dxa"/>
          </w:tcPr>
          <w:p w14:paraId="131A09C0" w14:textId="77777777" w:rsidR="000F303F" w:rsidRDefault="000F303F" w:rsidP="00541F74">
            <w:pPr>
              <w:pStyle w:val="TableText"/>
            </w:pPr>
            <w:r>
              <w:t>GEN-51</w:t>
            </w:r>
          </w:p>
        </w:tc>
        <w:tc>
          <w:tcPr>
            <w:tcW w:w="2970" w:type="dxa"/>
          </w:tcPr>
          <w:p w14:paraId="68F4BFDF" w14:textId="77777777" w:rsidR="000F303F" w:rsidRDefault="000F303F" w:rsidP="00541F74">
            <w:pPr>
              <w:pStyle w:val="TableText"/>
            </w:pPr>
            <w:r>
              <w:rPr>
                <w:b/>
              </w:rPr>
              <w:t>4.92 s</w:t>
            </w:r>
          </w:p>
        </w:tc>
        <w:tc>
          <w:tcPr>
            <w:tcW w:w="2970" w:type="dxa"/>
          </w:tcPr>
          <w:p w14:paraId="1071C5E6" w14:textId="77777777" w:rsidR="000F303F" w:rsidRDefault="000F303F" w:rsidP="00541F74">
            <w:pPr>
              <w:pStyle w:val="TableText"/>
            </w:pPr>
            <w:r>
              <w:t>Picks up at 0.157 s, drops out at 0.263 – 0.268 s — never reaches 4.92 s</w:t>
            </w:r>
          </w:p>
        </w:tc>
      </w:tr>
      <w:tr w:rsidR="000F303F" w14:paraId="42C01317" w14:textId="77777777" w:rsidTr="00541F74">
        <w:tblPrEx>
          <w:tblCellMar>
            <w:top w:w="0" w:type="dxa"/>
            <w:bottom w:w="0" w:type="dxa"/>
          </w:tblCellMar>
        </w:tblPrEx>
        <w:tc>
          <w:tcPr>
            <w:tcW w:w="2970" w:type="dxa"/>
          </w:tcPr>
          <w:p w14:paraId="61EF2731" w14:textId="77777777" w:rsidR="000F303F" w:rsidRDefault="000F303F" w:rsidP="00541F74">
            <w:pPr>
              <w:pStyle w:val="TableText"/>
            </w:pPr>
            <w:r>
              <w:t>GSUT-51</w:t>
            </w:r>
          </w:p>
        </w:tc>
        <w:tc>
          <w:tcPr>
            <w:tcW w:w="2970" w:type="dxa"/>
          </w:tcPr>
          <w:p w14:paraId="2EBF7452" w14:textId="77777777" w:rsidR="000F303F" w:rsidRDefault="000F303F" w:rsidP="00541F74">
            <w:pPr>
              <w:pStyle w:val="TableText"/>
            </w:pPr>
            <w:r>
              <w:rPr>
                <w:b/>
              </w:rPr>
              <w:t>25.4 s</w:t>
            </w:r>
          </w:p>
        </w:tc>
        <w:tc>
          <w:tcPr>
            <w:tcW w:w="2970" w:type="dxa"/>
          </w:tcPr>
          <w:p w14:paraId="01DE2863" w14:textId="77777777" w:rsidR="000F303F" w:rsidRDefault="000F303F" w:rsidP="00541F74">
            <w:pPr>
              <w:pStyle w:val="TableText"/>
            </w:pPr>
            <w:r>
              <w:t>Picks up at 0.156 s, drops out at 0.263 – 0.268 s — never reaches 25.4 s</w:t>
            </w:r>
          </w:p>
        </w:tc>
      </w:tr>
    </w:tbl>
    <w:p w14:paraId="05C0CEB8" w14:textId="77777777" w:rsidR="007F4325" w:rsidRDefault="006A27FE">
      <w:pPr>
        <w:pStyle w:val="NormalWeb"/>
      </w:pPr>
      <w:r>
        <w:t xml:space="preserve">The results show that </w:t>
      </w:r>
      <w:r>
        <w:rPr>
          <w:rStyle w:val="Strong"/>
        </w:rPr>
        <w:t xml:space="preserve">protection coordination is working </w:t>
      </w:r>
      <w:r>
        <w:rPr>
          <w:rStyle w:val="Strong"/>
        </w:rPr>
        <w:t>correctly</w:t>
      </w:r>
      <w:r>
        <w:t xml:space="preserve">. The 230 kV busbar fault is primarily handled by the </w:t>
      </w:r>
      <w:r>
        <w:rPr>
          <w:rStyle w:val="Strong"/>
        </w:rPr>
        <w:t>87B busbar differential relay</w:t>
      </w:r>
      <w:r>
        <w:t xml:space="preserve">, while the generator and transformer overcurrent elements act as </w:t>
      </w:r>
      <w:r>
        <w:rPr>
          <w:rStyle w:val="Strong"/>
        </w:rPr>
        <w:t>backup protection</w:t>
      </w:r>
      <w:r>
        <w:t xml:space="preserve"> and therefore wait longer before operating.</w:t>
      </w:r>
    </w:p>
    <w:p w14:paraId="1CAE53D2"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 xml:space="preserve">87B clears the fault in about 87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3B545B8C"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would require about </w:t>
      </w:r>
      <w:r>
        <w:rPr>
          <w:rStyle w:val="Strong"/>
          <w:rFonts w:ascii="Times New Roman" w:hAnsi="Times New Roman" w:cs="Times New Roman"/>
        </w:rPr>
        <w:t>4.92 s</w:t>
      </w:r>
      <w:r>
        <w:rPr>
          <w:rFonts w:ascii="Times New Roman" w:hAnsi="Times New Roman" w:cs="Times New Roman"/>
        </w:rPr>
        <w:t xml:space="preserve"> to operate. </w:t>
      </w:r>
    </w:p>
    <w:p w14:paraId="356DCA44"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would require about </w:t>
      </w:r>
      <w:r>
        <w:rPr>
          <w:rStyle w:val="Strong"/>
          <w:rFonts w:ascii="Times New Roman" w:hAnsi="Times New Roman" w:cs="Times New Roman"/>
        </w:rPr>
        <w:t>25.4 s</w:t>
      </w:r>
      <w:r>
        <w:rPr>
          <w:rFonts w:ascii="Times New Roman" w:hAnsi="Times New Roman" w:cs="Times New Roman"/>
        </w:rPr>
        <w:t xml:space="preserve">. </w:t>
      </w:r>
    </w:p>
    <w:p w14:paraId="26CF980C"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This large time difference demonstrates the </w:t>
      </w:r>
      <w:r>
        <w:rPr>
          <w:rStyle w:val="Strong"/>
          <w:rFonts w:ascii="Times New Roman" w:hAnsi="Times New Roman" w:cs="Times New Roman"/>
        </w:rPr>
        <w:t>coordination margin</w:t>
      </w:r>
      <w:r>
        <w:rPr>
          <w:rFonts w:ascii="Times New Roman" w:hAnsi="Times New Roman" w:cs="Times New Roman"/>
        </w:rPr>
        <w:t xml:space="preserve"> between primary and backup protection. </w:t>
      </w:r>
    </w:p>
    <w:p w14:paraId="2C736864"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If GEN-51 operated immediately, the healthy </w:t>
      </w:r>
      <w:r>
        <w:rPr>
          <w:rStyle w:val="Strong"/>
          <w:rFonts w:ascii="Times New Roman" w:hAnsi="Times New Roman" w:cs="Times New Roman"/>
        </w:rPr>
        <w:t>458 MVA generator</w:t>
      </w:r>
      <w:r>
        <w:rPr>
          <w:rFonts w:ascii="Times New Roman" w:hAnsi="Times New Roman" w:cs="Times New Roman"/>
        </w:rPr>
        <w:t xml:space="preserve"> coul</w:t>
      </w:r>
      <w:r>
        <w:rPr>
          <w:rFonts w:ascii="Times New Roman" w:hAnsi="Times New Roman" w:cs="Times New Roman"/>
        </w:rPr>
        <w:t xml:space="preserve">d be unnecessarily disconnected for a fault that should be cleared by the busbar protection. </w:t>
      </w:r>
    </w:p>
    <w:p w14:paraId="0A6BC2BA" w14:textId="77777777" w:rsidR="007F4325" w:rsidRDefault="006A27FE">
      <w:pPr>
        <w:pStyle w:val="NormalWeb"/>
      </w:pPr>
      <w:r>
        <w:t xml:space="preserve">The relay timing is also implemented using an </w:t>
      </w:r>
      <w:r>
        <w:rPr>
          <w:rStyle w:val="Strong"/>
        </w:rPr>
        <w:t>accumulated-duty method</w:t>
      </w:r>
      <w:r>
        <w:t xml:space="preserve">. Each relay element accumulates </w:t>
      </w:r>
      <w:r>
        <w:rPr>
          <w:rStyle w:val="HTMLCode"/>
          <w:rFonts w:ascii="Times New Roman" w:hAnsi="Times New Roman" w:cs="Times New Roman"/>
        </w:rPr>
        <w:t>dt/t</w:t>
      </w:r>
      <w:r>
        <w:t xml:space="preserve"> while it is picked up and resets when it drops out. The</w:t>
      </w:r>
      <w:r>
        <w:t xml:space="preserve">refore, the conclusion that a backup relay </w:t>
      </w:r>
      <w:r>
        <w:rPr>
          <w:rStyle w:val="Strong"/>
        </w:rPr>
        <w:t>does not reach its operating time</w:t>
      </w:r>
      <w:r>
        <w:t xml:space="preserve"> comes from the actual time integration during the simulation, rather than simply looking at a single calculated value.</w:t>
      </w:r>
    </w:p>
    <w:p w14:paraId="45D2244E"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4.1.7 Timing-Chain Verification</w:t>
      </w:r>
    </w:p>
    <w:p w14:paraId="5C52ECD7" w14:textId="77777777" w:rsidR="007F4325" w:rsidRDefault="006A27FE">
      <w:pPr>
        <w:pStyle w:val="NormalWeb"/>
      </w:pPr>
      <w:r>
        <w:t>To prove that the timing res</w:t>
      </w:r>
      <w:r>
        <w:t xml:space="preserve">ults are genuinely produced by the relay logic and are </w:t>
      </w:r>
      <w:r>
        <w:rPr>
          <w:rStyle w:val="Strong"/>
        </w:rPr>
        <w:t>not hard-coded</w:t>
      </w:r>
      <w:r>
        <w:t>, a setting-change experiment was performed.</w:t>
      </w:r>
    </w:p>
    <w:p w14:paraId="6DE8B72B" w14:textId="77777777" w:rsidR="007F4325" w:rsidRDefault="006A27FE">
      <w:pPr>
        <w:pStyle w:val="NormalWeb"/>
      </w:pPr>
      <w:r>
        <w:t xml:space="preserve">The </w:t>
      </w:r>
      <w:r>
        <w:rPr>
          <w:rStyle w:val="Strong"/>
        </w:rPr>
        <w:t>87B definite-time delay</w:t>
      </w:r>
      <w:r>
        <w:t xml:space="preserve"> was changed:</w:t>
      </w:r>
    </w:p>
    <w:p w14:paraId="438EADAE" w14:textId="77777777" w:rsidR="007F4325" w:rsidRDefault="006A27FE">
      <w:pPr>
        <w:pStyle w:val="NormalWeb"/>
      </w:pPr>
      <w:r>
        <w:rPr>
          <w:rStyle w:val="Strong"/>
        </w:rPr>
        <w:t>0.035 s → 0.070 s</w:t>
      </w:r>
    </w:p>
    <w:p w14:paraId="4BA98FE2" w14:textId="0FAFF694" w:rsidR="007F4325" w:rsidRDefault="006A27FE">
      <w:pPr>
        <w:pStyle w:val="NormalWeb"/>
      </w:pPr>
      <w:r>
        <w:t xml:space="preserve">Only this setting was changed, increasing the delay by </w:t>
      </w:r>
      <w:r>
        <w:rPr>
          <w:rStyle w:val="Strong"/>
        </w:rPr>
        <w:t>0.035 s</w:t>
      </w:r>
      <w:r>
        <w:t>. The downstream events were then checked to confirm that the protection timeline changed accordingly.</w:t>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27"/>
        <w:gridCol w:w="2228"/>
        <w:gridCol w:w="2228"/>
        <w:gridCol w:w="2228"/>
      </w:tblGrid>
      <w:tr w:rsidR="000F303F" w14:paraId="1331FAF5" w14:textId="77777777" w:rsidTr="00541F74">
        <w:tblPrEx>
          <w:tblCellMar>
            <w:top w:w="0" w:type="dxa"/>
            <w:bottom w:w="0" w:type="dxa"/>
          </w:tblCellMar>
        </w:tblPrEx>
        <w:trPr>
          <w:tblHeader/>
        </w:trPr>
        <w:tc>
          <w:tcPr>
            <w:tcW w:w="2227" w:type="dxa"/>
            <w:shd w:val="clear" w:color="auto" w:fill="E8E8E8"/>
          </w:tcPr>
          <w:p w14:paraId="693B7031" w14:textId="77777777" w:rsidR="000F303F" w:rsidRDefault="000F303F" w:rsidP="00541F74">
            <w:pPr>
              <w:pStyle w:val="TableText"/>
            </w:pPr>
            <w:r>
              <w:rPr>
                <w:b/>
              </w:rPr>
              <w:t>Quantity</w:t>
            </w:r>
          </w:p>
        </w:tc>
        <w:tc>
          <w:tcPr>
            <w:tcW w:w="2227" w:type="dxa"/>
            <w:shd w:val="clear" w:color="auto" w:fill="E8E8E8"/>
          </w:tcPr>
          <w:p w14:paraId="284BF606" w14:textId="77777777" w:rsidR="000F303F" w:rsidRDefault="000F303F" w:rsidP="00541F74">
            <w:pPr>
              <w:pStyle w:val="TableText"/>
            </w:pPr>
            <w:r>
              <w:rPr>
                <w:b/>
              </w:rPr>
              <w:t>Baseline (0.035 s)</w:t>
            </w:r>
          </w:p>
        </w:tc>
        <w:tc>
          <w:tcPr>
            <w:tcW w:w="2227" w:type="dxa"/>
            <w:shd w:val="clear" w:color="auto" w:fill="E8E8E8"/>
          </w:tcPr>
          <w:p w14:paraId="0529FF14" w14:textId="77777777" w:rsidR="000F303F" w:rsidRDefault="000F303F" w:rsidP="00541F74">
            <w:pPr>
              <w:pStyle w:val="TableText"/>
            </w:pPr>
            <w:r>
              <w:rPr>
                <w:b/>
              </w:rPr>
              <w:t>Modified (0.070 s)</w:t>
            </w:r>
          </w:p>
        </w:tc>
        <w:tc>
          <w:tcPr>
            <w:tcW w:w="2227" w:type="dxa"/>
            <w:shd w:val="clear" w:color="auto" w:fill="E8E8E8"/>
          </w:tcPr>
          <w:p w14:paraId="372B4CE7" w14:textId="77777777" w:rsidR="000F303F" w:rsidRDefault="000F303F" w:rsidP="00541F74">
            <w:pPr>
              <w:pStyle w:val="TableText"/>
            </w:pPr>
            <w:r>
              <w:rPr>
                <w:b/>
              </w:rPr>
              <w:t>Change</w:t>
            </w:r>
          </w:p>
        </w:tc>
      </w:tr>
      <w:tr w:rsidR="000F303F" w14:paraId="596B0981" w14:textId="77777777" w:rsidTr="00541F74">
        <w:tblPrEx>
          <w:tblCellMar>
            <w:top w:w="0" w:type="dxa"/>
            <w:bottom w:w="0" w:type="dxa"/>
          </w:tblCellMar>
        </w:tblPrEx>
        <w:tc>
          <w:tcPr>
            <w:tcW w:w="2227" w:type="dxa"/>
          </w:tcPr>
          <w:p w14:paraId="7F7555F4" w14:textId="77777777" w:rsidR="000F303F" w:rsidRDefault="000F303F" w:rsidP="00541F74">
            <w:pPr>
              <w:pStyle w:val="TableText"/>
            </w:pPr>
            <w:r>
              <w:t>87B trip request</w:t>
            </w:r>
          </w:p>
        </w:tc>
        <w:tc>
          <w:tcPr>
            <w:tcW w:w="2227" w:type="dxa"/>
          </w:tcPr>
          <w:p w14:paraId="536F6062" w14:textId="77777777" w:rsidR="000F303F" w:rsidRDefault="000F303F" w:rsidP="00541F74">
            <w:pPr>
              <w:pStyle w:val="TableText"/>
            </w:pPr>
            <w:r>
              <w:t>0.187 s</w:t>
            </w:r>
          </w:p>
        </w:tc>
        <w:tc>
          <w:tcPr>
            <w:tcW w:w="2227" w:type="dxa"/>
          </w:tcPr>
          <w:p w14:paraId="72D17B6C" w14:textId="77777777" w:rsidR="000F303F" w:rsidRDefault="000F303F" w:rsidP="00541F74">
            <w:pPr>
              <w:pStyle w:val="TableText"/>
            </w:pPr>
            <w:r>
              <w:rPr>
                <w:b/>
              </w:rPr>
              <w:t>0.222 s</w:t>
            </w:r>
          </w:p>
        </w:tc>
        <w:tc>
          <w:tcPr>
            <w:tcW w:w="2227" w:type="dxa"/>
          </w:tcPr>
          <w:p w14:paraId="6978C6AF" w14:textId="77777777" w:rsidR="000F303F" w:rsidRDefault="000F303F" w:rsidP="00541F74">
            <w:pPr>
              <w:pStyle w:val="TableText"/>
            </w:pPr>
            <w:r>
              <w:rPr>
                <w:b/>
              </w:rPr>
              <w:t>+0.035 s</w:t>
            </w:r>
          </w:p>
        </w:tc>
      </w:tr>
      <w:tr w:rsidR="000F303F" w14:paraId="13ECBFED" w14:textId="77777777" w:rsidTr="00541F74">
        <w:tblPrEx>
          <w:tblCellMar>
            <w:top w:w="0" w:type="dxa"/>
            <w:bottom w:w="0" w:type="dxa"/>
          </w:tblCellMar>
        </w:tblPrEx>
        <w:tc>
          <w:tcPr>
            <w:tcW w:w="2227" w:type="dxa"/>
          </w:tcPr>
          <w:p w14:paraId="7A588336" w14:textId="77777777" w:rsidR="000F303F" w:rsidRDefault="000F303F" w:rsidP="00541F74">
            <w:pPr>
              <w:pStyle w:val="TableText"/>
            </w:pPr>
            <w:r>
              <w:t>Breakers open</w:t>
            </w:r>
          </w:p>
        </w:tc>
        <w:tc>
          <w:tcPr>
            <w:tcW w:w="2227" w:type="dxa"/>
          </w:tcPr>
          <w:p w14:paraId="30AE974B" w14:textId="77777777" w:rsidR="000F303F" w:rsidRDefault="000F303F" w:rsidP="00541F74">
            <w:pPr>
              <w:pStyle w:val="TableText"/>
            </w:pPr>
            <w:r>
              <w:t>0.237 s</w:t>
            </w:r>
          </w:p>
        </w:tc>
        <w:tc>
          <w:tcPr>
            <w:tcW w:w="2227" w:type="dxa"/>
          </w:tcPr>
          <w:p w14:paraId="34EEE8A5" w14:textId="77777777" w:rsidR="000F303F" w:rsidRDefault="000F303F" w:rsidP="00541F74">
            <w:pPr>
              <w:pStyle w:val="TableText"/>
            </w:pPr>
            <w:r>
              <w:rPr>
                <w:b/>
              </w:rPr>
              <w:t>0.272 s</w:t>
            </w:r>
          </w:p>
        </w:tc>
        <w:tc>
          <w:tcPr>
            <w:tcW w:w="2227" w:type="dxa"/>
          </w:tcPr>
          <w:p w14:paraId="4C5FD7F5" w14:textId="77777777" w:rsidR="000F303F" w:rsidRDefault="000F303F" w:rsidP="00541F74">
            <w:pPr>
              <w:pStyle w:val="TableText"/>
            </w:pPr>
            <w:r>
              <w:rPr>
                <w:b/>
              </w:rPr>
              <w:t>+0.035 s</w:t>
            </w:r>
          </w:p>
        </w:tc>
      </w:tr>
    </w:tbl>
    <w:p w14:paraId="5A94C02B" w14:textId="7BCE20C9" w:rsidR="007F4325" w:rsidRDefault="007F4325">
      <w:pPr>
        <w:tabs>
          <w:tab w:val="left" w:pos="720"/>
        </w:tabs>
        <w:spacing w:beforeAutospacing="1" w:afterAutospacing="1"/>
        <w:rPr>
          <w:rFonts w:ascii="Times New Roman" w:hAnsi="Times New Roman" w:cs="Times New Roman"/>
        </w:rPr>
      </w:pPr>
    </w:p>
    <w:p w14:paraId="70B776E7"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A8453C" wp14:editId="07777777">
            <wp:extent cx="5658485" cy="3294380"/>
            <wp:effectExtent l="0" t="0" r="10795"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2"/>
                    <a:stretch>
                      <a:fillRect/>
                    </a:stretch>
                  </pic:blipFill>
                  <pic:spPr>
                    <a:xfrm>
                      <a:off x="0" y="0"/>
                      <a:ext cx="5658485" cy="3294682"/>
                    </a:xfrm>
                    <a:prstGeom prst="rect">
                      <a:avLst/>
                    </a:prstGeom>
                  </pic:spPr>
                </pic:pic>
              </a:graphicData>
            </a:graphic>
          </wp:inline>
        </w:drawing>
      </w:r>
    </w:p>
    <w:p w14:paraId="65ACF5C7" w14:textId="2CBA207E" w:rsidR="007F4325" w:rsidRDefault="006A27FE">
      <w:pPr>
        <w:pStyle w:val="Caption"/>
        <w:jc w:val="center"/>
        <w:rPr>
          <w:rFonts w:ascii="Times New Roman" w:hAnsi="Times New Roman" w:cs="Times New Roman"/>
        </w:rPr>
      </w:pPr>
      <w:r>
        <w:rPr>
          <w:rFonts w:ascii="Times New Roman" w:hAnsi="Times New Roman"/>
          <w:sz w:val="20"/>
        </w:rPr>
        <w:t>Figure 30: Setting-change demonstration: with the 87B definite time increased to 0.070 s, the trip request moves to 0.222 s and the breaker opening to 0.272 s. Both shift by exactly the setting change, which is only possible if the timing chain is computed.</w:t>
      </w:r>
    </w:p>
    <w:p w14:paraId="4CE1C896" w14:textId="77777777" w:rsidR="007F4325" w:rsidRDefault="006A27FE">
      <w:pPr>
        <w:pStyle w:val="BodyTextJ"/>
        <w:rPr>
          <w:rFonts w:ascii="Times New Roman" w:hAnsi="Times New Roman" w:cs="Times New Roman"/>
        </w:rPr>
      </w:pPr>
      <w:r>
        <w:rPr>
          <w:rFonts w:ascii="Times New Roman" w:hAnsi="Times New Roman" w:cs="Times New Roman"/>
        </w:rPr>
        <w:t xml:space="preserve">Both downstream events moved by </w:t>
      </w:r>
      <w:r>
        <w:rPr>
          <w:rFonts w:ascii="Times New Roman" w:hAnsi="Times New Roman" w:cs="Times New Roman"/>
          <w:b/>
        </w:rPr>
        <w:t>exactly</w:t>
      </w:r>
      <w:r>
        <w:rPr>
          <w:rFonts w:ascii="Times New Roman" w:hAnsi="Times New Roman" w:cs="Times New Roman"/>
        </w:rPr>
        <w:t xml:space="preserve"> the setting change, and the 0.050 s mechanis</w:t>
      </w:r>
      <w:r>
        <w:rPr>
          <w:rFonts w:ascii="Times New Roman" w:hAnsi="Times New Roman" w:cs="Times New Roman"/>
        </w:rPr>
        <w:t>m gap between them was preserved. A hard-coded timeline cannot do this.</w:t>
      </w:r>
    </w:p>
    <w:p w14:paraId="24F2BE8A" w14:textId="77777777" w:rsidR="007F4325" w:rsidRDefault="006A27FE">
      <w:pPr>
        <w:pStyle w:val="BodyTextJ"/>
        <w:rPr>
          <w:rFonts w:ascii="Times New Roman" w:hAnsi="Times New Roman" w:cs="Times New Roman"/>
        </w:rPr>
      </w:pPr>
      <w:r>
        <w:rPr>
          <w:rFonts w:ascii="Times New Roman" w:hAnsi="Times New Roman" w:cs="Times New Roman"/>
        </w:rPr>
        <w:t xml:space="preserve">A twin scenario, </w:t>
      </w:r>
      <w:r>
        <w:rPr>
          <w:rFonts w:ascii="Times New Roman" w:hAnsi="Times New Roman" w:cs="Times New Roman"/>
          <w:sz w:val="18"/>
        </w:rPr>
        <w:t>manual_bus_delay_100ms</w:t>
      </w:r>
      <w:r>
        <w:rPr>
          <w:rFonts w:ascii="Times New Roman" w:hAnsi="Times New Roman" w:cs="Times New Roman"/>
        </w:rPr>
        <w:t xml:space="preserve">, repeats the experiment at a different operating condition and gives a trip request at </w:t>
      </w:r>
      <w:r>
        <w:rPr>
          <w:rFonts w:ascii="Times New Roman" w:hAnsi="Times New Roman" w:cs="Times New Roman"/>
          <w:b/>
        </w:rPr>
        <w:t>0.252 s</w:t>
      </w:r>
      <w:r>
        <w:rPr>
          <w:rFonts w:ascii="Times New Roman" w:hAnsi="Times New Roman" w:cs="Times New Roman"/>
        </w:rPr>
        <w:t xml:space="preserve"> and current cessation at </w:t>
      </w:r>
      <w:r>
        <w:rPr>
          <w:rFonts w:ascii="Times New Roman" w:hAnsi="Times New Roman" w:cs="Times New Roman"/>
          <w:b/>
        </w:rPr>
        <w:t>0.3102 s</w:t>
      </w:r>
      <w:r>
        <w:rPr>
          <w:rFonts w:ascii="Times New Roman" w:hAnsi="Times New Roman" w:cs="Times New Roman"/>
        </w:rPr>
        <w:t>, consistent wit</w:t>
      </w:r>
      <w:r>
        <w:rPr>
          <w:rFonts w:ascii="Times New Roman" w:hAnsi="Times New Roman" w:cs="Times New Roman"/>
        </w:rPr>
        <w:t>h the same chain.</w:t>
      </w:r>
    </w:p>
    <w:p w14:paraId="1AB2567B" w14:textId="77777777" w:rsidR="007F4325" w:rsidRDefault="006A27FE">
      <w:pPr>
        <w:pStyle w:val="Heading3"/>
        <w:rPr>
          <w:rFonts w:ascii="Times New Roman" w:hAnsi="Times New Roman" w:hint="default"/>
        </w:rPr>
      </w:pPr>
      <w:r>
        <w:rPr>
          <w:rFonts w:ascii="Times New Roman" w:hAnsi="Times New Roman" w:hint="default"/>
        </w:rPr>
        <w:t>4.1.8 Proving the DC interlock is a real gate: the DC-loss experiment</w:t>
      </w:r>
    </w:p>
    <w:p w14:paraId="57C3EB05" w14:textId="77777777" w:rsidR="007F4325" w:rsidRDefault="006A27FE">
      <w:pPr>
        <w:pStyle w:val="BodyTextJ"/>
        <w:rPr>
          <w:rFonts w:ascii="Times New Roman" w:hAnsi="Times New Roman" w:cs="Times New Roman"/>
        </w:rPr>
      </w:pPr>
      <w:r>
        <w:rPr>
          <w:rFonts w:ascii="Times New Roman" w:hAnsi="Times New Roman" w:cs="Times New Roman"/>
        </w:rPr>
        <w:t xml:space="preserve">The second experiment removes the station battery while a genuine fault is in progress. The relay still decides correctly. The breaker still does not move, because the </w:t>
      </w:r>
      <w:r>
        <w:rPr>
          <w:rFonts w:ascii="Times New Roman" w:hAnsi="Times New Roman" w:cs="Times New Roman"/>
        </w:rPr>
        <w:t>trip coil has no energy.</w:t>
      </w:r>
    </w:p>
    <w:p w14:paraId="418E10B0" w14:textId="7B7D4967" w:rsidR="007F4325" w:rsidRDefault="006A27FE">
      <w:pPr>
        <w:pStyle w:val="BodyTextJ"/>
        <w:rPr>
          <w:rFonts w:ascii="Times New Roman" w:hAnsi="Times New Roman" w:cs="Times New Roman"/>
        </w:rPr>
      </w:pPr>
      <w:r>
        <w:rPr>
          <w:rFonts w:ascii="Times New Roman" w:hAnsi="Times New Roman" w:cs="Times New Roman"/>
        </w:rPr>
        <w:t xml:space="preserve">Two runs were made, losing DC at </w:t>
      </w:r>
      <w:r>
        <w:rPr>
          <w:rFonts w:ascii="Times New Roman" w:hAnsi="Times New Roman" w:cs="Times New Roman"/>
          <w:b/>
        </w:rPr>
        <w:t>0.080 s</w:t>
      </w:r>
      <w:r>
        <w:rPr>
          <w:rFonts w:ascii="Times New Roman" w:hAnsi="Times New Roman" w:cs="Times New Roman"/>
        </w:rPr>
        <w:t xml:space="preserve"> — before the fault — and restoring it at two different instants.</w:t>
      </w:r>
    </w:p>
    <w:p w14:paraId="1075E723"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83"/>
        <w:gridCol w:w="1782"/>
        <w:gridCol w:w="1782"/>
        <w:gridCol w:w="1782"/>
        <w:gridCol w:w="1782"/>
      </w:tblGrid>
      <w:tr w:rsidR="007F4325" w14:paraId="54638B6B" w14:textId="77777777">
        <w:trPr>
          <w:tblHeader/>
        </w:trPr>
        <w:tc>
          <w:tcPr>
            <w:tcW w:w="1782" w:type="dxa"/>
            <w:shd w:val="clear" w:color="auto" w:fill="E8E8E8"/>
          </w:tcPr>
          <w:p w14:paraId="59F38BF8" w14:textId="77777777" w:rsidR="007F4325" w:rsidRDefault="006A27FE">
            <w:pPr>
              <w:pStyle w:val="TableText"/>
              <w:rPr>
                <w:rFonts w:ascii="Times New Roman" w:hAnsi="Times New Roman" w:cs="Times New Roman"/>
              </w:rPr>
            </w:pPr>
            <w:r>
              <w:rPr>
                <w:rFonts w:ascii="Times New Roman" w:hAnsi="Times New Roman" w:cs="Times New Roman"/>
                <w:b/>
              </w:rPr>
              <w:lastRenderedPageBreak/>
              <w:t>Run</w:t>
            </w:r>
          </w:p>
        </w:tc>
        <w:tc>
          <w:tcPr>
            <w:tcW w:w="1782" w:type="dxa"/>
            <w:shd w:val="clear" w:color="auto" w:fill="E8E8E8"/>
          </w:tcPr>
          <w:p w14:paraId="15340DFA" w14:textId="77777777" w:rsidR="007F4325" w:rsidRDefault="006A27FE">
            <w:pPr>
              <w:pStyle w:val="TableText"/>
              <w:rPr>
                <w:rFonts w:ascii="Times New Roman" w:hAnsi="Times New Roman" w:cs="Times New Roman"/>
              </w:rPr>
            </w:pPr>
            <w:r>
              <w:rPr>
                <w:rFonts w:ascii="Times New Roman" w:hAnsi="Times New Roman" w:cs="Times New Roman"/>
                <w:b/>
              </w:rPr>
              <w:t>DC lost</w:t>
            </w:r>
          </w:p>
        </w:tc>
        <w:tc>
          <w:tcPr>
            <w:tcW w:w="1782" w:type="dxa"/>
            <w:shd w:val="clear" w:color="auto" w:fill="E8E8E8"/>
          </w:tcPr>
          <w:p w14:paraId="70FDA532" w14:textId="77777777" w:rsidR="007F4325" w:rsidRDefault="006A27FE">
            <w:pPr>
              <w:pStyle w:val="TableText"/>
              <w:rPr>
                <w:rFonts w:ascii="Times New Roman" w:hAnsi="Times New Roman" w:cs="Times New Roman"/>
              </w:rPr>
            </w:pPr>
            <w:r>
              <w:rPr>
                <w:rFonts w:ascii="Times New Roman" w:hAnsi="Times New Roman" w:cs="Times New Roman"/>
                <w:b/>
              </w:rPr>
              <w:t>DC restored</w:t>
            </w:r>
          </w:p>
        </w:tc>
        <w:tc>
          <w:tcPr>
            <w:tcW w:w="1782" w:type="dxa"/>
            <w:shd w:val="clear" w:color="auto" w:fill="E8E8E8"/>
          </w:tcPr>
          <w:p w14:paraId="2E9EFC79" w14:textId="77777777" w:rsidR="007F4325" w:rsidRDefault="006A27FE">
            <w:pPr>
              <w:pStyle w:val="TableText"/>
              <w:rPr>
                <w:rFonts w:ascii="Times New Roman" w:hAnsi="Times New Roman" w:cs="Times New Roman"/>
              </w:rPr>
            </w:pPr>
            <w:r>
              <w:rPr>
                <w:rFonts w:ascii="Times New Roman" w:hAnsi="Times New Roman" w:cs="Times New Roman"/>
                <w:b/>
              </w:rPr>
              <w:t>Breakers open</w:t>
            </w:r>
          </w:p>
        </w:tc>
        <w:tc>
          <w:tcPr>
            <w:tcW w:w="1782" w:type="dxa"/>
            <w:shd w:val="clear" w:color="auto" w:fill="E8E8E8"/>
          </w:tcPr>
          <w:p w14:paraId="196F4CB0" w14:textId="77777777" w:rsidR="007F4325" w:rsidRDefault="006A27FE">
            <w:pPr>
              <w:pStyle w:val="TableText"/>
              <w:rPr>
                <w:rFonts w:ascii="Times New Roman" w:hAnsi="Times New Roman" w:cs="Times New Roman"/>
              </w:rPr>
            </w:pPr>
            <w:r>
              <w:rPr>
                <w:rFonts w:ascii="Times New Roman" w:hAnsi="Times New Roman" w:cs="Times New Roman"/>
                <w:b/>
              </w:rPr>
              <w:t>Delay after restoration</w:t>
            </w:r>
          </w:p>
        </w:tc>
      </w:tr>
      <w:tr w:rsidR="007F4325" w14:paraId="07F5D2B1" w14:textId="77777777">
        <w:tc>
          <w:tcPr>
            <w:tcW w:w="1782" w:type="dxa"/>
          </w:tcPr>
          <w:p w14:paraId="4C42D2C1" w14:textId="77777777" w:rsidR="007F4325" w:rsidRDefault="006A27FE">
            <w:pPr>
              <w:pStyle w:val="TableText"/>
              <w:rPr>
                <w:rFonts w:ascii="Times New Roman" w:hAnsi="Times New Roman" w:cs="Times New Roman"/>
              </w:rPr>
            </w:pPr>
            <w:r>
              <w:rPr>
                <w:rFonts w:ascii="Times New Roman" w:hAnsi="Times New Roman" w:cs="Times New Roman"/>
              </w:rPr>
              <w:t>A</w:t>
            </w:r>
          </w:p>
        </w:tc>
        <w:tc>
          <w:tcPr>
            <w:tcW w:w="1782" w:type="dxa"/>
          </w:tcPr>
          <w:p w14:paraId="4398F75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783FA51D" w14:textId="77777777" w:rsidR="007F4325" w:rsidRDefault="006A27FE">
            <w:pPr>
              <w:pStyle w:val="TableText"/>
              <w:rPr>
                <w:rFonts w:ascii="Times New Roman" w:hAnsi="Times New Roman" w:cs="Times New Roman"/>
              </w:rPr>
            </w:pPr>
            <w:r>
              <w:rPr>
                <w:rFonts w:ascii="Times New Roman" w:hAnsi="Times New Roman" w:cs="Times New Roman"/>
                <w:b/>
              </w:rPr>
              <w:t>0.300 s</w:t>
            </w:r>
          </w:p>
        </w:tc>
        <w:tc>
          <w:tcPr>
            <w:tcW w:w="1782" w:type="dxa"/>
          </w:tcPr>
          <w:p w14:paraId="34C4C0B9" w14:textId="77777777" w:rsidR="007F4325" w:rsidRDefault="006A27FE">
            <w:pPr>
              <w:pStyle w:val="TableText"/>
              <w:rPr>
                <w:rFonts w:ascii="Times New Roman" w:hAnsi="Times New Roman" w:cs="Times New Roman"/>
              </w:rPr>
            </w:pPr>
            <w:r>
              <w:rPr>
                <w:rFonts w:ascii="Times New Roman" w:hAnsi="Times New Roman" w:cs="Times New Roman"/>
                <w:b/>
              </w:rPr>
              <w:t>0.351 s</w:t>
            </w:r>
          </w:p>
        </w:tc>
        <w:tc>
          <w:tcPr>
            <w:tcW w:w="1782" w:type="dxa"/>
          </w:tcPr>
          <w:p w14:paraId="59586E04"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r w:rsidR="007F4325" w14:paraId="4E7E9ADA" w14:textId="77777777">
        <w:tc>
          <w:tcPr>
            <w:tcW w:w="1782" w:type="dxa"/>
          </w:tcPr>
          <w:p w14:paraId="74D13996" w14:textId="77777777" w:rsidR="007F4325" w:rsidRDefault="006A27FE">
            <w:pPr>
              <w:pStyle w:val="TableText"/>
              <w:rPr>
                <w:rFonts w:ascii="Times New Roman" w:hAnsi="Times New Roman" w:cs="Times New Roman"/>
              </w:rPr>
            </w:pPr>
            <w:r>
              <w:rPr>
                <w:rFonts w:ascii="Times New Roman" w:hAnsi="Times New Roman" w:cs="Times New Roman"/>
              </w:rPr>
              <w:t>B</w:t>
            </w:r>
          </w:p>
        </w:tc>
        <w:tc>
          <w:tcPr>
            <w:tcW w:w="1782" w:type="dxa"/>
          </w:tcPr>
          <w:p w14:paraId="75287FA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27D79C04" w14:textId="77777777" w:rsidR="007F4325" w:rsidRDefault="006A27FE">
            <w:pPr>
              <w:pStyle w:val="TableText"/>
              <w:rPr>
                <w:rFonts w:ascii="Times New Roman" w:hAnsi="Times New Roman" w:cs="Times New Roman"/>
              </w:rPr>
            </w:pPr>
            <w:r>
              <w:rPr>
                <w:rFonts w:ascii="Times New Roman" w:hAnsi="Times New Roman" w:cs="Times New Roman"/>
                <w:b/>
              </w:rPr>
              <w:t>0.500 s</w:t>
            </w:r>
          </w:p>
        </w:tc>
        <w:tc>
          <w:tcPr>
            <w:tcW w:w="1782" w:type="dxa"/>
          </w:tcPr>
          <w:p w14:paraId="434284EB" w14:textId="77777777" w:rsidR="007F4325" w:rsidRDefault="006A27FE">
            <w:pPr>
              <w:pStyle w:val="TableText"/>
              <w:rPr>
                <w:rFonts w:ascii="Times New Roman" w:hAnsi="Times New Roman" w:cs="Times New Roman"/>
              </w:rPr>
            </w:pPr>
            <w:r>
              <w:rPr>
                <w:rFonts w:ascii="Times New Roman" w:hAnsi="Times New Roman" w:cs="Times New Roman"/>
                <w:b/>
              </w:rPr>
              <w:t>0.551 s</w:t>
            </w:r>
          </w:p>
        </w:tc>
        <w:tc>
          <w:tcPr>
            <w:tcW w:w="1782" w:type="dxa"/>
          </w:tcPr>
          <w:p w14:paraId="6845AA10"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bl>
    <w:p w14:paraId="29B3647F" w14:textId="77777777" w:rsidR="007F4325" w:rsidRDefault="007F4325">
      <w:pPr>
        <w:tabs>
          <w:tab w:val="left" w:pos="720"/>
        </w:tabs>
        <w:spacing w:beforeAutospacing="1" w:afterAutospacing="1"/>
        <w:rPr>
          <w:rFonts w:ascii="Times New Roman" w:hAnsi="Times New Roman" w:cs="Times New Roman"/>
        </w:rPr>
      </w:pPr>
    </w:p>
    <w:p w14:paraId="31268D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5D04EDC" wp14:editId="07777777">
            <wp:extent cx="5658485" cy="3293745"/>
            <wp:effectExtent l="0" t="0" r="10795" b="133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73"/>
                    <a:stretch>
                      <a:fillRect/>
                    </a:stretch>
                  </pic:blipFill>
                  <pic:spPr>
                    <a:xfrm>
                      <a:off x="0" y="0"/>
                      <a:ext cx="5658485" cy="3294338"/>
                    </a:xfrm>
                    <a:prstGeom prst="rect">
                      <a:avLst/>
                    </a:prstGeom>
                  </pic:spPr>
                </pic:pic>
              </a:graphicData>
            </a:graphic>
          </wp:inline>
        </w:drawing>
      </w:r>
    </w:p>
    <w:p w14:paraId="1D619E50" w14:textId="2BA1DF5E" w:rsidR="007F4325" w:rsidRDefault="006A27FE">
      <w:pPr>
        <w:pStyle w:val="Caption"/>
        <w:jc w:val="center"/>
        <w:rPr>
          <w:rFonts w:ascii="Times New Roman" w:hAnsi="Times New Roman" w:cs="Times New Roman"/>
        </w:rPr>
      </w:pPr>
      <w:r>
        <w:rPr>
          <w:rFonts w:ascii="Times New Roman" w:hAnsi="Times New Roman"/>
          <w:sz w:val="20"/>
        </w:rPr>
        <w:t>Figure 31: DC-loss demonstration, protection and breakers: a valid trip request exists but the breakers stay closed while the DC bus is dead, then open 0.051 s after DC is restored.</w:t>
      </w:r>
    </w:p>
    <w:p w14:paraId="3FF3F9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088D27F" wp14:editId="07777777">
            <wp:extent cx="5658485" cy="3288030"/>
            <wp:effectExtent l="0" t="0" r="10795"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74"/>
                    <a:stretch>
                      <a:fillRect/>
                    </a:stretch>
                  </pic:blipFill>
                  <pic:spPr>
                    <a:xfrm>
                      <a:off x="0" y="0"/>
                      <a:ext cx="5658485" cy="3288264"/>
                    </a:xfrm>
                    <a:prstGeom prst="rect">
                      <a:avLst/>
                    </a:prstGeom>
                  </pic:spPr>
                </pic:pic>
              </a:graphicData>
            </a:graphic>
          </wp:inline>
        </w:drawing>
      </w:r>
    </w:p>
    <w:p w14:paraId="4B058304" w14:textId="4E92054E" w:rsidR="007F4325" w:rsidRDefault="006A27FE">
      <w:pPr>
        <w:pStyle w:val="Caption"/>
        <w:jc w:val="center"/>
        <w:rPr>
          <w:rFonts w:ascii="Times New Roman" w:hAnsi="Times New Roman" w:cs="Times New Roman"/>
        </w:rPr>
      </w:pPr>
      <w:r>
        <w:rPr>
          <w:rFonts w:ascii="Times New Roman" w:hAnsi="Times New Roman"/>
          <w:sz w:val="20"/>
        </w:rPr>
        <w:t>Figure 32: DC-loss demonstration, station DC: the bus collapses at 0.080 s and is restored later in the run. The trip-permission signal follows the 88.0 V threshold.</w:t>
      </w:r>
    </w:p>
    <w:p w14:paraId="2C62BE2F" w14:textId="77777777" w:rsidR="007F4325" w:rsidRDefault="007F4325">
      <w:pPr>
        <w:tabs>
          <w:tab w:val="left" w:pos="720"/>
        </w:tabs>
        <w:spacing w:beforeAutospacing="1" w:afterAutospacing="1"/>
        <w:rPr>
          <w:rFonts w:ascii="Times New Roman" w:hAnsi="Times New Roman" w:cs="Times New Roman"/>
        </w:rPr>
      </w:pPr>
    </w:p>
    <w:p w14:paraId="7255D4D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 xml:space="preserve">DC Interlock and Delayed Trip Verification </w:t>
      </w:r>
    </w:p>
    <w:p w14:paraId="78B6CB9A" w14:textId="77777777" w:rsidR="007F4325" w:rsidRDefault="006A27FE">
      <w:pPr>
        <w:pStyle w:val="NormalWeb"/>
      </w:pPr>
      <w:r>
        <w:t>Three important conclusions come from this experiment:</w:t>
      </w:r>
    </w:p>
    <w:p w14:paraId="02F50134"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88.0 V DC interlock is a real pr</w:t>
      </w:r>
      <w:r>
        <w:rPr>
          <w:rStyle w:val="Strong"/>
          <w:rFonts w:ascii="Times New Roman" w:hAnsi="Times New Roman" w:cs="Times New Roman"/>
        </w:rPr>
        <w:t>otection gate.</w:t>
      </w:r>
      <w:r>
        <w:rPr>
          <w:rFonts w:ascii="Times New Roman" w:hAnsi="Times New Roman" w:cs="Times New Roman"/>
        </w:rPr>
        <w:t xml:space="preserve"> When the DC bus voltage is below 88 V, even an active trip request cannot operate the breakers. The fault therefore remains uncleared until the DC supply is restored. </w:t>
      </w:r>
    </w:p>
    <w:p w14:paraId="784B483F"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trip request is latched.</w:t>
      </w:r>
      <w:r>
        <w:rPr>
          <w:rFonts w:ascii="Times New Roman" w:hAnsi="Times New Roman" w:cs="Times New Roman"/>
        </w:rPr>
        <w:t xml:space="preserve"> Once the relay issues a valid trip request, </w:t>
      </w:r>
      <w:r>
        <w:rPr>
          <w:rFonts w:ascii="Times New Roman" w:hAnsi="Times New Roman" w:cs="Times New Roman"/>
        </w:rPr>
        <w:t xml:space="preserve">it remains pending during the DC outage. The relay does not need to detect and issue the trip again after the supply returns. </w:t>
      </w:r>
    </w:p>
    <w:p w14:paraId="248F2747"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breaker delay remains consistent.</w:t>
      </w:r>
      <w:r>
        <w:rPr>
          <w:rFonts w:ascii="Times New Roman" w:hAnsi="Times New Roman" w:cs="Times New Roman"/>
        </w:rPr>
        <w:t xml:space="preserve"> After DC restoration, the breakers operate about </w:t>
      </w:r>
      <w:r>
        <w:rPr>
          <w:rStyle w:val="Strong"/>
          <w:rFonts w:ascii="Times New Roman" w:hAnsi="Times New Roman" w:cs="Times New Roman"/>
        </w:rPr>
        <w:t>0.051 s later</w:t>
      </w:r>
      <w:r>
        <w:rPr>
          <w:rFonts w:ascii="Times New Roman" w:hAnsi="Times New Roman" w:cs="Times New Roman"/>
        </w:rPr>
        <w:t xml:space="preserve"> in both tested cases. This c</w:t>
      </w:r>
      <w:r>
        <w:rPr>
          <w:rFonts w:ascii="Times New Roman" w:hAnsi="Times New Roman" w:cs="Times New Roman"/>
        </w:rPr>
        <w:t xml:space="preserve">orresponds to the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mechanism delay plus one 1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control step</w:t>
      </w:r>
      <w:r>
        <w:rPr>
          <w:rFonts w:ascii="Times New Roman" w:hAnsi="Times New Roman" w:cs="Times New Roman"/>
        </w:rPr>
        <w:t>.</w:t>
      </w:r>
    </w:p>
    <w:p w14:paraId="570A4803" w14:textId="77777777" w:rsidR="007F4325" w:rsidRDefault="006A27FE">
      <w:pPr>
        <w:pStyle w:val="Heading3"/>
        <w:rPr>
          <w:rFonts w:ascii="Times New Roman" w:hAnsi="Times New Roman" w:hint="default"/>
        </w:rPr>
      </w:pPr>
      <w:r>
        <w:rPr>
          <w:rFonts w:ascii="Times New Roman" w:hAnsi="Times New Roman" w:hint="default"/>
        </w:rPr>
        <w:t>4.1.9 The other fault locations</w:t>
      </w:r>
    </w:p>
    <w:p w14:paraId="6243B588" w14:textId="77777777" w:rsidR="007F4325" w:rsidRDefault="006A27FE">
      <w:pPr>
        <w:pStyle w:val="BodyTextJ"/>
        <w:rPr>
          <w:rFonts w:ascii="Times New Roman" w:hAnsi="Times New Roman" w:cs="Times New Roman"/>
        </w:rPr>
      </w:pPr>
      <w:r>
        <w:rPr>
          <w:rFonts w:ascii="Times New Roman" w:hAnsi="Times New Roman" w:cs="Times New Roman"/>
        </w:rPr>
        <w:t>The same implementation was exercised at three further locations, which together span the protection zones of §3.3.7.</w:t>
      </w:r>
    </w:p>
    <w:p w14:paraId="114677E0" w14:textId="77777777" w:rsidR="007F4325" w:rsidRDefault="006A27FE">
      <w:pPr>
        <w:pStyle w:val="BodyTextJ"/>
        <w:rPr>
          <w:rFonts w:ascii="Times New Roman" w:hAnsi="Times New Roman" w:cs="Times New Roman"/>
        </w:rPr>
      </w:pPr>
      <w:r>
        <w:rPr>
          <w:rFonts w:ascii="Times New Roman" w:hAnsi="Times New Roman" w:cs="Times New Roman"/>
          <w:b/>
        </w:rPr>
        <w:t xml:space="preserve">Generator terminals (zone </w:t>
      </w:r>
      <w:r>
        <w:rPr>
          <w:rFonts w:ascii="Times New Roman" w:hAnsi="Times New Roman" w:cs="Times New Roman"/>
          <w:b/>
        </w:rPr>
        <w:t>G).</w:t>
      </w:r>
    </w:p>
    <w:p w14:paraId="2721681F"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8E5AA87" wp14:editId="07777777">
            <wp:extent cx="5658485" cy="3357880"/>
            <wp:effectExtent l="0" t="0" r="10795" b="1016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75"/>
                    <a:stretch>
                      <a:fillRect/>
                    </a:stretch>
                  </pic:blipFill>
                  <pic:spPr>
                    <a:xfrm>
                      <a:off x="0" y="0"/>
                      <a:ext cx="5658485" cy="3357993"/>
                    </a:xfrm>
                    <a:prstGeom prst="rect">
                      <a:avLst/>
                    </a:prstGeom>
                  </pic:spPr>
                </pic:pic>
              </a:graphicData>
            </a:graphic>
          </wp:inline>
        </w:drawing>
      </w:r>
    </w:p>
    <w:p w14:paraId="008B222D" w14:textId="662C3061" w:rsidR="007F4325" w:rsidRDefault="006A27FE">
      <w:pPr>
        <w:pStyle w:val="Caption"/>
        <w:jc w:val="center"/>
        <w:rPr>
          <w:rFonts w:ascii="Times New Roman" w:hAnsi="Times New Roman" w:cs="Times New Roman"/>
        </w:rPr>
      </w:pPr>
      <w:r>
        <w:rPr>
          <w:rFonts w:ascii="Times New Roman" w:hAnsi="Times New Roman"/>
          <w:sz w:val="20"/>
        </w:rPr>
        <w:t>Figure 33: Generator three-phase fault: terminal voltage and frequency. The voltage collapse is deeper and faster than for the busbar case, because the fault is at the machine terminals.</w:t>
      </w:r>
    </w:p>
    <w:p w14:paraId="6A5EFD8E"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47D95F9" wp14:editId="07777777">
            <wp:extent cx="5658485" cy="3316605"/>
            <wp:effectExtent l="0" t="0" r="10795"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76"/>
                    <a:stretch>
                      <a:fillRect/>
                    </a:stretch>
                  </pic:blipFill>
                  <pic:spPr>
                    <a:xfrm>
                      <a:off x="0" y="0"/>
                      <a:ext cx="5658485" cy="3317116"/>
                    </a:xfrm>
                    <a:prstGeom prst="rect">
                      <a:avLst/>
                    </a:prstGeom>
                  </pic:spPr>
                </pic:pic>
              </a:graphicData>
            </a:graphic>
          </wp:inline>
        </w:drawing>
      </w:r>
    </w:p>
    <w:p w14:paraId="5F5B90C7" w14:textId="29497B1B" w:rsidR="007F4325" w:rsidRDefault="006A27FE">
      <w:pPr>
        <w:pStyle w:val="Caption"/>
        <w:jc w:val="center"/>
        <w:rPr>
          <w:rFonts w:ascii="Times New Roman" w:hAnsi="Times New Roman" w:cs="Times New Roman"/>
        </w:rPr>
      </w:pPr>
      <w:r>
        <w:rPr>
          <w:rFonts w:ascii="Times New Roman" w:hAnsi="Times New Roman"/>
          <w:sz w:val="20"/>
        </w:rPr>
        <w:t>Figure 34: Generator three-phase fault: speed and power, showing the mechanical response to losing the electrical output path entirely.</w:t>
      </w:r>
    </w:p>
    <w:p w14:paraId="542332D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64C6466" wp14:editId="07777777">
            <wp:extent cx="5658485" cy="3336925"/>
            <wp:effectExtent l="0" t="0" r="10795"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77"/>
                    <a:stretch>
                      <a:fillRect/>
                    </a:stretch>
                  </pic:blipFill>
                  <pic:spPr>
                    <a:xfrm>
                      <a:off x="0" y="0"/>
                      <a:ext cx="5658485" cy="3337001"/>
                    </a:xfrm>
                    <a:prstGeom prst="rect">
                      <a:avLst/>
                    </a:prstGeom>
                  </pic:spPr>
                </pic:pic>
              </a:graphicData>
            </a:graphic>
          </wp:inline>
        </w:drawing>
      </w:r>
    </w:p>
    <w:p w14:paraId="0BA3D1EB" w14:textId="78649C13" w:rsidR="007F4325" w:rsidRPr="000F303F" w:rsidRDefault="006A27FE" w:rsidP="000F303F">
      <w:pPr>
        <w:pStyle w:val="Caption"/>
        <w:jc w:val="center"/>
        <w:rPr>
          <w:rFonts w:ascii="Times New Roman" w:hAnsi="Times New Roman" w:cs="Times New Roman"/>
          <w:i/>
          <w:iCs/>
        </w:rPr>
      </w:pPr>
      <w:r>
        <w:rPr>
          <w:rFonts w:ascii="Times New Roman" w:hAnsi="Times New Roman"/>
          <w:sz w:val="20"/>
        </w:rPr>
        <w:t>Figure 35: Generator three-phase fault: current waveforms, with the large sub-transient peak expected at the machine terminals</w:t>
      </w:r>
    </w:p>
    <w:p w14:paraId="134504C3"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0BA3837" wp14:editId="07777777">
            <wp:extent cx="5658485" cy="3294380"/>
            <wp:effectExtent l="0" t="0" r="10795"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78"/>
                    <a:stretch>
                      <a:fillRect/>
                    </a:stretch>
                  </pic:blipFill>
                  <pic:spPr>
                    <a:xfrm>
                      <a:off x="0" y="0"/>
                      <a:ext cx="5658485" cy="3294682"/>
                    </a:xfrm>
                    <a:prstGeom prst="rect">
                      <a:avLst/>
                    </a:prstGeom>
                  </pic:spPr>
                </pic:pic>
              </a:graphicData>
            </a:graphic>
          </wp:inline>
        </w:drawing>
      </w:r>
    </w:p>
    <w:p w14:paraId="25769258" w14:textId="7AB7BFA0" w:rsidR="007F4325" w:rsidRDefault="006A27FE">
      <w:pPr>
        <w:pStyle w:val="Caption"/>
        <w:jc w:val="center"/>
        <w:rPr>
          <w:rFonts w:ascii="Times New Roman" w:hAnsi="Times New Roman" w:cs="Times New Roman"/>
        </w:rPr>
      </w:pPr>
      <w:r>
        <w:rPr>
          <w:rFonts w:ascii="Times New Roman" w:hAnsi="Times New Roman"/>
          <w:sz w:val="20"/>
        </w:rPr>
        <w:t>Figure 36: Generator three-phase fault: protection and breakers. The unit elements trip and the GCB opens, which is the correct zone-G response.</w:t>
      </w:r>
    </w:p>
    <w:p w14:paraId="27E254C6"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A59EE5F" wp14:editId="07777777">
            <wp:extent cx="5658485" cy="3286760"/>
            <wp:effectExtent l="0" t="0" r="10795"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79"/>
                    <a:stretch>
                      <a:fillRect/>
                    </a:stretch>
                  </pic:blipFill>
                  <pic:spPr>
                    <a:xfrm>
                      <a:off x="0" y="0"/>
                      <a:ext cx="5658485" cy="3287390"/>
                    </a:xfrm>
                    <a:prstGeom prst="rect">
                      <a:avLst/>
                    </a:prstGeom>
                  </pic:spPr>
                </pic:pic>
              </a:graphicData>
            </a:graphic>
          </wp:inline>
        </w:drawing>
      </w:r>
    </w:p>
    <w:p w14:paraId="576EE4FC" w14:textId="120A050E" w:rsidR="007F4325" w:rsidRDefault="006A27FE">
      <w:pPr>
        <w:pStyle w:val="Caption"/>
        <w:jc w:val="center"/>
        <w:rPr>
          <w:rFonts w:ascii="Times New Roman" w:hAnsi="Times New Roman" w:cs="Times New Roman"/>
        </w:rPr>
      </w:pPr>
      <w:r>
        <w:rPr>
          <w:rFonts w:ascii="Times New Roman" w:hAnsi="Times New Roman"/>
          <w:sz w:val="20"/>
        </w:rPr>
        <w:t>Figure 37: Generator three-phase fault: station DC, confirming the trip path was powered throughout.</w:t>
      </w:r>
    </w:p>
    <w:p w14:paraId="3768C738" w14:textId="77777777" w:rsidR="007F4325" w:rsidRDefault="006A27FE">
      <w:pPr>
        <w:pStyle w:val="BodyTextJ"/>
        <w:rPr>
          <w:rFonts w:ascii="Times New Roman" w:hAnsi="Times New Roman" w:cs="Times New Roman"/>
        </w:rPr>
      </w:pPr>
      <w:r>
        <w:rPr>
          <w:rFonts w:ascii="Times New Roman" w:hAnsi="Times New Roman" w:cs="Times New Roman"/>
          <w:b/>
        </w:rPr>
        <w:t>GSUT HV terminals (zone T / zone B boundary).</w:t>
      </w:r>
    </w:p>
    <w:p w14:paraId="44476899"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F540EF8" wp14:editId="07777777">
            <wp:extent cx="5658485" cy="3362325"/>
            <wp:effectExtent l="0" t="0" r="10795"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80"/>
                    <a:stretch>
                      <a:fillRect/>
                    </a:stretch>
                  </pic:blipFill>
                  <pic:spPr>
                    <a:xfrm>
                      <a:off x="0" y="0"/>
                      <a:ext cx="5658485" cy="3362442"/>
                    </a:xfrm>
                    <a:prstGeom prst="rect">
                      <a:avLst/>
                    </a:prstGeom>
                  </pic:spPr>
                </pic:pic>
              </a:graphicData>
            </a:graphic>
          </wp:inline>
        </w:drawing>
      </w:r>
    </w:p>
    <w:p w14:paraId="0C9325BA" w14:textId="561E195A" w:rsidR="007F4325" w:rsidRDefault="006A27FE">
      <w:pPr>
        <w:pStyle w:val="Caption"/>
        <w:jc w:val="center"/>
        <w:rPr>
          <w:rFonts w:ascii="Times New Roman" w:hAnsi="Times New Roman" w:cs="Times New Roman"/>
        </w:rPr>
      </w:pPr>
      <w:r>
        <w:rPr>
          <w:rFonts w:ascii="Times New Roman" w:hAnsi="Times New Roman"/>
          <w:sz w:val="20"/>
        </w:rPr>
        <w:t>Figure 38: GSUT HV three-phase fault: current waveforms at the 230 kV transformer terminals.</w:t>
      </w:r>
    </w:p>
    <w:p w14:paraId="4CA0B21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286BB8D" wp14:editId="07777777">
            <wp:extent cx="5658485" cy="3319780"/>
            <wp:effectExtent l="0" t="0" r="1079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81"/>
                    <a:stretch>
                      <a:fillRect/>
                    </a:stretch>
                  </pic:blipFill>
                  <pic:spPr>
                    <a:xfrm>
                      <a:off x="0" y="0"/>
                      <a:ext cx="5658485" cy="3319784"/>
                    </a:xfrm>
                    <a:prstGeom prst="rect">
                      <a:avLst/>
                    </a:prstGeom>
                  </pic:spPr>
                </pic:pic>
              </a:graphicData>
            </a:graphic>
          </wp:inline>
        </w:drawing>
      </w:r>
    </w:p>
    <w:p w14:paraId="5036352C" w14:textId="60F2B879" w:rsidR="007F4325" w:rsidRDefault="006A27FE">
      <w:pPr>
        <w:pStyle w:val="Caption"/>
        <w:jc w:val="center"/>
        <w:rPr>
          <w:rFonts w:ascii="Times New Roman" w:hAnsi="Times New Roman" w:cs="Times New Roman"/>
        </w:rPr>
      </w:pPr>
      <w:r>
        <w:rPr>
          <w:rFonts w:ascii="Times New Roman" w:hAnsi="Times New Roman"/>
          <w:sz w:val="20"/>
        </w:rPr>
        <w:t>Figure 39: GSUT HV three-phase fault: protection and breakers, showing which zone claims a fault on the transformer-to-busbar boundary.</w:t>
      </w:r>
    </w:p>
    <w:p w14:paraId="029E953E" w14:textId="77777777" w:rsidR="007F4325" w:rsidRDefault="006A27FE">
      <w:pPr>
        <w:pStyle w:val="BodyTextJ"/>
        <w:rPr>
          <w:rFonts w:ascii="Times New Roman" w:hAnsi="Times New Roman" w:cs="Times New Roman"/>
        </w:rPr>
      </w:pPr>
      <w:r>
        <w:rPr>
          <w:rFonts w:ascii="Times New Roman" w:hAnsi="Times New Roman" w:cs="Times New Roman"/>
          <w:b/>
        </w:rPr>
        <w:t>230 kV export line (zone L).</w:t>
      </w:r>
    </w:p>
    <w:p w14:paraId="7174E85B"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D3AC487" wp14:editId="07777777">
            <wp:extent cx="5658485" cy="3362325"/>
            <wp:effectExtent l="0" t="0" r="10795"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82"/>
                    <a:stretch>
                      <a:fillRect/>
                    </a:stretch>
                  </pic:blipFill>
                  <pic:spPr>
                    <a:xfrm>
                      <a:off x="0" y="0"/>
                      <a:ext cx="5658485" cy="3362442"/>
                    </a:xfrm>
                    <a:prstGeom prst="rect">
                      <a:avLst/>
                    </a:prstGeom>
                  </pic:spPr>
                </pic:pic>
              </a:graphicData>
            </a:graphic>
          </wp:inline>
        </w:drawing>
      </w:r>
    </w:p>
    <w:p w14:paraId="6FE24D09" w14:textId="299CEDD0" w:rsidR="007F4325" w:rsidRDefault="006A27FE">
      <w:pPr>
        <w:pStyle w:val="Caption"/>
        <w:jc w:val="center"/>
        <w:rPr>
          <w:rFonts w:ascii="Times New Roman" w:hAnsi="Times New Roman" w:cs="Times New Roman"/>
        </w:rPr>
      </w:pPr>
      <w:r>
        <w:rPr>
          <w:rFonts w:ascii="Times New Roman" w:hAnsi="Times New Roman"/>
          <w:sz w:val="20"/>
        </w:rPr>
        <w:t>Figure 40: 230 kV line three-phase fault: current waveforms on the export corridor.</w:t>
      </w:r>
    </w:p>
    <w:p w14:paraId="56F6B58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FFC393A" wp14:editId="07777777">
            <wp:extent cx="5658485" cy="3319780"/>
            <wp:effectExtent l="0" t="0" r="10795"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83"/>
                    <a:stretch>
                      <a:fillRect/>
                    </a:stretch>
                  </pic:blipFill>
                  <pic:spPr>
                    <a:xfrm>
                      <a:off x="0" y="0"/>
                      <a:ext cx="5658485" cy="3319784"/>
                    </a:xfrm>
                    <a:prstGeom prst="rect">
                      <a:avLst/>
                    </a:prstGeom>
                  </pic:spPr>
                </pic:pic>
              </a:graphicData>
            </a:graphic>
          </wp:inline>
        </w:drawing>
      </w:r>
    </w:p>
    <w:p w14:paraId="3C820110" w14:textId="494B63E8" w:rsidR="007F4325" w:rsidRDefault="006A27FE">
      <w:pPr>
        <w:pStyle w:val="Caption"/>
        <w:jc w:val="center"/>
        <w:rPr>
          <w:rFonts w:ascii="Times New Roman" w:hAnsi="Times New Roman" w:cs="Times New Roman"/>
        </w:rPr>
      </w:pPr>
      <w:r>
        <w:rPr>
          <w:rFonts w:ascii="Times New Roman" w:hAnsi="Times New Roman"/>
          <w:sz w:val="20"/>
        </w:rPr>
        <w:t>Figure 41: 230 kV line three-phase fault: protection and breakers. The line differential trips both line breakers, local and remote, as the trip matrix requires.</w:t>
      </w:r>
    </w:p>
    <w:p w14:paraId="47F40D99" w14:textId="77777777" w:rsidR="007F4325" w:rsidRDefault="006A27FE">
      <w:pPr>
        <w:pStyle w:val="Heading3"/>
        <w:rPr>
          <w:rFonts w:ascii="Times New Roman" w:hAnsi="Times New Roman" w:hint="default"/>
        </w:rPr>
      </w:pPr>
      <w:r>
        <w:rPr>
          <w:rStyle w:val="Strong"/>
          <w:rFonts w:ascii="Times New Roman" w:hAnsi="Times New Roman" w:hint="default"/>
          <w:b/>
          <w:bCs/>
        </w:rPr>
        <w:t>Line Protection Case</w:t>
      </w:r>
    </w:p>
    <w:p w14:paraId="18018257" w14:textId="77777777" w:rsidR="007F4325" w:rsidRDefault="006A27FE">
      <w:pPr>
        <w:pStyle w:val="NormalWeb"/>
      </w:pPr>
      <w:r>
        <w:t>The line protection case must be interpreted carefully because of a limitation in the available source documents.</w:t>
      </w:r>
    </w:p>
    <w:p w14:paraId="2296DB41"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detailed GIS drawing </w:t>
      </w:r>
      <w:r>
        <w:rPr>
          <w:rStyle w:val="Strong"/>
          <w:rFonts w:ascii="Times New Roman" w:hAnsi="Times New Roman" w:cs="Times New Roman"/>
        </w:rPr>
        <w:t>INEL-112070-00-ELC-DE-0026</w:t>
      </w:r>
      <w:r>
        <w:rPr>
          <w:rFonts w:ascii="Times New Roman" w:hAnsi="Times New Roman" w:cs="Times New Roman"/>
        </w:rPr>
        <w:t xml:space="preserve"> was not included in the supplied documents. </w:t>
      </w:r>
    </w:p>
    <w:p w14:paraId="4FD9979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lastRenderedPageBreak/>
        <w:t xml:space="preserve">Therefore, there was </w:t>
      </w:r>
      <w:r>
        <w:rPr>
          <w:rStyle w:val="Strong"/>
          <w:rFonts w:ascii="Times New Roman" w:hAnsi="Times New Roman" w:cs="Times New Roman"/>
        </w:rPr>
        <w:t xml:space="preserve">no </w:t>
      </w:r>
      <w:r>
        <w:rPr>
          <w:rStyle w:val="Strong"/>
          <w:rFonts w:ascii="Times New Roman" w:hAnsi="Times New Roman" w:cs="Times New Roman"/>
        </w:rPr>
        <w:t>sourced line-differential protection scheme</w:t>
      </w:r>
      <w:r>
        <w:rPr>
          <w:rFonts w:ascii="Times New Roman" w:hAnsi="Times New Roman" w:cs="Times New Roman"/>
        </w:rPr>
        <w:t xml:space="preserve"> available for verification. </w:t>
      </w:r>
    </w:p>
    <w:p w14:paraId="3625831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87L relay</w:t>
      </w:r>
      <w:r>
        <w:rPr>
          <w:rFonts w:ascii="Times New Roman" w:hAnsi="Times New Roman" w:cs="Times New Roman"/>
        </w:rPr>
        <w:t xml:space="preserve"> used in this scenario was developed as part of the study itself. </w:t>
      </w:r>
    </w:p>
    <w:p w14:paraId="2CDAFCE0"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Its settings are classified as </w:t>
      </w:r>
      <w:r>
        <w:rPr>
          <w:rStyle w:val="HTMLCode"/>
          <w:rFonts w:ascii="Times New Roman" w:hAnsi="Times New Roman" w:cs="Times New Roman"/>
        </w:rPr>
        <w:t>STUDY_PROXY</w:t>
      </w:r>
      <w:r>
        <w:rPr>
          <w:rFonts w:ascii="Times New Roman" w:hAnsi="Times New Roman" w:cs="Times New Roman"/>
        </w:rPr>
        <w:t xml:space="preserve">, and the </w:t>
      </w:r>
      <w:r>
        <w:rPr>
          <w:rStyle w:val="Strong"/>
          <w:rFonts w:ascii="Times New Roman" w:hAnsi="Times New Roman" w:cs="Times New Roman"/>
        </w:rPr>
        <w:t xml:space="preserve">5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communication delay</w:t>
      </w:r>
      <w:r>
        <w:rPr>
          <w:rFonts w:ascii="Times New Roman" w:hAnsi="Times New Roman" w:cs="Times New Roman"/>
        </w:rPr>
        <w:t xml:space="preserve"> is a study assumption. </w:t>
      </w:r>
    </w:p>
    <w:p w14:paraId="74EEB5E6"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Consequently, this scenario demonstrates a </w:t>
      </w:r>
      <w:r>
        <w:rPr>
          <w:rStyle w:val="Strong"/>
          <w:rFonts w:ascii="Times New Roman" w:hAnsi="Times New Roman" w:cs="Times New Roman"/>
        </w:rPr>
        <w:t>proposed/engineered protection scheme</w:t>
      </w:r>
      <w:r>
        <w:rPr>
          <w:rFonts w:ascii="Times New Roman" w:hAnsi="Times New Roman" w:cs="Times New Roman"/>
        </w:rPr>
        <w:t>, rather than verifying an existing protection scheme installed at the plant.</w:t>
      </w:r>
    </w:p>
    <w:p w14:paraId="0445312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4784750" wp14:editId="07777777">
            <wp:extent cx="5658485" cy="3311525"/>
            <wp:effectExtent l="0" t="0" r="10795" b="107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84"/>
                    <a:stretch>
                      <a:fillRect/>
                    </a:stretch>
                  </pic:blipFill>
                  <pic:spPr>
                    <a:xfrm>
                      <a:off x="0" y="0"/>
                      <a:ext cx="5658485" cy="3312080"/>
                    </a:xfrm>
                    <a:prstGeom prst="rect">
                      <a:avLst/>
                    </a:prstGeom>
                  </pic:spPr>
                </pic:pic>
              </a:graphicData>
            </a:graphic>
          </wp:inline>
        </w:drawing>
      </w:r>
    </w:p>
    <w:p w14:paraId="626C3E83" w14:textId="310CC9C7" w:rsidR="007F4325" w:rsidRDefault="006A27FE">
      <w:pPr>
        <w:pStyle w:val="Caption"/>
        <w:jc w:val="center"/>
        <w:rPr>
          <w:rFonts w:ascii="Times New Roman" w:hAnsi="Times New Roman" w:cs="Times New Roman"/>
        </w:rPr>
      </w:pPr>
      <w:r>
        <w:rPr>
          <w:rFonts w:ascii="Times New Roman" w:hAnsi="Times New Roman"/>
          <w:sz w:val="20"/>
        </w:rPr>
        <w:t>Figure 42: Reduced-dispatch scenario at 180 MW: shaft speed and electrical power, confirming the model holds a stable operating point away from the 360 MW demonstration point.</w:t>
      </w:r>
    </w:p>
    <w:p w14:paraId="3CA42EE6" w14:textId="77777777" w:rsidR="007F4325" w:rsidRDefault="006A27FE">
      <w:pPr>
        <w:pStyle w:val="Heading3"/>
        <w:rPr>
          <w:rFonts w:ascii="Times New Roman" w:hAnsi="Times New Roman" w:hint="default"/>
        </w:rPr>
      </w:pPr>
      <w:r>
        <w:rPr>
          <w:rStyle w:val="Strong"/>
          <w:rFonts w:ascii="Times New Roman" w:hAnsi="Times New Roman" w:hint="default"/>
          <w:b/>
          <w:bCs/>
        </w:rPr>
        <w:t>4.1.10 Implementation Verification Summary</w:t>
      </w:r>
    </w:p>
    <w:p w14:paraId="00C02EF2" w14:textId="77777777" w:rsidR="007F4325" w:rsidRDefault="006A27FE">
      <w:pPr>
        <w:pStyle w:val="NormalWeb"/>
      </w:pPr>
      <w:r>
        <w:t>The implementation was verified using several independent checks to make sure the model, protection setting</w:t>
      </w:r>
      <w:r>
        <w:t>s, scenarios, and output files are consistent.</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1449"/>
        <w:gridCol w:w="4281"/>
      </w:tblGrid>
      <w:tr w:rsidR="007F4325" w14:paraId="4A76DCE0" w14:textId="77777777" w:rsidTr="00C57375">
        <w:trPr>
          <w:tblHeader/>
          <w:tblCellSpacing w:w="15" w:type="dxa"/>
        </w:trPr>
        <w:tc>
          <w:tcPr>
            <w:tcW w:w="0" w:type="auto"/>
            <w:shd w:val="clear" w:color="auto" w:fill="auto"/>
            <w:vAlign w:val="center"/>
          </w:tcPr>
          <w:p w14:paraId="6F1896CF"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Evidence</w:t>
            </w:r>
          </w:p>
        </w:tc>
        <w:tc>
          <w:tcPr>
            <w:tcW w:w="0" w:type="auto"/>
            <w:shd w:val="clear" w:color="auto" w:fill="auto"/>
            <w:vAlign w:val="center"/>
          </w:tcPr>
          <w:p w14:paraId="5AA5907C"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Result</w:t>
            </w:r>
          </w:p>
        </w:tc>
        <w:tc>
          <w:tcPr>
            <w:tcW w:w="4236" w:type="dxa"/>
            <w:shd w:val="clear" w:color="auto" w:fill="auto"/>
            <w:vAlign w:val="center"/>
          </w:tcPr>
          <w:p w14:paraId="7E66B04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What it establishes</w:t>
            </w:r>
          </w:p>
        </w:tc>
      </w:tr>
      <w:tr w:rsidR="007F4325" w14:paraId="03A681A7" w14:textId="77777777" w:rsidTr="00C57375">
        <w:trPr>
          <w:tblCellSpacing w:w="15" w:type="dxa"/>
        </w:trPr>
        <w:tc>
          <w:tcPr>
            <w:tcW w:w="0" w:type="auto"/>
            <w:shd w:val="clear" w:color="auto" w:fill="auto"/>
            <w:vAlign w:val="center"/>
          </w:tcPr>
          <w:p w14:paraId="5D6A762D"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operating_point_comparison.csv</w:t>
            </w:r>
          </w:p>
        </w:tc>
        <w:tc>
          <w:tcPr>
            <w:tcW w:w="0" w:type="auto"/>
            <w:shd w:val="clear" w:color="auto" w:fill="auto"/>
            <w:vAlign w:val="center"/>
          </w:tcPr>
          <w:p w14:paraId="7E5FF42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 PASS</w:t>
            </w:r>
          </w:p>
        </w:tc>
        <w:tc>
          <w:tcPr>
            <w:tcW w:w="4236" w:type="dxa"/>
            <w:shd w:val="clear" w:color="auto" w:fill="auto"/>
            <w:vAlign w:val="center"/>
          </w:tcPr>
          <w:p w14:paraId="1EDF75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The dynamic model starts from the same operating point as the frozen Phase-3 load-flow case, using an independent solver.</w:t>
            </w:r>
          </w:p>
        </w:tc>
      </w:tr>
      <w:tr w:rsidR="007F4325" w14:paraId="6BB651D1" w14:textId="77777777" w:rsidTr="00C57375">
        <w:trPr>
          <w:tblCellSpacing w:w="15" w:type="dxa"/>
        </w:trPr>
        <w:tc>
          <w:tcPr>
            <w:tcW w:w="0" w:type="auto"/>
            <w:shd w:val="clear" w:color="auto" w:fill="auto"/>
            <w:vAlign w:val="center"/>
          </w:tcPr>
          <w:p w14:paraId="2584E503"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scenario_validation.csv</w:t>
            </w:r>
          </w:p>
        </w:tc>
        <w:tc>
          <w:tcPr>
            <w:tcW w:w="0" w:type="auto"/>
            <w:shd w:val="clear" w:color="auto" w:fill="auto"/>
            <w:vAlign w:val="center"/>
          </w:tcPr>
          <w:p w14:paraId="0C1A94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11/11 PASS</w:t>
            </w:r>
          </w:p>
        </w:tc>
        <w:tc>
          <w:tcPr>
            <w:tcW w:w="4236" w:type="dxa"/>
            <w:shd w:val="clear" w:color="auto" w:fill="auto"/>
            <w:vAlign w:val="center"/>
          </w:tcPr>
          <w:p w14:paraId="4510A3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tested scenarios behaved according to their defined conditions.</w:t>
            </w:r>
          </w:p>
        </w:tc>
      </w:tr>
      <w:tr w:rsidR="007F4325" w14:paraId="728A7CB6" w14:textId="77777777" w:rsidTr="00C57375">
        <w:trPr>
          <w:tblCellSpacing w:w="15" w:type="dxa"/>
        </w:trPr>
        <w:tc>
          <w:tcPr>
            <w:tcW w:w="0" w:type="auto"/>
            <w:shd w:val="clear" w:color="auto" w:fill="auto"/>
            <w:vAlign w:val="center"/>
          </w:tcPr>
          <w:p w14:paraId="7EDD7100"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setting_consistency.csv</w:t>
            </w:r>
          </w:p>
        </w:tc>
        <w:tc>
          <w:tcPr>
            <w:tcW w:w="0" w:type="auto"/>
            <w:shd w:val="clear" w:color="auto" w:fill="auto"/>
            <w:vAlign w:val="center"/>
          </w:tcPr>
          <w:p w14:paraId="083D38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7 rows</w:t>
            </w:r>
          </w:p>
        </w:tc>
        <w:tc>
          <w:tcPr>
            <w:tcW w:w="4236" w:type="dxa"/>
            <w:shd w:val="clear" w:color="auto" w:fill="auto"/>
            <w:vAlign w:val="center"/>
          </w:tcPr>
          <w:p w14:paraId="5AEE450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seven protection elements use the exact frozen Phase-5 settings.</w:t>
            </w:r>
          </w:p>
        </w:tc>
      </w:tr>
      <w:tr w:rsidR="007F4325" w14:paraId="6ADE2C0F" w14:textId="77777777" w:rsidTr="00C57375">
        <w:trPr>
          <w:tblCellSpacing w:w="15" w:type="dxa"/>
        </w:trPr>
        <w:tc>
          <w:tcPr>
            <w:tcW w:w="0" w:type="auto"/>
            <w:shd w:val="clear" w:color="auto" w:fill="auto"/>
            <w:vAlign w:val="center"/>
          </w:tcPr>
          <w:p w14:paraId="41048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Saved simulation runs</w:t>
            </w:r>
          </w:p>
        </w:tc>
        <w:tc>
          <w:tcPr>
            <w:tcW w:w="0" w:type="auto"/>
            <w:shd w:val="clear" w:color="auto" w:fill="auto"/>
            <w:vAlign w:val="center"/>
          </w:tcPr>
          <w:p w14:paraId="554A5D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26 scenario directories</w:t>
            </w:r>
          </w:p>
        </w:tc>
        <w:tc>
          <w:tcPr>
            <w:tcW w:w="4236" w:type="dxa"/>
            <w:shd w:val="clear" w:color="auto" w:fill="auto"/>
            <w:vAlign w:val="center"/>
          </w:tcPr>
          <w:p w14:paraId="73B570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Each </w:t>
            </w:r>
            <w:r>
              <w:rPr>
                <w:rFonts w:ascii="Times New Roman" w:eastAsia="SimSun" w:hAnsi="Times New Roman" w:cs="Times New Roman"/>
                <w:sz w:val="24"/>
                <w:szCs w:val="24"/>
                <w:lang w:bidi="ar"/>
              </w:rPr>
              <w:t xml:space="preserve">run contains </w:t>
            </w:r>
            <w:r>
              <w:rPr>
                <w:rStyle w:val="Strong"/>
                <w:rFonts w:ascii="Times New Roman" w:eastAsia="SimSun" w:hAnsi="Times New Roman" w:cs="Times New Roman"/>
                <w:sz w:val="24"/>
                <w:szCs w:val="24"/>
                <w:lang w:bidi="ar"/>
              </w:rPr>
              <w:t>17 CSVs, 5 figures, and 1 MAT file</w:t>
            </w:r>
            <w:r>
              <w:rPr>
                <w:rFonts w:ascii="Times New Roman" w:eastAsia="SimSun" w:hAnsi="Times New Roman" w:cs="Times New Roman"/>
                <w:sz w:val="24"/>
                <w:szCs w:val="24"/>
                <w:lang w:bidi="ar"/>
              </w:rPr>
              <w:t>, providing traceable simulation evidence.</w:t>
            </w:r>
          </w:p>
        </w:tc>
      </w:tr>
      <w:tr w:rsidR="007F4325" w14:paraId="7625D960" w14:textId="77777777" w:rsidTr="00C57375">
        <w:trPr>
          <w:tblCellSpacing w:w="15" w:type="dxa"/>
        </w:trPr>
        <w:tc>
          <w:tcPr>
            <w:tcW w:w="0" w:type="auto"/>
            <w:shd w:val="clear" w:color="auto" w:fill="auto"/>
            <w:vAlign w:val="center"/>
          </w:tcPr>
          <w:p w14:paraId="7B7B16A8"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run_phase5b_</w:t>
            </w:r>
            <w:proofErr w:type="gramStart"/>
            <w:r>
              <w:rPr>
                <w:rStyle w:val="HTMLCode"/>
                <w:rFonts w:ascii="Times New Roman" w:eastAsia="SimSun" w:hAnsi="Times New Roman" w:cs="Times New Roman"/>
                <w:sz w:val="24"/>
                <w:szCs w:val="24"/>
                <w:lang w:bidi="ar"/>
              </w:rPr>
              <w:t>tests(</w:t>
            </w:r>
            <w:proofErr w:type="gramEnd"/>
            <w:r>
              <w:rPr>
                <w:rStyle w:val="HTMLCode"/>
                <w:rFonts w:ascii="Times New Roman" w:eastAsia="SimSun" w:hAnsi="Times New Roman" w:cs="Times New Roman"/>
                <w:sz w:val="24"/>
                <w:szCs w:val="24"/>
                <w:lang w:bidi="ar"/>
              </w:rPr>
              <w:t>)</w:t>
            </w:r>
          </w:p>
        </w:tc>
        <w:tc>
          <w:tcPr>
            <w:tcW w:w="0" w:type="auto"/>
            <w:shd w:val="clear" w:color="auto" w:fill="auto"/>
            <w:vAlign w:val="center"/>
          </w:tcPr>
          <w:p w14:paraId="5BEAF25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236" w:type="dxa"/>
            <w:shd w:val="clear" w:color="auto" w:fill="auto"/>
            <w:vAlign w:val="center"/>
          </w:tcPr>
          <w:p w14:paraId="0A974B4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Confirms the protection coordination logic and integrity of the generated artifacts.</w:t>
            </w:r>
          </w:p>
        </w:tc>
      </w:tr>
    </w:tbl>
    <w:p w14:paraId="4689E56A"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Important Scope of the Results</w:t>
      </w:r>
    </w:p>
    <w:p w14:paraId="49766B08" w14:textId="77777777" w:rsidR="007F4325" w:rsidRDefault="006A27FE">
      <w:pPr>
        <w:pStyle w:val="NormalWeb"/>
      </w:pPr>
      <w:r>
        <w:t xml:space="preserve">The </w:t>
      </w:r>
      <w:r>
        <w:rPr>
          <w:rStyle w:val="Strong"/>
        </w:rPr>
        <w:t>87</w:t>
      </w:r>
      <w:r>
        <w:rPr>
          <w:rStyle w:val="Strong"/>
        </w:rPr>
        <w:t xml:space="preserve"> </w:t>
      </w:r>
      <w:proofErr w:type="spellStart"/>
      <w:r>
        <w:rPr>
          <w:rStyle w:val="Strong"/>
        </w:rPr>
        <w:t>ms</w:t>
      </w:r>
      <w:proofErr w:type="spellEnd"/>
      <w:r>
        <w:rPr>
          <w:rStyle w:val="Strong"/>
        </w:rPr>
        <w:t xml:space="preserve"> fault-clearing time</w:t>
      </w:r>
      <w:r>
        <w:t xml:space="preserve"> should not be interpreted as a calculated stability margin. A roughly </w:t>
      </w:r>
      <w:r>
        <w:rPr>
          <w:rStyle w:val="Strong"/>
        </w:rPr>
        <w:t xml:space="preserve">100 </w:t>
      </w:r>
      <w:proofErr w:type="spellStart"/>
      <w:r>
        <w:rPr>
          <w:rStyle w:val="Strong"/>
        </w:rPr>
        <w:t>ms</w:t>
      </w:r>
      <w:proofErr w:type="spellEnd"/>
      <w:r>
        <w:rPr>
          <w:rStyle w:val="Strong"/>
        </w:rPr>
        <w:t xml:space="preserve"> critical-clearing-time benchmark</w:t>
      </w:r>
      <w:r>
        <w:t xml:space="preserve"> may be found in external literature for large thermal units, but that is only provided as context. This project </w:t>
      </w:r>
      <w:r>
        <w:rPr>
          <w:rStyle w:val="Strong"/>
        </w:rPr>
        <w:t>did not pe</w:t>
      </w:r>
      <w:r>
        <w:rPr>
          <w:rStyle w:val="Strong"/>
        </w:rPr>
        <w:t>rform a transient-stability or critical-clearing-time calculation</w:t>
      </w:r>
      <w:r>
        <w:t>.</w:t>
      </w:r>
    </w:p>
    <w:p w14:paraId="20D6D722" w14:textId="77777777" w:rsidR="007F4325" w:rsidRDefault="006A27FE">
      <w:pPr>
        <w:pStyle w:val="NormalWeb"/>
      </w:pPr>
      <w:r>
        <w:t xml:space="preserve">Similarly, the test results—including </w:t>
      </w:r>
      <w:r>
        <w:rPr>
          <w:rStyle w:val="Strong"/>
        </w:rPr>
        <w:t>528/0</w:t>
      </w:r>
      <w:r>
        <w:t xml:space="preserve"> and the other test suites—verify the </w:t>
      </w:r>
      <w:r>
        <w:rPr>
          <w:rStyle w:val="Strong"/>
        </w:rPr>
        <w:t>software model, data consistency, calculations, and generated files</w:t>
      </w:r>
      <w:r>
        <w:t xml:space="preserve">. They do </w:t>
      </w:r>
      <w:r>
        <w:rPr>
          <w:rStyle w:val="Strong"/>
        </w:rPr>
        <w:t>not</w:t>
      </w:r>
      <w:r>
        <w:t xml:space="preserve"> verify the physical relays </w:t>
      </w:r>
      <w:r>
        <w:t xml:space="preserve">installed at </w:t>
      </w:r>
      <w:proofErr w:type="spellStart"/>
      <w:r>
        <w:t>Ashuganj</w:t>
      </w:r>
      <w:proofErr w:type="spellEnd"/>
      <w:r>
        <w:t>.</w:t>
      </w:r>
    </w:p>
    <w:p w14:paraId="03D91DAB" w14:textId="77777777" w:rsidR="007F4325" w:rsidRDefault="006A27FE">
      <w:pPr>
        <w:pStyle w:val="Heading1"/>
        <w:rPr>
          <w:rFonts w:ascii="Times New Roman" w:hAnsi="Times New Roman" w:hint="default"/>
        </w:rPr>
      </w:pPr>
      <w:r>
        <w:rPr>
          <w:rFonts w:ascii="Times New Roman" w:hAnsi="Times New Roman"/>
        </w:rPr>
        <w:t>5. Design Analysis and Evaluation</w:t>
      </w:r>
    </w:p>
    <w:p w14:paraId="4E0B1245" w14:textId="77777777" w:rsidR="007F4325" w:rsidRDefault="006A27FE">
      <w:pPr>
        <w:pStyle w:val="NormalWeb"/>
      </w:pPr>
      <w:r>
        <w:t>The design developed in Sections 3 and 4 is evaluated here based on its novelty, safety considerations, enginee</w:t>
      </w:r>
      <w:r>
        <w:t>ring findings, reliability, and practical limitations. Throughout this section, two important conventions are maintained. First, each parameter is identified according to its source, such as project data, secondary data, engineering assumptions, or derived</w:t>
      </w:r>
      <w:r>
        <w:t xml:space="preserve"> values. Second, all relay settings, fault levels, and breaker-duty margins are treated as </w:t>
      </w:r>
      <w:r>
        <w:rPr>
          <w:rStyle w:val="Strong"/>
        </w:rPr>
        <w:t>study values</w:t>
      </w:r>
      <w:r>
        <w:t>, not as commissioned plant settings.</w:t>
      </w:r>
    </w:p>
    <w:p w14:paraId="4289F0B1" w14:textId="77777777" w:rsidR="007F4325" w:rsidRDefault="006A27FE">
      <w:pPr>
        <w:pStyle w:val="Heading2"/>
        <w:rPr>
          <w:rFonts w:ascii="Times New Roman" w:hAnsi="Times New Roman" w:hint="default"/>
        </w:rPr>
      </w:pPr>
      <w:r>
        <w:rPr>
          <w:rFonts w:ascii="Times New Roman" w:hAnsi="Times New Roman"/>
        </w:rPr>
        <w:t>5.1 Novelty</w:t>
      </w:r>
    </w:p>
    <w:p w14:paraId="189BE189" w14:textId="77777777" w:rsidR="007F4325" w:rsidRDefault="006A27FE">
      <w:pPr>
        <w:pStyle w:val="NormalWeb"/>
      </w:pPr>
      <w:r>
        <w:t xml:space="preserve">Fault analysis and protection coordination are established engineering techniques, so the project does </w:t>
      </w:r>
      <w:r>
        <w:t xml:space="preserve">not claim that these techniques themselves are new. The main contribution is the development of a </w:t>
      </w:r>
      <w:r>
        <w:rPr>
          <w:rStyle w:val="Strong"/>
        </w:rPr>
        <w:t xml:space="preserve">traceable, reproducible, and provenance-labelled protection study for the </w:t>
      </w:r>
      <w:proofErr w:type="spellStart"/>
      <w:r>
        <w:rPr>
          <w:rStyle w:val="Strong"/>
        </w:rPr>
        <w:t>Ashuganj</w:t>
      </w:r>
      <w:proofErr w:type="spellEnd"/>
      <w:r>
        <w:rPr>
          <w:rStyle w:val="Strong"/>
        </w:rPr>
        <w:t xml:space="preserve"> South 450 MW unit</w:t>
      </w:r>
      <w:r>
        <w:t xml:space="preserve"> using the available as-built and manufacturer documents.</w:t>
      </w:r>
    </w:p>
    <w:p w14:paraId="2A4C5BB1" w14:textId="77777777" w:rsidR="007F4325" w:rsidRDefault="006A27FE">
      <w:pPr>
        <w:pStyle w:val="NormalWeb"/>
      </w:pPr>
      <w:r>
        <w:t>A major difficulty was that the supplied documents did not contain complete commissioned relay settings. Therefore, it was necessary to clearly distinguish between information obtained directly from the documents and values introduced through engineering j</w:t>
      </w:r>
      <w:r>
        <w:t>udgement.</w:t>
      </w:r>
    </w:p>
    <w:p w14:paraId="1F8A8467" w14:textId="77777777" w:rsidR="007F4325" w:rsidRDefault="006A27FE">
      <w:pPr>
        <w:pStyle w:val="Heading3"/>
        <w:rPr>
          <w:rFonts w:ascii="Times New Roman" w:hAnsi="Times New Roman" w:hint="default"/>
        </w:rPr>
      </w:pPr>
      <w:r>
        <w:rPr>
          <w:rStyle w:val="Strong"/>
          <w:rFonts w:ascii="Times New Roman" w:hAnsi="Times New Roman" w:hint="default"/>
          <w:b/>
          <w:bCs/>
        </w:rPr>
        <w:t>5.1.1 Separation of Verified Data and Assumptions</w:t>
      </w:r>
    </w:p>
    <w:p w14:paraId="0C06A733" w14:textId="77777777" w:rsidR="007F4325" w:rsidRDefault="006A27FE">
      <w:pPr>
        <w:pStyle w:val="NormalWeb"/>
      </w:pPr>
      <w:r>
        <w:t>The project separates its parameters into two broad groups.</w:t>
      </w:r>
    </w:p>
    <w:p w14:paraId="16EE20D3" w14:textId="570383F8" w:rsidR="007F4325" w:rsidRDefault="006A27FE">
      <w:pPr>
        <w:pStyle w:val="NormalWeb"/>
      </w:pPr>
      <w:r>
        <w:rPr>
          <w:rStyle w:val="Strong"/>
        </w:rPr>
        <w:t>Group A — Verified/documented information:</w:t>
      </w:r>
      <w:r>
        <w:br/>
        <w:t>This includes generator sequence impedances, transformer impedances and vector groups, breake</w:t>
      </w:r>
      <w:r>
        <w:t xml:space="preserve">r ratings, documented CT ratios, and the identified transmission conductor. For example, the generator sequence impedances include </w:t>
      </w:r>
      <w:proofErr w:type="spellStart"/>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X_d</w:t>
      </w:r>
      <w:proofErr w:type="spellEnd"/>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''_{sat}=0.2248</w:t>
      </w:r>
      <w:r>
        <w:t xml:space="preserve"> </w:t>
      </w:r>
      <w:proofErr w:type="spellStart"/>
      <w:r>
        <w:t>pu</w:t>
      </w:r>
      <w:proofErr w:type="spellEnd"/>
      <w:r>
        <w:t>, X2=0.2242</w:t>
      </w:r>
      <w:r w:rsidR="002D249F">
        <w:t xml:space="preserve"> </w:t>
      </w:r>
      <w:proofErr w:type="spellStart"/>
      <w:r>
        <w:t>pu</w:t>
      </w:r>
      <w:proofErr w:type="spellEnd"/>
      <w:r>
        <w:t>, and X0</w:t>
      </w:r>
      <w:r w:rsidR="002D249F">
        <w:t xml:space="preserve"> </w:t>
      </w:r>
      <w:r>
        <w:t>=</w:t>
      </w:r>
      <w:r w:rsidR="002D249F">
        <w:t xml:space="preserve"> </w:t>
      </w:r>
      <w:r>
        <w:t>0.1280</w:t>
      </w:r>
      <w:r w:rsidR="002D249F">
        <w:t xml:space="preserve"> </w:t>
      </w:r>
      <w:proofErr w:type="spellStart"/>
      <w:r>
        <w:t>pu</w:t>
      </w:r>
      <w:proofErr w:type="spellEnd"/>
      <w:r>
        <w:t>. The GSUT impedance is 16.0% on a 515 MVA base with YNd1 vector group, while the UAT is 10.5% on 25 MVA with Dyn11.</w:t>
      </w:r>
    </w:p>
    <w:p w14:paraId="7A1B8B06" w14:textId="72C7D5D3" w:rsidR="007F4325" w:rsidRDefault="006A27FE">
      <w:pPr>
        <w:pStyle w:val="NormalWeb"/>
      </w:pPr>
      <w:r>
        <w:rPr>
          <w:rStyle w:val="Strong"/>
        </w:rPr>
        <w:t>Group B — Engineering assumptions and study proxies:</w:t>
      </w:r>
      <w:r>
        <w:br/>
        <w:t xml:space="preserve">These were introduced where the source documents were incomplete. Examples </w:t>
      </w:r>
      <w:r>
        <w:lastRenderedPageBreak/>
        <w:t>incl</w:t>
      </w:r>
      <w:r>
        <w:t xml:space="preserve">ude the CT accuracy limit factor of 20, the derived 32 kA screening boundary, grid equivalent parameters, </w:t>
      </w:r>
      <w:r w:rsidR="002D249F">
        <w:t>magnetizing</w:t>
      </w:r>
      <w:r>
        <w:t xml:space="preserve"> inductance, relay TMS values, and auxiliary interlock </w:t>
      </w:r>
      <w:r w:rsidR="002D249F">
        <w:t>behavior</w:t>
      </w:r>
      <w:r>
        <w:t>. These values are explicitly identified as assumptions or study proxies ra</w:t>
      </w:r>
      <w:r>
        <w:t>ther than plant settings.</w:t>
      </w:r>
    </w:p>
    <w:p w14:paraId="59EA54CE" w14:textId="77777777" w:rsidR="007F4325" w:rsidRDefault="006A27FE">
      <w:pPr>
        <w:pStyle w:val="Heading3"/>
        <w:rPr>
          <w:rFonts w:ascii="Times New Roman" w:hAnsi="Times New Roman" w:hint="default"/>
        </w:rPr>
      </w:pPr>
      <w:r>
        <w:rPr>
          <w:rStyle w:val="Strong"/>
          <w:rFonts w:ascii="Times New Roman" w:hAnsi="Times New Roman" w:hint="default"/>
          <w:b/>
          <w:bCs/>
        </w:rPr>
        <w:t>5.1.2 Parameter Status Classification</w:t>
      </w:r>
    </w:p>
    <w:p w14:paraId="4B16950A" w14:textId="77777777" w:rsidR="007F4325" w:rsidRDefault="006A27FE">
      <w:pPr>
        <w:pStyle w:val="NormalWeb"/>
      </w:pPr>
      <w:r>
        <w:t>To make the study easier to audit, each numerical parameter is assigned a status. The main classes are:</w:t>
      </w:r>
    </w:p>
    <w:p w14:paraId="604B42A2" w14:textId="77777777" w:rsidR="007F4325" w:rsidRDefault="006A27FE">
      <w:pPr>
        <w:pStyle w:val="NormalWeb"/>
        <w:ind w:left="720"/>
      </w:pPr>
      <w:r>
        <w:rPr>
          <w:rStyle w:val="Strong"/>
        </w:rPr>
        <w:t>VERIFIED / YES_DOCUMENTARY</w:t>
      </w:r>
      <w:r>
        <w:t xml:space="preserve"> — directly available from a supplied document.</w:t>
      </w:r>
    </w:p>
    <w:p w14:paraId="36FA877A" w14:textId="77777777" w:rsidR="007F4325" w:rsidRDefault="006A27FE">
      <w:pPr>
        <w:pStyle w:val="NormalWeb"/>
        <w:ind w:left="720"/>
      </w:pPr>
      <w:r>
        <w:rPr>
          <w:rStyle w:val="Strong"/>
        </w:rPr>
        <w:t>DERIVED</w:t>
      </w:r>
      <w:r>
        <w:t xml:space="preserve"> — calc</w:t>
      </w:r>
      <w:r>
        <w:t>ulated from verified data using a stated formula.</w:t>
      </w:r>
    </w:p>
    <w:p w14:paraId="3CE550EC" w14:textId="77777777" w:rsidR="007F4325" w:rsidRDefault="006A27FE">
      <w:pPr>
        <w:pStyle w:val="NormalWeb"/>
        <w:ind w:left="720"/>
      </w:pPr>
      <w:r>
        <w:rPr>
          <w:rStyle w:val="Strong"/>
        </w:rPr>
        <w:t>ENGINEERING_ASSUMPTION</w:t>
      </w:r>
      <w:r>
        <w:t xml:space="preserve"> — selected because no corresponding document value was available.</w:t>
      </w:r>
    </w:p>
    <w:p w14:paraId="23044C58" w14:textId="77777777" w:rsidR="007F4325" w:rsidRDefault="006A27FE">
      <w:pPr>
        <w:pStyle w:val="NormalWeb"/>
        <w:ind w:left="720"/>
      </w:pPr>
      <w:r>
        <w:rPr>
          <w:rStyle w:val="Strong"/>
        </w:rPr>
        <w:t>CONDITIONAL_ASSUMPTION</w:t>
      </w:r>
      <w:r>
        <w:t xml:space="preserve"> — an assumption dependent on another uncertain interpretation.</w:t>
      </w:r>
    </w:p>
    <w:p w14:paraId="1DE6F7EA" w14:textId="77777777" w:rsidR="007F4325" w:rsidRDefault="006A27FE">
      <w:pPr>
        <w:pStyle w:val="NormalWeb"/>
        <w:ind w:left="720"/>
      </w:pPr>
      <w:r>
        <w:rPr>
          <w:rStyle w:val="Strong"/>
        </w:rPr>
        <w:t>ENGINEERING_STUDY_PROXY</w:t>
      </w:r>
      <w:r>
        <w:t xml:space="preserve"> — a tem</w:t>
      </w:r>
      <w:r>
        <w:t>porary stand-in used to allow the simulation to proceed.</w:t>
      </w:r>
    </w:p>
    <w:p w14:paraId="1C26B873" w14:textId="7762E8D9" w:rsidR="007F4325" w:rsidRDefault="006A27FE" w:rsidP="002D249F">
      <w:pPr>
        <w:pStyle w:val="NormalWeb"/>
        <w:ind w:left="720"/>
      </w:pPr>
      <w:r>
        <w:rPr>
          <w:rStyle w:val="Strong"/>
        </w:rPr>
        <w:t>ENGINEERING_STUDY_CRITERION</w:t>
      </w:r>
      <w:r>
        <w:t xml:space="preserve"> — a criterion imposed by the study itself.</w:t>
      </w:r>
    </w:p>
    <w:p w14:paraId="08E75573" w14:textId="77777777" w:rsidR="007F4325" w:rsidRDefault="006A27FE">
      <w:pPr>
        <w:pStyle w:val="NormalWeb"/>
        <w:ind w:left="720"/>
      </w:pPr>
      <w:r>
        <w:rPr>
          <w:rStyle w:val="Strong"/>
        </w:rPr>
        <w:t>M</w:t>
      </w:r>
      <w:r>
        <w:rPr>
          <w:rStyle w:val="Strong"/>
        </w:rPr>
        <w:t>ANUFACTURER_DEFAULT_STUDY_VALUE</w:t>
      </w:r>
      <w:r>
        <w:t xml:space="preserve"> — a relay-family default used where commissioned settings were unavailable.</w:t>
      </w:r>
    </w:p>
    <w:p w14:paraId="1C7AF80B" w14:textId="77777777" w:rsidR="007F4325" w:rsidRDefault="006A27FE">
      <w:pPr>
        <w:pStyle w:val="NormalWeb"/>
        <w:ind w:left="720"/>
      </w:pPr>
      <w:r>
        <w:rPr>
          <w:rStyle w:val="Strong"/>
        </w:rPr>
        <w:t>USER_ASSERTED_PEND</w:t>
      </w:r>
      <w:r>
        <w:rPr>
          <w:rStyle w:val="Strong"/>
        </w:rPr>
        <w:t>ING_DOC</w:t>
      </w:r>
      <w:r>
        <w:t xml:space="preserve"> — information provided by a team member but not yet supported by documentation.</w:t>
      </w:r>
    </w:p>
    <w:p w14:paraId="2693CF36" w14:textId="77777777" w:rsidR="007F4325" w:rsidRDefault="006A27FE">
      <w:pPr>
        <w:pStyle w:val="NormalWeb"/>
        <w:ind w:left="720"/>
      </w:pPr>
      <w:r>
        <w:rPr>
          <w:rStyle w:val="Strong"/>
        </w:rPr>
        <w:t>SENSITIVITY</w:t>
      </w:r>
      <w:r>
        <w:t xml:space="preserve"> — a value deliberately varied to examine its effect.</w:t>
      </w:r>
    </w:p>
    <w:p w14:paraId="08A0DF5D" w14:textId="3181C1A8" w:rsidR="007F4325" w:rsidRDefault="006A27FE">
      <w:pPr>
        <w:pStyle w:val="NormalWeb"/>
        <w:ind w:left="720"/>
      </w:pPr>
      <w:r>
        <w:rPr>
          <w:rStyle w:val="Strong"/>
        </w:rPr>
        <w:t>MISSING</w:t>
      </w:r>
      <w:r>
        <w:t xml:space="preserve"> — information</w:t>
      </w:r>
      <w:r w:rsidR="002D249F">
        <w:t xml:space="preserve"> which is</w:t>
      </w:r>
      <w:r>
        <w:t xml:space="preserve"> absent from the supplied documents and therefore left as unavailable rather than </w:t>
      </w:r>
      <w:r>
        <w:t>invented.</w:t>
      </w:r>
    </w:p>
    <w:p w14:paraId="486AA090" w14:textId="77777777" w:rsidR="007F4325" w:rsidRDefault="006A27FE">
      <w:pPr>
        <w:pStyle w:val="NormalWeb"/>
      </w:pPr>
      <w:r>
        <w:t>This approach makes the results easier to review. For example, the generator-breaker duty calculation is based on a verified 100 kA nameplate rating, whereas the stator-earth operating time depends on an assumed neutral CT ratio. The two are ther</w:t>
      </w:r>
      <w:r>
        <w:t>efore reported with different levels of confidence.</w:t>
      </w:r>
    </w:p>
    <w:p w14:paraId="4A89E5B6" w14:textId="2F0D6B7E" w:rsidR="007F4325" w:rsidRDefault="006A27FE">
      <w:pPr>
        <w:pStyle w:val="NormalWeb"/>
      </w:pPr>
      <w:r>
        <w:t xml:space="preserve">The test system also protects this distinction. Where information is unavailable, important parameters remain </w:t>
      </w:r>
      <w:r w:rsidR="002D249F">
        <w:t>‘</w:t>
      </w:r>
      <w:proofErr w:type="spellStart"/>
      <w:r>
        <w:rPr>
          <w:rStyle w:val="HTMLCode"/>
          <w:rFonts w:ascii="Times New Roman" w:hAnsi="Times New Roman" w:cs="Times New Roman"/>
        </w:rPr>
        <w:t>NaN</w:t>
      </w:r>
      <w:proofErr w:type="spellEnd"/>
      <w:r w:rsidR="002D249F">
        <w:rPr>
          <w:rStyle w:val="HTMLCode"/>
          <w:rFonts w:ascii="Times New Roman" w:hAnsi="Times New Roman" w:cs="Times New Roman"/>
        </w:rPr>
        <w:t>’</w:t>
      </w:r>
      <w:r>
        <w:t xml:space="preserve"> instead of being filled with plausible but unsupported values.</w:t>
      </w:r>
    </w:p>
    <w:p w14:paraId="525F0D5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5.1.3 Protection </w:t>
      </w:r>
      <w:r>
        <w:rPr>
          <w:rStyle w:val="Strong"/>
          <w:rFonts w:ascii="Times New Roman" w:hAnsi="Times New Roman" w:hint="default"/>
          <w:b/>
          <w:bCs/>
        </w:rPr>
        <w:t>Functions and Study Gaps</w:t>
      </w:r>
    </w:p>
    <w:p w14:paraId="532939A4" w14:textId="77777777" w:rsidR="007F4325" w:rsidRDefault="006A27FE">
      <w:pPr>
        <w:pStyle w:val="NormalWeb"/>
      </w:pPr>
      <w:r>
        <w:lastRenderedPageBreak/>
        <w:t>The study identifies the information available and missing for the major protection functions.</w:t>
      </w:r>
    </w:p>
    <w:p w14:paraId="7A5144AC" w14:textId="22186A41" w:rsidR="007F4325" w:rsidRDefault="006A27FE">
      <w:pPr>
        <w:pStyle w:val="NormalWeb"/>
      </w:pPr>
      <w:r>
        <w:t xml:space="preserve">For </w:t>
      </w:r>
      <w:r>
        <w:rPr>
          <w:rStyle w:val="Strong"/>
        </w:rPr>
        <w:t>51 and 87G generator protection</w:t>
      </w:r>
      <w:r>
        <w:t xml:space="preserve">, the supplied drawings identify the functions and provide the phase CT ratio, but commissioned pickup, slope, and delay settings are absent. The study therefore derives a 51 pickup of </w:t>
      </w:r>
      <w:r>
        <w:rPr>
          <w:rStyle w:val="Strong"/>
        </w:rPr>
        <w:t>17,170.8 A</w:t>
      </w:r>
      <w:r>
        <w:t xml:space="preserve"> and uses a TMS of </w:t>
      </w:r>
      <w:r>
        <w:rPr>
          <w:rStyle w:val="Strong"/>
        </w:rPr>
        <w:t>0.10</w:t>
      </w:r>
      <w:r>
        <w:t>, while the 87G function uses dual res</w:t>
      </w:r>
      <w:r>
        <w:t>traint with k1=20</w:t>
      </w:r>
      <w:proofErr w:type="gramStart"/>
      <w:r>
        <w:t>%</w:t>
      </w:r>
      <w:r w:rsidR="002D249F">
        <w:t xml:space="preserve"> </w:t>
      </w:r>
      <w:r>
        <w:t>,</w:t>
      </w:r>
      <w:proofErr w:type="gramEnd"/>
      <w:r>
        <w:t xml:space="preserve"> k2=50%</w:t>
      </w:r>
      <w:r>
        <w:t xml:space="preserve">, a 0.20 </w:t>
      </w:r>
      <w:proofErr w:type="spellStart"/>
      <w:r>
        <w:t>pu</w:t>
      </w:r>
      <w:proofErr w:type="spellEnd"/>
      <w:r>
        <w:t xml:space="preserve"> pickup, and a 0.045 s study delay.</w:t>
      </w:r>
    </w:p>
    <w:p w14:paraId="18D228CA" w14:textId="77777777" w:rsidR="007F4325" w:rsidRDefault="006A27FE">
      <w:pPr>
        <w:pStyle w:val="NormalWeb"/>
      </w:pPr>
      <w:r>
        <w:t xml:space="preserve">For </w:t>
      </w:r>
      <w:r>
        <w:rPr>
          <w:rStyle w:val="Strong"/>
        </w:rPr>
        <w:t>51N stator-earth protection</w:t>
      </w:r>
      <w:r>
        <w:t xml:space="preserve">, the source documents specify the neutral earthing arrangement but do not provide a neutral CT ratio. A </w:t>
      </w:r>
      <w:r>
        <w:rPr>
          <w:rStyle w:val="Strong"/>
        </w:rPr>
        <w:t>20/1 A neutral CT</w:t>
      </w:r>
      <w:r>
        <w:t xml:space="preserve"> was therefore</w:t>
      </w:r>
      <w:r>
        <w:t xml:space="preserve"> introduced as an engineering assumption, together with a 4 A pickup and TMS of 0.15. The resulting operating time is approximately </w:t>
      </w:r>
      <w:r>
        <w:rPr>
          <w:rStyle w:val="Strong"/>
        </w:rPr>
        <w:t>1.746 s</w:t>
      </w:r>
      <w:r>
        <w:t>.</w:t>
      </w:r>
    </w:p>
    <w:p w14:paraId="7DD4F79E" w14:textId="77777777" w:rsidR="007F4325" w:rsidRDefault="006A27FE">
      <w:pPr>
        <w:pStyle w:val="NormalWeb"/>
      </w:pPr>
      <w:r>
        <w:t xml:space="preserve">For </w:t>
      </w:r>
      <w:r>
        <w:rPr>
          <w:rStyle w:val="Strong"/>
        </w:rPr>
        <w:t>87T transformer protection</w:t>
      </w:r>
      <w:r>
        <w:t>, the source drawings identify the protection function but do not provide all require</w:t>
      </w:r>
      <w:r>
        <w:t xml:space="preserve">d compensation and inrush-restraint settings. The study therefore implements YNd1 compensation, zero-sequence removal, second-harmonic inrush blocking, a 0.30 </w:t>
      </w:r>
      <w:proofErr w:type="spellStart"/>
      <w:r>
        <w:t>pu</w:t>
      </w:r>
      <w:proofErr w:type="spellEnd"/>
      <w:r>
        <w:t xml:space="preserve"> pickup, 30%/60% slopes, and other parameters as study proxies.</w:t>
      </w:r>
    </w:p>
    <w:p w14:paraId="1A372F4B" w14:textId="77777777" w:rsidR="007F4325" w:rsidRDefault="006A27FE">
      <w:pPr>
        <w:pStyle w:val="NormalWeb"/>
      </w:pPr>
      <w:r>
        <w:t xml:space="preserve">For </w:t>
      </w:r>
      <w:r>
        <w:rPr>
          <w:rStyle w:val="Strong"/>
        </w:rPr>
        <w:t>87B and 50BF busbar protect</w:t>
      </w:r>
      <w:r>
        <w:rPr>
          <w:rStyle w:val="Strong"/>
        </w:rPr>
        <w:t>ion</w:t>
      </w:r>
      <w:r>
        <w:t xml:space="preserve">, the source drawings identify the functions, but spill thresholds, zone overlaps, and trip routing are not documented. The study therefore implements a three-branch low-impedance differential scheme with a </w:t>
      </w:r>
      <w:r>
        <w:rPr>
          <w:rStyle w:val="Strong"/>
        </w:rPr>
        <w:t>320 A pickup, 30% slope, and 0.035 s delay</w:t>
      </w:r>
      <w:r>
        <w:t>, al</w:t>
      </w:r>
      <w:r>
        <w:t>ong with 50BF timers.</w:t>
      </w:r>
    </w:p>
    <w:p w14:paraId="4B589076" w14:textId="77777777" w:rsidR="007F4325" w:rsidRDefault="006A27FE">
      <w:pPr>
        <w:pStyle w:val="NormalWeb"/>
      </w:pPr>
      <w:r>
        <w:t xml:space="preserve">For </w:t>
      </w:r>
      <w:r>
        <w:rPr>
          <w:rStyle w:val="Strong"/>
        </w:rPr>
        <w:t>87L line protection</w:t>
      </w:r>
      <w:r>
        <w:t xml:space="preserve">, the required GIS drawing was missing from the supplied document set. Consequently, no sourced line-differential scheme was available. The study therefore implements a complete 87L scheme as an </w:t>
      </w:r>
      <w:r>
        <w:rPr>
          <w:rStyle w:val="Strong"/>
        </w:rPr>
        <w:t>engineering stud</w:t>
      </w:r>
      <w:r>
        <w:rPr>
          <w:rStyle w:val="Strong"/>
        </w:rPr>
        <w:t>y proxy</w:t>
      </w:r>
      <w:r>
        <w:t xml:space="preserve">, using a 320 A pickup and an effective 0.040 s operating time including a 5 </w:t>
      </w:r>
      <w:proofErr w:type="spellStart"/>
      <w:r>
        <w:t>ms</w:t>
      </w:r>
      <w:proofErr w:type="spellEnd"/>
      <w:r>
        <w:t xml:space="preserve"> communication allowance. This represents a designed study scheme rather than verification of an installed plant scheme.</w:t>
      </w:r>
    </w:p>
    <w:p w14:paraId="585555D3" w14:textId="77777777" w:rsidR="007F4325" w:rsidRDefault="006A27FE">
      <w:pPr>
        <w:pStyle w:val="NormalWeb"/>
      </w:pPr>
      <w:r>
        <w:t xml:space="preserve">The same approach was used for the </w:t>
      </w:r>
      <w:r>
        <w:rPr>
          <w:rStyle w:val="Strong"/>
        </w:rPr>
        <w:t xml:space="preserve">110 V DC trip </w:t>
      </w:r>
      <w:r>
        <w:rPr>
          <w:rStyle w:val="Strong"/>
        </w:rPr>
        <w:t>system</w:t>
      </w:r>
      <w:r>
        <w:t xml:space="preserve"> and the </w:t>
      </w:r>
      <w:r>
        <w:rPr>
          <w:rStyle w:val="Strong"/>
        </w:rPr>
        <w:t>looped auxiliary interlock</w:t>
      </w:r>
      <w:r>
        <w:t xml:space="preserve">. The study models a 55-cell, 200 Ah battery, internal resistance of 0.05 Ω, a </w:t>
      </w:r>
      <w:proofErr w:type="gramStart"/>
      <w:r>
        <w:t>20 kW</w:t>
      </w:r>
      <w:proofErr w:type="gramEnd"/>
      <w:r>
        <w:t xml:space="preserve"> charger, and a trip-permission condition of:</w:t>
      </w:r>
    </w:p>
    <w:p w14:paraId="6B39B1DB" w14:textId="71DA3FA4" w:rsidR="007F4325" w:rsidRDefault="006A27FE">
      <w:pPr>
        <w:pStyle w:val="NormalWeb"/>
      </w:pPr>
      <w:r>
        <w:rPr>
          <w:rStyle w:val="Strong"/>
        </w:rPr>
        <w:t xml:space="preserve">Trip allowed = Trip Request AND </w:t>
      </w:r>
      <w:r>
        <w:t>Vdc≥88.0V</w:t>
      </w:r>
      <w:r>
        <w:rPr>
          <w:rStyle w:val="Strong"/>
        </w:rPr>
        <w:t xml:space="preserve"> </w:t>
      </w:r>
    </w:p>
    <w:p w14:paraId="1D586A02" w14:textId="77777777" w:rsidR="007F4325" w:rsidRDefault="006A27FE">
      <w:pPr>
        <w:pStyle w:val="NormalWeb"/>
      </w:pPr>
      <w:r>
        <w:t>These values are explicitl</w:t>
      </w:r>
      <w:r>
        <w:t>y treated as engineering assumptions.</w:t>
      </w:r>
    </w:p>
    <w:p w14:paraId="33A1B761" w14:textId="77777777" w:rsidR="007F4325" w:rsidRDefault="006A27FE">
      <w:pPr>
        <w:pStyle w:val="Heading3"/>
        <w:rPr>
          <w:rFonts w:ascii="Times New Roman" w:hAnsi="Times New Roman" w:hint="default"/>
        </w:rPr>
      </w:pPr>
      <w:r>
        <w:rPr>
          <w:rStyle w:val="Strong"/>
          <w:rFonts w:ascii="Times New Roman" w:hAnsi="Times New Roman" w:hint="default"/>
          <w:b/>
          <w:bCs/>
        </w:rPr>
        <w:t>5.1.4 Methodological Contributions</w:t>
      </w:r>
    </w:p>
    <w:p w14:paraId="3139720F" w14:textId="77777777" w:rsidR="007F4325" w:rsidRDefault="006A27FE">
      <w:pPr>
        <w:pStyle w:val="NormalWeb"/>
      </w:pPr>
      <w:r>
        <w:t>Three methodological features are particularly important.</w:t>
      </w:r>
    </w:p>
    <w:p w14:paraId="3B04FA7E" w14:textId="77777777" w:rsidR="007F4325" w:rsidRDefault="006A27FE">
      <w:pPr>
        <w:pStyle w:val="NormalWeb"/>
      </w:pPr>
      <w:r>
        <w:rPr>
          <w:rStyle w:val="Strong"/>
        </w:rPr>
        <w:t xml:space="preserve">Frozen </w:t>
      </w:r>
      <w:proofErr w:type="spellStart"/>
      <w:r>
        <w:rPr>
          <w:rStyle w:val="Strong"/>
        </w:rPr>
        <w:t>prefault</w:t>
      </w:r>
      <w:proofErr w:type="spellEnd"/>
      <w:r>
        <w:rPr>
          <w:rStyle w:val="Strong"/>
        </w:rPr>
        <w:t xml:space="preserve"> operating point:</w:t>
      </w:r>
      <w:r>
        <w:br/>
        <w:t xml:space="preserve">Fault calculations use the converged Phase-3 load-flow solution as the </w:t>
      </w:r>
      <w:proofErr w:type="spellStart"/>
      <w:r>
        <w:t>prefault</w:t>
      </w:r>
      <w:proofErr w:type="spellEnd"/>
      <w:r>
        <w:t xml:space="preserve"> condition. I</w:t>
      </w:r>
      <w:r>
        <w:t xml:space="preserve">nstead of artificially increasing the driving voltage using an IEC 60909 c-factor, the study uses the actual frozen operating point. The </w:t>
      </w:r>
      <w:proofErr w:type="spellStart"/>
      <w:r>
        <w:t>prefault</w:t>
      </w:r>
      <w:proofErr w:type="spellEnd"/>
      <w:r>
        <w:t xml:space="preserve"> reproduction error is </w:t>
      </w:r>
      <w:r>
        <w:rPr>
          <w:rStyle w:val="Strong"/>
        </w:rPr>
        <w:t>3.3%</w:t>
      </w:r>
      <w:r>
        <w:t>, within the 10% acceptance limit.</w:t>
      </w:r>
    </w:p>
    <w:p w14:paraId="66AB4203" w14:textId="77777777" w:rsidR="007F4325" w:rsidRDefault="006A27FE">
      <w:pPr>
        <w:pStyle w:val="NormalWeb"/>
      </w:pPr>
      <w:r>
        <w:rPr>
          <w:rStyle w:val="Strong"/>
        </w:rPr>
        <w:lastRenderedPageBreak/>
        <w:t>Reproducibility:</w:t>
      </w:r>
      <w:r>
        <w:br/>
        <w:t>The results are regenerated from the MATLAB data and scripts rather than manually edited. This allows the study to be repeated for changes such as a different operating point, transformer tap, or grid st</w:t>
      </w:r>
      <w:r>
        <w:t>rength.</w:t>
      </w:r>
    </w:p>
    <w:p w14:paraId="33053C56" w14:textId="77777777" w:rsidR="007F4325" w:rsidRDefault="006A27FE">
      <w:pPr>
        <w:pStyle w:val="Heading3"/>
        <w:rPr>
          <w:rFonts w:ascii="Times New Roman" w:hAnsi="Times New Roman" w:hint="default"/>
        </w:rPr>
      </w:pPr>
      <w:r>
        <w:rPr>
          <w:rStyle w:val="Strong"/>
          <w:rFonts w:ascii="Times New Roman" w:hAnsi="Times New Roman" w:hint="default"/>
          <w:b/>
          <w:bCs/>
        </w:rPr>
        <w:t>5.1.5 Important Engineering Findings</w:t>
      </w:r>
    </w:p>
    <w:p w14:paraId="16B1CF89" w14:textId="77777777" w:rsidR="007F4325" w:rsidRDefault="006A27FE">
      <w:pPr>
        <w:pStyle w:val="NormalWeb"/>
      </w:pPr>
      <w:r>
        <w:t>The study produced several findings beyond the basic fault calculations.</w:t>
      </w:r>
    </w:p>
    <w:p w14:paraId="6CF5BBA8" w14:textId="77777777" w:rsidR="007F4325" w:rsidRDefault="006A27FE">
      <w:pPr>
        <w:pStyle w:val="NormalWeb"/>
      </w:pPr>
      <w:r>
        <w:t xml:space="preserve">The generator neutral earthing resistor limits a single-phase earth fault to approximately </w:t>
      </w:r>
      <w:r>
        <w:rPr>
          <w:rStyle w:val="Strong"/>
        </w:rPr>
        <w:t>7.272 A</w:t>
      </w:r>
      <w:r>
        <w:t>. At this current, the existing 15,000/1</w:t>
      </w:r>
      <w:r>
        <w:t xml:space="preserve"> phase CTs produce only about </w:t>
      </w:r>
      <w:r>
        <w:rPr>
          <w:rStyle w:val="Strong"/>
        </w:rPr>
        <w:t>0.0005 A secondary current</w:t>
      </w:r>
      <w:r>
        <w:t xml:space="preserve">, making them ineffective for detecting the fault. The study's additional 20/1 neutral CT and 4 A pickup can detect it with a margin of approximately </w:t>
      </w:r>
      <w:r>
        <w:rPr>
          <w:rStyle w:val="Strong"/>
        </w:rPr>
        <w:t>1.8</w:t>
      </w:r>
      <w:r>
        <w:t>.</w:t>
      </w:r>
    </w:p>
    <w:p w14:paraId="6F52ACBB" w14:textId="77777777" w:rsidR="007F4325" w:rsidRDefault="006A27FE">
      <w:pPr>
        <w:pStyle w:val="NormalWeb"/>
      </w:pPr>
      <w:r>
        <w:t xml:space="preserve">The looped auxiliary cases show apparent UAT </w:t>
      </w:r>
      <w:r>
        <w:t xml:space="preserve">loading of </w:t>
      </w:r>
      <w:r>
        <w:rPr>
          <w:rStyle w:val="Strong"/>
        </w:rPr>
        <w:t>109.60%</w:t>
      </w:r>
      <w:r>
        <w:t xml:space="preserve">. The study attributes this to approximately </w:t>
      </w:r>
      <w:r>
        <w:rPr>
          <w:rStyle w:val="Strong"/>
        </w:rPr>
        <w:t>5.9 MW of circulating power</w:t>
      </w:r>
      <w:r>
        <w:t xml:space="preserve"> around the closed 6.6 kV loop. The calculated powers are consistent with the actual 14 MW auxiliary demand, indicating that the apparent overload is strongly influen</w:t>
      </w:r>
      <w:r>
        <w:t>ced by circulating power rather than simply by the normal load.</w:t>
      </w:r>
    </w:p>
    <w:p w14:paraId="63E9D62A" w14:textId="77777777" w:rsidR="007F4325" w:rsidRDefault="006A27FE">
      <w:pPr>
        <w:pStyle w:val="NormalWeb"/>
      </w:pPr>
      <w:r>
        <w:t xml:space="preserve">The study also deliberately reports negative results. A generator double-line-to-ground fault produces </w:t>
      </w:r>
      <w:r>
        <w:rPr>
          <w:rStyle w:val="Strong"/>
        </w:rPr>
        <w:t>3.6378 A of 3I0</w:t>
      </w:r>
      <w:r>
        <w:t xml:space="preserve">, which is below the 4 A 51N pickup, so the element does not operate. Twelve of the 24 evaluable coordination pairs are classified as </w:t>
      </w:r>
      <w:r>
        <w:rPr>
          <w:rStyle w:val="HTMLCode"/>
          <w:rFonts w:ascii="Times New Roman" w:hAnsi="Times New Roman" w:cs="Times New Roman"/>
        </w:rPr>
        <w:t>CONDITIONAL-PASS</w:t>
      </w:r>
      <w:r>
        <w:t>, F5 has no mapped primary protection zone, and Phase 6 still contains unresolved validation gates.</w:t>
      </w:r>
    </w:p>
    <w:p w14:paraId="2D15DF1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5.1.6 </w:t>
      </w:r>
      <w:r>
        <w:rPr>
          <w:rStyle w:val="Strong"/>
          <w:rFonts w:ascii="Times New Roman" w:hAnsi="Times New Roman" w:hint="default"/>
          <w:b/>
          <w:bCs/>
        </w:rPr>
        <w:t>Scope of the Novelty</w:t>
      </w:r>
    </w:p>
    <w:p w14:paraId="7B7FE638" w14:textId="77777777" w:rsidR="007F4325" w:rsidRDefault="006A27FE">
      <w:pPr>
        <w:pStyle w:val="NormalWeb"/>
      </w:pPr>
      <w:r>
        <w:t xml:space="preserve">The project is a </w:t>
      </w:r>
      <w:r>
        <w:rPr>
          <w:rStyle w:val="Strong"/>
        </w:rPr>
        <w:t>preliminary engineering simulation study</w:t>
      </w:r>
      <w:r>
        <w:t>, not a commissioning document. No hardware was constructed, no relay injection testing was performed, and no measurements were taken from the physical plant.</w:t>
      </w:r>
    </w:p>
    <w:p w14:paraId="73DE078B" w14:textId="77777777" w:rsidR="007F4325" w:rsidRDefault="006A27FE">
      <w:pPr>
        <w:pStyle w:val="NormalWeb"/>
      </w:pPr>
      <w:r>
        <w:t>Therefore, the nove</w:t>
      </w:r>
      <w:r>
        <w:t xml:space="preserve">lty lies in the </w:t>
      </w:r>
      <w:r>
        <w:rPr>
          <w:rStyle w:val="Strong"/>
        </w:rPr>
        <w:t>methodology, traceability, reproducibility, and explicit treatment of missing information</w:t>
      </w:r>
      <w:r>
        <w:t>, rather than in claiming certification of the installed protection system.</w:t>
      </w:r>
    </w:p>
    <w:p w14:paraId="196B811E" w14:textId="77777777" w:rsidR="007F4325" w:rsidRDefault="006A27FE">
      <w:pPr>
        <w:pStyle w:val="Heading2"/>
        <w:rPr>
          <w:rFonts w:ascii="Times New Roman" w:hAnsi="Times New Roman" w:hint="default"/>
        </w:rPr>
      </w:pPr>
      <w:r>
        <w:rPr>
          <w:rFonts w:ascii="Times New Roman" w:hAnsi="Times New Roman"/>
        </w:rPr>
        <w:t>5.2 Design Considerations (PO(c))</w:t>
      </w:r>
    </w:p>
    <w:p w14:paraId="646E87D7" w14:textId="77777777" w:rsidR="007F4325" w:rsidRDefault="006A27FE">
      <w:pPr>
        <w:pStyle w:val="NormalWeb"/>
      </w:pPr>
      <w:r>
        <w:t>PO(c) requires engineering design to cons</w:t>
      </w:r>
      <w:r>
        <w:t>ider public health and safety together with cultural, societal, and environmental concerns. The protection design therefore considers not only electrical performance but also the consequences of faults and equipment operation.</w:t>
      </w:r>
    </w:p>
    <w:p w14:paraId="03C2B3B4" w14:textId="77777777" w:rsidR="007F4325" w:rsidRDefault="006A27FE">
      <w:pPr>
        <w:pStyle w:val="Heading3"/>
        <w:rPr>
          <w:rFonts w:ascii="Times New Roman" w:hAnsi="Times New Roman" w:hint="default"/>
        </w:rPr>
      </w:pPr>
      <w:r>
        <w:rPr>
          <w:rStyle w:val="Strong"/>
          <w:rFonts w:ascii="Times New Roman" w:hAnsi="Times New Roman" w:hint="default"/>
          <w:b/>
          <w:bCs/>
        </w:rPr>
        <w:t>5.2.1 Public Health and Safet</w:t>
      </w:r>
      <w:r>
        <w:rPr>
          <w:rStyle w:val="Strong"/>
          <w:rFonts w:ascii="Times New Roman" w:hAnsi="Times New Roman" w:hint="default"/>
          <w:b/>
          <w:bCs/>
        </w:rPr>
        <w:t>y</w:t>
      </w:r>
    </w:p>
    <w:p w14:paraId="6A2EAD4C" w14:textId="77777777" w:rsidR="007F4325" w:rsidRDefault="006A27FE">
      <w:pPr>
        <w:pStyle w:val="Heading4"/>
        <w:rPr>
          <w:rFonts w:ascii="Times New Roman" w:hAnsi="Times New Roman" w:hint="default"/>
        </w:rPr>
      </w:pPr>
      <w:r>
        <w:rPr>
          <w:rStyle w:val="Strong"/>
          <w:rFonts w:ascii="Times New Roman" w:hAnsi="Times New Roman" w:hint="default"/>
          <w:b/>
          <w:bCs/>
        </w:rPr>
        <w:t>Limiting Fault Energy</w:t>
      </w:r>
    </w:p>
    <w:p w14:paraId="44BBE2FA" w14:textId="77777777" w:rsidR="007F4325" w:rsidRDefault="006A27FE">
      <w:pPr>
        <w:pStyle w:val="NormalWeb"/>
      </w:pPr>
      <w:r>
        <w:lastRenderedPageBreak/>
        <w:t>The neutral earthing resistor is an important safety feature because it limits the current during a generator stator-earth fault.</w:t>
      </w:r>
    </w:p>
    <w:p w14:paraId="2D1C636D" w14:textId="77777777" w:rsidR="007F4325" w:rsidRDefault="006A27FE">
      <w:pPr>
        <w:pStyle w:val="NormalWeb"/>
      </w:pPr>
      <w:r>
        <w:t>The effective neutral resistance is:</w:t>
      </w:r>
    </w:p>
    <w:p w14:paraId="64F9EAD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Reff= 1750.77 ohm</w:t>
      </w:r>
    </w:p>
    <w:p w14:paraId="0EB42B8A" w14:textId="77777777" w:rsidR="007F4325" w:rsidRDefault="006A27FE">
      <w:pPr>
        <w:pStyle w:val="NormalWeb"/>
      </w:pPr>
      <w:r>
        <w:t xml:space="preserve">The neutral transformer ratio is approximately </w:t>
      </w:r>
      <w:r>
        <w:rPr>
          <w:rStyle w:val="Strong"/>
        </w:rPr>
        <w:t>25.4</w:t>
      </w:r>
      <w:r>
        <w:t xml:space="preserve">, and the resulting zero-sequence impedance is approximately </w:t>
      </w:r>
      <w:r>
        <w:rPr>
          <w:rStyle w:val="Strong"/>
        </w:rPr>
        <w:t>5252.32 Ω</w:t>
      </w:r>
      <w:r>
        <w:t xml:space="preserve">. On the 22 kV base, this corresponds to approximately </w:t>
      </w:r>
      <w:r>
        <w:rPr>
          <w:rStyle w:val="Strong"/>
        </w:rPr>
        <w:t xml:space="preserve">1085.19 </w:t>
      </w:r>
      <w:proofErr w:type="spellStart"/>
      <w:r>
        <w:rPr>
          <w:rStyle w:val="Strong"/>
        </w:rPr>
        <w:t>pu</w:t>
      </w:r>
      <w:proofErr w:type="spellEnd"/>
      <w:r>
        <w:t>.</w:t>
      </w:r>
    </w:p>
    <w:p w14:paraId="0AEE6971" w14:textId="77777777" w:rsidR="007F4325" w:rsidRDefault="006A27FE">
      <w:pPr>
        <w:pStyle w:val="NormalWeb"/>
      </w:pPr>
      <w:r>
        <w:t>Consequently, the generator earth-fault current is limited to approx</w:t>
      </w:r>
      <w:r>
        <w:t>imately:</w:t>
      </w:r>
    </w:p>
    <w:p w14:paraId="621C199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If≈7.272 A</w:t>
      </w:r>
    </w:p>
    <w:p w14:paraId="040BD9BE" w14:textId="77777777" w:rsidR="007F4325" w:rsidRDefault="006A27FE">
      <w:pPr>
        <w:pStyle w:val="NormalWeb"/>
      </w:pPr>
      <w:r>
        <w:t>This is much smaller than the current associated with a high-energy short circuit. Limiting the earth-fault current therefore reduces the energy released during the fault and contributes to personnel and equipment safety.</w:t>
      </w:r>
    </w:p>
    <w:p w14:paraId="5EE9B1C0" w14:textId="77777777" w:rsidR="007F4325" w:rsidRDefault="006A27FE">
      <w:pPr>
        <w:pStyle w:val="Heading4"/>
        <w:rPr>
          <w:rFonts w:ascii="Times New Roman" w:hAnsi="Times New Roman" w:hint="default"/>
        </w:rPr>
      </w:pPr>
      <w:r>
        <w:rPr>
          <w:rStyle w:val="Strong"/>
          <w:rFonts w:ascii="Times New Roman" w:hAnsi="Times New Roman" w:hint="default"/>
          <w:b/>
          <w:bCs/>
        </w:rPr>
        <w:t>Fault-Clearing</w:t>
      </w:r>
      <w:r>
        <w:rPr>
          <w:rStyle w:val="Strong"/>
          <w:rFonts w:ascii="Times New Roman" w:hAnsi="Times New Roman" w:hint="default"/>
          <w:b/>
          <w:bCs/>
        </w:rPr>
        <w:t xml:space="preserve"> Time</w:t>
      </w:r>
    </w:p>
    <w:p w14:paraId="62CA71B7" w14:textId="77777777" w:rsidR="007F4325" w:rsidRDefault="006A27FE">
      <w:pPr>
        <w:pStyle w:val="NormalWeb"/>
      </w:pPr>
      <w:r>
        <w:t>For faults involving high current, rapid protection operation is important because it reduces the duration for which personnel and equipment are exposed to the fault.</w:t>
      </w:r>
    </w:p>
    <w:p w14:paraId="2A386774" w14:textId="77777777" w:rsidR="007F4325" w:rsidRDefault="006A27FE">
      <w:pPr>
        <w:pStyle w:val="NormalWeb"/>
      </w:pPr>
      <w:r>
        <w:t>For the 230 kV bus three-phase fault, the modeled sequence is:</w:t>
      </w:r>
    </w:p>
    <w:p w14:paraId="783B1620" w14:textId="77777777" w:rsidR="007F4325" w:rsidRDefault="006A27FE">
      <w:pPr>
        <w:pStyle w:val="NormalWeb"/>
        <w:ind w:left="720"/>
      </w:pPr>
      <w:r>
        <w:t xml:space="preserve">Fault inception: </w:t>
      </w:r>
      <w:r>
        <w:rPr>
          <w:rStyle w:val="Strong"/>
        </w:rPr>
        <w:t>0.1</w:t>
      </w:r>
      <w:r>
        <w:rPr>
          <w:rStyle w:val="Strong"/>
        </w:rPr>
        <w:t>50 s</w:t>
      </w:r>
    </w:p>
    <w:p w14:paraId="33791BD9" w14:textId="77777777" w:rsidR="007F4325" w:rsidRDefault="006A27FE">
      <w:pPr>
        <w:pStyle w:val="NormalWeb"/>
        <w:ind w:left="720"/>
      </w:pPr>
      <w:r>
        <w:t xml:space="preserve">Relay detection: </w:t>
      </w:r>
      <w:r>
        <w:rPr>
          <w:rStyle w:val="Strong"/>
        </w:rPr>
        <w:t>0.153 s</w:t>
      </w:r>
    </w:p>
    <w:p w14:paraId="2A299856" w14:textId="77777777" w:rsidR="007F4325" w:rsidRDefault="006A27FE">
      <w:pPr>
        <w:pStyle w:val="NormalWeb"/>
        <w:ind w:left="720"/>
      </w:pPr>
      <w:r>
        <w:t xml:space="preserve">87B trip request: </w:t>
      </w:r>
      <w:r>
        <w:rPr>
          <w:rStyle w:val="Strong"/>
        </w:rPr>
        <w:t>0.187 s</w:t>
      </w:r>
    </w:p>
    <w:p w14:paraId="7A12968B" w14:textId="77777777" w:rsidR="007F4325" w:rsidRDefault="006A27FE">
      <w:pPr>
        <w:pStyle w:val="NormalWeb"/>
        <w:ind w:left="720"/>
      </w:pPr>
      <w:r>
        <w:t xml:space="preserve">Breaker contacts open: </w:t>
      </w:r>
      <w:r>
        <w:rPr>
          <w:rStyle w:val="Strong"/>
        </w:rPr>
        <w:t xml:space="preserve">0.237 </w:t>
      </w:r>
      <w:r>
        <w:rPr>
          <w:rStyle w:val="Strong"/>
        </w:rPr>
        <w:t>s</w:t>
      </w:r>
    </w:p>
    <w:p w14:paraId="6875EF77" w14:textId="77777777" w:rsidR="007F4325" w:rsidRDefault="006A27FE">
      <w:pPr>
        <w:pStyle w:val="NormalWeb"/>
      </w:pPr>
      <w:r>
        <w:t xml:space="preserve">This gives a total clearing time of approximately </w:t>
      </w:r>
      <w:r>
        <w:rPr>
          <w:rStyle w:val="Strong"/>
        </w:rPr>
        <w:t xml:space="preserve">87 </w:t>
      </w:r>
      <w:proofErr w:type="spellStart"/>
      <w:r>
        <w:rPr>
          <w:rStyle w:val="Strong"/>
        </w:rPr>
        <w:t>ms</w:t>
      </w:r>
      <w:proofErr w:type="spellEnd"/>
      <w:r>
        <w:t xml:space="preserve">, consisting mainly of about </w:t>
      </w:r>
      <w:r>
        <w:rPr>
          <w:rStyle w:val="Strong"/>
        </w:rPr>
        <w:t xml:space="preserve">35 </w:t>
      </w:r>
      <w:proofErr w:type="spellStart"/>
      <w:r>
        <w:rPr>
          <w:rStyle w:val="Strong"/>
        </w:rPr>
        <w:t>ms</w:t>
      </w:r>
      <w:proofErr w:type="spellEnd"/>
      <w:r>
        <w:rPr>
          <w:rStyle w:val="Strong"/>
        </w:rPr>
        <w:t xml:space="preserve"> relay operation time</w:t>
      </w:r>
      <w:r>
        <w:t xml:space="preserve"> and </w:t>
      </w:r>
      <w:r>
        <w:rPr>
          <w:rStyle w:val="Strong"/>
        </w:rPr>
        <w:t xml:space="preserve">50 </w:t>
      </w:r>
      <w:proofErr w:type="spellStart"/>
      <w:r>
        <w:rPr>
          <w:rStyle w:val="Strong"/>
        </w:rPr>
        <w:t>ms</w:t>
      </w:r>
      <w:proofErr w:type="spellEnd"/>
      <w:r>
        <w:rPr>
          <w:rStyle w:val="Strong"/>
        </w:rPr>
        <w:t xml:space="preserve"> breaker mechanism time</w:t>
      </w:r>
      <w:r>
        <w:t>.</w:t>
      </w:r>
    </w:p>
    <w:p w14:paraId="2F52A908" w14:textId="77777777" w:rsidR="007F4325" w:rsidRDefault="006A27FE">
      <w:pPr>
        <w:pStyle w:val="NormalWeb"/>
      </w:pPr>
      <w:r>
        <w:t xml:space="preserve">The 50 </w:t>
      </w:r>
      <w:proofErr w:type="spellStart"/>
      <w:r>
        <w:t>ms</w:t>
      </w:r>
      <w:proofErr w:type="spellEnd"/>
      <w:r>
        <w:t xml:space="preserve"> breaker </w:t>
      </w:r>
      <w:r>
        <w:t xml:space="preserve">delay is an engineering assumption in the model, while the 35 </w:t>
      </w:r>
      <w:proofErr w:type="spellStart"/>
      <w:r>
        <w:t>ms</w:t>
      </w:r>
      <w:proofErr w:type="spellEnd"/>
      <w:r>
        <w:t xml:space="preserve"> relay operating time is a study proxy. Since no plant-specific critical-clearing-time requirement was available, the study reports the modeled protection clearing time rather than claiming a </w:t>
      </w:r>
      <w:r>
        <w:t>stability margin.</w:t>
      </w:r>
    </w:p>
    <w:p w14:paraId="0B563FA4" w14:textId="77777777" w:rsidR="007F4325" w:rsidRDefault="006A27FE">
      <w:pPr>
        <w:pStyle w:val="Heading4"/>
        <w:rPr>
          <w:rFonts w:ascii="Times New Roman" w:hAnsi="Times New Roman" w:hint="default"/>
        </w:rPr>
      </w:pPr>
      <w:r>
        <w:rPr>
          <w:rStyle w:val="Strong"/>
          <w:rFonts w:ascii="Times New Roman" w:hAnsi="Times New Roman" w:hint="default"/>
          <w:b/>
          <w:bCs/>
        </w:rPr>
        <w:t>Interrupting Capability</w:t>
      </w:r>
    </w:p>
    <w:p w14:paraId="42A00FF5" w14:textId="77777777" w:rsidR="007F4325" w:rsidRDefault="006A27FE">
      <w:pPr>
        <w:pStyle w:val="NormalWeb"/>
      </w:pPr>
      <w:r>
        <w:t>The study also checks whether the devices identified as circuit breakers can handle the calculated fault currents.</w:t>
      </w:r>
    </w:p>
    <w:p w14:paraId="4F9B0E34" w14:textId="77777777" w:rsidR="007F4325" w:rsidRDefault="006A27FE">
      <w:pPr>
        <w:pStyle w:val="NormalWeb"/>
      </w:pPr>
      <w:r>
        <w:t xml:space="preserve">A distinction is made between </w:t>
      </w:r>
      <w:r>
        <w:rPr>
          <w:rStyle w:val="Strong"/>
        </w:rPr>
        <w:t>circuit breakers</w:t>
      </w:r>
      <w:r>
        <w:t xml:space="preserve"> and </w:t>
      </w:r>
      <w:r>
        <w:rPr>
          <w:rStyle w:val="Strong"/>
        </w:rPr>
        <w:t>disconnectors</w:t>
      </w:r>
      <w:r>
        <w:t>. Q0 and 52G/10BAC10 are treated as</w:t>
      </w:r>
      <w:r>
        <w:t xml:space="preserve"> circuit breakers with interrupting-duty ratings. Q1, Q2, and Q9 are disconnectors and are therefore not included as fault-interrupting devices.</w:t>
      </w:r>
    </w:p>
    <w:p w14:paraId="0BF1EB80" w14:textId="77777777" w:rsidR="007F4325" w:rsidRDefault="006A27FE">
      <w:pPr>
        <w:pStyle w:val="NormalWeb"/>
      </w:pPr>
      <w:r>
        <w:lastRenderedPageBreak/>
        <w:t xml:space="preserve">The duty screening produced </w:t>
      </w:r>
      <w:r>
        <w:rPr>
          <w:rStyle w:val="Strong"/>
        </w:rPr>
        <w:t>80 duty rows plus one informational note</w:t>
      </w:r>
      <w:r>
        <w:t xml:space="preserve">, with </w:t>
      </w:r>
      <w:r>
        <w:rPr>
          <w:rStyle w:val="Strong"/>
        </w:rPr>
        <w:t>zero exceedances</w:t>
      </w:r>
      <w:r>
        <w:t>. However, the verdi</w:t>
      </w:r>
      <w:r>
        <w:t xml:space="preserve">cts remain </w:t>
      </w:r>
      <w:r>
        <w:rPr>
          <w:rStyle w:val="HTMLCode"/>
          <w:rFonts w:ascii="Times New Roman" w:hAnsi="Times New Roman" w:cs="Times New Roman"/>
        </w:rPr>
        <w:t>CONDITIONAL-PASS</w:t>
      </w:r>
      <w:r>
        <w:t xml:space="preserve"> because the identity associated with the Q0 label is not completely resolved across the supplied drawings.</w:t>
      </w:r>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1484"/>
        <w:gridCol w:w="2647"/>
        <w:gridCol w:w="1138"/>
        <w:gridCol w:w="1154"/>
      </w:tblGrid>
      <w:tr w:rsidR="007F4325" w14:paraId="6ECB9090" w14:textId="77777777" w:rsidTr="00AB767C">
        <w:trPr>
          <w:tblHeader/>
          <w:tblCellSpacing w:w="15" w:type="dxa"/>
        </w:trPr>
        <w:tc>
          <w:tcPr>
            <w:tcW w:w="0" w:type="auto"/>
            <w:shd w:val="clear" w:color="auto" w:fill="auto"/>
            <w:vAlign w:val="center"/>
          </w:tcPr>
          <w:p w14:paraId="2659C85B"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Breaker</w:t>
            </w:r>
          </w:p>
        </w:tc>
        <w:tc>
          <w:tcPr>
            <w:tcW w:w="0" w:type="auto"/>
            <w:shd w:val="clear" w:color="auto" w:fill="auto"/>
            <w:vAlign w:val="center"/>
          </w:tcPr>
          <w:p w14:paraId="0ED654AD"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Rating</w:t>
            </w:r>
          </w:p>
        </w:tc>
        <w:tc>
          <w:tcPr>
            <w:tcW w:w="0" w:type="auto"/>
            <w:shd w:val="clear" w:color="auto" w:fill="auto"/>
            <w:vAlign w:val="center"/>
          </w:tcPr>
          <w:p w14:paraId="7C4CB7EA"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Worst calculated current</w:t>
            </w:r>
          </w:p>
        </w:tc>
        <w:tc>
          <w:tcPr>
            <w:tcW w:w="0" w:type="auto"/>
            <w:shd w:val="clear" w:color="auto" w:fill="auto"/>
            <w:vAlign w:val="center"/>
          </w:tcPr>
          <w:p w14:paraId="5EAA64A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Duty ratio</w:t>
            </w:r>
          </w:p>
        </w:tc>
        <w:tc>
          <w:tcPr>
            <w:tcW w:w="1109" w:type="dxa"/>
            <w:shd w:val="clear" w:color="auto" w:fill="auto"/>
            <w:vAlign w:val="center"/>
          </w:tcPr>
          <w:p w14:paraId="5559858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Margin</w:t>
            </w:r>
          </w:p>
        </w:tc>
      </w:tr>
      <w:tr w:rsidR="007F4325" w14:paraId="0F7C956A" w14:textId="77777777" w:rsidTr="00AB767C">
        <w:trPr>
          <w:tblCellSpacing w:w="15" w:type="dxa"/>
        </w:trPr>
        <w:tc>
          <w:tcPr>
            <w:tcW w:w="0" w:type="auto"/>
            <w:shd w:val="clear" w:color="auto" w:fill="auto"/>
            <w:vAlign w:val="center"/>
          </w:tcPr>
          <w:p w14:paraId="760EDE1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GCB 10BAC10</w:t>
            </w:r>
          </w:p>
        </w:tc>
        <w:tc>
          <w:tcPr>
            <w:tcW w:w="0" w:type="auto"/>
            <w:shd w:val="clear" w:color="auto" w:fill="auto"/>
            <w:vAlign w:val="center"/>
          </w:tcPr>
          <w:p w14:paraId="2BBBF24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 rms</w:t>
            </w:r>
          </w:p>
        </w:tc>
        <w:tc>
          <w:tcPr>
            <w:tcW w:w="0" w:type="auto"/>
            <w:shd w:val="clear" w:color="auto" w:fill="auto"/>
            <w:vAlign w:val="center"/>
          </w:tcPr>
          <w:p w14:paraId="338A49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55.05 kA</w:t>
            </w:r>
          </w:p>
        </w:tc>
        <w:tc>
          <w:tcPr>
            <w:tcW w:w="0" w:type="auto"/>
            <w:shd w:val="clear" w:color="auto" w:fill="auto"/>
            <w:vAlign w:val="center"/>
          </w:tcPr>
          <w:p w14:paraId="2659EB3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0.5505</w:t>
            </w:r>
          </w:p>
        </w:tc>
        <w:tc>
          <w:tcPr>
            <w:tcW w:w="1109" w:type="dxa"/>
            <w:shd w:val="clear" w:color="auto" w:fill="auto"/>
            <w:vAlign w:val="center"/>
          </w:tcPr>
          <w:p w14:paraId="05D5823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7B6F0AE8" w14:textId="77777777" w:rsidTr="00AB767C">
        <w:trPr>
          <w:tblCellSpacing w:w="15" w:type="dxa"/>
        </w:trPr>
        <w:tc>
          <w:tcPr>
            <w:tcW w:w="0" w:type="auto"/>
            <w:shd w:val="clear" w:color="auto" w:fill="auto"/>
            <w:vAlign w:val="center"/>
          </w:tcPr>
          <w:p w14:paraId="04C5B3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Q0 / </w:t>
            </w:r>
            <w:r>
              <w:rPr>
                <w:rStyle w:val="Strong"/>
                <w:rFonts w:ascii="Times New Roman" w:eastAsia="SimSun" w:hAnsi="Times New Roman" w:cs="Times New Roman"/>
                <w:sz w:val="24"/>
                <w:szCs w:val="24"/>
                <w:lang w:bidi="ar"/>
              </w:rPr>
              <w:t>GIS 8DN9</w:t>
            </w:r>
          </w:p>
        </w:tc>
        <w:tc>
          <w:tcPr>
            <w:tcW w:w="0" w:type="auto"/>
            <w:shd w:val="clear" w:color="auto" w:fill="auto"/>
            <w:vAlign w:val="center"/>
          </w:tcPr>
          <w:p w14:paraId="6275473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 rms, 3 s</w:t>
            </w:r>
          </w:p>
        </w:tc>
        <w:tc>
          <w:tcPr>
            <w:tcW w:w="0" w:type="auto"/>
            <w:shd w:val="clear" w:color="auto" w:fill="auto"/>
            <w:vAlign w:val="center"/>
          </w:tcPr>
          <w:p w14:paraId="3AE6998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6.897 kA</w:t>
            </w:r>
          </w:p>
        </w:tc>
        <w:tc>
          <w:tcPr>
            <w:tcW w:w="0" w:type="auto"/>
            <w:shd w:val="clear" w:color="auto" w:fill="auto"/>
            <w:vAlign w:val="center"/>
          </w:tcPr>
          <w:p w14:paraId="0FCF04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0.1379</w:t>
            </w:r>
          </w:p>
        </w:tc>
        <w:tc>
          <w:tcPr>
            <w:tcW w:w="1109" w:type="dxa"/>
            <w:shd w:val="clear" w:color="auto" w:fill="auto"/>
            <w:vAlign w:val="center"/>
          </w:tcPr>
          <w:p w14:paraId="52E617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09A9A298" w14:textId="77777777" w:rsidR="007F4325" w:rsidRDefault="006A27FE">
      <w:pPr>
        <w:pStyle w:val="NormalWeb"/>
      </w:pPr>
      <w:r>
        <w:t xml:space="preserve">The peak withstand capability was also screened separately. The GCB peak rating is </w:t>
      </w:r>
      <w:r>
        <w:rPr>
          <w:rStyle w:val="Strong"/>
        </w:rPr>
        <w:t>274 kA</w:t>
      </w:r>
      <w:r>
        <w:t xml:space="preserve">, while the GIS peak rating is </w:t>
      </w:r>
      <w:r>
        <w:rPr>
          <w:rStyle w:val="Strong"/>
        </w:rPr>
        <w:t>125–135 kA</w:t>
      </w:r>
      <w:r>
        <w:t xml:space="preserve">. The calculated peak factors are </w:t>
      </w:r>
      <w:r>
        <w:rPr>
          <w:rStyle w:val="Strong"/>
        </w:rPr>
        <w:t>κ = 1.9511</w:t>
      </w:r>
      <w:r>
        <w:t xml:space="preserve"> at F1 and </w:t>
      </w:r>
      <w:r>
        <w:rPr>
          <w:rStyle w:val="Strong"/>
        </w:rPr>
        <w:t>κ = 1.8159</w:t>
      </w:r>
      <w:r>
        <w:t xml:space="preserve"> at F3.</w:t>
      </w:r>
    </w:p>
    <w:p w14:paraId="0FC30BF1" w14:textId="77777777" w:rsidR="007F4325" w:rsidRDefault="006A27FE">
      <w:pPr>
        <w:pStyle w:val="Heading3"/>
        <w:rPr>
          <w:rFonts w:ascii="Times New Roman" w:hAnsi="Times New Roman" w:hint="default"/>
        </w:rPr>
      </w:pPr>
      <w:r>
        <w:rPr>
          <w:rStyle w:val="Strong"/>
          <w:rFonts w:ascii="Times New Roman" w:hAnsi="Times New Roman" w:hint="default"/>
          <w:b/>
          <w:bCs/>
        </w:rPr>
        <w:t>5.2.2 Overall Design Evaluation</w:t>
      </w:r>
    </w:p>
    <w:p w14:paraId="29588DE5" w14:textId="77777777" w:rsidR="007F4325" w:rsidRDefault="006A27FE">
      <w:pPr>
        <w:pStyle w:val="NormalWeb"/>
      </w:pPr>
      <w:r>
        <w:t xml:space="preserve">The design analysis demonstrates that the study considers both </w:t>
      </w:r>
      <w:r>
        <w:rPr>
          <w:rStyle w:val="Strong"/>
        </w:rPr>
        <w:t>technical protection performance and practical safety requirements</w:t>
      </w:r>
      <w:r>
        <w:t>. The use of high-resistance grounding limits generator earth-fault energy, the modeled</w:t>
      </w:r>
      <w:r>
        <w:t xml:space="preserve"> protection scheme provides a measurable fault-clearing sequence, and breaker-duty screening checks whether the calculated fault currents remain within the available interrupting capabilities.</w:t>
      </w:r>
    </w:p>
    <w:p w14:paraId="5E7FBB2A" w14:textId="77777777" w:rsidR="007F4325" w:rsidRDefault="006A27FE">
      <w:pPr>
        <w:pStyle w:val="NormalWeb"/>
      </w:pPr>
      <w:r>
        <w:t>At the same time, the study clearly identifies where the availa</w:t>
      </w:r>
      <w:r>
        <w:t>ble documentation is incomplete. Therefore, results based on engineering assumptions or study proxies should be treated differently from results based directly on verified manufacturer or plant data.</w:t>
      </w:r>
    </w:p>
    <w:p w14:paraId="57CF5745" w14:textId="77777777" w:rsidR="007F4325" w:rsidRDefault="006A27FE">
      <w:pPr>
        <w:pStyle w:val="NormalWeb"/>
      </w:pPr>
      <w:r>
        <w:t xml:space="preserve">The overall contribution is consequently a </w:t>
      </w:r>
      <w:r>
        <w:rPr>
          <w:rStyle w:val="Strong"/>
        </w:rPr>
        <w:t>traceable and</w:t>
      </w:r>
      <w:r>
        <w:rPr>
          <w:rStyle w:val="Strong"/>
        </w:rPr>
        <w:t xml:space="preserve"> reproducible preliminary protection study</w:t>
      </w:r>
      <w:r>
        <w:t>, with its assumptions, limitations, and unresolved documentation gaps explicitly identified rather than hidden.</w:t>
      </w:r>
    </w:p>
    <w:p w14:paraId="0ECC6667" w14:textId="77777777" w:rsidR="007F4325" w:rsidRDefault="006A27FE">
      <w:pPr>
        <w:pStyle w:val="Heading3"/>
        <w:rPr>
          <w:rFonts w:ascii="Times New Roman" w:hAnsi="Times New Roman" w:hint="default"/>
        </w:rPr>
      </w:pPr>
      <w:r>
        <w:rPr>
          <w:rFonts w:ascii="Times New Roman" w:hAnsi="Times New Roman"/>
        </w:rPr>
        <w:t>5.2.2 Considerations to Environment</w:t>
      </w:r>
    </w:p>
    <w:p w14:paraId="2C260D86" w14:textId="77777777" w:rsidR="007F4325" w:rsidRDefault="006A27FE">
      <w:pPr>
        <w:pStyle w:val="NormalWeb"/>
      </w:pPr>
      <w:r>
        <w:t xml:space="preserve">The main environmental concerns identified in the study are </w:t>
      </w:r>
      <w:r>
        <w:rPr>
          <w:rStyle w:val="Strong"/>
        </w:rPr>
        <w:t>SF₆ ga</w:t>
      </w:r>
      <w:r>
        <w:rPr>
          <w:rStyle w:val="Strong"/>
        </w:rPr>
        <w:t>s in the 230 kV GIS</w:t>
      </w:r>
      <w:r>
        <w:t xml:space="preserve"> and </w:t>
      </w:r>
      <w:r>
        <w:rPr>
          <w:rStyle w:val="Strong"/>
        </w:rPr>
        <w:t>mineral oil in the transformers</w:t>
      </w:r>
      <w:r>
        <w:t>. Both require specific measures to reduce environmental risk.</w:t>
      </w:r>
    </w:p>
    <w:p w14:paraId="183D84DB" w14:textId="77777777" w:rsidR="007F4325" w:rsidRDefault="006A27FE">
      <w:pPr>
        <w:pStyle w:val="Heading3"/>
        <w:rPr>
          <w:rFonts w:ascii="Times New Roman" w:hAnsi="Times New Roman" w:hint="default"/>
        </w:rPr>
      </w:pPr>
      <w:r>
        <w:rPr>
          <w:rStyle w:val="Strong"/>
          <w:rFonts w:ascii="Times New Roman" w:hAnsi="Times New Roman" w:hint="default"/>
          <w:b/>
          <w:bCs/>
        </w:rPr>
        <w:t>SF₆ Gas</w:t>
      </w:r>
    </w:p>
    <w:p w14:paraId="51EFC194" w14:textId="77777777" w:rsidR="007F4325" w:rsidRDefault="006A27FE">
      <w:pPr>
        <w:pStyle w:val="NormalWeb"/>
      </w:pPr>
      <w:r>
        <w:t>SF₆ is a very strong greenhouse gas, so preventing leakage is important. The study considers:</w:t>
      </w:r>
    </w:p>
    <w:p w14:paraId="28D429B5" w14:textId="77777777" w:rsidR="007F4325" w:rsidRDefault="006A27FE" w:rsidP="006A27FE">
      <w:pPr>
        <w:pStyle w:val="NormalWeb"/>
        <w:numPr>
          <w:ilvl w:val="0"/>
          <w:numId w:val="90"/>
        </w:numPr>
      </w:pPr>
      <w:r>
        <w:t xml:space="preserve">Sealed GIS compartments to </w:t>
      </w:r>
      <w:r>
        <w:t>reduce possible leakage points.</w:t>
      </w:r>
    </w:p>
    <w:p w14:paraId="28DAD442" w14:textId="77777777" w:rsidR="007F4325" w:rsidRDefault="006A27FE" w:rsidP="006A27FE">
      <w:pPr>
        <w:pStyle w:val="NormalWeb"/>
        <w:numPr>
          <w:ilvl w:val="0"/>
          <w:numId w:val="90"/>
        </w:numPr>
      </w:pPr>
      <w:r>
        <w:t>Gas-density monitoring to detect leaks early.</w:t>
      </w:r>
    </w:p>
    <w:p w14:paraId="4C61227B" w14:textId="77777777" w:rsidR="007F4325" w:rsidRDefault="006A27FE" w:rsidP="006A27FE">
      <w:pPr>
        <w:pStyle w:val="NormalWeb"/>
        <w:numPr>
          <w:ilvl w:val="0"/>
          <w:numId w:val="90"/>
        </w:numPr>
      </w:pPr>
      <w:r>
        <w:t>Recovery and reclamation of SF₆ during maintenance instead of venting it.</w:t>
      </w:r>
    </w:p>
    <w:p w14:paraId="7DDB32C8" w14:textId="77777777" w:rsidR="007F4325" w:rsidRDefault="006A27FE" w:rsidP="006A27FE">
      <w:pPr>
        <w:pStyle w:val="NormalWeb"/>
        <w:numPr>
          <w:ilvl w:val="0"/>
          <w:numId w:val="90"/>
        </w:numPr>
      </w:pPr>
      <w:r>
        <w:lastRenderedPageBreak/>
        <w:t>Recording gas entering and leaving each compartment to track the gas inventory.</w:t>
      </w:r>
    </w:p>
    <w:p w14:paraId="2F3FEB11" w14:textId="77777777" w:rsidR="007F4325" w:rsidRDefault="006A27FE">
      <w:pPr>
        <w:pStyle w:val="NormalWeb"/>
      </w:pPr>
      <w:r>
        <w:t>An annual leakage target</w:t>
      </w:r>
      <w:r>
        <w:t xml:space="preserve"> was not specified because it was </w:t>
      </w:r>
      <w:r>
        <w:rPr>
          <w:rStyle w:val="Strong"/>
        </w:rPr>
        <w:t>not available in the source documents</w:t>
      </w:r>
      <w:r>
        <w:t>.</w:t>
      </w:r>
    </w:p>
    <w:p w14:paraId="27EB1FD4" w14:textId="77777777" w:rsidR="007F4325" w:rsidRDefault="006A27FE">
      <w:pPr>
        <w:pStyle w:val="NormalWeb"/>
      </w:pPr>
      <w:r>
        <w:t>GIS also has an environmental trade-off. Although it uses SF₆, it requires much less land than an equivalent air-insulated switchyard and is better suited to the local dusty and humid</w:t>
      </w:r>
      <w:r>
        <w:t xml:space="preserve"> environment. Therefore, the study treats GIS as a practical choice while recognizing the environmental responsibility associated with SF₆.</w:t>
      </w:r>
    </w:p>
    <w:p w14:paraId="3D0C1CC9"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Oil</w:t>
      </w:r>
    </w:p>
    <w:p w14:paraId="47B79090" w14:textId="77777777" w:rsidR="007F4325" w:rsidRDefault="006A27FE">
      <w:pPr>
        <w:pStyle w:val="NormalWeb"/>
      </w:pPr>
      <w:r>
        <w:t xml:space="preserve">The GSUT contains approximately </w:t>
      </w:r>
      <w:r>
        <w:rPr>
          <w:rStyle w:val="Strong"/>
        </w:rPr>
        <w:t xml:space="preserve">60,000 </w:t>
      </w:r>
      <w:proofErr w:type="spellStart"/>
      <w:r>
        <w:rPr>
          <w:rStyle w:val="Strong"/>
        </w:rPr>
        <w:t>litres</w:t>
      </w:r>
      <w:proofErr w:type="spellEnd"/>
      <w:r>
        <w:rPr>
          <w:rStyle w:val="Strong"/>
        </w:rPr>
        <w:t xml:space="preserve"> of mineral oil</w:t>
      </w:r>
      <w:r>
        <w:t>. An oil leak could contaminate soil and</w:t>
      </w:r>
      <w:r>
        <w:t xml:space="preserve"> groundwater, while an oil fire could create an additional safety and environmental hazard.</w:t>
      </w:r>
    </w:p>
    <w:p w14:paraId="34ADC852" w14:textId="77777777" w:rsidR="007F4325" w:rsidRDefault="006A27FE">
      <w:pPr>
        <w:pStyle w:val="NormalWeb"/>
      </w:pPr>
      <w:r>
        <w:t>The design therefore considers</w:t>
      </w:r>
    </w:p>
    <w:p w14:paraId="41487C83" w14:textId="77777777" w:rsidR="007F4325" w:rsidRDefault="006A27FE" w:rsidP="006A27FE">
      <w:pPr>
        <w:pStyle w:val="NormalWeb"/>
        <w:numPr>
          <w:ilvl w:val="0"/>
          <w:numId w:val="91"/>
        </w:numPr>
      </w:pPr>
      <w:r>
        <w:t>Bunded containment around oil-filled transformers.</w:t>
      </w:r>
    </w:p>
    <w:p w14:paraId="24FDECA9" w14:textId="77777777" w:rsidR="007F4325" w:rsidRDefault="006A27FE" w:rsidP="006A27FE">
      <w:pPr>
        <w:pStyle w:val="NormalWeb"/>
        <w:numPr>
          <w:ilvl w:val="0"/>
          <w:numId w:val="91"/>
        </w:numPr>
      </w:pPr>
      <w:r>
        <w:t>Oil–water separation for spilled oil and firefighting water.</w:t>
      </w:r>
    </w:p>
    <w:p w14:paraId="2A1309F3" w14:textId="77777777" w:rsidR="007F4325" w:rsidRDefault="006A27FE" w:rsidP="006A27FE">
      <w:pPr>
        <w:pStyle w:val="NormalWeb"/>
        <w:numPr>
          <w:ilvl w:val="0"/>
          <w:numId w:val="91"/>
        </w:numPr>
      </w:pPr>
      <w:r>
        <w:t xml:space="preserve">Buchholz and </w:t>
      </w:r>
      <w:r>
        <w:t>sudden-pressure protection for early detection of internal transformer faults</w:t>
      </w:r>
    </w:p>
    <w:p w14:paraId="460986FD" w14:textId="77777777" w:rsidR="007F4325" w:rsidRDefault="006A27FE" w:rsidP="006A27FE">
      <w:pPr>
        <w:pStyle w:val="NormalWeb"/>
        <w:numPr>
          <w:ilvl w:val="0"/>
          <w:numId w:val="91"/>
        </w:numPr>
      </w:pPr>
      <w:r>
        <w:t>Adequate fire separation between transformers.</w:t>
      </w:r>
    </w:p>
    <w:p w14:paraId="39A9F456" w14:textId="77777777" w:rsidR="007F4325" w:rsidRDefault="006A27FE">
      <w:pPr>
        <w:pStyle w:val="NormalWeb"/>
      </w:pPr>
      <w:r>
        <w:t>Transformer differential protection also has an environmental role. Rapidly clearing an internal fault helps prevent severe oil hea</w:t>
      </w:r>
      <w:r>
        <w:t xml:space="preserve">ting, tank damage, fire, and release of oil. The study uses an </w:t>
      </w:r>
      <w:r>
        <w:rPr>
          <w:rStyle w:val="Strong"/>
        </w:rPr>
        <w:t xml:space="preserve">87T pickup of 0.30 </w:t>
      </w:r>
      <w:proofErr w:type="spellStart"/>
      <w:r>
        <w:rPr>
          <w:rStyle w:val="Strong"/>
        </w:rPr>
        <w:t>pu</w:t>
      </w:r>
      <w:proofErr w:type="spellEnd"/>
      <w:r>
        <w:rPr>
          <w:rStyle w:val="Strong"/>
        </w:rPr>
        <w:t xml:space="preserve"> (387.84 A)</w:t>
      </w:r>
      <w:r>
        <w:t xml:space="preserve"> with 30%/60% slopes and a </w:t>
      </w:r>
      <w:r>
        <w:rPr>
          <w:rStyle w:val="Strong"/>
        </w:rPr>
        <w:t>0.045 s study operating-time proxy</w:t>
      </w:r>
      <w:r>
        <w:t>.</w:t>
      </w:r>
    </w:p>
    <w:p w14:paraId="7EE62CAE" w14:textId="77777777" w:rsidR="007F4325" w:rsidRDefault="006A27FE">
      <w:pPr>
        <w:pStyle w:val="Heading3"/>
        <w:rPr>
          <w:rFonts w:ascii="Times New Roman" w:hAnsi="Times New Roman" w:hint="default"/>
        </w:rPr>
      </w:pPr>
      <w:r>
        <w:rPr>
          <w:rStyle w:val="Strong"/>
          <w:rFonts w:ascii="Times New Roman" w:hAnsi="Times New Roman" w:hint="default"/>
          <w:b/>
          <w:bCs/>
        </w:rPr>
        <w:t>Avoiding Unnecessary Generator Trips</w:t>
      </w:r>
    </w:p>
    <w:p w14:paraId="08713FF7" w14:textId="77777777" w:rsidR="007F4325" w:rsidRDefault="006A27FE">
      <w:pPr>
        <w:pStyle w:val="NormalWeb"/>
      </w:pPr>
      <w:r>
        <w:t>Correct protection coordination can also reduce indirect envi</w:t>
      </w:r>
      <w:r>
        <w:t xml:space="preserve">ronmental impact. An unnecessary trip of the </w:t>
      </w:r>
      <w:r>
        <w:rPr>
          <w:rStyle w:val="Strong"/>
        </w:rPr>
        <w:t>360 MW unit</w:t>
      </w:r>
      <w:r>
        <w:t xml:space="preserve"> would require replacement power from other generators, potentially increasing fuel use and emissions.</w:t>
      </w:r>
    </w:p>
    <w:p w14:paraId="46D00FC6" w14:textId="77777777" w:rsidR="007F4325" w:rsidRDefault="006A27FE">
      <w:pPr>
        <w:pStyle w:val="NormalWeb"/>
      </w:pPr>
      <w:r>
        <w:t xml:space="preserve">The study found </w:t>
      </w:r>
      <w:r>
        <w:rPr>
          <w:rStyle w:val="Strong"/>
        </w:rPr>
        <w:t>0 FAIL coordination results</w:t>
      </w:r>
      <w:r>
        <w:t xml:space="preserve">, with all evaluable margins exceeding four times the </w:t>
      </w:r>
      <w:r>
        <w:t>study's 0.30 s coordination interval. However, no specific CO₂ reduction value is claimed because the required grid dispatch and emissions data were not available.</w:t>
      </w:r>
    </w:p>
    <w:p w14:paraId="63438195" w14:textId="77777777" w:rsidR="007F4325" w:rsidRDefault="006A27FE">
      <w:pPr>
        <w:pStyle w:val="Heading3"/>
        <w:rPr>
          <w:rFonts w:ascii="Times New Roman" w:hAnsi="Times New Roman" w:hint="default"/>
        </w:rPr>
      </w:pPr>
      <w:r>
        <w:rPr>
          <w:rStyle w:val="Strong"/>
          <w:rFonts w:ascii="Times New Roman" w:hAnsi="Times New Roman" w:hint="default"/>
          <w:b/>
          <w:bCs/>
        </w:rPr>
        <w:t>Environmental Benefit of Simulation</w:t>
      </w:r>
    </w:p>
    <w:p w14:paraId="7C38A09D" w14:textId="77777777" w:rsidR="007F4325" w:rsidRDefault="006A27FE">
      <w:pPr>
        <w:pStyle w:val="NormalWeb"/>
      </w:pPr>
      <w:r>
        <w:t>The entire investigation was performed computationally:</w:t>
      </w:r>
    </w:p>
    <w:p w14:paraId="055967A1" w14:textId="77777777" w:rsidR="007F4325" w:rsidRDefault="006A27FE" w:rsidP="006A27FE">
      <w:pPr>
        <w:pStyle w:val="NormalWeb"/>
        <w:numPr>
          <w:ilvl w:val="0"/>
          <w:numId w:val="92"/>
        </w:numPr>
      </w:pPr>
      <w:r>
        <w:rPr>
          <w:rStyle w:val="Strong"/>
        </w:rPr>
        <w:t>464 fault cases</w:t>
      </w:r>
    </w:p>
    <w:p w14:paraId="4EE0BC30" w14:textId="77777777" w:rsidR="007F4325" w:rsidRDefault="006A27FE" w:rsidP="006A27FE">
      <w:pPr>
        <w:pStyle w:val="NormalWeb"/>
        <w:numPr>
          <w:ilvl w:val="0"/>
          <w:numId w:val="92"/>
        </w:numPr>
      </w:pPr>
      <w:r>
        <w:rPr>
          <w:rStyle w:val="Strong"/>
        </w:rPr>
        <w:t>1,793 sensitivity cases</w:t>
      </w:r>
    </w:p>
    <w:p w14:paraId="7AC42F97" w14:textId="77777777" w:rsidR="007F4325" w:rsidRDefault="006A27FE" w:rsidP="006A27FE">
      <w:pPr>
        <w:pStyle w:val="NormalWeb"/>
        <w:numPr>
          <w:ilvl w:val="0"/>
          <w:numId w:val="93"/>
        </w:numPr>
      </w:pPr>
      <w:r>
        <w:t>No faults applied to real equipment</w:t>
      </w:r>
    </w:p>
    <w:p w14:paraId="5DB09044" w14:textId="77777777" w:rsidR="007F4325" w:rsidRDefault="006A27FE" w:rsidP="006A27FE">
      <w:pPr>
        <w:pStyle w:val="NormalWeb"/>
        <w:numPr>
          <w:ilvl w:val="0"/>
          <w:numId w:val="93"/>
        </w:numPr>
      </w:pPr>
      <w:r>
        <w:lastRenderedPageBreak/>
        <w:t>No live-plant testing</w:t>
      </w:r>
    </w:p>
    <w:p w14:paraId="44A76C54" w14:textId="77777777" w:rsidR="007F4325" w:rsidRDefault="006A27FE" w:rsidP="006A27FE">
      <w:pPr>
        <w:pStyle w:val="NormalWeb"/>
        <w:numPr>
          <w:ilvl w:val="0"/>
          <w:numId w:val="93"/>
        </w:numPr>
      </w:pPr>
      <w:r>
        <w:t>No fuel or equipment life consumed during testing</w:t>
      </w:r>
    </w:p>
    <w:p w14:paraId="4F6D22D8" w14:textId="77777777" w:rsidR="007F4325" w:rsidRDefault="006A27FE">
      <w:pPr>
        <w:pStyle w:val="NormalWeb"/>
      </w:pPr>
      <w:r>
        <w:t xml:space="preserve">This allowed the protection scheme to be investigated without creating physical electrical or environmental </w:t>
      </w:r>
      <w:r>
        <w:t>hazards.</w:t>
      </w:r>
    </w:p>
    <w:p w14:paraId="76F1221E" w14:textId="77777777" w:rsidR="007F4325" w:rsidRDefault="007F4325">
      <w:pPr>
        <w:rPr>
          <w:rFonts w:ascii="Times New Roman" w:hAnsi="Times New Roman" w:cs="Times New Roman"/>
        </w:rPr>
      </w:pPr>
    </w:p>
    <w:p w14:paraId="244FF1B0" w14:textId="77777777" w:rsidR="007F4325" w:rsidRDefault="006A27FE">
      <w:pPr>
        <w:pStyle w:val="Heading3"/>
        <w:rPr>
          <w:rFonts w:ascii="Times New Roman" w:hAnsi="Times New Roman" w:hint="default"/>
        </w:rPr>
      </w:pPr>
      <w:r>
        <w:rPr>
          <w:rFonts w:ascii="Times New Roman" w:hAnsi="Times New Roman"/>
        </w:rPr>
        <w:t>5.2.3 Considerations to Cultural and Societal Needs</w:t>
      </w:r>
    </w:p>
    <w:p w14:paraId="7CE2114C" w14:textId="77777777" w:rsidR="007F4325" w:rsidRDefault="006A27FE">
      <w:pPr>
        <w:pStyle w:val="NormalWeb"/>
      </w:pPr>
      <w:r>
        <w:t xml:space="preserve">The </w:t>
      </w:r>
      <w:proofErr w:type="spellStart"/>
      <w:r>
        <w:t>Ashuganj</w:t>
      </w:r>
      <w:proofErr w:type="spellEnd"/>
      <w:r>
        <w:t xml:space="preserve"> plant is an important part of Bangladesh's power system, and the unit studied has a capacity of </w:t>
      </w:r>
      <w:r>
        <w:rPr>
          <w:rStyle w:val="Strong"/>
        </w:rPr>
        <w:t>360 MW</w:t>
      </w:r>
      <w:r>
        <w:t>. Losing this amount of generation can have consequences beyond the plant itself, partic</w:t>
      </w:r>
      <w:r>
        <w:t>ularly during periods when supply margins are tight.</w:t>
      </w:r>
    </w:p>
    <w:p w14:paraId="0783E34D" w14:textId="77777777" w:rsidR="007F4325" w:rsidRDefault="006A27FE">
      <w:pPr>
        <w:pStyle w:val="NormalWeb"/>
      </w:pPr>
      <w:r>
        <w:t xml:space="preserve">Power interruptions can affect different groups differently. Industries and larger organizations may have backup generation, while households, small businesses, rural clinics, and irrigation </w:t>
      </w:r>
      <w:r>
        <w:t>systems may have fewer alternatives. Therefore, reliable protection helps reduce the wider social effects of unnecessary generation outages.</w:t>
      </w:r>
    </w:p>
    <w:p w14:paraId="214B6CC2"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Cooling and Reliability</w:t>
      </w:r>
    </w:p>
    <w:p w14:paraId="3182D07C" w14:textId="77777777" w:rsidR="007F4325" w:rsidRDefault="006A27FE">
      <w:pPr>
        <w:pStyle w:val="NormalWeb"/>
      </w:pPr>
      <w:r>
        <w:t>The study also highlights the importance of transformer cooling during hot weat</w:t>
      </w:r>
      <w:r>
        <w:t>her.</w:t>
      </w:r>
    </w:p>
    <w:p w14:paraId="5D111475" w14:textId="77777777" w:rsidR="007F4325" w:rsidRDefault="006A27FE">
      <w:pPr>
        <w:pStyle w:val="NormalWeb"/>
      </w:pPr>
      <w:r>
        <w:t>For the GSUT:</w:t>
      </w:r>
    </w:p>
    <w:p w14:paraId="14055204" w14:textId="77777777" w:rsidR="007F4325" w:rsidRDefault="006A27FE">
      <w:pPr>
        <w:pStyle w:val="NormalWeb"/>
        <w:ind w:left="720"/>
      </w:pPr>
      <w:r>
        <w:rPr>
          <w:rStyle w:val="Strong"/>
        </w:rPr>
        <w:t>ONAN rating:</w:t>
      </w:r>
      <w:r>
        <w:t xml:space="preserve"> 355 MVA</w:t>
      </w:r>
    </w:p>
    <w:p w14:paraId="6A4FE5C9" w14:textId="77777777" w:rsidR="007F4325" w:rsidRDefault="006A27FE">
      <w:pPr>
        <w:pStyle w:val="NormalWeb"/>
        <w:ind w:left="720"/>
      </w:pPr>
      <w:r>
        <w:rPr>
          <w:rStyle w:val="Strong"/>
        </w:rPr>
        <w:t>ODAF rating:</w:t>
      </w:r>
      <w:r>
        <w:t xml:space="preserve"> 515 MVA</w:t>
      </w:r>
    </w:p>
    <w:p w14:paraId="42D574CF" w14:textId="77777777" w:rsidR="007F4325" w:rsidRDefault="006A27FE">
      <w:pPr>
        <w:pStyle w:val="NormalWeb"/>
        <w:ind w:left="720"/>
      </w:pPr>
      <w:r>
        <w:t xml:space="preserve">Loading can appear as </w:t>
      </w:r>
      <w:r>
        <w:rPr>
          <w:rStyle w:val="Strong"/>
        </w:rPr>
        <w:t>105.87%</w:t>
      </w:r>
      <w:r>
        <w:t xml:space="preserve"> relative to ONAN.</w:t>
      </w:r>
    </w:p>
    <w:p w14:paraId="58BE3829" w14:textId="77777777" w:rsidR="007F4325" w:rsidRDefault="006A27FE">
      <w:pPr>
        <w:pStyle w:val="NormalWeb"/>
        <w:ind w:left="720"/>
      </w:pPr>
      <w:r>
        <w:t xml:space="preserve">The same loading is only </w:t>
      </w:r>
      <w:r>
        <w:rPr>
          <w:rStyle w:val="Strong"/>
        </w:rPr>
        <w:t>72.98%</w:t>
      </w:r>
      <w:r>
        <w:t xml:space="preserve"> relative to ODAF.</w:t>
      </w:r>
    </w:p>
    <w:p w14:paraId="226DC88C" w14:textId="77777777" w:rsidR="007F4325" w:rsidRDefault="006A27FE">
      <w:pPr>
        <w:pStyle w:val="NormalWeb"/>
      </w:pPr>
      <w:r>
        <w:t>This means forced cooling is important for maintaining the transformer's rated operating capabili</w:t>
      </w:r>
      <w:r>
        <w:t>ty during high-temperature conditions. If the cooling system is unavailable during peak demand, the available generation may have to be reduced.</w:t>
      </w:r>
    </w:p>
    <w:p w14:paraId="5D34DC0E" w14:textId="77777777" w:rsidR="007F4325" w:rsidRDefault="006A27FE">
      <w:pPr>
        <w:pStyle w:val="Heading3"/>
        <w:rPr>
          <w:rFonts w:ascii="Times New Roman" w:hAnsi="Times New Roman" w:hint="default"/>
        </w:rPr>
      </w:pPr>
      <w:r>
        <w:rPr>
          <w:rStyle w:val="Strong"/>
          <w:rFonts w:ascii="Times New Roman" w:hAnsi="Times New Roman" w:hint="default"/>
          <w:b/>
          <w:bCs/>
        </w:rPr>
        <w:t>Documentation and Local Engineering Capability</w:t>
      </w:r>
    </w:p>
    <w:p w14:paraId="524ACCF0" w14:textId="77777777" w:rsidR="007F4325" w:rsidRDefault="006A27FE">
      <w:pPr>
        <w:pStyle w:val="NormalWeb"/>
      </w:pPr>
      <w:r>
        <w:t>The study is also designed to be understandable and useful to pl</w:t>
      </w:r>
      <w:r>
        <w:t>ant engineers. Results are linked to specific files, while parameter-status labels distinguish documented plant information from study assumptions.</w:t>
      </w:r>
    </w:p>
    <w:p w14:paraId="2D72050F" w14:textId="77777777" w:rsidR="007F4325" w:rsidRDefault="006A27FE">
      <w:pPr>
        <w:pStyle w:val="NormalWeb"/>
      </w:pPr>
      <w:r>
        <w:t>When information was missing—for example, the interlock schedule for paralleling the UAT and GAT—the study d</w:t>
      </w:r>
      <w:r>
        <w:t>id not present an assumption as a plant fact. Instead, it identified the missing information, modeled a reasonable study version, clearly labelled it, and recommended obtaining the actual plant documentation.</w:t>
      </w:r>
    </w:p>
    <w:p w14:paraId="36B55904" w14:textId="77777777" w:rsidR="007F4325" w:rsidRDefault="006A27FE">
      <w:pPr>
        <w:pStyle w:val="Heading2"/>
        <w:rPr>
          <w:rFonts w:ascii="Times New Roman" w:hAnsi="Times New Roman" w:hint="default"/>
        </w:rPr>
      </w:pPr>
      <w:r>
        <w:rPr>
          <w:rFonts w:ascii="Times New Roman" w:hAnsi="Times New Roman"/>
        </w:rPr>
        <w:t>5.3 Investigations (PO(d))</w:t>
      </w:r>
    </w:p>
    <w:p w14:paraId="3EDDBCE8" w14:textId="77777777" w:rsidR="007F4325" w:rsidRDefault="006A27FE">
      <w:pPr>
        <w:pStyle w:val="NormalWeb"/>
      </w:pPr>
      <w:r>
        <w:t xml:space="preserve">The </w:t>
      </w:r>
      <w:r>
        <w:t>investigation satisfies PO(d) through four main activities:</w:t>
      </w:r>
    </w:p>
    <w:p w14:paraId="6E8A255E" w14:textId="77777777" w:rsidR="007F4325" w:rsidRDefault="006A27FE" w:rsidP="006A27FE">
      <w:pPr>
        <w:pStyle w:val="NormalWeb"/>
        <w:numPr>
          <w:ilvl w:val="0"/>
          <w:numId w:val="94"/>
        </w:numPr>
      </w:pPr>
      <w:r>
        <w:rPr>
          <w:rStyle w:val="Strong"/>
        </w:rPr>
        <w:t>Design of experiments</w:t>
      </w:r>
      <w:r>
        <w:t xml:space="preserve"> — the study follows a structured six-phase process.</w:t>
      </w:r>
    </w:p>
    <w:p w14:paraId="363A5C00" w14:textId="77777777" w:rsidR="007F4325" w:rsidRDefault="006A27FE" w:rsidP="006A27FE">
      <w:pPr>
        <w:pStyle w:val="NormalWeb"/>
        <w:numPr>
          <w:ilvl w:val="0"/>
          <w:numId w:val="94"/>
        </w:numPr>
      </w:pPr>
      <w:r>
        <w:rPr>
          <w:rStyle w:val="Strong"/>
        </w:rPr>
        <w:t>Data collection</w:t>
      </w:r>
      <w:r>
        <w:t xml:space="preserve"> — inputs are traced to documents, datasets, or clearly labelled assumptions.</w:t>
      </w:r>
    </w:p>
    <w:p w14:paraId="4F2D574B" w14:textId="77777777" w:rsidR="007F4325" w:rsidRDefault="006A27FE" w:rsidP="006A27FE">
      <w:pPr>
        <w:pStyle w:val="NormalWeb"/>
        <w:numPr>
          <w:ilvl w:val="0"/>
          <w:numId w:val="94"/>
        </w:numPr>
      </w:pPr>
      <w:r>
        <w:rPr>
          <w:rStyle w:val="Strong"/>
        </w:rPr>
        <w:t>Analysis and interpretation</w:t>
      </w:r>
      <w:r>
        <w:t xml:space="preserve"> —</w:t>
      </w:r>
      <w:r>
        <w:t xml:space="preserve"> load flow, fault analysis, transformer loading, protection coordination, and breaker duty are evaluated.</w:t>
      </w:r>
    </w:p>
    <w:p w14:paraId="623F0F0A" w14:textId="77777777" w:rsidR="007F4325" w:rsidRDefault="006A27FE" w:rsidP="006A27FE">
      <w:pPr>
        <w:pStyle w:val="NormalWeb"/>
        <w:numPr>
          <w:ilvl w:val="0"/>
          <w:numId w:val="94"/>
        </w:numPr>
      </w:pPr>
      <w:r>
        <w:rPr>
          <w:rStyle w:val="Strong"/>
        </w:rPr>
        <w:t>Synthesis and conclusions</w:t>
      </w:r>
      <w:r>
        <w:t xml:space="preserve"> — the results are interpreted together with their uncertainties and limitations.</w:t>
      </w:r>
    </w:p>
    <w:p w14:paraId="205550D9" w14:textId="77777777" w:rsidR="007F4325" w:rsidRDefault="006A27FE">
      <w:pPr>
        <w:pStyle w:val="NormalWeb"/>
      </w:pPr>
      <w:r>
        <w:t xml:space="preserve">The most important limitation is that this </w:t>
      </w:r>
      <w:r>
        <w:t xml:space="preserve">is a </w:t>
      </w:r>
      <w:r>
        <w:rPr>
          <w:rStyle w:val="Strong"/>
        </w:rPr>
        <w:t>preliminary simulation study</w:t>
      </w:r>
      <w:r>
        <w:t xml:space="preserve">. There were no field measurements, relay injection tests, or physical fault tests. Therefore, a “verified” input means that the </w:t>
      </w:r>
      <w:r>
        <w:rPr>
          <w:rStyle w:val="Strong"/>
        </w:rPr>
        <w:t>input source is verified</w:t>
      </w:r>
      <w:r>
        <w:t>, not that the corresponding physical plant result has been verified.</w:t>
      </w:r>
    </w:p>
    <w:p w14:paraId="01A7D8EE" w14:textId="77777777" w:rsidR="007F4325" w:rsidRDefault="006A27FE">
      <w:pPr>
        <w:pStyle w:val="Heading3"/>
        <w:rPr>
          <w:rFonts w:ascii="Times New Roman" w:hAnsi="Times New Roman" w:hint="default"/>
        </w:rPr>
      </w:pPr>
      <w:r>
        <w:rPr>
          <w:rFonts w:ascii="Times New Roman" w:hAnsi="Times New Roman"/>
        </w:rPr>
        <w:t>5.3.1 Design of Experiment</w:t>
      </w:r>
    </w:p>
    <w:p w14:paraId="45D2226E" w14:textId="77777777" w:rsidR="007F4325" w:rsidRDefault="006A27FE">
      <w:pPr>
        <w:pStyle w:val="NormalWeb"/>
      </w:pPr>
      <w:r>
        <w:t xml:space="preserve">The investigation follows a </w:t>
      </w:r>
      <w:r>
        <w:rPr>
          <w:rStyle w:val="Strong"/>
        </w:rPr>
        <w:t>six-phase workflow</w:t>
      </w:r>
      <w:r>
        <w:t>. Each phase produces an output that is frozen into a file, and the next phase uses that frozen output rather than independently recalculating it. This prevents different stages of th</w:t>
      </w:r>
      <w:r>
        <w:t>e study from silently using different operating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3498"/>
        <w:gridCol w:w="2767"/>
      </w:tblGrid>
      <w:tr w:rsidR="007F4325" w14:paraId="194F3B3A" w14:textId="77777777" w:rsidTr="0075278B">
        <w:trPr>
          <w:tblHeader/>
          <w:tblCellSpacing w:w="15" w:type="dxa"/>
        </w:trPr>
        <w:tc>
          <w:tcPr>
            <w:tcW w:w="0" w:type="auto"/>
            <w:shd w:val="clear" w:color="auto" w:fill="auto"/>
            <w:vAlign w:val="center"/>
          </w:tcPr>
          <w:p w14:paraId="3ED07CD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Phase</w:t>
            </w:r>
          </w:p>
        </w:tc>
        <w:tc>
          <w:tcPr>
            <w:tcW w:w="0" w:type="auto"/>
            <w:shd w:val="clear" w:color="auto" w:fill="auto"/>
            <w:vAlign w:val="center"/>
          </w:tcPr>
          <w:p w14:paraId="63703C9E"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Purpose</w:t>
            </w:r>
          </w:p>
        </w:tc>
        <w:tc>
          <w:tcPr>
            <w:tcW w:w="0" w:type="auto"/>
            <w:shd w:val="clear" w:color="auto" w:fill="auto"/>
            <w:vAlign w:val="center"/>
          </w:tcPr>
          <w:p w14:paraId="154C4CD7"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Output</w:t>
            </w:r>
          </w:p>
        </w:tc>
      </w:tr>
      <w:tr w:rsidR="007F4325" w14:paraId="4E1B75B3" w14:textId="77777777" w:rsidTr="0075278B">
        <w:trPr>
          <w:tblCellSpacing w:w="15" w:type="dxa"/>
        </w:trPr>
        <w:tc>
          <w:tcPr>
            <w:tcW w:w="0" w:type="auto"/>
            <w:shd w:val="clear" w:color="auto" w:fill="auto"/>
            <w:vAlign w:val="center"/>
          </w:tcPr>
          <w:p w14:paraId="4A72948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 Data audit</w:t>
            </w:r>
          </w:p>
        </w:tc>
        <w:tc>
          <w:tcPr>
            <w:tcW w:w="0" w:type="auto"/>
            <w:shd w:val="clear" w:color="auto" w:fill="auto"/>
            <w:vAlign w:val="center"/>
          </w:tcPr>
          <w:p w14:paraId="00CCD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Reconcile source documents and classify parameters</w:t>
            </w:r>
          </w:p>
        </w:tc>
        <w:tc>
          <w:tcPr>
            <w:tcW w:w="0" w:type="auto"/>
            <w:shd w:val="clear" w:color="auto" w:fill="auto"/>
            <w:vAlign w:val="center"/>
          </w:tcPr>
          <w:p w14:paraId="4C2F7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Parameter registry</w:t>
            </w:r>
          </w:p>
        </w:tc>
      </w:tr>
      <w:tr w:rsidR="007F4325" w14:paraId="62ED5467" w14:textId="77777777" w:rsidTr="0075278B">
        <w:trPr>
          <w:tblCellSpacing w:w="15" w:type="dxa"/>
        </w:trPr>
        <w:tc>
          <w:tcPr>
            <w:tcW w:w="0" w:type="auto"/>
            <w:shd w:val="clear" w:color="auto" w:fill="auto"/>
            <w:vAlign w:val="center"/>
          </w:tcPr>
          <w:p w14:paraId="3076D46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Balanced load flow</w:t>
            </w:r>
          </w:p>
        </w:tc>
        <w:tc>
          <w:tcPr>
            <w:tcW w:w="0" w:type="auto"/>
            <w:shd w:val="clear" w:color="auto" w:fill="auto"/>
            <w:vAlign w:val="center"/>
          </w:tcPr>
          <w:p w14:paraId="39A5F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Determine normal operating conditions</w:t>
            </w:r>
          </w:p>
        </w:tc>
        <w:tc>
          <w:tcPr>
            <w:tcW w:w="0" w:type="auto"/>
            <w:shd w:val="clear" w:color="auto" w:fill="auto"/>
            <w:vAlign w:val="center"/>
          </w:tcPr>
          <w:p w14:paraId="0A5C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Voltages, </w:t>
            </w:r>
            <w:r>
              <w:rPr>
                <w:rFonts w:ascii="Times New Roman" w:eastAsia="SimSun" w:hAnsi="Times New Roman" w:cs="Times New Roman"/>
                <w:sz w:val="24"/>
                <w:szCs w:val="24"/>
                <w:lang w:bidi="ar"/>
              </w:rPr>
              <w:t>flows, losses, loading</w:t>
            </w:r>
          </w:p>
        </w:tc>
      </w:tr>
      <w:tr w:rsidR="007F4325" w14:paraId="06FAC929" w14:textId="77777777" w:rsidTr="0075278B">
        <w:trPr>
          <w:tblCellSpacing w:w="15" w:type="dxa"/>
        </w:trPr>
        <w:tc>
          <w:tcPr>
            <w:tcW w:w="0" w:type="auto"/>
            <w:shd w:val="clear" w:color="auto" w:fill="auto"/>
            <w:vAlign w:val="center"/>
          </w:tcPr>
          <w:p w14:paraId="4B4D717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3. Load flow + line sensitivity</w:t>
            </w:r>
          </w:p>
        </w:tc>
        <w:tc>
          <w:tcPr>
            <w:tcW w:w="0" w:type="auto"/>
            <w:shd w:val="clear" w:color="auto" w:fill="auto"/>
            <w:vAlign w:val="center"/>
          </w:tcPr>
          <w:p w14:paraId="7A3D5D8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Include the 0.7 km line and sensitivity cases</w:t>
            </w:r>
          </w:p>
        </w:tc>
        <w:tc>
          <w:tcPr>
            <w:tcW w:w="0" w:type="auto"/>
            <w:shd w:val="clear" w:color="auto" w:fill="auto"/>
            <w:vAlign w:val="center"/>
          </w:tcPr>
          <w:p w14:paraId="007032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 operating cases</w:t>
            </w:r>
          </w:p>
        </w:tc>
      </w:tr>
      <w:tr w:rsidR="007F4325" w14:paraId="5B8697C0" w14:textId="77777777" w:rsidTr="0075278B">
        <w:trPr>
          <w:tblCellSpacing w:w="15" w:type="dxa"/>
        </w:trPr>
        <w:tc>
          <w:tcPr>
            <w:tcW w:w="0" w:type="auto"/>
            <w:shd w:val="clear" w:color="auto" w:fill="auto"/>
            <w:vAlign w:val="center"/>
          </w:tcPr>
          <w:p w14:paraId="148C748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 Fault study</w:t>
            </w:r>
          </w:p>
        </w:tc>
        <w:tc>
          <w:tcPr>
            <w:tcW w:w="0" w:type="auto"/>
            <w:shd w:val="clear" w:color="auto" w:fill="auto"/>
            <w:vAlign w:val="center"/>
          </w:tcPr>
          <w:p w14:paraId="6F7350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Analyze different fault types and locations</w:t>
            </w:r>
          </w:p>
        </w:tc>
        <w:tc>
          <w:tcPr>
            <w:tcW w:w="0" w:type="auto"/>
            <w:shd w:val="clear" w:color="auto" w:fill="auto"/>
            <w:vAlign w:val="center"/>
          </w:tcPr>
          <w:p w14:paraId="29A3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currents and sequence quantities</w:t>
            </w:r>
          </w:p>
        </w:tc>
      </w:tr>
      <w:tr w:rsidR="007F4325" w14:paraId="5C8EA654" w14:textId="77777777" w:rsidTr="0075278B">
        <w:trPr>
          <w:tblCellSpacing w:w="15" w:type="dxa"/>
        </w:trPr>
        <w:tc>
          <w:tcPr>
            <w:tcW w:w="0" w:type="auto"/>
            <w:shd w:val="clear" w:color="auto" w:fill="auto"/>
            <w:vAlign w:val="center"/>
          </w:tcPr>
          <w:p w14:paraId="30821B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 Protection study</w:t>
            </w:r>
          </w:p>
        </w:tc>
        <w:tc>
          <w:tcPr>
            <w:tcW w:w="0" w:type="auto"/>
            <w:shd w:val="clear" w:color="auto" w:fill="auto"/>
            <w:vAlign w:val="center"/>
          </w:tcPr>
          <w:p w14:paraId="3EFF68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Apply </w:t>
            </w:r>
            <w:r>
              <w:rPr>
                <w:rFonts w:ascii="Times New Roman" w:eastAsia="SimSun" w:hAnsi="Times New Roman" w:cs="Times New Roman"/>
                <w:sz w:val="24"/>
                <w:szCs w:val="24"/>
                <w:lang w:bidi="ar"/>
              </w:rPr>
              <w:t>relay settings and check coordination/duty</w:t>
            </w:r>
          </w:p>
        </w:tc>
        <w:tc>
          <w:tcPr>
            <w:tcW w:w="0" w:type="auto"/>
            <w:shd w:val="clear" w:color="auto" w:fill="auto"/>
            <w:vAlign w:val="center"/>
          </w:tcPr>
          <w:p w14:paraId="15E329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coordination, breaker duty</w:t>
            </w:r>
          </w:p>
        </w:tc>
      </w:tr>
      <w:tr w:rsidR="007F4325" w14:paraId="4E625D24" w14:textId="77777777" w:rsidTr="0075278B">
        <w:trPr>
          <w:tblCellSpacing w:w="15" w:type="dxa"/>
        </w:trPr>
        <w:tc>
          <w:tcPr>
            <w:tcW w:w="0" w:type="auto"/>
            <w:shd w:val="clear" w:color="auto" w:fill="auto"/>
            <w:vAlign w:val="center"/>
          </w:tcPr>
          <w:p w14:paraId="510CCEE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 Dynamic simulation</w:t>
            </w:r>
          </w:p>
        </w:tc>
        <w:tc>
          <w:tcPr>
            <w:tcW w:w="0" w:type="auto"/>
            <w:shd w:val="clear" w:color="auto" w:fill="auto"/>
            <w:vAlign w:val="center"/>
          </w:tcPr>
          <w:p w14:paraId="4DCF704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Simulate the complete protection trip process</w:t>
            </w:r>
          </w:p>
        </w:tc>
        <w:tc>
          <w:tcPr>
            <w:tcW w:w="0" w:type="auto"/>
            <w:shd w:val="clear" w:color="auto" w:fill="auto"/>
            <w:vAlign w:val="center"/>
          </w:tcPr>
          <w:p w14:paraId="048513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timelines and DC behavior</w:t>
            </w:r>
          </w:p>
        </w:tc>
      </w:tr>
    </w:tbl>
    <w:p w14:paraId="040EF367" w14:textId="77777777" w:rsidR="007F4325" w:rsidRDefault="006A27FE">
      <w:pPr>
        <w:pStyle w:val="NormalWeb"/>
      </w:pPr>
      <w:r>
        <w:t>Each phase has its own validation gate before its output is accepted.</w:t>
      </w:r>
    </w:p>
    <w:p w14:paraId="11313A22" w14:textId="77777777" w:rsidR="007F4325" w:rsidRDefault="006A27FE">
      <w:pPr>
        <w:pStyle w:val="NormalWeb"/>
      </w:pPr>
      <w:r>
        <w:t xml:space="preserve">A key feature is that </w:t>
      </w:r>
      <w:r>
        <w:rPr>
          <w:rStyle w:val="Strong"/>
        </w:rPr>
        <w:t>Phase 6 uses the frozen Phase-5 relay settings</w:t>
      </w:r>
      <w:r>
        <w:t>, rather than manually entering settings into the dynamic model. This makes it possible to demonstrate that changing a protection setting actually changes the simulated trip time. For exa</w:t>
      </w:r>
      <w:r>
        <w:t xml:space="preserve">mple, changing the 87B delay from </w:t>
      </w:r>
      <w:r>
        <w:rPr>
          <w:rStyle w:val="Strong"/>
        </w:rPr>
        <w:t>0.035 s to 0.070 s</w:t>
      </w:r>
      <w:r>
        <w:t xml:space="preserve"> moves the trip request from </w:t>
      </w:r>
      <w:r>
        <w:rPr>
          <w:rStyle w:val="Strong"/>
        </w:rPr>
        <w:t>0.187 s to 0.222 s</w:t>
      </w:r>
      <w:r>
        <w:t>.</w:t>
      </w:r>
    </w:p>
    <w:p w14:paraId="09EF9480"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Load-Flow Design</w:t>
      </w:r>
    </w:p>
    <w:p w14:paraId="2D7C490C" w14:textId="77777777" w:rsidR="007F4325" w:rsidRDefault="006A27FE">
      <w:pPr>
        <w:pStyle w:val="NormalWeb"/>
      </w:pPr>
      <w:r>
        <w:t>The load flow uses:</w:t>
      </w:r>
    </w:p>
    <w:p w14:paraId="02917645" w14:textId="77777777" w:rsidR="007F4325" w:rsidRDefault="006A27FE">
      <w:pPr>
        <w:pStyle w:val="NormalWeb"/>
        <w:ind w:left="720"/>
      </w:pPr>
      <w:r>
        <w:rPr>
          <w:rStyle w:val="Strong"/>
        </w:rPr>
        <w:t>BGRID230:</w:t>
      </w:r>
      <w:r>
        <w:t xml:space="preserve"> Slack bus, 1.0 </w:t>
      </w:r>
      <w:proofErr w:type="spellStart"/>
      <w:r>
        <w:t>pu</w:t>
      </w:r>
      <w:proofErr w:type="spellEnd"/>
      <w:r>
        <w:t xml:space="preserve"> and 0°</w:t>
      </w:r>
    </w:p>
    <w:p w14:paraId="0362CAA9" w14:textId="77777777" w:rsidR="007F4325" w:rsidRDefault="006A27FE">
      <w:pPr>
        <w:pStyle w:val="NormalWeb"/>
        <w:ind w:left="720"/>
      </w:pPr>
      <w:r>
        <w:rPr>
          <w:rStyle w:val="Strong"/>
        </w:rPr>
        <w:t>B22:</w:t>
      </w:r>
      <w:r>
        <w:t xml:space="preserve"> PV generator bus</w:t>
      </w:r>
    </w:p>
    <w:p w14:paraId="15BDDDC4" w14:textId="77777777" w:rsidR="007F4325" w:rsidRDefault="006A27FE">
      <w:pPr>
        <w:pStyle w:val="NormalWeb"/>
        <w:ind w:left="720"/>
      </w:pPr>
      <w:r>
        <w:rPr>
          <w:rStyle w:val="Strong"/>
        </w:rPr>
        <w:t>B6_6:</w:t>
      </w:r>
      <w:r>
        <w:t xml:space="preserve"> PQ auxiliary bus</w:t>
      </w:r>
    </w:p>
    <w:p w14:paraId="15C1F07B" w14:textId="77777777" w:rsidR="007F4325" w:rsidRDefault="006A27FE">
      <w:pPr>
        <w:pStyle w:val="NormalWeb"/>
        <w:ind w:left="720"/>
      </w:pPr>
      <w:r>
        <w:rPr>
          <w:rStyle w:val="Strong"/>
        </w:rPr>
        <w:t>Base:</w:t>
      </w:r>
      <w:r>
        <w:t xml:space="preserve"> 100 MVA, 230 kV high-voltage zone</w:t>
      </w:r>
    </w:p>
    <w:p w14:paraId="2CBB0739" w14:textId="77777777" w:rsidR="007F4325" w:rsidRDefault="006A27FE">
      <w:pPr>
        <w:pStyle w:val="NormalWeb"/>
        <w:ind w:left="720"/>
      </w:pPr>
      <w:r>
        <w:rPr>
          <w:rStyle w:val="Strong"/>
        </w:rPr>
        <w:t>Base impedance:</w:t>
      </w:r>
      <w:r>
        <w:t xml:space="preserve"> 529 Ω</w:t>
      </w:r>
    </w:p>
    <w:p w14:paraId="2161DC5C" w14:textId="77777777" w:rsidR="007F4325" w:rsidRDefault="006A27FE">
      <w:pPr>
        <w:pStyle w:val="NormalWeb"/>
      </w:pPr>
      <w:r>
        <w:t xml:space="preserve">The B22 voltage of </w:t>
      </w:r>
      <w:r>
        <w:rPr>
          <w:rStyle w:val="Strong"/>
        </w:rPr>
        <w:t xml:space="preserve">1.000 </w:t>
      </w:r>
      <w:proofErr w:type="spellStart"/>
      <w:r>
        <w:rPr>
          <w:rStyle w:val="Strong"/>
        </w:rPr>
        <w:t>pu</w:t>
      </w:r>
      <w:proofErr w:type="spellEnd"/>
      <w:r>
        <w:t xml:space="preserve"> is a specified input rather than a solved value. It is recorded as an engineering assumption and is an important reference for the per-unit voltage results.</w:t>
      </w:r>
    </w:p>
    <w:p w14:paraId="1E8F3EA6" w14:textId="77777777" w:rsidR="007F4325" w:rsidRDefault="006A27FE">
      <w:pPr>
        <w:pStyle w:val="NormalWeb"/>
      </w:pPr>
      <w:r>
        <w:t>Three addition</w:t>
      </w:r>
      <w:r>
        <w:t>al checks were applied to the load-flow results:</w:t>
      </w:r>
    </w:p>
    <w:p w14:paraId="3941C951" w14:textId="77777777" w:rsidR="007F4325" w:rsidRDefault="006A27FE">
      <w:pPr>
        <w:pStyle w:val="NormalWeb"/>
        <w:ind w:left="720"/>
      </w:pPr>
      <w:r>
        <w:t xml:space="preserve">Real-power balance &lt; </w:t>
      </w:r>
      <w:r>
        <w:rPr>
          <w:rStyle w:val="Strong"/>
        </w:rPr>
        <w:t>0.001 MW</w:t>
      </w:r>
    </w:p>
    <w:p w14:paraId="4F562BEB" w14:textId="77777777" w:rsidR="007F4325" w:rsidRDefault="006A27FE">
      <w:pPr>
        <w:pStyle w:val="NormalWeb"/>
        <w:ind w:left="720"/>
      </w:pPr>
      <w:r>
        <w:t xml:space="preserve">Reactive-power balance &lt; </w:t>
      </w:r>
      <w:r>
        <w:rPr>
          <w:rStyle w:val="Strong"/>
        </w:rPr>
        <w:t>0.001 MVAr</w:t>
      </w:r>
    </w:p>
    <w:p w14:paraId="79E44010" w14:textId="77777777" w:rsidR="007F4325" w:rsidRDefault="006A27FE">
      <w:pPr>
        <w:pStyle w:val="NormalWeb"/>
        <w:ind w:left="720"/>
      </w:pPr>
      <w:r>
        <w:t xml:space="preserve">Worst-bus KCL error &lt; </w:t>
      </w:r>
      <w:r>
        <w:rPr>
          <w:rStyle w:val="Strong"/>
        </w:rPr>
        <w:t>0.05 MVA</w:t>
      </w:r>
    </w:p>
    <w:p w14:paraId="22493CD0" w14:textId="0B85F4C3" w:rsidR="007F4325" w:rsidRDefault="006A27FE">
      <w:pPr>
        <w:pStyle w:val="NormalWeb"/>
      </w:pPr>
      <w:r>
        <w:t xml:space="preserve">The solver status must also explicitly equal </w:t>
      </w:r>
      <w:r>
        <w:rPr>
          <w:rStyle w:val="Strong"/>
        </w:rPr>
        <w:t>1</w:t>
      </w:r>
      <w:r>
        <w:t xml:space="preserve">. Failed cases are stored as </w:t>
      </w:r>
      <w:r w:rsidR="0075278B">
        <w:t>‘</w:t>
      </w:r>
      <w:proofErr w:type="spellStart"/>
      <w:r>
        <w:rPr>
          <w:rStyle w:val="Strong"/>
        </w:rPr>
        <w:t>NaN</w:t>
      </w:r>
      <w:proofErr w:type="spellEnd"/>
      <w:r w:rsidR="0075278B">
        <w:rPr>
          <w:rStyle w:val="Strong"/>
        </w:rPr>
        <w:t>’</w:t>
      </w:r>
      <w:r>
        <w:rPr>
          <w:rStyle w:val="Strong"/>
        </w:rPr>
        <w:t xml:space="preserve"> rather than zero</w:t>
      </w:r>
      <w:r>
        <w:t xml:space="preserve">, </w:t>
      </w:r>
      <w:r>
        <w:t>preventing an unsuccessful calculation from being mistaken for a physical result.</w:t>
      </w:r>
    </w:p>
    <w:p w14:paraId="711BB9F6" w14:textId="77777777" w:rsidR="007F4325" w:rsidRDefault="006A27FE">
      <w:pPr>
        <w:pStyle w:val="NormalWeb"/>
      </w:pPr>
      <w:r>
        <w:t xml:space="preserve">A capacity guard prevents normal simulations above </w:t>
      </w:r>
      <w:r>
        <w:rPr>
          <w:rStyle w:val="Strong"/>
        </w:rPr>
        <w:t>360 MW</w:t>
      </w:r>
      <w:r>
        <w:t xml:space="preserve"> unless a case is explicitly identified as historical and approved. This prevents the theoretical </w:t>
      </w:r>
      <w:r>
        <w:rPr>
          <w:rStyle w:val="Strong"/>
        </w:rPr>
        <w:t>389.30 MW</w:t>
      </w:r>
      <w:r>
        <w:t xml:space="preserve"> machine r</w:t>
      </w:r>
      <w:r>
        <w:t>ating from being accidentally presented as the plant's normal maximum continuous dispatch.</w:t>
      </w:r>
    </w:p>
    <w:p w14:paraId="01EE8E57" w14:textId="77777777" w:rsidR="007F4325" w:rsidRDefault="006A27FE">
      <w:pPr>
        <w:pStyle w:val="Heading3"/>
        <w:rPr>
          <w:rFonts w:ascii="Times New Roman" w:hAnsi="Times New Roman" w:hint="default"/>
        </w:rPr>
      </w:pPr>
      <w:r>
        <w:rPr>
          <w:rStyle w:val="Strong"/>
          <w:rFonts w:ascii="Times New Roman" w:hAnsi="Times New Roman" w:hint="default"/>
          <w:b/>
          <w:bCs/>
        </w:rPr>
        <w:t>Fault-Study Design</w:t>
      </w:r>
    </w:p>
    <w:p w14:paraId="636AEEBB" w14:textId="77777777" w:rsidR="007F4325" w:rsidRDefault="006A27FE">
      <w:pPr>
        <w:pStyle w:val="NormalWeb"/>
      </w:pPr>
      <w:r>
        <w:t xml:space="preserve">The fault study uses a </w:t>
      </w:r>
      <w:r>
        <w:rPr>
          <w:rStyle w:val="Strong"/>
        </w:rPr>
        <w:t>5 × 4 matrix</w:t>
      </w:r>
      <w:r>
        <w:t>:</w:t>
      </w:r>
    </w:p>
    <w:p w14:paraId="384C007A" w14:textId="77777777" w:rsidR="007F4325" w:rsidRDefault="006A27FE">
      <w:pPr>
        <w:pStyle w:val="NormalWeb"/>
        <w:ind w:left="720"/>
      </w:pPr>
      <w:r>
        <w:rPr>
          <w:rStyle w:val="Strong"/>
        </w:rPr>
        <w:t>F1:</w:t>
      </w:r>
      <w:r>
        <w:t xml:space="preserve"> Generator terminals</w:t>
      </w:r>
    </w:p>
    <w:p w14:paraId="4B14D6C0" w14:textId="77777777" w:rsidR="007F4325" w:rsidRDefault="006A27FE">
      <w:pPr>
        <w:pStyle w:val="NormalWeb"/>
        <w:ind w:left="720"/>
      </w:pPr>
      <w:r>
        <w:rPr>
          <w:rStyle w:val="Strong"/>
        </w:rPr>
        <w:t>F2:</w:t>
      </w:r>
      <w:r>
        <w:t xml:space="preserve"> GSUT low-voltage terminals</w:t>
      </w:r>
    </w:p>
    <w:p w14:paraId="4190C340" w14:textId="77777777" w:rsidR="007F4325" w:rsidRDefault="006A27FE">
      <w:pPr>
        <w:pStyle w:val="NormalWeb"/>
        <w:ind w:left="720"/>
      </w:pPr>
      <w:r>
        <w:rPr>
          <w:rStyle w:val="Strong"/>
        </w:rPr>
        <w:t>F3:</w:t>
      </w:r>
      <w:r>
        <w:t xml:space="preserve"> 230 kV GIS busbar</w:t>
      </w:r>
      <w:r>
        <w:t>s</w:t>
      </w:r>
    </w:p>
    <w:p w14:paraId="1C792DE9" w14:textId="77777777" w:rsidR="007F4325" w:rsidRDefault="006A27FE">
      <w:pPr>
        <w:pStyle w:val="NormalWeb"/>
        <w:ind w:left="720"/>
      </w:pPr>
      <w:r>
        <w:rPr>
          <w:rStyle w:val="Strong"/>
        </w:rPr>
        <w:t>F4:</w:t>
      </w:r>
      <w:r>
        <w:t xml:space="preserve"> 0.7 km transmission line</w:t>
      </w:r>
    </w:p>
    <w:p w14:paraId="0F6ED911" w14:textId="77777777" w:rsidR="007F4325" w:rsidRDefault="006A27FE">
      <w:pPr>
        <w:pStyle w:val="NormalWeb"/>
        <w:ind w:left="720"/>
      </w:pPr>
      <w:r>
        <w:rPr>
          <w:rStyle w:val="Strong"/>
        </w:rPr>
        <w:t>F5</w:t>
      </w:r>
      <w:r>
        <w:rPr>
          <w:rStyle w:val="Strong"/>
        </w:rPr>
        <w:t>:</w:t>
      </w:r>
      <w:r>
        <w:t xml:space="preserve"> Remote grid boundary</w:t>
      </w:r>
    </w:p>
    <w:p w14:paraId="0A948AF8" w14:textId="77777777" w:rsidR="007F4325" w:rsidRDefault="006A27FE">
      <w:pPr>
        <w:pStyle w:val="NormalWeb"/>
      </w:pPr>
      <w:r>
        <w:t>Each location is tested for:</w:t>
      </w:r>
    </w:p>
    <w:p w14:paraId="68C176E1" w14:textId="77777777" w:rsidR="007F4325" w:rsidRDefault="006A27FE">
      <w:pPr>
        <w:pStyle w:val="NormalWeb"/>
        <w:ind w:left="720"/>
      </w:pPr>
      <w:r>
        <w:lastRenderedPageBreak/>
        <w:t>Three-phase fault (LLL)</w:t>
      </w:r>
    </w:p>
    <w:p w14:paraId="2C112E9C" w14:textId="77777777" w:rsidR="007F4325" w:rsidRDefault="006A27FE">
      <w:pPr>
        <w:pStyle w:val="NormalWeb"/>
        <w:ind w:left="720"/>
      </w:pPr>
      <w:r>
        <w:t>Line-to-ground fault (LG)</w:t>
      </w:r>
    </w:p>
    <w:p w14:paraId="5E185F6F" w14:textId="77777777" w:rsidR="007F4325" w:rsidRDefault="006A27FE">
      <w:pPr>
        <w:pStyle w:val="NormalWeb"/>
        <w:ind w:left="720"/>
      </w:pPr>
      <w:r>
        <w:t>Line-to-line fault (LL)</w:t>
      </w:r>
    </w:p>
    <w:p w14:paraId="7BF0D07D" w14:textId="77777777" w:rsidR="007F4325" w:rsidRDefault="006A27FE">
      <w:pPr>
        <w:pStyle w:val="NormalWeb"/>
        <w:ind w:left="720"/>
      </w:pPr>
      <w:r>
        <w:t>Double-line-to-ground fault (LLG)</w:t>
      </w:r>
    </w:p>
    <w:p w14:paraId="16B8CA14" w14:textId="77777777" w:rsidR="007F4325" w:rsidRDefault="006A27FE">
      <w:pPr>
        <w:pStyle w:val="NormalWeb"/>
      </w:pPr>
      <w:r>
        <w:t xml:space="preserve">The cases are also evaluated with </w:t>
      </w:r>
      <w:r>
        <w:rPr>
          <w:rStyle w:val="Strong"/>
        </w:rPr>
        <w:t>GAT out and GAT in</w:t>
      </w:r>
      <w:r>
        <w:t xml:space="preserve">, because these represent different network </w:t>
      </w:r>
      <w:r>
        <w:t xml:space="preserve">configurations. Base faults are bolted faults with </w:t>
      </w:r>
      <w:proofErr w:type="spellStart"/>
      <w:r>
        <w:t>Zf</w:t>
      </w:r>
      <w:proofErr w:type="spellEnd"/>
      <w:r>
        <w:t xml:space="preserve">=0Z_f=0, and the study uses the frozen 1.0 </w:t>
      </w:r>
      <w:proofErr w:type="spellStart"/>
      <w:r>
        <w:t>pu</w:t>
      </w:r>
      <w:proofErr w:type="spellEnd"/>
      <w:r>
        <w:t xml:space="preserve"> operating voltage rather than applying a c-factor.</w:t>
      </w:r>
    </w:p>
    <w:p w14:paraId="475B3F85" w14:textId="77777777" w:rsidR="007F4325" w:rsidRDefault="006A27FE">
      <w:pPr>
        <w:pStyle w:val="NormalWeb"/>
      </w:pPr>
      <w:r>
        <w:t xml:space="preserve">All load-flow cases converged in exactly </w:t>
      </w:r>
      <w:r>
        <w:rPr>
          <w:rStyle w:val="Strong"/>
        </w:rPr>
        <w:t>2 Newton–Raphson iterations</w:t>
      </w:r>
      <w:r>
        <w:t xml:space="preserve">. The fault calculations use a direct </w:t>
      </w:r>
      <w:r>
        <w:t>LU solution because the modeled fault networks are linear.</w:t>
      </w:r>
    </w:p>
    <w:p w14:paraId="27D63902" w14:textId="77777777" w:rsidR="007F4325" w:rsidRDefault="006A27FE">
      <w:pPr>
        <w:pStyle w:val="Heading3"/>
        <w:rPr>
          <w:rFonts w:ascii="Times New Roman" w:hAnsi="Times New Roman" w:hint="default"/>
        </w:rPr>
      </w:pPr>
      <w:r>
        <w:rPr>
          <w:rStyle w:val="Strong"/>
          <w:rFonts w:ascii="Times New Roman" w:hAnsi="Times New Roman" w:hint="default"/>
          <w:b/>
          <w:bCs/>
        </w:rPr>
        <w:t>Sensitivity Analysis</w:t>
      </w:r>
    </w:p>
    <w:p w14:paraId="233F0866" w14:textId="77777777" w:rsidR="007F4325" w:rsidRDefault="006A27FE">
      <w:pPr>
        <w:pStyle w:val="NormalWeb"/>
      </w:pPr>
      <w:r>
        <w:t>Sensitivity analysis was performed because a single result based on one assumed parameter set is not enough to understand the robustness of the design.</w:t>
      </w:r>
    </w:p>
    <w:p w14:paraId="5A080BB3" w14:textId="77777777" w:rsidR="007F4325" w:rsidRDefault="006A27FE">
      <w:pPr>
        <w:pStyle w:val="NormalWeb"/>
      </w:pPr>
      <w:r>
        <w:t>The study varied factors</w:t>
      </w:r>
      <w:r>
        <w:t xml:space="preserve"> such as</w:t>
      </w:r>
    </w:p>
    <w:p w14:paraId="7641B8D9" w14:textId="77777777" w:rsidR="007F4325" w:rsidRDefault="006A27FE">
      <w:pPr>
        <w:pStyle w:val="NormalWeb"/>
        <w:ind w:left="720"/>
      </w:pPr>
      <w:r>
        <w:t>Line length</w:t>
      </w:r>
    </w:p>
    <w:p w14:paraId="12F796B5" w14:textId="77777777" w:rsidR="007F4325" w:rsidRDefault="006A27FE">
      <w:pPr>
        <w:pStyle w:val="NormalWeb"/>
        <w:ind w:left="720"/>
      </w:pPr>
      <w:r>
        <w:t>Line resistance and reactance</w:t>
      </w:r>
    </w:p>
    <w:p w14:paraId="05FEDE86" w14:textId="77777777" w:rsidR="007F4325" w:rsidRDefault="006A27FE">
      <w:pPr>
        <w:pStyle w:val="NormalWeb"/>
        <w:ind w:left="720"/>
      </w:pPr>
      <w:r>
        <w:t>Grid strength</w:t>
      </w:r>
    </w:p>
    <w:p w14:paraId="7FE89876" w14:textId="77777777" w:rsidR="007F4325" w:rsidRDefault="006A27FE">
      <w:pPr>
        <w:pStyle w:val="NormalWeb"/>
        <w:ind w:left="720"/>
      </w:pPr>
      <w:r>
        <w:t>Grid X/R ratio</w:t>
      </w:r>
    </w:p>
    <w:p w14:paraId="1BA85F0E" w14:textId="32C2C189" w:rsidR="007F4325" w:rsidRDefault="006A27FE">
      <w:pPr>
        <w:pStyle w:val="NormalWeb"/>
        <w:ind w:left="720"/>
      </w:pPr>
      <w:r>
        <w:t xml:space="preserve">Transformer </w:t>
      </w:r>
      <w:r w:rsidR="0075278B">
        <w:t>magnetizing</w:t>
      </w:r>
      <w:r>
        <w:t xml:space="preserve"> inductance</w:t>
      </w:r>
    </w:p>
    <w:p w14:paraId="7BE664B4" w14:textId="77777777" w:rsidR="007F4325" w:rsidRDefault="006A27FE">
      <w:pPr>
        <w:pStyle w:val="NormalWeb"/>
        <w:ind w:left="720"/>
      </w:pPr>
      <w:r>
        <w:t>Generator neutral CT ratio</w:t>
      </w:r>
    </w:p>
    <w:p w14:paraId="6BDB09D5" w14:textId="77777777" w:rsidR="007F4325" w:rsidRDefault="006A27FE">
      <w:pPr>
        <w:pStyle w:val="NormalWeb"/>
        <w:ind w:left="720"/>
      </w:pPr>
      <w:r>
        <w:t>Neutral pickup</w:t>
      </w:r>
    </w:p>
    <w:p w14:paraId="3EB251F5" w14:textId="773D125F" w:rsidR="007F4325" w:rsidRDefault="006A27FE">
      <w:pPr>
        <w:pStyle w:val="NormalWeb"/>
        <w:ind w:left="720"/>
      </w:pPr>
      <w:r>
        <w:t xml:space="preserve">NER </w:t>
      </w:r>
      <w:r w:rsidR="0075278B">
        <w:t>resistance</w:t>
      </w:r>
    </w:p>
    <w:p w14:paraId="55D7B4DC" w14:textId="77777777" w:rsidR="007F4325" w:rsidRDefault="006A27FE">
      <w:pPr>
        <w:pStyle w:val="NormalWeb"/>
        <w:ind w:left="720"/>
      </w:pPr>
      <w:r>
        <w:t>GSUT CT ratio</w:t>
      </w:r>
    </w:p>
    <w:p w14:paraId="71409FA3" w14:textId="77777777" w:rsidR="007F4325" w:rsidRDefault="006A27FE">
      <w:pPr>
        <w:pStyle w:val="NormalWeb"/>
        <w:ind w:left="720"/>
      </w:pPr>
      <w:r>
        <w:t>CT saturation</w:t>
      </w:r>
    </w:p>
    <w:p w14:paraId="288A33B0" w14:textId="77777777" w:rsidR="007F4325" w:rsidRDefault="006A27FE">
      <w:pPr>
        <w:pStyle w:val="NormalWeb"/>
        <w:ind w:left="720"/>
      </w:pPr>
      <w:r>
        <w:t>Breaker ratin</w:t>
      </w:r>
      <w:r>
        <w:t>gs</w:t>
      </w:r>
    </w:p>
    <w:p w14:paraId="595D6496" w14:textId="77777777" w:rsidR="007F4325" w:rsidRDefault="006A27FE">
      <w:pPr>
        <w:pStyle w:val="NormalWeb"/>
      </w:pPr>
      <w:r>
        <w:t xml:space="preserve">A total of </w:t>
      </w:r>
      <w:r>
        <w:rPr>
          <w:rStyle w:val="Strong"/>
        </w:rPr>
        <w:t xml:space="preserve">1,793 protection </w:t>
      </w:r>
      <w:r>
        <w:rPr>
          <w:rStyle w:val="Strong"/>
        </w:rPr>
        <w:t>sensitivity rows</w:t>
      </w:r>
      <w:r>
        <w:t xml:space="preserve"> were generated. The largest sensitivity groups focused on the </w:t>
      </w:r>
      <w:r>
        <w:rPr>
          <w:rStyle w:val="Strong"/>
        </w:rPr>
        <w:t>earth-fault path</w:t>
      </w:r>
      <w:r>
        <w:t>, because that part of the model contains some of the most important study assumptions.</w:t>
      </w:r>
    </w:p>
    <w:p w14:paraId="33E305E1" w14:textId="77777777" w:rsidR="007F4325" w:rsidRDefault="006A27FE">
      <w:pPr>
        <w:pStyle w:val="Heading3"/>
        <w:rPr>
          <w:rFonts w:ascii="Times New Roman" w:hAnsi="Times New Roman" w:hint="default"/>
        </w:rPr>
      </w:pPr>
      <w:r>
        <w:rPr>
          <w:rStyle w:val="Strong"/>
          <w:rFonts w:ascii="Times New Roman" w:hAnsi="Times New Roman" w:hint="default"/>
          <w:b/>
          <w:bCs/>
        </w:rPr>
        <w:t>Validation Approach</w:t>
      </w:r>
    </w:p>
    <w:p w14:paraId="03DD830D" w14:textId="77777777" w:rsidR="007F4325" w:rsidRDefault="006A27FE">
      <w:pPr>
        <w:pStyle w:val="NormalWeb"/>
      </w:pPr>
      <w:r>
        <w:lastRenderedPageBreak/>
        <w:t>Since no field measurements were available, validatio</w:t>
      </w:r>
      <w:r>
        <w:t xml:space="preserve">n focused on </w:t>
      </w:r>
      <w:r>
        <w:rPr>
          <w:rStyle w:val="Strong"/>
        </w:rPr>
        <w:t>internal consistency and independent calculations</w:t>
      </w:r>
      <w:r>
        <w:t>.</w:t>
      </w:r>
    </w:p>
    <w:p w14:paraId="4142C1EC" w14:textId="77777777" w:rsidR="007F4325" w:rsidRDefault="006A27FE">
      <w:pPr>
        <w:pStyle w:val="NormalWeb"/>
      </w:pPr>
      <w:r>
        <w:t>The study used:</w:t>
      </w:r>
    </w:p>
    <w:p w14:paraId="15630A07" w14:textId="77777777" w:rsidR="007F4325" w:rsidRDefault="006A27FE">
      <w:pPr>
        <w:pStyle w:val="NormalWeb"/>
        <w:ind w:left="720"/>
      </w:pPr>
      <w:r>
        <w:t>Two independent solution methods for the same fault problem.</w:t>
      </w:r>
    </w:p>
    <w:p w14:paraId="2FA3B28B" w14:textId="77777777" w:rsidR="007F4325" w:rsidRDefault="006A27FE">
      <w:pPr>
        <w:pStyle w:val="NormalWeb"/>
        <w:ind w:left="720"/>
      </w:pPr>
      <w:r>
        <w:t>External KCL and power-balance checks.</w:t>
      </w:r>
    </w:p>
    <w:p w14:paraId="5F95F4A8" w14:textId="77777777" w:rsidR="007F4325" w:rsidRDefault="006A27FE">
      <w:pPr>
        <w:pStyle w:val="NormalWeb"/>
        <w:ind w:left="720"/>
      </w:pPr>
      <w:r>
        <w:t>Independent hand calculations.</w:t>
      </w:r>
    </w:p>
    <w:p w14:paraId="331682DB" w14:textId="0F41BAD9" w:rsidR="007F4325" w:rsidRDefault="006A27FE">
      <w:pPr>
        <w:pStyle w:val="NormalWeb"/>
        <w:ind w:left="720"/>
      </w:pPr>
      <w:r>
        <w:t>Regression tests that ensure missing paramete</w:t>
      </w:r>
      <w:r>
        <w:t xml:space="preserve">rs remain </w:t>
      </w:r>
      <w:r w:rsidR="0075278B">
        <w:t>‘</w:t>
      </w:r>
      <w:proofErr w:type="spellStart"/>
      <w:r>
        <w:rPr>
          <w:rStyle w:val="HTMLCode"/>
          <w:rFonts w:ascii="Times New Roman" w:hAnsi="Times New Roman" w:cs="Times New Roman"/>
        </w:rPr>
        <w:t>NaN</w:t>
      </w:r>
      <w:proofErr w:type="spellEnd"/>
      <w:r w:rsidR="0075278B">
        <w:rPr>
          <w:rStyle w:val="HTMLCode"/>
          <w:rFonts w:ascii="Times New Roman" w:hAnsi="Times New Roman" w:cs="Times New Roman"/>
        </w:rPr>
        <w:t>’</w:t>
      </w:r>
      <w:r>
        <w:t>.</w:t>
      </w:r>
    </w:p>
    <w:p w14:paraId="14C4E8F1" w14:textId="77777777" w:rsidR="007F4325" w:rsidRDefault="006A27FE">
      <w:pPr>
        <w:pStyle w:val="NormalWeb"/>
        <w:ind w:left="720"/>
      </w:pPr>
      <w:r>
        <w:t>Tests designed to catch unit, base-conversion, and frequency errors.</w:t>
      </w:r>
    </w:p>
    <w:p w14:paraId="30F33756" w14:textId="146B45B4" w:rsidR="007F4325" w:rsidRDefault="006A27FE">
      <w:pPr>
        <w:pStyle w:val="NormalWeb"/>
      </w:pPr>
      <w:r>
        <w:t>The nodal and Thevenin calculations agree to approximately 3×10</w:t>
      </w:r>
      <w:r w:rsidR="005051E7">
        <w:t>^-</w:t>
      </w:r>
      <w:proofErr w:type="gramStart"/>
      <w:r w:rsidR="005051E7">
        <w:t>14 ,</w:t>
      </w:r>
      <w:r>
        <w:t>while</w:t>
      </w:r>
      <w:proofErr w:type="gramEnd"/>
      <w:r>
        <w:t xml:space="preserve"> the load-flow power balance closes to approximately 5.68×10−14</w:t>
      </w:r>
      <w:r w:rsidR="005051E7">
        <w:t xml:space="preserve"> </w:t>
      </w:r>
      <w:r>
        <w:rPr>
          <w:rStyle w:val="Strong"/>
        </w:rPr>
        <w:t>MW</w:t>
      </w:r>
      <w:r>
        <w:t>.</w:t>
      </w:r>
    </w:p>
    <w:p w14:paraId="41511A30" w14:textId="77777777" w:rsidR="007F4325" w:rsidRDefault="006A27FE">
      <w:pPr>
        <w:pStyle w:val="NormalWeb"/>
      </w:pPr>
      <w:r>
        <w:t>The key limitation remains:</w:t>
      </w:r>
    </w:p>
    <w:p w14:paraId="1664B672" w14:textId="77777777" w:rsidR="007F4325" w:rsidRDefault="006A27FE">
      <w:pPr>
        <w:pStyle w:val="NormalWeb"/>
        <w:ind w:left="720" w:right="720"/>
      </w:pPr>
      <w:r>
        <w:rPr>
          <w:rStyle w:val="Strong"/>
        </w:rPr>
        <w:t>A verified input is not the same thing as a verified physical result.</w:t>
      </w:r>
    </w:p>
    <w:p w14:paraId="2BFB12E4" w14:textId="77777777" w:rsidR="007F4325" w:rsidRDefault="007F4325">
      <w:pPr>
        <w:rPr>
          <w:rFonts w:ascii="Times New Roman" w:hAnsi="Times New Roman" w:cs="Times New Roman"/>
        </w:rPr>
      </w:pPr>
    </w:p>
    <w:p w14:paraId="0428C36F" w14:textId="77777777" w:rsidR="007F4325" w:rsidRDefault="006A27FE">
      <w:pPr>
        <w:pStyle w:val="Heading3"/>
        <w:rPr>
          <w:rFonts w:ascii="Times New Roman" w:hAnsi="Times New Roman" w:hint="default"/>
        </w:rPr>
      </w:pPr>
      <w:r>
        <w:rPr>
          <w:rFonts w:ascii="Times New Roman" w:hAnsi="Times New Roman"/>
        </w:rPr>
        <w:t>5.3.2 Data Collection</w:t>
      </w:r>
    </w:p>
    <w:p w14:paraId="4194159F" w14:textId="77777777" w:rsidR="007F4325" w:rsidRDefault="006A27FE">
      <w:pPr>
        <w:pStyle w:val="NormalWeb"/>
      </w:pPr>
      <w:r>
        <w:t>The study uses several main sources, including the master single-line diagram, electrical drawings, OEM generator and transformer dat</w:t>
      </w:r>
      <w:r>
        <w:t>a sheets, the consolidated master-data file, and the protection-function drawings.</w:t>
      </w:r>
    </w:p>
    <w:p w14:paraId="44947B9B" w14:textId="77777777" w:rsidR="007F4325" w:rsidRDefault="006A27FE">
      <w:pPr>
        <w:pStyle w:val="NormalWeb"/>
      </w:pPr>
      <w:r>
        <w:t xml:space="preserve">One important documentation gap is the missing </w:t>
      </w:r>
      <w:r>
        <w:rPr>
          <w:rStyle w:val="Strong"/>
        </w:rPr>
        <w:t>INEL-112070-00-ELC-DE-0026</w:t>
      </w:r>
      <w:r>
        <w:t xml:space="preserve"> GIS drawing. Because it was not supplied, no line-differential scheme could be verified from the so</w:t>
      </w:r>
      <w:r>
        <w:t xml:space="preserve">urce documents. The 87L scheme in the study is therefore an </w:t>
      </w:r>
      <w:r>
        <w:rPr>
          <w:rStyle w:val="Strong"/>
        </w:rPr>
        <w:t>engineering study addition</w:t>
      </w:r>
      <w:r>
        <w:t>, not a verified installed scheme.</w:t>
      </w:r>
    </w:p>
    <w:p w14:paraId="236E26EB" w14:textId="77777777" w:rsidR="007F4325" w:rsidRDefault="006A27FE">
      <w:pPr>
        <w:pStyle w:val="Heading3"/>
        <w:rPr>
          <w:rFonts w:ascii="Times New Roman" w:hAnsi="Times New Roman" w:hint="default"/>
        </w:rPr>
      </w:pPr>
      <w:r>
        <w:rPr>
          <w:rStyle w:val="Strong"/>
          <w:rFonts w:ascii="Times New Roman" w:hAnsi="Times New Roman" w:hint="default"/>
          <w:b/>
          <w:bCs/>
        </w:rPr>
        <w:t>Major Equipment Data</w:t>
      </w:r>
    </w:p>
    <w:p w14:paraId="7AB6754D" w14:textId="77777777" w:rsidR="007F4325" w:rsidRDefault="006A27FE">
      <w:pPr>
        <w:pStyle w:val="NormalWeb"/>
      </w:pPr>
      <w:r>
        <w:t xml:space="preserve">The main generator is a </w:t>
      </w:r>
      <w:r>
        <w:rPr>
          <w:rStyle w:val="Strong"/>
        </w:rPr>
        <w:t>458 MVA, 22 kV Siemens SGen5-2000H</w:t>
      </w:r>
      <w:r>
        <w:t xml:space="preserve"> machine with a saturated </w:t>
      </w:r>
      <w:proofErr w:type="spellStart"/>
      <w:r>
        <w:t>subtransient</w:t>
      </w:r>
      <w:proofErr w:type="spellEnd"/>
      <w:r>
        <w:t xml:space="preserve"> reactance of </w:t>
      </w:r>
      <w:r>
        <w:rPr>
          <w:rStyle w:val="Strong"/>
        </w:rPr>
        <w:t xml:space="preserve">0.2248 </w:t>
      </w:r>
      <w:proofErr w:type="spellStart"/>
      <w:r>
        <w:rPr>
          <w:rStyle w:val="Strong"/>
        </w:rPr>
        <w:t>pu</w:t>
      </w:r>
      <w:proofErr w:type="spellEnd"/>
      <w:r>
        <w:t xml:space="preserve">, negative-sequence reactance of </w:t>
      </w:r>
      <w:r>
        <w:rPr>
          <w:rStyle w:val="Strong"/>
        </w:rPr>
        <w:t xml:space="preserve">0.2242 </w:t>
      </w:r>
      <w:proofErr w:type="spellStart"/>
      <w:r>
        <w:rPr>
          <w:rStyle w:val="Strong"/>
        </w:rPr>
        <w:t>pu</w:t>
      </w:r>
      <w:proofErr w:type="spellEnd"/>
      <w:r>
        <w:t xml:space="preserve">, and zero-sequence reactance of </w:t>
      </w:r>
      <w:r>
        <w:rPr>
          <w:rStyle w:val="Strong"/>
        </w:rPr>
        <w:t xml:space="preserve">0.1280 </w:t>
      </w:r>
      <w:proofErr w:type="spellStart"/>
      <w:r>
        <w:rPr>
          <w:rStyle w:val="Strong"/>
        </w:rPr>
        <w:t>pu</w:t>
      </w:r>
      <w:proofErr w:type="spellEnd"/>
      <w:r>
        <w:t>.</w:t>
      </w:r>
    </w:p>
    <w:p w14:paraId="089361F4" w14:textId="77777777" w:rsidR="007F4325" w:rsidRDefault="006A27FE">
      <w:pPr>
        <w:pStyle w:val="NormalWeb"/>
      </w:pPr>
      <w:r>
        <w:t>The GSUT has three cooling stages:</w:t>
      </w:r>
    </w:p>
    <w:p w14:paraId="186312AE" w14:textId="77777777" w:rsidR="007F4325" w:rsidRDefault="006A27FE">
      <w:pPr>
        <w:pStyle w:val="NormalWeb"/>
        <w:ind w:left="720"/>
      </w:pPr>
      <w:r>
        <w:rPr>
          <w:rStyle w:val="Strong"/>
        </w:rPr>
        <w:t>355 MVA ONAN</w:t>
      </w:r>
    </w:p>
    <w:p w14:paraId="2A44E096" w14:textId="77777777" w:rsidR="007F4325" w:rsidRDefault="006A27FE">
      <w:pPr>
        <w:pStyle w:val="NormalWeb"/>
        <w:ind w:left="720"/>
      </w:pPr>
      <w:r>
        <w:rPr>
          <w:rStyle w:val="Strong"/>
        </w:rPr>
        <w:t>460 MVA ODAN</w:t>
      </w:r>
    </w:p>
    <w:p w14:paraId="4E8780EE" w14:textId="77777777" w:rsidR="007F4325" w:rsidRDefault="006A27FE">
      <w:pPr>
        <w:pStyle w:val="NormalWeb"/>
        <w:ind w:left="720"/>
      </w:pPr>
      <w:r>
        <w:rPr>
          <w:rStyle w:val="Strong"/>
        </w:rPr>
        <w:t>515 MVA ODAF</w:t>
      </w:r>
    </w:p>
    <w:p w14:paraId="1EA99C2A" w14:textId="77777777" w:rsidR="007F4325" w:rsidRDefault="006A27FE">
      <w:pPr>
        <w:pStyle w:val="NormalWeb"/>
      </w:pPr>
      <w:r>
        <w:lastRenderedPageBreak/>
        <w:t xml:space="preserve">It has a 230/22 kV ratio, YNd1 vector group, and </w:t>
      </w:r>
      <w:r>
        <w:rPr>
          <w:rStyle w:val="Strong"/>
        </w:rPr>
        <w:t>16% impedance on a 515 MVA base</w:t>
      </w:r>
      <w:r>
        <w:t>.</w:t>
      </w:r>
    </w:p>
    <w:p w14:paraId="4143E600" w14:textId="77777777" w:rsidR="007F4325" w:rsidRDefault="006A27FE">
      <w:pPr>
        <w:pStyle w:val="NormalWeb"/>
      </w:pPr>
      <w:r>
        <w:t>The switching equipment includes</w:t>
      </w:r>
    </w:p>
    <w:p w14:paraId="237D59A8" w14:textId="77777777" w:rsidR="007F4325" w:rsidRDefault="006A27FE">
      <w:pPr>
        <w:pStyle w:val="NormalWeb"/>
        <w:ind w:left="720"/>
      </w:pPr>
      <w:r>
        <w:rPr>
          <w:rStyle w:val="Strong"/>
        </w:rPr>
        <w:t>10BAC10 generator circuit breaker:</w:t>
      </w:r>
      <w:r>
        <w:t xml:space="preserve"> 100 kA rms breaking capacity.</w:t>
      </w:r>
    </w:p>
    <w:p w14:paraId="79B9702E" w14:textId="77777777" w:rsidR="007F4325" w:rsidRDefault="006A27FE">
      <w:pPr>
        <w:pStyle w:val="NormalWeb"/>
        <w:ind w:left="720"/>
      </w:pPr>
      <w:r>
        <w:rPr>
          <w:rStyle w:val="Strong"/>
        </w:rPr>
        <w:t>8DN9 GIS:</w:t>
      </w:r>
      <w:r>
        <w:t xml:space="preserve"> 50 kA rms for 3 s.</w:t>
      </w:r>
    </w:p>
    <w:p w14:paraId="51420F7B" w14:textId="77777777" w:rsidR="007F4325" w:rsidRDefault="006A27FE">
      <w:pPr>
        <w:pStyle w:val="NormalWeb"/>
      </w:pPr>
      <w:r>
        <w:t xml:space="preserve">The individual GIS bays are rated </w:t>
      </w:r>
      <w:r>
        <w:rPr>
          <w:rStyle w:val="Strong"/>
        </w:rPr>
        <w:t>2,000 A</w:t>
      </w:r>
      <w:r>
        <w:t>, whil</w:t>
      </w:r>
      <w:r>
        <w:t xml:space="preserve">e the busbar and bus coupler are rated </w:t>
      </w:r>
      <w:r>
        <w:rPr>
          <w:rStyle w:val="Strong"/>
        </w:rPr>
        <w:t>3,150 A</w:t>
      </w:r>
      <w:r>
        <w:t>.</w:t>
      </w:r>
    </w:p>
    <w:p w14:paraId="29A22548" w14:textId="77777777" w:rsidR="007F4325" w:rsidRDefault="006A27FE">
      <w:pPr>
        <w:pStyle w:val="Heading3"/>
        <w:rPr>
          <w:rFonts w:ascii="Times New Roman" w:hAnsi="Times New Roman" w:hint="default"/>
        </w:rPr>
      </w:pPr>
      <w:r>
        <w:rPr>
          <w:rStyle w:val="Strong"/>
          <w:rFonts w:ascii="Times New Roman" w:hAnsi="Times New Roman" w:hint="default"/>
          <w:b/>
          <w:bCs/>
        </w:rPr>
        <w:t>Cooling-Stage Interpretation</w:t>
      </w:r>
    </w:p>
    <w:p w14:paraId="0016E867" w14:textId="77777777" w:rsidR="007F4325" w:rsidRDefault="006A27FE">
      <w:pPr>
        <w:pStyle w:val="NormalWeb"/>
      </w:pPr>
      <w:r>
        <w:t>Transformer loading must always be considered against the correct cooling stage.</w:t>
      </w:r>
    </w:p>
    <w:p w14:paraId="75AC7E10" w14:textId="77777777" w:rsidR="007F4325" w:rsidRDefault="006A27FE">
      <w:pPr>
        <w:pStyle w:val="NormalWeb"/>
      </w:pPr>
      <w:r>
        <w:t xml:space="preserve">For the GSUT, the same apparent power can produce very different percentages depending on whether </w:t>
      </w:r>
      <w:r>
        <w:t xml:space="preserve">it is compared with the </w:t>
      </w:r>
      <w:r>
        <w:rPr>
          <w:rStyle w:val="Strong"/>
        </w:rPr>
        <w:t>355 MVA ONAN</w:t>
      </w:r>
      <w:r>
        <w:t xml:space="preserve"> rating or the </w:t>
      </w:r>
      <w:r>
        <w:rPr>
          <w:rStyle w:val="Strong"/>
        </w:rPr>
        <w:t>515 MVA ODAF</w:t>
      </w:r>
      <w:r>
        <w:t xml:space="preserve"> rating. Therefore, every loading percentage in the study identifies the cooling stage used.</w:t>
      </w:r>
    </w:p>
    <w:p w14:paraId="4EA1B803" w14:textId="77777777" w:rsidR="007F4325" w:rsidRDefault="006A27FE">
      <w:pPr>
        <w:pStyle w:val="Heading3"/>
        <w:rPr>
          <w:rFonts w:ascii="Times New Roman" w:hAnsi="Times New Roman" w:hint="default"/>
        </w:rPr>
      </w:pPr>
      <w:r>
        <w:rPr>
          <w:rStyle w:val="Strong"/>
          <w:rFonts w:ascii="Times New Roman" w:hAnsi="Times New Roman" w:hint="default"/>
          <w:b/>
          <w:bCs/>
        </w:rPr>
        <w:t>CT Data and Limitations</w:t>
      </w:r>
    </w:p>
    <w:p w14:paraId="4A59D36F" w14:textId="77777777" w:rsidR="007F4325" w:rsidRDefault="006A27FE">
      <w:pPr>
        <w:pStyle w:val="NormalWeb"/>
      </w:pPr>
      <w:r>
        <w:t xml:space="preserve">The study includes documented and assumed CT ratios. The generator phase CT </w:t>
      </w:r>
      <w:r>
        <w:t xml:space="preserve">is </w:t>
      </w:r>
      <w:r>
        <w:rPr>
          <w:rStyle w:val="Strong"/>
        </w:rPr>
        <w:t>15,000/1</w:t>
      </w:r>
      <w:r>
        <w:t xml:space="preserve">, while the generator neutral CT of </w:t>
      </w:r>
      <w:r>
        <w:rPr>
          <w:rStyle w:val="Strong"/>
        </w:rPr>
        <w:t>20/1</w:t>
      </w:r>
      <w:r>
        <w:t xml:space="preserve"> is an engineering assumption.</w:t>
      </w:r>
    </w:p>
    <w:p w14:paraId="1E245B55" w14:textId="77777777" w:rsidR="007F4325" w:rsidRDefault="006A27FE">
      <w:pPr>
        <w:pStyle w:val="NormalWeb"/>
      </w:pPr>
      <w:r>
        <w:t xml:space="preserve">A major limitation is that </w:t>
      </w:r>
      <w:r>
        <w:rPr>
          <w:rStyle w:val="Strong"/>
        </w:rPr>
        <w:t>CT knee-point data is unavailable</w:t>
      </w:r>
      <w:r>
        <w:t>. Therefore, the CT saturation analysis uses a nominal 5P20 factor of 20 as a screening assumption rather than cla</w:t>
      </w:r>
      <w:r>
        <w:t>iming actual CT saturation performance.</w:t>
      </w:r>
    </w:p>
    <w:p w14:paraId="58267B20" w14:textId="77777777" w:rsidR="007F4325" w:rsidRDefault="006A27FE">
      <w:pPr>
        <w:pStyle w:val="Heading3"/>
        <w:rPr>
          <w:rFonts w:ascii="Times New Roman" w:hAnsi="Times New Roman" w:hint="default"/>
        </w:rPr>
      </w:pPr>
      <w:r>
        <w:rPr>
          <w:rStyle w:val="Strong"/>
          <w:rFonts w:ascii="Times New Roman" w:hAnsi="Times New Roman" w:hint="default"/>
          <w:b/>
          <w:bCs/>
        </w:rPr>
        <w:t>VT Data</w:t>
      </w:r>
    </w:p>
    <w:p w14:paraId="1414649E" w14:textId="77777777" w:rsidR="007F4325" w:rsidRDefault="006A27FE">
      <w:pPr>
        <w:pStyle w:val="NormalWeb"/>
      </w:pPr>
      <w:r>
        <w:t>The modeled parameter set contains the generator VT, but no 230 kV VT data is actually included in the implemented model. Although the manual describes a 230 kV VT, none of the implemented protection function</w:t>
      </w:r>
      <w:r>
        <w:t>s depends on a 230 kV voltage input, so this discrepancy does not affect the modeled current-based protection functions.</w:t>
      </w:r>
    </w:p>
    <w:p w14:paraId="1E814742" w14:textId="77777777" w:rsidR="007F4325" w:rsidRDefault="006A27FE">
      <w:pPr>
        <w:pStyle w:val="Heading3"/>
        <w:rPr>
          <w:rFonts w:ascii="Times New Roman" w:hAnsi="Times New Roman" w:hint="default"/>
        </w:rPr>
      </w:pPr>
      <w:r>
        <w:rPr>
          <w:rStyle w:val="Strong"/>
          <w:rFonts w:ascii="Times New Roman" w:hAnsi="Times New Roman" w:hint="default"/>
          <w:b/>
          <w:bCs/>
        </w:rPr>
        <w:t>Parameter Classification</w:t>
      </w:r>
    </w:p>
    <w:p w14:paraId="0A671547" w14:textId="77777777" w:rsidR="007F4325" w:rsidRDefault="006A27FE">
      <w:pPr>
        <w:pStyle w:val="NormalWeb"/>
      </w:pPr>
      <w:r>
        <w:t>All study parameters are assigned one of ten status classes, allowing the reader to distinguish documented val</w:t>
      </w:r>
      <w:r>
        <w:t xml:space="preserve">ues from assumptions, derived values, sensitivities, and missing information. The Phase-5 study contains </w:t>
      </w:r>
      <w:r>
        <w:rPr>
          <w:rStyle w:val="Strong"/>
        </w:rPr>
        <w:t>188 finite numerical parameters</w:t>
      </w:r>
      <w:r>
        <w:t xml:space="preserve"> classified using this system.</w:t>
      </w:r>
    </w:p>
    <w:p w14:paraId="6013DE1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Assumptions</w:t>
      </w:r>
    </w:p>
    <w:p w14:paraId="6BC3E39E" w14:textId="77777777" w:rsidR="007F4325" w:rsidRDefault="006A27FE">
      <w:pPr>
        <w:pStyle w:val="NormalWeb"/>
      </w:pPr>
      <w:r>
        <w:t>Five major load-flow assumptions were identified</w:t>
      </w:r>
      <w:r>
        <w:t>:</w:t>
      </w:r>
    </w:p>
    <w:p w14:paraId="513F8C03" w14:textId="77777777" w:rsidR="007F4325" w:rsidRDefault="006A27FE">
      <w:pPr>
        <w:pStyle w:val="NormalWeb"/>
        <w:ind w:left="720"/>
      </w:pPr>
      <w:r>
        <w:rPr>
          <w:rStyle w:val="Strong"/>
        </w:rPr>
        <w:t>A1:</w:t>
      </w:r>
      <w:r>
        <w:t xml:space="preserve"> Grid resistan</w:t>
      </w:r>
      <w:r>
        <w:t>ce R=0R=0, approved</w:t>
      </w:r>
    </w:p>
    <w:p w14:paraId="59442548" w14:textId="77777777" w:rsidR="007F4325" w:rsidRDefault="006A27FE">
      <w:pPr>
        <w:pStyle w:val="NormalWeb"/>
        <w:ind w:left="720"/>
      </w:pPr>
      <w:r>
        <w:rPr>
          <w:rStyle w:val="Strong"/>
        </w:rPr>
        <w:lastRenderedPageBreak/>
        <w:t>A2:</w:t>
      </w:r>
      <w:r>
        <w:t xml:space="preserve"> Auxiliary load split, appro</w:t>
      </w:r>
      <w:r>
        <w:t>ved</w:t>
      </w:r>
    </w:p>
    <w:p w14:paraId="1610FAA5" w14:textId="77777777" w:rsidR="007F4325" w:rsidRDefault="006A27FE">
      <w:pPr>
        <w:pStyle w:val="NormalWeb"/>
        <w:ind w:left="720"/>
      </w:pPr>
      <w:r>
        <w:rPr>
          <w:rStyle w:val="Strong"/>
        </w:rPr>
        <w:t>A3:</w:t>
      </w:r>
      <w:r>
        <w:t xml:space="preserve"> 230 kV bus coupler closed, approved.</w:t>
      </w:r>
    </w:p>
    <w:p w14:paraId="00285573" w14:textId="0FE54F5C" w:rsidR="007F4325" w:rsidRDefault="006A27FE">
      <w:pPr>
        <w:pStyle w:val="NormalWeb"/>
        <w:ind w:left="720"/>
      </w:pPr>
      <w:r>
        <w:rPr>
          <w:rStyle w:val="Strong"/>
        </w:rPr>
        <w:t>A4:</w:t>
      </w:r>
      <w:r>
        <w:t xml:space="preserve"> </w:t>
      </w:r>
      <w:r w:rsidR="005051E7">
        <w:t>Magnetizing</w:t>
      </w:r>
      <w:r>
        <w:t xml:space="preserve"> inductance </w:t>
      </w:r>
      <w:proofErr w:type="spellStart"/>
      <w:r>
        <w:t>Lm</w:t>
      </w:r>
      <w:proofErr w:type="spellEnd"/>
      <w:r>
        <w:t xml:space="preserve">=106L_m=10^6 </w:t>
      </w:r>
      <w:proofErr w:type="spellStart"/>
      <w:r>
        <w:t>pu</w:t>
      </w:r>
      <w:proofErr w:type="spellEnd"/>
      <w:r>
        <w:t>, not approve</w:t>
      </w:r>
      <w:r>
        <w:t>d</w:t>
      </w:r>
    </w:p>
    <w:p w14:paraId="1B556416" w14:textId="77777777" w:rsidR="007F4325" w:rsidRDefault="006A27FE">
      <w:pPr>
        <w:pStyle w:val="NormalWeb"/>
        <w:ind w:left="720"/>
      </w:pPr>
      <w:r>
        <w:rPr>
          <w:rStyle w:val="Strong"/>
        </w:rPr>
        <w:t>A5:</w:t>
      </w:r>
      <w:r>
        <w:t xml:space="preserve"> Generator voltage fixed at </w:t>
      </w:r>
      <w:r>
        <w:rPr>
          <w:rStyle w:val="Strong"/>
        </w:rPr>
        <w:t xml:space="preserve">1.00 </w:t>
      </w:r>
      <w:proofErr w:type="spellStart"/>
      <w:r>
        <w:rPr>
          <w:rStyle w:val="Strong"/>
        </w:rPr>
        <w:t>pu</w:t>
      </w:r>
      <w:proofErr w:type="spellEnd"/>
      <w:r>
        <w:t>, not approved.</w:t>
      </w:r>
    </w:p>
    <w:p w14:paraId="0F01695D" w14:textId="77777777" w:rsidR="007F4325" w:rsidRDefault="006A27FE">
      <w:pPr>
        <w:pStyle w:val="NormalWeb"/>
      </w:pPr>
      <w:r>
        <w:t xml:space="preserve">A5 is particularly important because it is </w:t>
      </w:r>
      <w:r>
        <w:t>the reference used for the per-unit voltage results. It is not simply an error range that can be corrected by measurement; changing it changes the reference for the entire voltage representation.</w:t>
      </w:r>
    </w:p>
    <w:p w14:paraId="4037A091" w14:textId="77777777" w:rsidR="007F4325" w:rsidRDefault="006A27FE">
      <w:pPr>
        <w:pStyle w:val="Heading3"/>
        <w:rPr>
          <w:rFonts w:ascii="Times New Roman" w:hAnsi="Times New Roman" w:hint="default"/>
        </w:rPr>
      </w:pPr>
      <w:r>
        <w:rPr>
          <w:rStyle w:val="Strong"/>
          <w:rFonts w:ascii="Times New Roman" w:hAnsi="Times New Roman" w:hint="default"/>
          <w:b/>
          <w:bCs/>
        </w:rPr>
        <w:t>Document Conflicts</w:t>
      </w:r>
    </w:p>
    <w:p w14:paraId="20F0A377" w14:textId="1B604789" w:rsidR="007F4325" w:rsidRDefault="006A27FE">
      <w:pPr>
        <w:pStyle w:val="NormalWeb"/>
      </w:pPr>
      <w:r>
        <w:t xml:space="preserve">Several documentation conflicts were </w:t>
      </w:r>
      <w:r>
        <w:t>identified rather than silently resolved. These include</w:t>
      </w:r>
      <w:r>
        <w:t>d</w:t>
      </w:r>
      <w:r w:rsidR="005051E7">
        <w:t>:</w:t>
      </w:r>
    </w:p>
    <w:p w14:paraId="718B239B" w14:textId="77777777" w:rsidR="007F4325" w:rsidRDefault="006A27FE" w:rsidP="006A27FE">
      <w:pPr>
        <w:pStyle w:val="NormalWeb"/>
        <w:numPr>
          <w:ilvl w:val="0"/>
          <w:numId w:val="95"/>
        </w:numPr>
      </w:pPr>
      <w:r>
        <w:t xml:space="preserve">GSUT CT ratio: </w:t>
      </w:r>
      <w:r>
        <w:rPr>
          <w:rStyle w:val="Strong"/>
        </w:rPr>
        <w:t>1500/1 vs 1600/1</w:t>
      </w:r>
    </w:p>
    <w:p w14:paraId="721EEBC8" w14:textId="77777777" w:rsidR="007F4325" w:rsidRDefault="006A27FE" w:rsidP="006A27FE">
      <w:pPr>
        <w:pStyle w:val="NormalWeb"/>
        <w:numPr>
          <w:ilvl w:val="0"/>
          <w:numId w:val="95"/>
        </w:numPr>
      </w:pPr>
      <w:r>
        <w:t>GSUT impedance/loss values from different sources</w:t>
      </w:r>
    </w:p>
    <w:p w14:paraId="472EE8C9" w14:textId="77777777" w:rsidR="007F4325" w:rsidRDefault="006A27FE" w:rsidP="006A27FE">
      <w:pPr>
        <w:pStyle w:val="NormalWeb"/>
        <w:numPr>
          <w:ilvl w:val="0"/>
          <w:numId w:val="95"/>
        </w:numPr>
      </w:pPr>
      <w:r>
        <w:t>Different grid-equivalent values</w:t>
      </w:r>
    </w:p>
    <w:p w14:paraId="37440641" w14:textId="77777777" w:rsidR="007F4325" w:rsidRDefault="006A27FE" w:rsidP="006A27FE">
      <w:pPr>
        <w:pStyle w:val="NormalWeb"/>
        <w:numPr>
          <w:ilvl w:val="0"/>
          <w:numId w:val="95"/>
        </w:numPr>
      </w:pPr>
      <w:r>
        <w:t>Generator-earthing resistance interpretation</w:t>
      </w:r>
    </w:p>
    <w:p w14:paraId="5DC413CE" w14:textId="77777777" w:rsidR="007F4325" w:rsidRDefault="006A27FE" w:rsidP="006A27FE">
      <w:pPr>
        <w:pStyle w:val="NormalWeb"/>
        <w:numPr>
          <w:ilvl w:val="0"/>
          <w:numId w:val="95"/>
        </w:numPr>
      </w:pPr>
      <w:r>
        <w:t>Regional transmission-line identity</w:t>
      </w:r>
    </w:p>
    <w:p w14:paraId="57235DB3" w14:textId="77777777" w:rsidR="007F4325" w:rsidRDefault="006A27FE" w:rsidP="006A27FE">
      <w:pPr>
        <w:pStyle w:val="NormalWeb"/>
        <w:numPr>
          <w:ilvl w:val="0"/>
          <w:numId w:val="95"/>
        </w:numPr>
      </w:pPr>
      <w:r>
        <w:t xml:space="preserve">Q0 </w:t>
      </w:r>
      <w:r>
        <w:t>breaker identification</w:t>
      </w:r>
    </w:p>
    <w:p w14:paraId="5C825C93" w14:textId="77777777" w:rsidR="007F4325" w:rsidRDefault="006A27FE">
      <w:pPr>
        <w:pStyle w:val="NormalWeb"/>
      </w:pPr>
      <w:r>
        <w:t xml:space="preserve">Another important discrepancy is that the auxiliary transformers are rated </w:t>
      </w:r>
      <w:r>
        <w:rPr>
          <w:rStyle w:val="Strong"/>
        </w:rPr>
        <w:t>6.9 kV</w:t>
      </w:r>
      <w:r>
        <w:t xml:space="preserve">, while the plant medium-voltage bus is modeled as </w:t>
      </w:r>
      <w:r>
        <w:rPr>
          <w:rStyle w:val="Strong"/>
        </w:rPr>
        <w:t>6.6 kV</w:t>
      </w:r>
      <w:r>
        <w:t>. This difference can significantly affect impedance calculations, so it is explicitly retained</w:t>
      </w:r>
      <w:r>
        <w:t xml:space="preserve"> as </w:t>
      </w:r>
      <w:r>
        <w:rPr>
          <w:rStyle w:val="Strong"/>
        </w:rPr>
        <w:t>conflict C13</w:t>
      </w:r>
      <w:r>
        <w:t xml:space="preserve"> rather than ignored.</w:t>
      </w:r>
    </w:p>
    <w:p w14:paraId="0801E172" w14:textId="77777777" w:rsidR="007F4325" w:rsidRDefault="006A27FE">
      <w:pPr>
        <w:pStyle w:val="Heading3"/>
        <w:rPr>
          <w:rFonts w:ascii="Times New Roman" w:hAnsi="Times New Roman" w:hint="default"/>
        </w:rPr>
      </w:pPr>
      <w:r>
        <w:rPr>
          <w:rStyle w:val="Strong"/>
          <w:rFonts w:ascii="Times New Roman" w:hAnsi="Times New Roman" w:hint="default"/>
          <w:b/>
          <w:bCs/>
        </w:rPr>
        <w:t>Missing OEM Information</w:t>
      </w:r>
    </w:p>
    <w:p w14:paraId="0F841F47" w14:textId="6B223BE2" w:rsidR="007F4325" w:rsidRDefault="006A27FE">
      <w:pPr>
        <w:pStyle w:val="NormalWeb"/>
      </w:pPr>
      <w:r>
        <w:t>Important relay-setting pages are missing from the supplied Siemens documentation, including sections for</w:t>
      </w:r>
      <w:r w:rsidR="005051E7">
        <w:t>:</w:t>
      </w:r>
    </w:p>
    <w:p w14:paraId="2205C89B" w14:textId="77777777" w:rsidR="007F4325" w:rsidRDefault="006A27FE" w:rsidP="006A27FE">
      <w:pPr>
        <w:pStyle w:val="NormalWeb"/>
        <w:numPr>
          <w:ilvl w:val="0"/>
          <w:numId w:val="96"/>
        </w:numPr>
      </w:pPr>
      <w:r>
        <w:t>7UM622</w:t>
      </w:r>
    </w:p>
    <w:p w14:paraId="5F013865" w14:textId="77777777" w:rsidR="007F4325" w:rsidRDefault="006A27FE" w:rsidP="006A27FE">
      <w:pPr>
        <w:pStyle w:val="NormalWeb"/>
        <w:numPr>
          <w:ilvl w:val="0"/>
          <w:numId w:val="96"/>
        </w:numPr>
      </w:pPr>
      <w:r>
        <w:t>7UT6331</w:t>
      </w:r>
    </w:p>
    <w:p w14:paraId="16C56F50" w14:textId="77777777" w:rsidR="007F4325" w:rsidRDefault="006A27FE" w:rsidP="006A27FE">
      <w:pPr>
        <w:pStyle w:val="NormalWeb"/>
        <w:numPr>
          <w:ilvl w:val="0"/>
          <w:numId w:val="96"/>
        </w:numPr>
      </w:pPr>
      <w:r>
        <w:t>7SS523</w:t>
      </w:r>
    </w:p>
    <w:p w14:paraId="6779F954" w14:textId="77777777" w:rsidR="007F4325" w:rsidRDefault="006A27FE" w:rsidP="006A27FE">
      <w:pPr>
        <w:pStyle w:val="NormalWeb"/>
        <w:numPr>
          <w:ilvl w:val="0"/>
          <w:numId w:val="96"/>
        </w:numPr>
      </w:pPr>
      <w:r>
        <w:t>7SD5221</w:t>
      </w:r>
    </w:p>
    <w:p w14:paraId="34ECFE1A" w14:textId="77777777" w:rsidR="007F4325" w:rsidRDefault="006A27FE">
      <w:pPr>
        <w:pStyle w:val="NormalWeb"/>
      </w:pPr>
      <w:r>
        <w:t>The physical relays and their functions are documented, bu</w:t>
      </w:r>
      <w:r>
        <w:t xml:space="preserve">t their actual commissioned settings are not. Therefore, the numerical relay settings used in the study are treated as </w:t>
      </w:r>
      <w:r>
        <w:rPr>
          <w:rStyle w:val="Strong"/>
        </w:rPr>
        <w:t>study settings</w:t>
      </w:r>
      <w:r>
        <w:t>, not verified installed settings.</w:t>
      </w:r>
    </w:p>
    <w:p w14:paraId="5424EBB3" w14:textId="77777777" w:rsidR="007F4325" w:rsidRDefault="006A27FE">
      <w:pPr>
        <w:pStyle w:val="Heading3"/>
        <w:rPr>
          <w:rFonts w:ascii="Times New Roman" w:hAnsi="Times New Roman" w:hint="default"/>
        </w:rPr>
      </w:pPr>
      <w:r>
        <w:rPr>
          <w:rStyle w:val="Strong"/>
          <w:rFonts w:ascii="Times New Roman" w:hAnsi="Times New Roman" w:hint="default"/>
          <w:b/>
          <w:bCs/>
        </w:rPr>
        <w:t>Result Files and Data Integrity</w:t>
      </w:r>
    </w:p>
    <w:p w14:paraId="61EC5226" w14:textId="77777777" w:rsidR="007F4325" w:rsidRDefault="006A27FE">
      <w:pPr>
        <w:pStyle w:val="NormalWeb"/>
      </w:pPr>
      <w:r>
        <w:t>The study generated separate result archives for load fl</w:t>
      </w:r>
      <w:r>
        <w:t xml:space="preserve">ow, fault analysis, and protection analysis. The Phase-4 fault archive contains </w:t>
      </w:r>
      <w:r>
        <w:rPr>
          <w:rStyle w:val="Strong"/>
        </w:rPr>
        <w:t>464 fault rows</w:t>
      </w:r>
      <w:r>
        <w:t>, while the Phase-5 archive contains the coordination, relay, breaker-duty, validation, and sensitivity results.</w:t>
      </w:r>
    </w:p>
    <w:p w14:paraId="7340DAE8" w14:textId="77777777" w:rsidR="007F4325" w:rsidRDefault="006A27FE">
      <w:pPr>
        <w:pStyle w:val="NormalWeb"/>
      </w:pPr>
      <w:r>
        <w:lastRenderedPageBreak/>
        <w:t>Three generations of load-flow results exist, and</w:t>
      </w:r>
      <w:r>
        <w:t xml:space="preserve"> they must not be mixed because they use different network topologies. The </w:t>
      </w:r>
      <w:r>
        <w:rPr>
          <w:rStyle w:val="Strong"/>
        </w:rPr>
        <w:t>Generation 3 LF360_GAT_OUT case</w:t>
      </w:r>
      <w:r>
        <w:t xml:space="preserve"> is the primary reported result.</w:t>
      </w:r>
    </w:p>
    <w:p w14:paraId="170BA3B5" w14:textId="77777777" w:rsidR="007F4325" w:rsidRDefault="006A27FE">
      <w:pPr>
        <w:pStyle w:val="NormalWeb"/>
      </w:pPr>
      <w:r>
        <w:t>Three data-integrity warnings were also identified:</w:t>
      </w:r>
    </w:p>
    <w:p w14:paraId="3EDBC554" w14:textId="77777777" w:rsidR="007F4325" w:rsidRDefault="006A27FE">
      <w:pPr>
        <w:pStyle w:val="NormalWeb"/>
        <w:ind w:left="720"/>
      </w:pPr>
      <w:r>
        <w:t>A stale load-flow report disagrees slightly with the newer CSV re</w:t>
      </w:r>
      <w:r>
        <w:t xml:space="preserve">sults, so the </w:t>
      </w:r>
      <w:r>
        <w:rPr>
          <w:rStyle w:val="Strong"/>
        </w:rPr>
        <w:t>CSV values are treated as authoritative</w:t>
      </w:r>
      <w:r>
        <w:t>.</w:t>
      </w:r>
    </w:p>
    <w:p w14:paraId="6E941B41" w14:textId="77777777" w:rsidR="007F4325" w:rsidRDefault="006A27FE">
      <w:pPr>
        <w:pStyle w:val="NormalWeb"/>
        <w:ind w:left="720"/>
      </w:pPr>
      <w:r>
        <w:t xml:space="preserve">The </w:t>
      </w:r>
      <w:r>
        <w:rPr>
          <w:rStyle w:val="HTMLCode"/>
          <w:rFonts w:ascii="Times New Roman" w:hAnsi="Times New Roman" w:cs="Times New Roman"/>
        </w:rPr>
        <w:t>transformer_loading.png</w:t>
      </w:r>
      <w:r>
        <w:t xml:space="preserve"> subtitle contains slightly outdated percentages compared with the CSV.</w:t>
      </w:r>
    </w:p>
    <w:p w14:paraId="1D0FA1F1" w14:textId="77777777" w:rsidR="007F4325" w:rsidRDefault="006A27FE">
      <w:pPr>
        <w:pStyle w:val="NormalWeb"/>
        <w:ind w:left="720"/>
      </w:pPr>
      <w:r>
        <w:t xml:space="preserve">The </w:t>
      </w:r>
      <w:r>
        <w:rPr>
          <w:rStyle w:val="HTMLCode"/>
          <w:rFonts w:ascii="Times New Roman" w:hAnsi="Times New Roman" w:cs="Times New Roman"/>
        </w:rPr>
        <w:t>line_loading.png</w:t>
      </w:r>
      <w:r>
        <w:t xml:space="preserve"> uses an outdated </w:t>
      </w:r>
      <w:r>
        <w:rPr>
          <w:rStyle w:val="Strong"/>
        </w:rPr>
        <w:t>3,150 A</w:t>
      </w:r>
      <w:r>
        <w:t xml:space="preserve"> bay limit; the corrected individual bay rating is </w:t>
      </w:r>
      <w:r>
        <w:rPr>
          <w:rStyle w:val="Strong"/>
        </w:rPr>
        <w:t xml:space="preserve">2,000 </w:t>
      </w:r>
      <w:r>
        <w:rPr>
          <w:rStyle w:val="Strong"/>
        </w:rPr>
        <w:t>A</w:t>
      </w:r>
      <w:r>
        <w:t>.</w:t>
      </w:r>
    </w:p>
    <w:p w14:paraId="5BE5962E" w14:textId="77777777" w:rsidR="007F4325" w:rsidRDefault="006A27FE">
      <w:pPr>
        <w:pStyle w:val="NormalWeb"/>
      </w:pPr>
      <w:r>
        <w:t>These discrepancies were documented instead of silently changing the source files.</w:t>
      </w:r>
    </w:p>
    <w:p w14:paraId="651F05A0" w14:textId="77777777" w:rsidR="007F4325" w:rsidRDefault="006A27FE">
      <w:pPr>
        <w:pStyle w:val="Heading3"/>
        <w:rPr>
          <w:rFonts w:ascii="Times New Roman" w:hAnsi="Times New Roman" w:hint="default"/>
        </w:rPr>
      </w:pPr>
      <w:r>
        <w:rPr>
          <w:rFonts w:ascii="Times New Roman" w:hAnsi="Times New Roman"/>
        </w:rPr>
        <w:t>5.3.3 Results and Analysis</w:t>
      </w:r>
    </w:p>
    <w:p w14:paraId="0AB467F4" w14:textId="77777777" w:rsidR="007F4325" w:rsidRDefault="006A27FE">
      <w:pPr>
        <w:pStyle w:val="NormalWeb"/>
      </w:pPr>
      <w:r>
        <w:t xml:space="preserve">The main case, </w:t>
      </w:r>
      <w:r>
        <w:rPr>
          <w:rStyle w:val="Strong"/>
        </w:rPr>
        <w:t>LF360_GAT_OUT</w:t>
      </w:r>
      <w:r>
        <w:t xml:space="preserve">, represents 360 MW generation with the GAT bay out of service. The system operated within its capability limits, with the main buses remaining close to their rated voltages. The generator supplied </w:t>
      </w:r>
      <w:r>
        <w:rPr>
          <w:rStyle w:val="Strong"/>
        </w:rPr>
        <w:t>361.07 MVA</w:t>
      </w:r>
      <w:r>
        <w:t xml:space="preserve"> at </w:t>
      </w:r>
      <w:r>
        <w:rPr>
          <w:rStyle w:val="Strong"/>
        </w:rPr>
        <w:t>0.997 lagging power factor</w:t>
      </w:r>
      <w:r>
        <w:t xml:space="preserve">, while the plant </w:t>
      </w:r>
      <w:r>
        <w:t xml:space="preserve">exported </w:t>
      </w:r>
      <w:r>
        <w:rPr>
          <w:rStyle w:val="Strong"/>
        </w:rPr>
        <w:t>345.21 MW</w:t>
      </w:r>
      <w:r>
        <w:t xml:space="preserve"> to the grid. Total real power loss was only </w:t>
      </w:r>
      <w:r>
        <w:rPr>
          <w:rStyle w:val="Strong"/>
        </w:rPr>
        <w:t>0.793 MW</w:t>
      </w:r>
      <w:r>
        <w:t xml:space="preserve">, and the load flow converged in </w:t>
      </w:r>
      <w:r>
        <w:rPr>
          <w:rStyle w:val="Strong"/>
        </w:rPr>
        <w:t>2 Newton–Raphson iterations</w:t>
      </w:r>
      <w:r>
        <w:t xml:space="preserve"> with an </w:t>
      </w:r>
      <w:r>
        <w:rPr>
          <w:rStyle w:val="Strong"/>
        </w:rPr>
        <w:t>OK</w:t>
      </w:r>
      <w:r>
        <w:t xml:space="preserve"> verdict. When the GAT bay was closed, the 6.6 kV auxiliary-bus voltage increased from </w:t>
      </w:r>
      <w:r>
        <w:rPr>
          <w:rStyle w:val="Strong"/>
        </w:rPr>
        <w:t>6.606 kV to 6.736 kV</w:t>
      </w:r>
      <w:r>
        <w:t>, while</w:t>
      </w:r>
      <w:r>
        <w:t xml:space="preserve"> total loss increased slightly to </w:t>
      </w:r>
      <w:r>
        <w:rPr>
          <w:rStyle w:val="Strong"/>
        </w:rPr>
        <w:t>0.805 MW</w:t>
      </w:r>
      <w:r>
        <w:t>. Overall, both operating conditions remained within the defined limits.</w:t>
      </w:r>
    </w:p>
    <w:p w14:paraId="1442E1A9" w14:textId="77777777" w:rsidR="007F4325" w:rsidRDefault="007F4325">
      <w:pPr>
        <w:pStyle w:val="NormalWeb"/>
      </w:pPr>
    </w:p>
    <w:p w14:paraId="18E19A4A"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D3CBD99" wp14:editId="07777777">
            <wp:extent cx="5658485" cy="3738245"/>
            <wp:effectExtent l="0" t="0" r="10795" b="1079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85"/>
                    <a:stretch>
                      <a:fillRect/>
                    </a:stretch>
                  </pic:blipFill>
                  <pic:spPr>
                    <a:xfrm>
                      <a:off x="0" y="0"/>
                      <a:ext cx="5658485" cy="3738358"/>
                    </a:xfrm>
                    <a:prstGeom prst="rect">
                      <a:avLst/>
                    </a:prstGeom>
                  </pic:spPr>
                </pic:pic>
              </a:graphicData>
            </a:graphic>
          </wp:inline>
        </w:drawing>
      </w:r>
    </w:p>
    <w:p w14:paraId="64216DEF" w14:textId="13D5EE5E" w:rsidR="007F4325" w:rsidRDefault="006A27FE">
      <w:pPr>
        <w:pStyle w:val="Caption"/>
        <w:jc w:val="center"/>
        <w:rPr>
          <w:rFonts w:ascii="Times New Roman" w:hAnsi="Times New Roman" w:cs="Times New Roman"/>
        </w:rPr>
      </w:pPr>
      <w:r>
        <w:rPr>
          <w:rFonts w:ascii="Times New Roman" w:hAnsi="Times New Roman"/>
          <w:sz w:val="20"/>
        </w:rPr>
        <w:t>Figure 43: Plant busbar voltage profile, Generation 1 (LF1–LF4). Top panel: voltage in per unit along the electrical path BGRID230 → B230_1 → B22 → B6_6, one line per case, with a reference line at 1.0 pu. The annotation at B22 reads "set, not solved (assumption A5)"; the annotation at B6_6 flags the dual-base conflict C13. Bottom panel: GAT_HV shown separately as a bar chart, because with the GAT bay open it sits at the transformer turns ratio (0.9572 pu) rather than at a system voltage; closing the bay moves it to 0.9985 pu, which is 0.51 V below the busbar across 0.01 Ω of contact resistance. No pass/fail band is drawn, because none exists in the project document set.</w:t>
      </w:r>
    </w:p>
    <w:p w14:paraId="74BC0FB7"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32CB68F" wp14:editId="07777777">
            <wp:extent cx="5658485" cy="3745865"/>
            <wp:effectExtent l="0" t="0" r="10795"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86"/>
                    <a:stretch>
                      <a:fillRect/>
                    </a:stretch>
                  </pic:blipFill>
                  <pic:spPr>
                    <a:xfrm>
                      <a:off x="0" y="0"/>
                      <a:ext cx="5658485" cy="3746457"/>
                    </a:xfrm>
                    <a:prstGeom prst="rect">
                      <a:avLst/>
                    </a:prstGeom>
                  </pic:spPr>
                </pic:pic>
              </a:graphicData>
            </a:graphic>
          </wp:inline>
        </w:drawing>
      </w:r>
    </w:p>
    <w:p w14:paraId="006F6921" w14:textId="4A5CAE63" w:rsidR="007F4325" w:rsidRDefault="006A27FE">
      <w:pPr>
        <w:pStyle w:val="Caption"/>
        <w:jc w:val="center"/>
        <w:rPr>
          <w:rFonts w:ascii="Times New Roman" w:hAnsi="Times New Roman" w:cs="Times New Roman"/>
        </w:rPr>
      </w:pPr>
      <w:r>
        <w:rPr>
          <w:rFonts w:ascii="Times New Roman" w:hAnsi="Times New Roman"/>
          <w:sz w:val="20"/>
        </w:rPr>
        <w:t>Figure 44: Power balance and solution quality, Generation 1 (LF1–LF4). Top panel: stacked bars of export, auxiliary and loss, with a black triangle marking the generated power; the loss band is drawn but is only about 0.2 % of the bar. Bottom panel: loss bars on the left axis against a log-scale red line of the worst-bus KCL error on the right axis, showing the looped cases sitting four orders of magnitude higher (about 6 × 10⁻⁴ MVA) than the radial ones (about 9 × 10⁻⁸ MVA). Both remain far below the 0.05 MVA acceptance gate.</w:t>
      </w:r>
    </w:p>
    <w:p w14:paraId="3821F06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3E5C0E3" wp14:editId="07777777">
            <wp:extent cx="5658485" cy="3911600"/>
            <wp:effectExtent l="0" t="0" r="10795"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87"/>
                    <a:stretch>
                      <a:fillRect/>
                    </a:stretch>
                  </pic:blipFill>
                  <pic:spPr>
                    <a:xfrm>
                      <a:off x="0" y="0"/>
                      <a:ext cx="5658485" cy="3911905"/>
                    </a:xfrm>
                    <a:prstGeom prst="rect">
                      <a:avLst/>
                    </a:prstGeom>
                  </pic:spPr>
                </pic:pic>
              </a:graphicData>
            </a:graphic>
          </wp:inline>
        </w:drawing>
      </w:r>
    </w:p>
    <w:p w14:paraId="600AFA32" w14:textId="3E1E4EC3" w:rsidR="007F4325" w:rsidRDefault="006A27FE">
      <w:pPr>
        <w:pStyle w:val="Caption"/>
        <w:jc w:val="center"/>
        <w:rPr>
          <w:rFonts w:ascii="Times New Roman" w:hAnsi="Times New Roman" w:cs="Times New Roman"/>
        </w:rPr>
      </w:pPr>
      <w:r>
        <w:rPr>
          <w:rFonts w:ascii="Times New Roman" w:hAnsi="Times New Roman"/>
          <w:sz w:val="20"/>
        </w:rPr>
        <w:t>Figure 45: Annotated load-flow one-line, case LF1 — Generation 1, 389.30 MW dispatch, GAT bay out, radial topology.</w:t>
      </w:r>
    </w:p>
    <w:p w14:paraId="7E186C58"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6EBC5069" wp14:editId="07777777">
            <wp:extent cx="5658485" cy="3911600"/>
            <wp:effectExtent l="0" t="0" r="10795"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88"/>
                    <a:stretch>
                      <a:fillRect/>
                    </a:stretch>
                  </pic:blipFill>
                  <pic:spPr>
                    <a:xfrm>
                      <a:off x="0" y="0"/>
                      <a:ext cx="5658485" cy="3911905"/>
                    </a:xfrm>
                    <a:prstGeom prst="rect">
                      <a:avLst/>
                    </a:prstGeom>
                  </pic:spPr>
                </pic:pic>
              </a:graphicData>
            </a:graphic>
          </wp:inline>
        </w:drawing>
      </w:r>
    </w:p>
    <w:p w14:paraId="0CC6476C" w14:textId="41E8F3C6" w:rsidR="007F4325" w:rsidRDefault="006A27FE">
      <w:pPr>
        <w:pStyle w:val="Caption"/>
        <w:jc w:val="center"/>
        <w:rPr>
          <w:rFonts w:ascii="Times New Roman" w:hAnsi="Times New Roman" w:cs="Times New Roman"/>
        </w:rPr>
      </w:pPr>
      <w:r>
        <w:rPr>
          <w:rFonts w:ascii="Times New Roman" w:hAnsi="Times New Roman"/>
          <w:sz w:val="20"/>
        </w:rPr>
        <w:t>Figure 46: Annotated load-flow one-line, case LF2 — Generation 1, 389.30 MW dispatch, GAT bay closed, looped topology. This is the case in which the circulating loop appears.</w:t>
      </w:r>
    </w:p>
    <w:p w14:paraId="1402743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71F0542" wp14:editId="07777777">
            <wp:extent cx="5658485" cy="3911600"/>
            <wp:effectExtent l="0" t="0" r="10795"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89"/>
                    <a:stretch>
                      <a:fillRect/>
                    </a:stretch>
                  </pic:blipFill>
                  <pic:spPr>
                    <a:xfrm>
                      <a:off x="0" y="0"/>
                      <a:ext cx="5658485" cy="3911905"/>
                    </a:xfrm>
                    <a:prstGeom prst="rect">
                      <a:avLst/>
                    </a:prstGeom>
                  </pic:spPr>
                </pic:pic>
              </a:graphicData>
            </a:graphic>
          </wp:inline>
        </w:drawing>
      </w:r>
    </w:p>
    <w:p w14:paraId="0F350870" w14:textId="7EE203D5" w:rsidR="007F4325" w:rsidRDefault="006A27FE">
      <w:pPr>
        <w:pStyle w:val="Caption"/>
        <w:jc w:val="center"/>
        <w:rPr>
          <w:rFonts w:ascii="Times New Roman" w:hAnsi="Times New Roman" w:cs="Times New Roman"/>
        </w:rPr>
      </w:pPr>
      <w:r>
        <w:rPr>
          <w:rFonts w:ascii="Times New Roman" w:hAnsi="Times New Roman"/>
          <w:sz w:val="20"/>
        </w:rPr>
        <w:t>Figure 47: Annotated load-flow one-line, case LF3 — Generation 1, 342.01 MW dispatch (the BPDB operational record), GAT bay out.</w:t>
      </w:r>
    </w:p>
    <w:p w14:paraId="461DDCD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81E869B" wp14:editId="07777777">
            <wp:extent cx="5658485" cy="3911600"/>
            <wp:effectExtent l="0" t="0" r="10795"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90"/>
                    <a:stretch>
                      <a:fillRect/>
                    </a:stretch>
                  </pic:blipFill>
                  <pic:spPr>
                    <a:xfrm>
                      <a:off x="0" y="0"/>
                      <a:ext cx="5658485" cy="3911905"/>
                    </a:xfrm>
                    <a:prstGeom prst="rect">
                      <a:avLst/>
                    </a:prstGeom>
                  </pic:spPr>
                </pic:pic>
              </a:graphicData>
            </a:graphic>
          </wp:inline>
        </w:drawing>
      </w:r>
    </w:p>
    <w:p w14:paraId="301C1661" w14:textId="67939544" w:rsidR="007F4325" w:rsidRDefault="006A27FE">
      <w:pPr>
        <w:pStyle w:val="Caption"/>
        <w:jc w:val="center"/>
        <w:rPr>
          <w:rFonts w:ascii="Times New Roman" w:hAnsi="Times New Roman" w:cs="Times New Roman"/>
        </w:rPr>
      </w:pPr>
      <w:r>
        <w:rPr>
          <w:rFonts w:ascii="Times New Roman" w:hAnsi="Times New Roman"/>
          <w:sz w:val="20"/>
        </w:rPr>
        <w:t>Figure 48: Annotated load-flow one-line, case LF4 — Generation 1, 342.01 MW dispatch, GAT bay closed.</w:t>
      </w:r>
    </w:p>
    <w:p w14:paraId="4DAB511E"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5D47F0F" wp14:editId="07777777">
            <wp:extent cx="5658485" cy="3834765"/>
            <wp:effectExtent l="0" t="0" r="10795"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1"/>
                    <a:stretch>
                      <a:fillRect/>
                    </a:stretch>
                  </pic:blipFill>
                  <pic:spPr>
                    <a:xfrm>
                      <a:off x="0" y="0"/>
                      <a:ext cx="5658485" cy="3834807"/>
                    </a:xfrm>
                    <a:prstGeom prst="rect">
                      <a:avLst/>
                    </a:prstGeom>
                  </pic:spPr>
                </pic:pic>
              </a:graphicData>
            </a:graphic>
          </wp:inline>
        </w:drawing>
      </w:r>
    </w:p>
    <w:p w14:paraId="249C0883" w14:textId="1BFE4918" w:rsidR="007F4325" w:rsidRDefault="006A27FE">
      <w:pPr>
        <w:pStyle w:val="Caption"/>
        <w:jc w:val="center"/>
        <w:rPr>
          <w:rFonts w:ascii="Times New Roman" w:hAnsi="Times New Roman" w:cs="Times New Roman"/>
        </w:rPr>
      </w:pPr>
      <w:r>
        <w:rPr>
          <w:rFonts w:ascii="Times New Roman" w:hAnsi="Times New Roman"/>
          <w:sz w:val="20"/>
        </w:rPr>
        <w:t>Figure 49: 230 kV branch and bay currents, and plant boundary flow, Generation 1 (LF1–LF4). TOP: bar chart of current in A rms for the grid equivalent, the GSUT bay 10BAY11 and the GAT bay 10BAY20, against a red reference line at the documented 8DN9 busbar continuous rating of 3 150 A. The maxima are 943.8 A on the grid equivalent (30.0 % of 3 150 A), 943.0 A on the GSUT bay (29.9 %) and 19.5 A on the GAT bay (0.6 %). BOTTOM: flow through the grid equivalent signed as leaving the plant, showing P exported, Q exported and S for each case — 375.6821, 375.9803, 328.1664 and 328.4505 MVA, with Q negative in all four.</w:t>
      </w:r>
    </w:p>
    <w:p w14:paraId="52CF6D2D" w14:textId="77777777" w:rsidR="007F4325" w:rsidRDefault="007F4325">
      <w:pPr>
        <w:pStyle w:val="NormalWeb"/>
      </w:pPr>
    </w:p>
    <w:p w14:paraId="1950B928" w14:textId="77777777" w:rsidR="007F4325" w:rsidRDefault="006A27FE">
      <w:pPr>
        <w:pStyle w:val="Heading3"/>
        <w:rPr>
          <w:rFonts w:ascii="Times New Roman" w:hAnsi="Times New Roman" w:hint="default"/>
        </w:rPr>
      </w:pPr>
      <w:r>
        <w:rPr>
          <w:rFonts w:ascii="Times New Roman" w:hAnsi="Times New Roman"/>
        </w:rPr>
        <w:t>5.3.3 Results and Analysis</w:t>
      </w:r>
    </w:p>
    <w:p w14:paraId="1CAB101B" w14:textId="77777777" w:rsidR="007F4325" w:rsidRDefault="006A27FE">
      <w:pPr>
        <w:pStyle w:val="Heading4"/>
        <w:rPr>
          <w:rFonts w:ascii="Times New Roman" w:hAnsi="Times New Roman" w:hint="default"/>
        </w:rPr>
      </w:pPr>
      <w:r>
        <w:rPr>
          <w:rFonts w:ascii="Times New Roman" w:hAnsi="Times New Roman" w:hint="default"/>
        </w:rPr>
        <w:t>(a) Load Flow</w:t>
      </w:r>
    </w:p>
    <w:p w14:paraId="2EE11BED" w14:textId="77777777" w:rsidR="007F4325" w:rsidRDefault="006A27FE">
      <w:pPr>
        <w:pStyle w:val="NormalWeb"/>
      </w:pPr>
      <w:r>
        <w:t xml:space="preserve">The main load-flow case was </w:t>
      </w:r>
      <w:r>
        <w:rPr>
          <w:rStyle w:val="Strong"/>
        </w:rPr>
        <w:t>LF360_GAT_OUT</w:t>
      </w:r>
      <w:r>
        <w:t>, representing 360 MW generation with the GAT bay out of service. The system remained within its capability limits and conve</w:t>
      </w:r>
      <w:r>
        <w:t xml:space="preserve">rged in </w:t>
      </w:r>
      <w:r>
        <w:rPr>
          <w:rStyle w:val="Strong"/>
        </w:rPr>
        <w:t>2 Newton–Raphson iterations</w:t>
      </w:r>
      <w:r>
        <w:t>.</w:t>
      </w:r>
    </w:p>
    <w:p w14:paraId="75A53BBF" w14:textId="77777777" w:rsidR="007F4325" w:rsidRDefault="006A27FE">
      <w:pPr>
        <w:pStyle w:val="NormalWeb"/>
      </w:pPr>
      <w:r>
        <w:rPr>
          <w:rStyle w:val="Strong"/>
        </w:rPr>
        <w:t>Main Load-Flow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2044"/>
        <w:gridCol w:w="2070"/>
      </w:tblGrid>
      <w:tr w:rsidR="007F4325" w14:paraId="1C974407" w14:textId="77777777" w:rsidTr="005051E7">
        <w:trPr>
          <w:tblHeader/>
          <w:tblCellSpacing w:w="15" w:type="dxa"/>
        </w:trPr>
        <w:tc>
          <w:tcPr>
            <w:tcW w:w="0" w:type="auto"/>
            <w:shd w:val="clear" w:color="auto" w:fill="auto"/>
            <w:vAlign w:val="center"/>
          </w:tcPr>
          <w:p w14:paraId="1E73FB3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014" w:type="dxa"/>
            <w:shd w:val="clear" w:color="auto" w:fill="auto"/>
            <w:vAlign w:val="center"/>
          </w:tcPr>
          <w:p w14:paraId="3DE6F5E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GAT_OUT</w:t>
            </w:r>
          </w:p>
        </w:tc>
        <w:tc>
          <w:tcPr>
            <w:tcW w:w="2025" w:type="dxa"/>
            <w:shd w:val="clear" w:color="auto" w:fill="auto"/>
            <w:vAlign w:val="center"/>
          </w:tcPr>
          <w:p w14:paraId="05F627B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GAT_IN</w:t>
            </w:r>
          </w:p>
        </w:tc>
      </w:tr>
      <w:tr w:rsidR="007F4325" w14:paraId="5B745155" w14:textId="77777777" w:rsidTr="005051E7">
        <w:trPr>
          <w:tblCellSpacing w:w="15" w:type="dxa"/>
        </w:trPr>
        <w:tc>
          <w:tcPr>
            <w:tcW w:w="0" w:type="auto"/>
            <w:shd w:val="clear" w:color="auto" w:fill="auto"/>
            <w:vAlign w:val="center"/>
          </w:tcPr>
          <w:p w14:paraId="0AC05F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apparent power</w:t>
            </w:r>
          </w:p>
        </w:tc>
        <w:tc>
          <w:tcPr>
            <w:tcW w:w="2014" w:type="dxa"/>
            <w:shd w:val="clear" w:color="auto" w:fill="auto"/>
            <w:vAlign w:val="center"/>
          </w:tcPr>
          <w:p w14:paraId="12EDD4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361.074 MVA</w:t>
            </w:r>
          </w:p>
        </w:tc>
        <w:tc>
          <w:tcPr>
            <w:tcW w:w="2025" w:type="dxa"/>
            <w:shd w:val="clear" w:color="auto" w:fill="auto"/>
            <w:vAlign w:val="center"/>
          </w:tcPr>
          <w:p w14:paraId="34C80C1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360.777 MVA</w:t>
            </w:r>
          </w:p>
        </w:tc>
      </w:tr>
      <w:tr w:rsidR="007F4325" w14:paraId="7AF4CDE6" w14:textId="77777777" w:rsidTr="005051E7">
        <w:trPr>
          <w:tblCellSpacing w:w="15" w:type="dxa"/>
        </w:trPr>
        <w:tc>
          <w:tcPr>
            <w:tcW w:w="0" w:type="auto"/>
            <w:shd w:val="clear" w:color="auto" w:fill="auto"/>
            <w:vAlign w:val="center"/>
          </w:tcPr>
          <w:p w14:paraId="3E0109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Power factor</w:t>
            </w:r>
          </w:p>
        </w:tc>
        <w:tc>
          <w:tcPr>
            <w:tcW w:w="2014" w:type="dxa"/>
            <w:shd w:val="clear" w:color="auto" w:fill="auto"/>
            <w:vAlign w:val="center"/>
          </w:tcPr>
          <w:p w14:paraId="31E6C4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0.997 lagging</w:t>
            </w:r>
          </w:p>
        </w:tc>
        <w:tc>
          <w:tcPr>
            <w:tcW w:w="2025" w:type="dxa"/>
            <w:shd w:val="clear" w:color="auto" w:fill="auto"/>
            <w:vAlign w:val="center"/>
          </w:tcPr>
          <w:p w14:paraId="7DE45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0.998 lagging</w:t>
            </w:r>
          </w:p>
        </w:tc>
      </w:tr>
      <w:tr w:rsidR="007F4325" w14:paraId="188DD46D" w14:textId="77777777" w:rsidTr="005051E7">
        <w:trPr>
          <w:tblCellSpacing w:w="15" w:type="dxa"/>
        </w:trPr>
        <w:tc>
          <w:tcPr>
            <w:tcW w:w="0" w:type="auto"/>
            <w:shd w:val="clear" w:color="auto" w:fill="auto"/>
            <w:vAlign w:val="center"/>
          </w:tcPr>
          <w:p w14:paraId="671020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Exported real power</w:t>
            </w:r>
          </w:p>
        </w:tc>
        <w:tc>
          <w:tcPr>
            <w:tcW w:w="2014" w:type="dxa"/>
            <w:shd w:val="clear" w:color="auto" w:fill="auto"/>
            <w:vAlign w:val="center"/>
          </w:tcPr>
          <w:p w14:paraId="15D5D7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345.207 MW</w:t>
            </w:r>
          </w:p>
        </w:tc>
        <w:tc>
          <w:tcPr>
            <w:tcW w:w="2025" w:type="dxa"/>
            <w:shd w:val="clear" w:color="auto" w:fill="auto"/>
            <w:vAlign w:val="center"/>
          </w:tcPr>
          <w:p w14:paraId="262E54A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345.195 MW</w:t>
            </w:r>
          </w:p>
        </w:tc>
      </w:tr>
      <w:tr w:rsidR="007F4325" w14:paraId="524D30C8" w14:textId="77777777" w:rsidTr="005051E7">
        <w:trPr>
          <w:tblCellSpacing w:w="15" w:type="dxa"/>
        </w:trPr>
        <w:tc>
          <w:tcPr>
            <w:tcW w:w="0" w:type="auto"/>
            <w:shd w:val="clear" w:color="auto" w:fill="auto"/>
            <w:vAlign w:val="center"/>
          </w:tcPr>
          <w:p w14:paraId="0AFBBA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real loss</w:t>
            </w:r>
          </w:p>
        </w:tc>
        <w:tc>
          <w:tcPr>
            <w:tcW w:w="2014" w:type="dxa"/>
            <w:shd w:val="clear" w:color="auto" w:fill="auto"/>
            <w:vAlign w:val="center"/>
          </w:tcPr>
          <w:p w14:paraId="4EAE2C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0.793 MW</w:t>
            </w:r>
          </w:p>
        </w:tc>
        <w:tc>
          <w:tcPr>
            <w:tcW w:w="2025" w:type="dxa"/>
            <w:shd w:val="clear" w:color="auto" w:fill="auto"/>
            <w:vAlign w:val="center"/>
          </w:tcPr>
          <w:p w14:paraId="1FB9B5B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0.805 MW</w:t>
            </w:r>
          </w:p>
        </w:tc>
      </w:tr>
      <w:tr w:rsidR="007F4325" w14:paraId="6AC4E5F5" w14:textId="77777777" w:rsidTr="005051E7">
        <w:trPr>
          <w:tblCellSpacing w:w="15" w:type="dxa"/>
        </w:trPr>
        <w:tc>
          <w:tcPr>
            <w:tcW w:w="0" w:type="auto"/>
            <w:shd w:val="clear" w:color="auto" w:fill="auto"/>
            <w:vAlign w:val="center"/>
          </w:tcPr>
          <w:p w14:paraId="6351269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real loss</w:t>
            </w:r>
          </w:p>
        </w:tc>
        <w:tc>
          <w:tcPr>
            <w:tcW w:w="2014" w:type="dxa"/>
            <w:shd w:val="clear" w:color="auto" w:fill="auto"/>
            <w:vAlign w:val="center"/>
          </w:tcPr>
          <w:p w14:paraId="0B3043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c>
          <w:tcPr>
            <w:tcW w:w="2025" w:type="dxa"/>
            <w:shd w:val="clear" w:color="auto" w:fill="auto"/>
            <w:vAlign w:val="center"/>
          </w:tcPr>
          <w:p w14:paraId="228618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r>
      <w:tr w:rsidR="007F4325" w14:paraId="2214C088" w14:textId="77777777" w:rsidTr="005051E7">
        <w:trPr>
          <w:tblCellSpacing w:w="15" w:type="dxa"/>
        </w:trPr>
        <w:tc>
          <w:tcPr>
            <w:tcW w:w="0" w:type="auto"/>
            <w:shd w:val="clear" w:color="auto" w:fill="auto"/>
            <w:vAlign w:val="center"/>
          </w:tcPr>
          <w:p w14:paraId="6DA8F6E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Worst-bus KCL error</w:t>
            </w:r>
          </w:p>
        </w:tc>
        <w:tc>
          <w:tcPr>
            <w:tcW w:w="2014" w:type="dxa"/>
            <w:shd w:val="clear" w:color="auto" w:fill="auto"/>
            <w:vAlign w:val="center"/>
          </w:tcPr>
          <w:p w14:paraId="51590A5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3.27 × 10⁻⁵ MVA</w:t>
            </w:r>
          </w:p>
        </w:tc>
        <w:tc>
          <w:tcPr>
            <w:tcW w:w="2025" w:type="dxa"/>
            <w:shd w:val="clear" w:color="auto" w:fill="auto"/>
            <w:vAlign w:val="center"/>
          </w:tcPr>
          <w:p w14:paraId="1BD894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5.77 × 10⁻⁴ MVA</w:t>
            </w:r>
          </w:p>
        </w:tc>
      </w:tr>
      <w:tr w:rsidR="007F4325" w14:paraId="5F248FA0" w14:textId="77777777" w:rsidTr="005051E7">
        <w:trPr>
          <w:tblCellSpacing w:w="15" w:type="dxa"/>
        </w:trPr>
        <w:tc>
          <w:tcPr>
            <w:tcW w:w="0" w:type="auto"/>
            <w:shd w:val="clear" w:color="auto" w:fill="auto"/>
            <w:vAlign w:val="center"/>
          </w:tcPr>
          <w:p w14:paraId="2B4EF5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Capability</w:t>
            </w:r>
          </w:p>
        </w:tc>
        <w:tc>
          <w:tcPr>
            <w:tcW w:w="2014" w:type="dxa"/>
            <w:shd w:val="clear" w:color="auto" w:fill="auto"/>
            <w:vAlign w:val="center"/>
          </w:tcPr>
          <w:p w14:paraId="407C82C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c>
          <w:tcPr>
            <w:tcW w:w="2025" w:type="dxa"/>
            <w:shd w:val="clear" w:color="auto" w:fill="auto"/>
            <w:vAlign w:val="center"/>
          </w:tcPr>
          <w:p w14:paraId="6A7E620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r>
      <w:tr w:rsidR="007F4325" w14:paraId="2DA3332B" w14:textId="77777777" w:rsidTr="005051E7">
        <w:trPr>
          <w:tblCellSpacing w:w="15" w:type="dxa"/>
        </w:trPr>
        <w:tc>
          <w:tcPr>
            <w:tcW w:w="0" w:type="auto"/>
            <w:shd w:val="clear" w:color="auto" w:fill="auto"/>
            <w:vAlign w:val="center"/>
          </w:tcPr>
          <w:p w14:paraId="76BDF7C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Verdict</w:t>
            </w:r>
          </w:p>
        </w:tc>
        <w:tc>
          <w:tcPr>
            <w:tcW w:w="2014" w:type="dxa"/>
            <w:shd w:val="clear" w:color="auto" w:fill="auto"/>
            <w:vAlign w:val="center"/>
          </w:tcPr>
          <w:p w14:paraId="74D34B9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c>
          <w:tcPr>
            <w:tcW w:w="2025" w:type="dxa"/>
            <w:shd w:val="clear" w:color="auto" w:fill="auto"/>
            <w:vAlign w:val="center"/>
          </w:tcPr>
          <w:p w14:paraId="1C61140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r>
      <w:tr w:rsidR="007F4325" w14:paraId="1C267B5D" w14:textId="77777777" w:rsidTr="005051E7">
        <w:trPr>
          <w:tblCellSpacing w:w="15" w:type="dxa"/>
        </w:trPr>
        <w:tc>
          <w:tcPr>
            <w:tcW w:w="0" w:type="auto"/>
            <w:shd w:val="clear" w:color="auto" w:fill="auto"/>
            <w:vAlign w:val="center"/>
          </w:tcPr>
          <w:p w14:paraId="151DCC7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NR iterations</w:t>
            </w:r>
          </w:p>
        </w:tc>
        <w:tc>
          <w:tcPr>
            <w:tcW w:w="2014" w:type="dxa"/>
            <w:shd w:val="clear" w:color="auto" w:fill="auto"/>
            <w:vAlign w:val="center"/>
          </w:tcPr>
          <w:p w14:paraId="6EF2AC7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c>
          <w:tcPr>
            <w:tcW w:w="2025" w:type="dxa"/>
            <w:shd w:val="clear" w:color="auto" w:fill="auto"/>
            <w:vAlign w:val="center"/>
          </w:tcPr>
          <w:p w14:paraId="0722609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r>
    </w:tbl>
    <w:p w14:paraId="381E3888" w14:textId="77777777" w:rsidR="007F4325" w:rsidRDefault="006A27FE">
      <w:pPr>
        <w:pStyle w:val="NormalWeb"/>
      </w:pPr>
      <w:r>
        <w:t xml:space="preserve">The 230 kV system also showed comfortable current margins. The maximum bay current was </w:t>
      </w:r>
      <w:r>
        <w:rPr>
          <w:rStyle w:val="Strong"/>
        </w:rPr>
        <w:t>943.8 A</w:t>
      </w:r>
      <w:r>
        <w:t xml:space="preserve">, corresponding to about </w:t>
      </w:r>
      <w:r>
        <w:rPr>
          <w:rStyle w:val="Strong"/>
        </w:rPr>
        <w:t>47.2% of the 2,000 A bay rating</w:t>
      </w:r>
      <w:r>
        <w:t>. The bus coupler current could not be directly obtained because the closed zero-impedance breaker is merg</w:t>
      </w:r>
      <w:r>
        <w:t>ed into the bus model.</w:t>
      </w:r>
    </w:p>
    <w:p w14:paraId="41D7607D" w14:textId="77777777" w:rsidR="007F4325" w:rsidRDefault="006A27FE">
      <w:pPr>
        <w:pStyle w:val="Heading4"/>
        <w:rPr>
          <w:rFonts w:ascii="Times New Roman" w:hAnsi="Times New Roman" w:hint="default"/>
        </w:rPr>
      </w:pPr>
      <w:r>
        <w:rPr>
          <w:rFonts w:ascii="Times New Roman" w:hAnsi="Times New Roman" w:hint="default"/>
        </w:rPr>
        <w:t>(b) 0.7 km Transmission Line</w:t>
      </w:r>
    </w:p>
    <w:p w14:paraId="7F4ADC9E" w14:textId="77777777" w:rsidR="007F4325" w:rsidRDefault="006A27FE">
      <w:pPr>
        <w:pStyle w:val="NormalWeb"/>
      </w:pPr>
      <w:r>
        <w:t>The locked 0.7 km dual-circuit line had very small losses and voltage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037"/>
      </w:tblGrid>
      <w:tr w:rsidR="007F4325" w14:paraId="2C169DB7" w14:textId="77777777" w:rsidTr="005051E7">
        <w:trPr>
          <w:tblHeader/>
          <w:tblCellSpacing w:w="15" w:type="dxa"/>
        </w:trPr>
        <w:tc>
          <w:tcPr>
            <w:tcW w:w="0" w:type="auto"/>
            <w:shd w:val="clear" w:color="auto" w:fill="auto"/>
            <w:vAlign w:val="center"/>
          </w:tcPr>
          <w:p w14:paraId="7F8A5EA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1992" w:type="dxa"/>
            <w:shd w:val="clear" w:color="auto" w:fill="auto"/>
            <w:vAlign w:val="center"/>
          </w:tcPr>
          <w:p w14:paraId="2362CBF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21C7BA9" w14:textId="77777777" w:rsidTr="005051E7">
        <w:trPr>
          <w:tblCellSpacing w:w="15" w:type="dxa"/>
        </w:trPr>
        <w:tc>
          <w:tcPr>
            <w:tcW w:w="0" w:type="auto"/>
            <w:shd w:val="clear" w:color="auto" w:fill="auto"/>
            <w:vAlign w:val="center"/>
          </w:tcPr>
          <w:p w14:paraId="00DE27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resistance</w:t>
            </w:r>
          </w:p>
        </w:tc>
        <w:tc>
          <w:tcPr>
            <w:tcW w:w="1992" w:type="dxa"/>
            <w:shd w:val="clear" w:color="auto" w:fill="auto"/>
            <w:vAlign w:val="center"/>
          </w:tcPr>
          <w:p w14:paraId="0B212F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0.0277725 Ω</w:t>
            </w:r>
          </w:p>
        </w:tc>
      </w:tr>
      <w:tr w:rsidR="007F4325" w14:paraId="25AF188D" w14:textId="77777777" w:rsidTr="005051E7">
        <w:trPr>
          <w:tblCellSpacing w:w="15" w:type="dxa"/>
        </w:trPr>
        <w:tc>
          <w:tcPr>
            <w:tcW w:w="0" w:type="auto"/>
            <w:shd w:val="clear" w:color="auto" w:fill="auto"/>
            <w:vAlign w:val="center"/>
          </w:tcPr>
          <w:p w14:paraId="1E2D234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reactance</w:t>
            </w:r>
          </w:p>
        </w:tc>
        <w:tc>
          <w:tcPr>
            <w:tcW w:w="1992" w:type="dxa"/>
            <w:shd w:val="clear" w:color="auto" w:fill="auto"/>
            <w:vAlign w:val="center"/>
          </w:tcPr>
          <w:p w14:paraId="3C8BC95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0.1425655 Ω</w:t>
            </w:r>
          </w:p>
        </w:tc>
      </w:tr>
      <w:tr w:rsidR="007F4325" w14:paraId="5F7438E5" w14:textId="77777777" w:rsidTr="005051E7">
        <w:trPr>
          <w:tblCellSpacing w:w="15" w:type="dxa"/>
        </w:trPr>
        <w:tc>
          <w:tcPr>
            <w:tcW w:w="0" w:type="auto"/>
            <w:shd w:val="clear" w:color="auto" w:fill="auto"/>
            <w:vAlign w:val="center"/>
          </w:tcPr>
          <w:p w14:paraId="08AEF8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Sending apparent power</w:t>
            </w:r>
          </w:p>
        </w:tc>
        <w:tc>
          <w:tcPr>
            <w:tcW w:w="1992" w:type="dxa"/>
            <w:shd w:val="clear" w:color="auto" w:fill="auto"/>
            <w:vAlign w:val="center"/>
          </w:tcPr>
          <w:p w14:paraId="739C8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346.2052 MVA</w:t>
            </w:r>
          </w:p>
        </w:tc>
      </w:tr>
      <w:tr w:rsidR="007F4325" w14:paraId="746C888A" w14:textId="77777777" w:rsidTr="005051E7">
        <w:trPr>
          <w:tblCellSpacing w:w="15" w:type="dxa"/>
        </w:trPr>
        <w:tc>
          <w:tcPr>
            <w:tcW w:w="0" w:type="auto"/>
            <w:shd w:val="clear" w:color="auto" w:fill="auto"/>
            <w:vAlign w:val="center"/>
          </w:tcPr>
          <w:p w14:paraId="47E661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Current</w:t>
            </w:r>
          </w:p>
        </w:tc>
        <w:tc>
          <w:tcPr>
            <w:tcW w:w="1992" w:type="dxa"/>
            <w:shd w:val="clear" w:color="auto" w:fill="auto"/>
            <w:vAlign w:val="center"/>
          </w:tcPr>
          <w:p w14:paraId="335819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869.96 A</w:t>
            </w:r>
          </w:p>
        </w:tc>
      </w:tr>
      <w:tr w:rsidR="007F4325" w14:paraId="3E8935E1" w14:textId="77777777" w:rsidTr="005051E7">
        <w:trPr>
          <w:tblCellSpacing w:w="15" w:type="dxa"/>
        </w:trPr>
        <w:tc>
          <w:tcPr>
            <w:tcW w:w="0" w:type="auto"/>
            <w:shd w:val="clear" w:color="auto" w:fill="auto"/>
            <w:vAlign w:val="center"/>
          </w:tcPr>
          <w:p w14:paraId="64303B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Real power loss</w:t>
            </w:r>
          </w:p>
        </w:tc>
        <w:tc>
          <w:tcPr>
            <w:tcW w:w="1992" w:type="dxa"/>
            <w:shd w:val="clear" w:color="auto" w:fill="auto"/>
            <w:vAlign w:val="center"/>
          </w:tcPr>
          <w:p w14:paraId="4C84541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0.062928 MW</w:t>
            </w:r>
          </w:p>
        </w:tc>
      </w:tr>
      <w:tr w:rsidR="007F4325" w14:paraId="705F9A3F" w14:textId="77777777" w:rsidTr="005051E7">
        <w:trPr>
          <w:tblCellSpacing w:w="15" w:type="dxa"/>
        </w:trPr>
        <w:tc>
          <w:tcPr>
            <w:tcW w:w="0" w:type="auto"/>
            <w:shd w:val="clear" w:color="auto" w:fill="auto"/>
            <w:vAlign w:val="center"/>
          </w:tcPr>
          <w:p w14:paraId="2B81FD2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Reactive flow</w:t>
            </w:r>
          </w:p>
        </w:tc>
        <w:tc>
          <w:tcPr>
            <w:tcW w:w="1992" w:type="dxa"/>
            <w:shd w:val="clear" w:color="auto" w:fill="auto"/>
            <w:vAlign w:val="center"/>
          </w:tcPr>
          <w:p w14:paraId="398327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0.115169 MVAr</w:t>
            </w:r>
          </w:p>
        </w:tc>
      </w:tr>
      <w:tr w:rsidR="007F4325" w14:paraId="255FA904" w14:textId="77777777" w:rsidTr="005051E7">
        <w:trPr>
          <w:tblCellSpacing w:w="15" w:type="dxa"/>
        </w:trPr>
        <w:tc>
          <w:tcPr>
            <w:tcW w:w="0" w:type="auto"/>
            <w:shd w:val="clear" w:color="auto" w:fill="auto"/>
            <w:vAlign w:val="center"/>
          </w:tcPr>
          <w:p w14:paraId="59B50B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0B866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29.203 V</w:t>
            </w:r>
          </w:p>
        </w:tc>
      </w:tr>
      <w:tr w:rsidR="007F4325" w14:paraId="21E62DA9" w14:textId="77777777" w:rsidTr="005051E7">
        <w:trPr>
          <w:tblCellSpacing w:w="15" w:type="dxa"/>
        </w:trPr>
        <w:tc>
          <w:tcPr>
            <w:tcW w:w="0" w:type="auto"/>
            <w:shd w:val="clear" w:color="auto" w:fill="auto"/>
            <w:vAlign w:val="center"/>
          </w:tcPr>
          <w:p w14:paraId="4E026D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41B302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0.012710%</w:t>
            </w:r>
          </w:p>
        </w:tc>
      </w:tr>
      <w:tr w:rsidR="007F4325" w14:paraId="378E92E6" w14:textId="77777777" w:rsidTr="005051E7">
        <w:trPr>
          <w:tblCellSpacing w:w="15" w:type="dxa"/>
        </w:trPr>
        <w:tc>
          <w:tcPr>
            <w:tcW w:w="0" w:type="auto"/>
            <w:shd w:val="clear" w:color="auto" w:fill="auto"/>
            <w:vAlign w:val="center"/>
          </w:tcPr>
          <w:p w14:paraId="414279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Thermal loading</w:t>
            </w:r>
          </w:p>
        </w:tc>
        <w:tc>
          <w:tcPr>
            <w:tcW w:w="1992" w:type="dxa"/>
            <w:shd w:val="clear" w:color="auto" w:fill="auto"/>
            <w:vAlign w:val="center"/>
          </w:tcPr>
          <w:p w14:paraId="5603D2C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Not calculated</w:t>
            </w:r>
          </w:p>
        </w:tc>
      </w:tr>
    </w:tbl>
    <w:p w14:paraId="64ACE284" w14:textId="77777777" w:rsidR="007F4325" w:rsidRDefault="006A27FE">
      <w:pPr>
        <w:pStyle w:val="NormalWeb"/>
      </w:pPr>
      <w:r>
        <w:t xml:space="preserve">The thermal loading was left as </w:t>
      </w:r>
      <w:proofErr w:type="spellStart"/>
      <w:r>
        <w:rPr>
          <w:rStyle w:val="Strong"/>
        </w:rPr>
        <w:t>NaN</w:t>
      </w:r>
      <w:proofErr w:type="spellEnd"/>
      <w:r>
        <w:t xml:space="preserve"> because no conductor ampacity was available in the source data; therefore, no rating was assumed.</w:t>
      </w:r>
    </w:p>
    <w:p w14:paraId="31C52490" w14:textId="77777777" w:rsidR="007F4325" w:rsidRDefault="006A27FE">
      <w:pPr>
        <w:pStyle w:val="Heading4"/>
        <w:rPr>
          <w:rFonts w:ascii="Times New Roman" w:hAnsi="Times New Roman" w:hint="default"/>
        </w:rPr>
      </w:pPr>
      <w:r>
        <w:rPr>
          <w:rFonts w:ascii="Times New Roman" w:hAnsi="Times New Roman" w:hint="default"/>
        </w:rPr>
        <w:t>(c) Generator Performance</w:t>
      </w:r>
    </w:p>
    <w:p w14:paraId="0C348FD9" w14:textId="77777777" w:rsidR="007F4325" w:rsidRDefault="006A27FE">
      <w:pPr>
        <w:pStyle w:val="NormalWeb"/>
      </w:pPr>
      <w:r>
        <w:t xml:space="preserve">At 360 MW, the generator operated well within its documented capability. The calculated reactive-power headroom was approximately </w:t>
      </w:r>
      <w:r>
        <w:rPr>
          <w:rStyle w:val="Strong"/>
        </w:rPr>
        <w:t>2</w:t>
      </w:r>
      <w:r>
        <w:rPr>
          <w:rStyle w:val="Strong"/>
        </w:rPr>
        <w:t>25.96 MVAr</w:t>
      </w:r>
      <w:r>
        <w:t>, indicating that the generator was not close to its reactive limit.</w:t>
      </w:r>
    </w:p>
    <w:p w14:paraId="513292FA" w14:textId="77777777" w:rsidR="007F4325" w:rsidRDefault="006A27FE">
      <w:pPr>
        <w:pStyle w:val="Heading4"/>
        <w:rPr>
          <w:rFonts w:ascii="Times New Roman" w:hAnsi="Times New Roman" w:hint="default"/>
        </w:rPr>
      </w:pPr>
      <w:r>
        <w:rPr>
          <w:rFonts w:ascii="Times New Roman" w:hAnsi="Times New Roman" w:hint="default"/>
        </w:rPr>
        <w:t>(d) Sensitivity Analysis</w:t>
      </w:r>
    </w:p>
    <w:p w14:paraId="0B21F637" w14:textId="77777777" w:rsidR="007F4325" w:rsidRDefault="006A27FE">
      <w:pPr>
        <w:pStyle w:val="NormalWeb"/>
      </w:pPr>
      <w:r>
        <w:t>The sensitivity study showed that the system remained stable for the tested parameter variations.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4991"/>
      </w:tblGrid>
      <w:tr w:rsidR="007F4325" w14:paraId="43247C33" w14:textId="77777777" w:rsidTr="005051E7">
        <w:trPr>
          <w:tblHeader/>
          <w:tblCellSpacing w:w="15" w:type="dxa"/>
        </w:trPr>
        <w:tc>
          <w:tcPr>
            <w:tcW w:w="0" w:type="auto"/>
            <w:shd w:val="clear" w:color="auto" w:fill="auto"/>
            <w:vAlign w:val="center"/>
          </w:tcPr>
          <w:p w14:paraId="7151B1B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Perturbation</w:t>
            </w:r>
          </w:p>
        </w:tc>
        <w:tc>
          <w:tcPr>
            <w:tcW w:w="0" w:type="auto"/>
            <w:shd w:val="clear" w:color="auto" w:fill="auto"/>
            <w:vAlign w:val="center"/>
          </w:tcPr>
          <w:p w14:paraId="5C91BB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Effect</w:t>
            </w:r>
          </w:p>
        </w:tc>
      </w:tr>
      <w:tr w:rsidR="007F4325" w14:paraId="0841C99D" w14:textId="77777777" w:rsidTr="005051E7">
        <w:trPr>
          <w:tblCellSpacing w:w="15" w:type="dxa"/>
        </w:trPr>
        <w:tc>
          <w:tcPr>
            <w:tcW w:w="0" w:type="auto"/>
            <w:shd w:val="clear" w:color="auto" w:fill="auto"/>
            <w:vAlign w:val="center"/>
          </w:tcPr>
          <w:p w14:paraId="12154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Single circuit out</w:t>
            </w:r>
          </w:p>
        </w:tc>
        <w:tc>
          <w:tcPr>
            <w:tcW w:w="0" w:type="auto"/>
            <w:shd w:val="clear" w:color="auto" w:fill="auto"/>
            <w:vAlign w:val="center"/>
          </w:tcPr>
          <w:p w14:paraId="174275D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loss → 0.125847 MW</w:t>
            </w:r>
          </w:p>
        </w:tc>
      </w:tr>
      <w:tr w:rsidR="007F4325" w14:paraId="3926BC61" w14:textId="77777777" w:rsidTr="005051E7">
        <w:trPr>
          <w:tblCellSpacing w:w="15" w:type="dxa"/>
        </w:trPr>
        <w:tc>
          <w:tcPr>
            <w:tcW w:w="0" w:type="auto"/>
            <w:shd w:val="clear" w:color="auto" w:fill="auto"/>
            <w:vAlign w:val="center"/>
          </w:tcPr>
          <w:p w14:paraId="45F895B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R ±20%</w:t>
            </w:r>
          </w:p>
        </w:tc>
        <w:tc>
          <w:tcPr>
            <w:tcW w:w="0" w:type="auto"/>
            <w:shd w:val="clear" w:color="auto" w:fill="auto"/>
            <w:vAlign w:val="center"/>
          </w:tcPr>
          <w:p w14:paraId="782EE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±12.6 kW</w:t>
            </w:r>
          </w:p>
        </w:tc>
      </w:tr>
      <w:tr w:rsidR="007F4325" w14:paraId="7200C07F" w14:textId="77777777" w:rsidTr="005051E7">
        <w:trPr>
          <w:tblCellSpacing w:w="15" w:type="dxa"/>
        </w:trPr>
        <w:tc>
          <w:tcPr>
            <w:tcW w:w="0" w:type="auto"/>
            <w:shd w:val="clear" w:color="auto" w:fill="auto"/>
            <w:vAlign w:val="center"/>
          </w:tcPr>
          <w:p w14:paraId="1A999A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X ±20%</w:t>
            </w:r>
          </w:p>
        </w:tc>
        <w:tc>
          <w:tcPr>
            <w:tcW w:w="0" w:type="auto"/>
            <w:shd w:val="clear" w:color="auto" w:fill="auto"/>
            <w:vAlign w:val="center"/>
          </w:tcPr>
          <w:p w14:paraId="69388E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±64.6 </w:t>
            </w:r>
            <w:proofErr w:type="spellStart"/>
            <w:r>
              <w:rPr>
                <w:rFonts w:ascii="Times New Roman" w:eastAsia="SimSun" w:hAnsi="Times New Roman" w:cs="Times New Roman"/>
                <w:sz w:val="24"/>
                <w:szCs w:val="24"/>
                <w:lang w:bidi="ar"/>
              </w:rPr>
              <w:t>kVAr</w:t>
            </w:r>
            <w:proofErr w:type="spellEnd"/>
          </w:p>
        </w:tc>
      </w:tr>
      <w:tr w:rsidR="007F4325" w14:paraId="399699BA" w14:textId="77777777" w:rsidTr="005051E7">
        <w:trPr>
          <w:tblCellSpacing w:w="15" w:type="dxa"/>
        </w:trPr>
        <w:tc>
          <w:tcPr>
            <w:tcW w:w="0" w:type="auto"/>
            <w:shd w:val="clear" w:color="auto" w:fill="auto"/>
            <w:vAlign w:val="center"/>
          </w:tcPr>
          <w:p w14:paraId="3BEF3C5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Shunt B ±20%</w:t>
            </w:r>
          </w:p>
        </w:tc>
        <w:tc>
          <w:tcPr>
            <w:tcW w:w="0" w:type="auto"/>
            <w:shd w:val="clear" w:color="auto" w:fill="auto"/>
            <w:vAlign w:val="center"/>
          </w:tcPr>
          <w:p w14:paraId="702FCAA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∓41.6 </w:t>
            </w:r>
            <w:proofErr w:type="spellStart"/>
            <w:r>
              <w:rPr>
                <w:rFonts w:ascii="Times New Roman" w:eastAsia="SimSun" w:hAnsi="Times New Roman" w:cs="Times New Roman"/>
                <w:sz w:val="24"/>
                <w:szCs w:val="24"/>
                <w:lang w:bidi="ar"/>
              </w:rPr>
              <w:t>kVAr</w:t>
            </w:r>
            <w:proofErr w:type="spellEnd"/>
          </w:p>
        </w:tc>
      </w:tr>
      <w:tr w:rsidR="007F4325" w14:paraId="10C79459" w14:textId="77777777" w:rsidTr="005051E7">
        <w:trPr>
          <w:tblCellSpacing w:w="15" w:type="dxa"/>
        </w:trPr>
        <w:tc>
          <w:tcPr>
            <w:tcW w:w="0" w:type="auto"/>
            <w:shd w:val="clear" w:color="auto" w:fill="auto"/>
            <w:vAlign w:val="center"/>
          </w:tcPr>
          <w:p w14:paraId="43C595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Legacy 45.01 kA grid</w:t>
            </w:r>
          </w:p>
        </w:tc>
        <w:tc>
          <w:tcPr>
            <w:tcW w:w="0" w:type="auto"/>
            <w:shd w:val="clear" w:color="auto" w:fill="auto"/>
            <w:vAlign w:val="center"/>
          </w:tcPr>
          <w:p w14:paraId="46FEC3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−0.605 MW</w:t>
            </w:r>
          </w:p>
        </w:tc>
      </w:tr>
      <w:tr w:rsidR="007F4325" w14:paraId="73EF149E" w14:textId="77777777" w:rsidTr="005051E7">
        <w:trPr>
          <w:tblCellSpacing w:w="15" w:type="dxa"/>
        </w:trPr>
        <w:tc>
          <w:tcPr>
            <w:tcW w:w="0" w:type="auto"/>
            <w:shd w:val="clear" w:color="auto" w:fill="auto"/>
            <w:vAlign w:val="center"/>
          </w:tcPr>
          <w:p w14:paraId="753860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X/R = ∞ → 5</w:t>
            </w:r>
          </w:p>
        </w:tc>
        <w:tc>
          <w:tcPr>
            <w:tcW w:w="0" w:type="auto"/>
            <w:shd w:val="clear" w:color="auto" w:fill="auto"/>
            <w:vAlign w:val="center"/>
          </w:tcPr>
          <w:p w14:paraId="6E8DD5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Loss increases from 0 to </w:t>
            </w:r>
            <w:r>
              <w:rPr>
                <w:rFonts w:ascii="Times New Roman" w:eastAsia="SimSun" w:hAnsi="Times New Roman" w:cs="Times New Roman"/>
                <w:sz w:val="24"/>
                <w:szCs w:val="24"/>
                <w:lang w:bidi="ar"/>
              </w:rPr>
              <w:t>1.3862 MW</w:t>
            </w:r>
          </w:p>
        </w:tc>
      </w:tr>
      <w:tr w:rsidR="007F4325" w14:paraId="4ADBD8A6" w14:textId="77777777" w:rsidTr="005051E7">
        <w:trPr>
          <w:tblCellSpacing w:w="15" w:type="dxa"/>
        </w:trPr>
        <w:tc>
          <w:tcPr>
            <w:tcW w:w="0" w:type="auto"/>
            <w:shd w:val="clear" w:color="auto" w:fill="auto"/>
            <w:vAlign w:val="center"/>
          </w:tcPr>
          <w:p w14:paraId="3BC7CD39"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Magnetising</w:t>
            </w:r>
            <w:proofErr w:type="spellEnd"/>
            <w:r>
              <w:rPr>
                <w:rFonts w:ascii="Times New Roman" w:eastAsia="SimSun" w:hAnsi="Times New Roman" w:cs="Times New Roman"/>
                <w:sz w:val="24"/>
                <w:szCs w:val="24"/>
                <w:lang w:bidi="ar"/>
              </w:rPr>
              <w:t xml:space="preserve"> </w:t>
            </w:r>
            <w:proofErr w:type="spellStart"/>
            <w:r>
              <w:rPr>
                <w:rFonts w:ascii="Times New Roman" w:eastAsia="SimSun" w:hAnsi="Times New Roman" w:cs="Times New Roman"/>
                <w:sz w:val="24"/>
                <w:szCs w:val="24"/>
                <w:lang w:bidi="ar"/>
              </w:rPr>
              <w:t>Lm</w:t>
            </w:r>
            <w:proofErr w:type="spellEnd"/>
            <w:r>
              <w:rPr>
                <w:rFonts w:ascii="Times New Roman" w:eastAsia="SimSun" w:hAnsi="Times New Roman" w:cs="Times New Roman"/>
                <w:sz w:val="24"/>
                <w:szCs w:val="24"/>
                <w:lang w:bidi="ar"/>
              </w:rPr>
              <w:t xml:space="preserve"> = 500/200/100 </w:t>
            </w:r>
            <w:proofErr w:type="spellStart"/>
            <w:r>
              <w:rPr>
                <w:rFonts w:ascii="Times New Roman" w:eastAsia="SimSun" w:hAnsi="Times New Roman" w:cs="Times New Roman"/>
                <w:sz w:val="24"/>
                <w:szCs w:val="24"/>
                <w:lang w:bidi="ar"/>
              </w:rPr>
              <w:t>pu</w:t>
            </w:r>
            <w:proofErr w:type="spellEnd"/>
          </w:p>
        </w:tc>
        <w:tc>
          <w:tcPr>
            <w:tcW w:w="0" w:type="auto"/>
            <w:shd w:val="clear" w:color="auto" w:fill="auto"/>
            <w:vAlign w:val="center"/>
          </w:tcPr>
          <w:p w14:paraId="4DA685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Q generation increases to 31.85/32.88/34.60 MVAr</w:t>
            </w:r>
          </w:p>
        </w:tc>
      </w:tr>
    </w:tbl>
    <w:p w14:paraId="414BB536" w14:textId="77777777" w:rsidR="007F4325" w:rsidRDefault="006A27FE">
      <w:pPr>
        <w:pStyle w:val="NormalWeb"/>
      </w:pPr>
      <w:r>
        <w:t xml:space="preserve">All sensitivity cases converged in </w:t>
      </w:r>
      <w:r>
        <w:rPr>
          <w:rStyle w:val="Strong"/>
        </w:rPr>
        <w:t>2 iterations with an OK verdict</w:t>
      </w:r>
      <w:r>
        <w:t>.</w:t>
      </w:r>
    </w:p>
    <w:p w14:paraId="592E930F" w14:textId="77777777" w:rsidR="007F4325" w:rsidRDefault="006A27FE">
      <w:pPr>
        <w:pStyle w:val="Heading4"/>
        <w:rPr>
          <w:rFonts w:ascii="Times New Roman" w:hAnsi="Times New Roman" w:hint="default"/>
        </w:rPr>
      </w:pPr>
      <w:r>
        <w:rPr>
          <w:rFonts w:ascii="Times New Roman" w:hAnsi="Times New Roman" w:hint="default"/>
        </w:rPr>
        <w:t>(b) Transformer loading — the figures our course teacher asked for</w:t>
      </w:r>
    </w:p>
    <w:p w14:paraId="21420A49" w14:textId="77777777" w:rsidR="007F4325" w:rsidRDefault="006A27FE">
      <w:pPr>
        <w:pStyle w:val="BodyTextJ"/>
        <w:rPr>
          <w:rFonts w:ascii="Times New Roman" w:hAnsi="Times New Roman" w:cs="Times New Roman"/>
        </w:rPr>
      </w:pPr>
      <w:r>
        <w:rPr>
          <w:rFonts w:ascii="Times New Roman" w:hAnsi="Times New Roman" w:cs="Times New Roman"/>
        </w:rPr>
        <w:t>This block is reported in fu</w:t>
      </w:r>
      <w:r>
        <w:rPr>
          <w:rFonts w:ascii="Times New Roman" w:hAnsi="Times New Roman" w:cs="Times New Roman"/>
        </w:rPr>
        <w:t>ll detail because our course teacher specifically asked to see the transformer loading graphs across the radial and looped cases.</w:t>
      </w:r>
    </w:p>
    <w:p w14:paraId="2FA09D7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5447ED2" wp14:editId="07777777">
            <wp:extent cx="5658485" cy="3904615"/>
            <wp:effectExtent l="0" t="0" r="10795" b="1206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92"/>
                    <a:stretch>
                      <a:fillRect/>
                    </a:stretch>
                  </pic:blipFill>
                  <pic:spPr>
                    <a:xfrm>
                      <a:off x="0" y="0"/>
                      <a:ext cx="5658485" cy="3904647"/>
                    </a:xfrm>
                    <a:prstGeom prst="rect">
                      <a:avLst/>
                    </a:prstGeom>
                  </pic:spPr>
                </pic:pic>
              </a:graphicData>
            </a:graphic>
          </wp:inline>
        </w:drawing>
      </w:r>
    </w:p>
    <w:p w14:paraId="7834089C" w14:textId="588E47B4" w:rsidR="007F4325" w:rsidRDefault="006A27FE">
      <w:pPr>
        <w:pStyle w:val="Caption"/>
        <w:jc w:val="center"/>
        <w:rPr>
          <w:rFonts w:ascii="Times New Roman" w:hAnsi="Times New Roman" w:cs="Times New Roman"/>
        </w:rPr>
      </w:pPr>
      <w:r>
        <w:rPr>
          <w:rFonts w:ascii="Times New Roman" w:hAnsi="Times New Roman"/>
          <w:sz w:val="20"/>
        </w:rPr>
        <w:t>Figure 50: Transformer loading across cases and cooling stages — Generation 1 (LF1–LF4), from results/load_flow/transformer_results.csv. Two panels. TOP: absolute apparent power in MVA on a logarithmic y-axis spanning 1 × 10⁻³ to 2 × 10³ MVA; each bar is max(S_LV, S_HV) for that transformer; the dark-red horizontal lines are the documented cooling-stage ratings, with the lowest (ONAN) stage drawn solid and the higher stages dashed, captioned "355/460/515 MVA" for the GSUT and "19/25 MVA" for the UAT and GAT. BOTTOM: loading as a percentage of the LOWEST documented stage, with a reference line at 100 % and bold labels only where loading exceeds 100 %. NOTE ON THE FIGURE'S OWN TEXT: the embedded subtitle prints 104.20 / 109.50 / 101.39 %, which is stale by about 0.1 percentage points; the CSV and the render-time bar labels give 104.21 / 109.60 / 101.50 %, and those are the values quoted in the table below.</w:t>
      </w:r>
    </w:p>
    <w:p w14:paraId="75A08163" w14:textId="77777777" w:rsidR="007F4325" w:rsidRDefault="006A27FE">
      <w:pPr>
        <w:pStyle w:val="Heading3"/>
        <w:rPr>
          <w:rFonts w:ascii="Times New Roman" w:hAnsi="Times New Roman" w:hint="default"/>
        </w:rPr>
      </w:pPr>
      <w:r>
        <w:rPr>
          <w:rFonts w:ascii="Times New Roman" w:hAnsi="Times New Roman" w:hint="default"/>
        </w:rPr>
        <w:t xml:space="preserve">Transformer Loading </w:t>
      </w:r>
      <w:r>
        <w:rPr>
          <w:rFonts w:ascii="Times New Roman" w:hAnsi="Times New Roman" w:hint="default"/>
        </w:rPr>
        <w:t>and Analysis</w:t>
      </w:r>
    </w:p>
    <w:p w14:paraId="4003530B" w14:textId="77777777" w:rsidR="007F4325" w:rsidRDefault="006A27FE">
      <w:pPr>
        <w:pStyle w:val="NormalWeb"/>
      </w:pPr>
      <w:r>
        <w:t xml:space="preserve">The transformer loading study used a </w:t>
      </w:r>
      <w:r>
        <w:rPr>
          <w:rStyle w:val="Strong"/>
        </w:rPr>
        <w:t>logarithmic scale</w:t>
      </w:r>
      <w:r>
        <w:t xml:space="preserve"> because the transformer ratings and loading values vary greatly. The GSUT carries around 375 MVA, while the GAT carries only a few MVA in some cases, so a linear graph would make the small</w:t>
      </w:r>
      <w:r>
        <w:t>er transformers difficult to see.</w:t>
      </w:r>
    </w:p>
    <w:p w14:paraId="7F6C9132" w14:textId="77777777" w:rsidR="007F4325" w:rsidRDefault="006A27FE">
      <w:pPr>
        <w:pStyle w:val="Heading4"/>
        <w:rPr>
          <w:rFonts w:ascii="Times New Roman" w:hAnsi="Times New Roman" w:hint="default"/>
        </w:rPr>
      </w:pPr>
      <w:r>
        <w:rPr>
          <w:rFonts w:ascii="Times New Roman" w:hAnsi="Times New Roman" w:hint="default"/>
        </w:rPr>
        <w:t>Generation 1 Transformer Loading</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986"/>
        <w:gridCol w:w="1966"/>
        <w:gridCol w:w="86"/>
        <w:gridCol w:w="2136"/>
        <w:gridCol w:w="2472"/>
      </w:tblGrid>
      <w:tr w:rsidR="005051E7" w14:paraId="66873848" w14:textId="77777777" w:rsidTr="006E2DE1">
        <w:trPr>
          <w:tblHeader/>
          <w:tblCellSpacing w:w="15" w:type="dxa"/>
        </w:trPr>
        <w:tc>
          <w:tcPr>
            <w:tcW w:w="0" w:type="auto"/>
            <w:shd w:val="clear" w:color="auto" w:fill="auto"/>
            <w:vAlign w:val="center"/>
          </w:tcPr>
          <w:p w14:paraId="4AB8CEB9"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1956" w:type="dxa"/>
            <w:shd w:val="clear" w:color="auto" w:fill="auto"/>
            <w:vAlign w:val="center"/>
          </w:tcPr>
          <w:p w14:paraId="06FB672F"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Dispatch / Topology</w:t>
            </w:r>
          </w:p>
        </w:tc>
        <w:tc>
          <w:tcPr>
            <w:tcW w:w="1936" w:type="dxa"/>
            <w:shd w:val="clear" w:color="auto" w:fill="auto"/>
            <w:vAlign w:val="center"/>
          </w:tcPr>
          <w:p w14:paraId="0B88D2D0"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GSUT (% of 355 MVA ONAN)</w:t>
            </w:r>
          </w:p>
        </w:tc>
        <w:tc>
          <w:tcPr>
            <w:tcW w:w="0" w:type="auto"/>
          </w:tcPr>
          <w:p w14:paraId="4CDD5BBB" w14:textId="77777777" w:rsidR="005051E7" w:rsidRDefault="005051E7">
            <w:pPr>
              <w:jc w:val="center"/>
              <w:rPr>
                <w:rFonts w:ascii="Times New Roman" w:eastAsia="SimSun" w:hAnsi="Times New Roman" w:cs="Times New Roman"/>
                <w:b/>
                <w:bCs/>
                <w:sz w:val="24"/>
                <w:szCs w:val="24"/>
                <w:lang w:bidi="ar"/>
              </w:rPr>
            </w:pPr>
          </w:p>
        </w:tc>
        <w:tc>
          <w:tcPr>
            <w:tcW w:w="0" w:type="auto"/>
            <w:shd w:val="clear" w:color="auto" w:fill="auto"/>
            <w:vAlign w:val="center"/>
          </w:tcPr>
          <w:p w14:paraId="5C3C0021" w14:textId="516FE628"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UAT (% of 19 MVA ONAN)</w:t>
            </w:r>
          </w:p>
        </w:tc>
        <w:tc>
          <w:tcPr>
            <w:tcW w:w="2427" w:type="dxa"/>
            <w:shd w:val="clear" w:color="auto" w:fill="auto"/>
            <w:vAlign w:val="center"/>
          </w:tcPr>
          <w:p w14:paraId="2C867C71"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GAT (% of 19 MVA)</w:t>
            </w:r>
          </w:p>
        </w:tc>
      </w:tr>
      <w:tr w:rsidR="005051E7" w14:paraId="07F8519F" w14:textId="77777777" w:rsidTr="006E2DE1">
        <w:trPr>
          <w:tblCellSpacing w:w="15" w:type="dxa"/>
        </w:trPr>
        <w:tc>
          <w:tcPr>
            <w:tcW w:w="0" w:type="auto"/>
            <w:shd w:val="clear" w:color="auto" w:fill="auto"/>
            <w:vAlign w:val="center"/>
          </w:tcPr>
          <w:p w14:paraId="5931ED8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LF1</w:t>
            </w:r>
          </w:p>
        </w:tc>
        <w:tc>
          <w:tcPr>
            <w:tcW w:w="1956" w:type="dxa"/>
            <w:shd w:val="clear" w:color="auto" w:fill="auto"/>
            <w:vAlign w:val="center"/>
          </w:tcPr>
          <w:p w14:paraId="74D238C8"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radial</w:t>
            </w:r>
          </w:p>
        </w:tc>
        <w:tc>
          <w:tcPr>
            <w:tcW w:w="1936" w:type="dxa"/>
            <w:shd w:val="clear" w:color="auto" w:fill="auto"/>
            <w:vAlign w:val="center"/>
          </w:tcPr>
          <w:p w14:paraId="26C1D12A"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105.87%</w:t>
            </w:r>
          </w:p>
        </w:tc>
        <w:tc>
          <w:tcPr>
            <w:tcW w:w="0" w:type="auto"/>
          </w:tcPr>
          <w:p w14:paraId="351053FE"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267E1EA8" w14:textId="6314EE8C"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0879D9E1"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0.34%</w:t>
            </w:r>
          </w:p>
        </w:tc>
      </w:tr>
      <w:tr w:rsidR="005051E7" w14:paraId="6D37E959" w14:textId="77777777" w:rsidTr="006E2DE1">
        <w:trPr>
          <w:tblCellSpacing w:w="15" w:type="dxa"/>
        </w:trPr>
        <w:tc>
          <w:tcPr>
            <w:tcW w:w="0" w:type="auto"/>
            <w:shd w:val="clear" w:color="auto" w:fill="auto"/>
            <w:vAlign w:val="center"/>
          </w:tcPr>
          <w:p w14:paraId="0F4166AB"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LF2</w:t>
            </w:r>
          </w:p>
        </w:tc>
        <w:tc>
          <w:tcPr>
            <w:tcW w:w="1956" w:type="dxa"/>
            <w:shd w:val="clear" w:color="auto" w:fill="auto"/>
            <w:vAlign w:val="center"/>
          </w:tcPr>
          <w:p w14:paraId="43E2D5EE"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looped</w:t>
            </w:r>
          </w:p>
        </w:tc>
        <w:tc>
          <w:tcPr>
            <w:tcW w:w="1936" w:type="dxa"/>
            <w:shd w:val="clear" w:color="auto" w:fill="auto"/>
            <w:vAlign w:val="center"/>
          </w:tcPr>
          <w:p w14:paraId="2372EA03"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104.21%</w:t>
            </w:r>
          </w:p>
        </w:tc>
        <w:tc>
          <w:tcPr>
            <w:tcW w:w="0" w:type="auto"/>
          </w:tcPr>
          <w:p w14:paraId="2B6DA4DC"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45C0ED48" w14:textId="4E72F6AA"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109.60%</w:t>
            </w:r>
          </w:p>
        </w:tc>
        <w:tc>
          <w:tcPr>
            <w:tcW w:w="2427" w:type="dxa"/>
            <w:shd w:val="clear" w:color="auto" w:fill="auto"/>
            <w:vAlign w:val="center"/>
          </w:tcPr>
          <w:p w14:paraId="5868EB62"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40.82%</w:t>
            </w:r>
          </w:p>
        </w:tc>
      </w:tr>
      <w:tr w:rsidR="005051E7" w14:paraId="114065A2" w14:textId="77777777" w:rsidTr="006E2DE1">
        <w:trPr>
          <w:tblCellSpacing w:w="15" w:type="dxa"/>
        </w:trPr>
        <w:tc>
          <w:tcPr>
            <w:tcW w:w="0" w:type="auto"/>
            <w:shd w:val="clear" w:color="auto" w:fill="auto"/>
            <w:vAlign w:val="center"/>
          </w:tcPr>
          <w:p w14:paraId="1109EEED"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LF3</w:t>
            </w:r>
          </w:p>
        </w:tc>
        <w:tc>
          <w:tcPr>
            <w:tcW w:w="1956" w:type="dxa"/>
            <w:shd w:val="clear" w:color="auto" w:fill="auto"/>
            <w:vAlign w:val="center"/>
          </w:tcPr>
          <w:p w14:paraId="382B0049"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radial</w:t>
            </w:r>
          </w:p>
        </w:tc>
        <w:tc>
          <w:tcPr>
            <w:tcW w:w="1936" w:type="dxa"/>
            <w:shd w:val="clear" w:color="auto" w:fill="auto"/>
            <w:vAlign w:val="center"/>
          </w:tcPr>
          <w:p w14:paraId="2A8C3D4B"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92.49%</w:t>
            </w:r>
          </w:p>
        </w:tc>
        <w:tc>
          <w:tcPr>
            <w:tcW w:w="0" w:type="auto"/>
          </w:tcPr>
          <w:p w14:paraId="2E77A197"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1B4111BD" w14:textId="285A623E"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6EC1D2F4"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0.35%</w:t>
            </w:r>
          </w:p>
        </w:tc>
      </w:tr>
      <w:tr w:rsidR="005051E7" w14:paraId="18D7130F" w14:textId="77777777" w:rsidTr="006E2DE1">
        <w:trPr>
          <w:tblCellSpacing w:w="15" w:type="dxa"/>
        </w:trPr>
        <w:tc>
          <w:tcPr>
            <w:tcW w:w="0" w:type="auto"/>
            <w:shd w:val="clear" w:color="auto" w:fill="auto"/>
            <w:vAlign w:val="center"/>
          </w:tcPr>
          <w:p w14:paraId="73E318D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LF4</w:t>
            </w:r>
          </w:p>
        </w:tc>
        <w:tc>
          <w:tcPr>
            <w:tcW w:w="1956" w:type="dxa"/>
            <w:shd w:val="clear" w:color="auto" w:fill="auto"/>
            <w:vAlign w:val="center"/>
          </w:tcPr>
          <w:p w14:paraId="0E437863"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looped</w:t>
            </w:r>
          </w:p>
        </w:tc>
        <w:tc>
          <w:tcPr>
            <w:tcW w:w="1936" w:type="dxa"/>
            <w:shd w:val="clear" w:color="auto" w:fill="auto"/>
            <w:vAlign w:val="center"/>
          </w:tcPr>
          <w:p w14:paraId="6C166ABA"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91.26%</w:t>
            </w:r>
          </w:p>
        </w:tc>
        <w:tc>
          <w:tcPr>
            <w:tcW w:w="0" w:type="auto"/>
          </w:tcPr>
          <w:p w14:paraId="2827D6E1"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1981B355" w14:textId="3E7EF91E"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101.50%</w:t>
            </w:r>
          </w:p>
        </w:tc>
        <w:tc>
          <w:tcPr>
            <w:tcW w:w="2427" w:type="dxa"/>
            <w:shd w:val="clear" w:color="auto" w:fill="auto"/>
            <w:vAlign w:val="center"/>
          </w:tcPr>
          <w:p w14:paraId="438DA100"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34.49%</w:t>
            </w:r>
          </w:p>
        </w:tc>
      </w:tr>
    </w:tbl>
    <w:p w14:paraId="2DA5A740" w14:textId="77777777" w:rsidR="007F4325" w:rsidRDefault="006A27FE">
      <w:pPr>
        <w:pStyle w:val="NormalWeb"/>
      </w:pPr>
      <w:r>
        <w:lastRenderedPageBreak/>
        <w:t xml:space="preserve">Although the GSUT exceeds its </w:t>
      </w:r>
      <w:r>
        <w:rPr>
          <w:rStyle w:val="Strong"/>
        </w:rPr>
        <w:t>355 MVA ONAN</w:t>
      </w:r>
      <w:r>
        <w:t xml:space="preserve"> rating in the higher-generation cases, it remains well within its </w:t>
      </w:r>
      <w:r>
        <w:rPr>
          <w:rStyle w:val="Strong"/>
        </w:rPr>
        <w:t>515 MVA ODAF</w:t>
      </w:r>
      <w:r>
        <w:t xml:space="preserve"> rating, reaching a maximum of only </w:t>
      </w:r>
      <w:r>
        <w:rPr>
          <w:rStyle w:val="Strong"/>
        </w:rPr>
        <w:t>72.98%</w:t>
      </w:r>
      <w:r>
        <w:t>. This means the apparent ONAN overload is mainly a cooling-stage issue rather than an actual transformer overload.</w:t>
      </w:r>
    </w:p>
    <w:p w14:paraId="3793B782" w14:textId="77777777" w:rsidR="007F4325" w:rsidRDefault="006A27FE">
      <w:pPr>
        <w:pStyle w:val="Heading4"/>
        <w:rPr>
          <w:rFonts w:ascii="Times New Roman" w:hAnsi="Times New Roman" w:hint="default"/>
        </w:rPr>
      </w:pPr>
      <w:r>
        <w:rPr>
          <w:rFonts w:ascii="Times New Roman" w:hAnsi="Times New Roman" w:hint="default"/>
        </w:rPr>
        <w:t>Generation 3 — Primary 360 MW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813"/>
        <w:gridCol w:w="2589"/>
        <w:gridCol w:w="1052"/>
      </w:tblGrid>
      <w:tr w:rsidR="007F4325" w14:paraId="7F28812B" w14:textId="77777777" w:rsidTr="006E2DE1">
        <w:trPr>
          <w:tblHeader/>
          <w:tblCellSpacing w:w="15" w:type="dxa"/>
        </w:trPr>
        <w:tc>
          <w:tcPr>
            <w:tcW w:w="0" w:type="auto"/>
            <w:shd w:val="clear" w:color="auto" w:fill="auto"/>
            <w:vAlign w:val="center"/>
          </w:tcPr>
          <w:p w14:paraId="4299B7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0" w:type="auto"/>
            <w:shd w:val="clear" w:color="auto" w:fill="auto"/>
            <w:vAlign w:val="center"/>
          </w:tcPr>
          <w:p w14:paraId="6CD3F31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GSUT (% of 515 MVA ODAF)</w:t>
            </w:r>
          </w:p>
        </w:tc>
        <w:tc>
          <w:tcPr>
            <w:tcW w:w="0" w:type="auto"/>
            <w:shd w:val="clear" w:color="auto" w:fill="auto"/>
            <w:vAlign w:val="center"/>
          </w:tcPr>
          <w:p w14:paraId="58D3DBC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UAT (% of 25 MVA ONAF)</w:t>
            </w:r>
          </w:p>
        </w:tc>
        <w:tc>
          <w:tcPr>
            <w:tcW w:w="0" w:type="auto"/>
            <w:shd w:val="clear" w:color="auto" w:fill="auto"/>
            <w:vAlign w:val="center"/>
          </w:tcPr>
          <w:p w14:paraId="0250F75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 (%)</w:t>
            </w:r>
          </w:p>
        </w:tc>
      </w:tr>
      <w:tr w:rsidR="007F4325" w14:paraId="00434DA3" w14:textId="77777777" w:rsidTr="006E2DE1">
        <w:trPr>
          <w:tblCellSpacing w:w="15" w:type="dxa"/>
        </w:trPr>
        <w:tc>
          <w:tcPr>
            <w:tcW w:w="0" w:type="auto"/>
            <w:shd w:val="clear" w:color="auto" w:fill="auto"/>
            <w:vAlign w:val="center"/>
          </w:tcPr>
          <w:p w14:paraId="761A26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LF360_GAT_OUT</w:t>
            </w:r>
          </w:p>
        </w:tc>
        <w:tc>
          <w:tcPr>
            <w:tcW w:w="0" w:type="auto"/>
            <w:shd w:val="clear" w:color="auto" w:fill="auto"/>
            <w:vAlign w:val="center"/>
          </w:tcPr>
          <w:p w14:paraId="27F6ADF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67.258%</w:t>
            </w:r>
          </w:p>
        </w:tc>
        <w:tc>
          <w:tcPr>
            <w:tcW w:w="0" w:type="auto"/>
            <w:shd w:val="clear" w:color="auto" w:fill="auto"/>
            <w:vAlign w:val="center"/>
          </w:tcPr>
          <w:p w14:paraId="5196F3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69.227%</w:t>
            </w:r>
          </w:p>
        </w:tc>
        <w:tc>
          <w:tcPr>
            <w:tcW w:w="0" w:type="auto"/>
            <w:shd w:val="clear" w:color="auto" w:fill="auto"/>
            <w:vAlign w:val="center"/>
          </w:tcPr>
          <w:p w14:paraId="6AF799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0.263%</w:t>
            </w:r>
          </w:p>
        </w:tc>
      </w:tr>
      <w:tr w:rsidR="007F4325" w14:paraId="51B5AB2A" w14:textId="77777777" w:rsidTr="006E2DE1">
        <w:trPr>
          <w:tblCellSpacing w:w="15" w:type="dxa"/>
        </w:trPr>
        <w:tc>
          <w:tcPr>
            <w:tcW w:w="0" w:type="auto"/>
            <w:shd w:val="clear" w:color="auto" w:fill="auto"/>
            <w:vAlign w:val="center"/>
          </w:tcPr>
          <w:p w14:paraId="42B8A7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LF360_GAT_IN</w:t>
            </w:r>
          </w:p>
        </w:tc>
        <w:tc>
          <w:tcPr>
            <w:tcW w:w="0" w:type="auto"/>
            <w:shd w:val="clear" w:color="auto" w:fill="auto"/>
            <w:vAlign w:val="center"/>
          </w:tcPr>
          <w:p w14:paraId="77097DB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66.301%</w:t>
            </w:r>
          </w:p>
        </w:tc>
        <w:tc>
          <w:tcPr>
            <w:tcW w:w="0" w:type="auto"/>
            <w:shd w:val="clear" w:color="auto" w:fill="auto"/>
            <w:vAlign w:val="center"/>
          </w:tcPr>
          <w:p w14:paraId="16FD44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79.462%</w:t>
            </w:r>
          </w:p>
        </w:tc>
        <w:tc>
          <w:tcPr>
            <w:tcW w:w="0" w:type="auto"/>
            <w:shd w:val="clear" w:color="auto" w:fill="auto"/>
            <w:vAlign w:val="center"/>
          </w:tcPr>
          <w:p w14:paraId="0C638C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28.001%</w:t>
            </w:r>
          </w:p>
        </w:tc>
      </w:tr>
    </w:tbl>
    <w:p w14:paraId="48EE1992" w14:textId="77777777" w:rsidR="007F4325" w:rsidRDefault="006A27FE">
      <w:pPr>
        <w:pStyle w:val="NormalWeb"/>
      </w:pPr>
      <w:r>
        <w:t xml:space="preserve">The </w:t>
      </w:r>
      <w:r>
        <w:rPr>
          <w:rStyle w:val="Strong"/>
        </w:rPr>
        <w:t>UAT values above 100% occur only in the looped Generation-1 cases</w:t>
      </w:r>
      <w:r>
        <w:t xml:space="preserve">. The study shows that this is caused by circulating power when the GAT and UAT are connected to the same 6.6 kV bus. About </w:t>
      </w:r>
      <w:r>
        <w:rPr>
          <w:rStyle w:val="Strong"/>
        </w:rPr>
        <w:t>5.9 MW</w:t>
      </w:r>
      <w:r>
        <w:t xml:space="preserve"> circulates through the loop, while the actual auxiliary demand remains about </w:t>
      </w:r>
      <w:r>
        <w:rPr>
          <w:rStyle w:val="Strong"/>
        </w:rPr>
        <w:t>14 MW</w:t>
      </w:r>
      <w:r>
        <w:t>. Therefore, the apparent UAT overload is m</w:t>
      </w:r>
      <w:r>
        <w:t>ainly associated with the looped operating condition rather than a new plant load.</w:t>
      </w:r>
    </w:p>
    <w:p w14:paraId="759B4D31" w14:textId="77777777" w:rsidR="007F4325" w:rsidRDefault="006A27FE">
      <w:pPr>
        <w:pStyle w:val="NormalWeb"/>
      </w:pPr>
      <w:r>
        <w:t xml:space="preserve">An important documentation gap was also identified: </w:t>
      </w:r>
      <w:r>
        <w:rPr>
          <w:rStyle w:val="Strong"/>
        </w:rPr>
        <w:t>the source documents do not contain the UAT/GAT interlock schedule</w:t>
      </w:r>
      <w:r>
        <w:t>.</w:t>
      </w:r>
    </w:p>
    <w:p w14:paraId="460CBA23" w14:textId="77777777" w:rsidR="007F4325" w:rsidRDefault="006A27FE">
      <w:pPr>
        <w:pStyle w:val="Heading4"/>
        <w:rPr>
          <w:rFonts w:ascii="Times New Roman" w:hAnsi="Times New Roman" w:hint="default"/>
        </w:rPr>
      </w:pPr>
      <w:r>
        <w:rPr>
          <w:rFonts w:ascii="Times New Roman" w:hAnsi="Times New Roman" w:hint="default"/>
        </w:rPr>
        <w:t>Hand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1901"/>
        <w:gridCol w:w="1294"/>
        <w:gridCol w:w="2109"/>
      </w:tblGrid>
      <w:tr w:rsidR="007F4325" w14:paraId="28DD7C66" w14:textId="77777777" w:rsidTr="006E2DE1">
        <w:trPr>
          <w:tblHeader/>
          <w:tblCellSpacing w:w="15" w:type="dxa"/>
        </w:trPr>
        <w:tc>
          <w:tcPr>
            <w:tcW w:w="0" w:type="auto"/>
            <w:shd w:val="clear" w:color="auto" w:fill="auto"/>
            <w:vAlign w:val="center"/>
          </w:tcPr>
          <w:p w14:paraId="65B3775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0" w:type="auto"/>
            <w:shd w:val="clear" w:color="auto" w:fill="auto"/>
            <w:vAlign w:val="center"/>
          </w:tcPr>
          <w:p w14:paraId="1C48EE3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Hand Calculation</w:t>
            </w:r>
          </w:p>
        </w:tc>
        <w:tc>
          <w:tcPr>
            <w:tcW w:w="0" w:type="auto"/>
            <w:shd w:val="clear" w:color="auto" w:fill="auto"/>
            <w:vAlign w:val="center"/>
          </w:tcPr>
          <w:p w14:paraId="770F8B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Model</w:t>
            </w:r>
          </w:p>
        </w:tc>
        <w:tc>
          <w:tcPr>
            <w:tcW w:w="0" w:type="auto"/>
            <w:shd w:val="clear" w:color="auto" w:fill="auto"/>
            <w:vAlign w:val="center"/>
          </w:tcPr>
          <w:p w14:paraId="72ED58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Agreement</w:t>
            </w:r>
          </w:p>
        </w:tc>
      </w:tr>
      <w:tr w:rsidR="007F4325" w14:paraId="397D4B34" w14:textId="77777777" w:rsidTr="006E2DE1">
        <w:trPr>
          <w:tblCellSpacing w:w="15" w:type="dxa"/>
        </w:trPr>
        <w:tc>
          <w:tcPr>
            <w:tcW w:w="0" w:type="auto"/>
            <w:shd w:val="clear" w:color="auto" w:fill="auto"/>
            <w:vAlign w:val="center"/>
          </w:tcPr>
          <w:p w14:paraId="517049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equivalent reactance</w:t>
            </w:r>
          </w:p>
        </w:tc>
        <w:tc>
          <w:tcPr>
            <w:tcW w:w="0" w:type="auto"/>
            <w:shd w:val="clear" w:color="auto" w:fill="auto"/>
            <w:vAlign w:val="center"/>
          </w:tcPr>
          <w:p w14:paraId="50D396A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2.65582 Ω</w:t>
            </w:r>
          </w:p>
        </w:tc>
        <w:tc>
          <w:tcPr>
            <w:tcW w:w="0" w:type="auto"/>
            <w:shd w:val="clear" w:color="auto" w:fill="auto"/>
            <w:vAlign w:val="center"/>
          </w:tcPr>
          <w:p w14:paraId="52ADAC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 Ω</w:t>
            </w:r>
          </w:p>
        </w:tc>
        <w:tc>
          <w:tcPr>
            <w:tcW w:w="0" w:type="auto"/>
            <w:shd w:val="clear" w:color="auto" w:fill="auto"/>
            <w:vAlign w:val="center"/>
          </w:tcPr>
          <w:p w14:paraId="6BC2AE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 significant figures</w:t>
            </w:r>
          </w:p>
        </w:tc>
      </w:tr>
      <w:tr w:rsidR="007F4325" w14:paraId="708D3A34" w14:textId="77777777" w:rsidTr="006E2DE1">
        <w:trPr>
          <w:tblCellSpacing w:w="15" w:type="dxa"/>
        </w:trPr>
        <w:tc>
          <w:tcPr>
            <w:tcW w:w="0" w:type="auto"/>
            <w:shd w:val="clear" w:color="auto" w:fill="auto"/>
            <w:vAlign w:val="center"/>
          </w:tcPr>
          <w:p w14:paraId="3B142A9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phase angle</w:t>
            </w:r>
          </w:p>
        </w:tc>
        <w:tc>
          <w:tcPr>
            <w:tcW w:w="0" w:type="auto"/>
            <w:shd w:val="clear" w:color="auto" w:fill="auto"/>
            <w:vAlign w:val="center"/>
          </w:tcPr>
          <w:p w14:paraId="0680E6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6.7025°</w:t>
            </w:r>
          </w:p>
        </w:tc>
        <w:tc>
          <w:tcPr>
            <w:tcW w:w="0" w:type="auto"/>
            <w:shd w:val="clear" w:color="auto" w:fill="auto"/>
            <w:vAlign w:val="center"/>
          </w:tcPr>
          <w:p w14:paraId="5F9AEA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6.6962°</w:t>
            </w:r>
          </w:p>
        </w:tc>
        <w:tc>
          <w:tcPr>
            <w:tcW w:w="0" w:type="auto"/>
            <w:shd w:val="clear" w:color="auto" w:fill="auto"/>
            <w:vAlign w:val="center"/>
          </w:tcPr>
          <w:p w14:paraId="1F33AF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0.09%</w:t>
            </w:r>
          </w:p>
        </w:tc>
      </w:tr>
      <w:tr w:rsidR="007F4325" w14:paraId="472D83AA" w14:textId="77777777" w:rsidTr="006E2DE1">
        <w:trPr>
          <w:tblCellSpacing w:w="15" w:type="dxa"/>
        </w:trPr>
        <w:tc>
          <w:tcPr>
            <w:tcW w:w="0" w:type="auto"/>
            <w:shd w:val="clear" w:color="auto" w:fill="auto"/>
            <w:vAlign w:val="center"/>
          </w:tcPr>
          <w:p w14:paraId="7D77701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UAT phase angle</w:t>
            </w:r>
          </w:p>
        </w:tc>
        <w:tc>
          <w:tcPr>
            <w:tcW w:w="0" w:type="auto"/>
            <w:shd w:val="clear" w:color="auto" w:fill="auto"/>
            <w:vAlign w:val="center"/>
          </w:tcPr>
          <w:p w14:paraId="518A1A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3.3672°</w:t>
            </w:r>
          </w:p>
        </w:tc>
        <w:tc>
          <w:tcPr>
            <w:tcW w:w="0" w:type="auto"/>
            <w:shd w:val="clear" w:color="auto" w:fill="auto"/>
            <w:vAlign w:val="center"/>
          </w:tcPr>
          <w:p w14:paraId="1AFEFB8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3.4402°</w:t>
            </w:r>
          </w:p>
        </w:tc>
        <w:tc>
          <w:tcPr>
            <w:tcW w:w="0" w:type="auto"/>
            <w:shd w:val="clear" w:color="auto" w:fill="auto"/>
            <w:vAlign w:val="center"/>
          </w:tcPr>
          <w:p w14:paraId="0C9C9E1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2.1%</w:t>
            </w:r>
          </w:p>
        </w:tc>
      </w:tr>
      <w:tr w:rsidR="007F4325" w14:paraId="57F67E71" w14:textId="77777777" w:rsidTr="006E2DE1">
        <w:trPr>
          <w:tblCellSpacing w:w="15" w:type="dxa"/>
        </w:trPr>
        <w:tc>
          <w:tcPr>
            <w:tcW w:w="0" w:type="auto"/>
            <w:shd w:val="clear" w:color="auto" w:fill="auto"/>
            <w:vAlign w:val="center"/>
          </w:tcPr>
          <w:p w14:paraId="391575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iron loss</w:t>
            </w:r>
          </w:p>
        </w:tc>
        <w:tc>
          <w:tcPr>
            <w:tcW w:w="0" w:type="auto"/>
            <w:shd w:val="clear" w:color="auto" w:fill="auto"/>
            <w:vAlign w:val="center"/>
          </w:tcPr>
          <w:p w14:paraId="68B6F7D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21.1020 kW</w:t>
            </w:r>
          </w:p>
        </w:tc>
        <w:tc>
          <w:tcPr>
            <w:tcW w:w="0" w:type="auto"/>
            <w:shd w:val="clear" w:color="auto" w:fill="auto"/>
            <w:vAlign w:val="center"/>
          </w:tcPr>
          <w:p w14:paraId="61358E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21.1023 kW</w:t>
            </w:r>
          </w:p>
        </w:tc>
        <w:tc>
          <w:tcPr>
            <w:tcW w:w="0" w:type="auto"/>
            <w:shd w:val="clear" w:color="auto" w:fill="auto"/>
            <w:vAlign w:val="center"/>
          </w:tcPr>
          <w:p w14:paraId="582D62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 significant figures</w:t>
            </w:r>
          </w:p>
        </w:tc>
      </w:tr>
    </w:tbl>
    <w:p w14:paraId="31A15FE8" w14:textId="77777777" w:rsidR="007F4325" w:rsidRDefault="006A27FE">
      <w:pPr>
        <w:pStyle w:val="NormalWeb"/>
      </w:pPr>
      <w:r>
        <w:t xml:space="preserve">The close agreement between the hand calculations and the model provides a useful check on the transformer representation, with the </w:t>
      </w:r>
      <w:r>
        <w:rPr>
          <w:rStyle w:val="Strong"/>
        </w:rPr>
        <w:t>GAT iron-loss calculation showing particularly strong agreement</w:t>
      </w:r>
      <w:r>
        <w:t>.</w:t>
      </w:r>
    </w:p>
    <w:p w14:paraId="16449B28" w14:textId="77777777" w:rsidR="007F4325" w:rsidRDefault="006A27FE">
      <w:pPr>
        <w:pStyle w:val="Heading4"/>
        <w:rPr>
          <w:rFonts w:ascii="Times New Roman" w:hAnsi="Times New Roman" w:hint="default"/>
        </w:rPr>
      </w:pPr>
      <w:r>
        <w:rPr>
          <w:rFonts w:ascii="Times New Roman" w:hAnsi="Times New Roman" w:hint="default"/>
        </w:rPr>
        <w:t>Line and Bay Loading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047"/>
        <w:gridCol w:w="3196"/>
      </w:tblGrid>
      <w:tr w:rsidR="007F4325" w14:paraId="39E26923" w14:textId="77777777" w:rsidTr="006E2DE1">
        <w:trPr>
          <w:tblHeader/>
          <w:tblCellSpacing w:w="15" w:type="dxa"/>
        </w:trPr>
        <w:tc>
          <w:tcPr>
            <w:tcW w:w="0" w:type="auto"/>
            <w:shd w:val="clear" w:color="auto" w:fill="auto"/>
            <w:vAlign w:val="center"/>
          </w:tcPr>
          <w:p w14:paraId="3CD857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w:t>
            </w:r>
          </w:p>
        </w:tc>
        <w:tc>
          <w:tcPr>
            <w:tcW w:w="0" w:type="auto"/>
            <w:shd w:val="clear" w:color="auto" w:fill="auto"/>
            <w:vAlign w:val="center"/>
          </w:tcPr>
          <w:p w14:paraId="10ABB73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Maximum Current</w:t>
            </w:r>
          </w:p>
        </w:tc>
        <w:tc>
          <w:tcPr>
            <w:tcW w:w="0" w:type="auto"/>
            <w:shd w:val="clear" w:color="auto" w:fill="auto"/>
            <w:vAlign w:val="center"/>
          </w:tcPr>
          <w:p w14:paraId="414EB3A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 xml:space="preserve">Loading of </w:t>
            </w:r>
            <w:r>
              <w:rPr>
                <w:rFonts w:ascii="Times New Roman" w:eastAsia="SimSun" w:hAnsi="Times New Roman" w:cs="Times New Roman"/>
                <w:b/>
                <w:bCs/>
                <w:sz w:val="24"/>
                <w:szCs w:val="24"/>
                <w:lang w:bidi="ar"/>
              </w:rPr>
              <w:t>2000 A Bay Rating</w:t>
            </w:r>
          </w:p>
        </w:tc>
      </w:tr>
      <w:tr w:rsidR="007F4325" w14:paraId="18ED06D5" w14:textId="77777777" w:rsidTr="006E2DE1">
        <w:trPr>
          <w:tblCellSpacing w:w="15" w:type="dxa"/>
        </w:trPr>
        <w:tc>
          <w:tcPr>
            <w:tcW w:w="0" w:type="auto"/>
            <w:shd w:val="clear" w:color="auto" w:fill="auto"/>
            <w:vAlign w:val="center"/>
          </w:tcPr>
          <w:p w14:paraId="7F6DC19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ZGRID</w:t>
            </w:r>
          </w:p>
        </w:tc>
        <w:tc>
          <w:tcPr>
            <w:tcW w:w="0" w:type="auto"/>
            <w:shd w:val="clear" w:color="auto" w:fill="auto"/>
            <w:vAlign w:val="center"/>
          </w:tcPr>
          <w:p w14:paraId="56E7A9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943.79 A</w:t>
            </w:r>
          </w:p>
        </w:tc>
        <w:tc>
          <w:tcPr>
            <w:tcW w:w="0" w:type="auto"/>
            <w:shd w:val="clear" w:color="auto" w:fill="auto"/>
            <w:vAlign w:val="center"/>
          </w:tcPr>
          <w:p w14:paraId="01FA9DB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414A16A2" w14:textId="77777777" w:rsidTr="006E2DE1">
        <w:trPr>
          <w:tblCellSpacing w:w="15" w:type="dxa"/>
        </w:trPr>
        <w:tc>
          <w:tcPr>
            <w:tcW w:w="0" w:type="auto"/>
            <w:shd w:val="clear" w:color="auto" w:fill="auto"/>
            <w:vAlign w:val="center"/>
          </w:tcPr>
          <w:p w14:paraId="439ECE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bay 10BAY11</w:t>
            </w:r>
          </w:p>
        </w:tc>
        <w:tc>
          <w:tcPr>
            <w:tcW w:w="0" w:type="auto"/>
            <w:shd w:val="clear" w:color="auto" w:fill="auto"/>
            <w:vAlign w:val="center"/>
          </w:tcPr>
          <w:p w14:paraId="789344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943.05 A</w:t>
            </w:r>
          </w:p>
        </w:tc>
        <w:tc>
          <w:tcPr>
            <w:tcW w:w="0" w:type="auto"/>
            <w:shd w:val="clear" w:color="auto" w:fill="auto"/>
            <w:vAlign w:val="center"/>
          </w:tcPr>
          <w:p w14:paraId="1338C8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555A4E28" w14:textId="77777777" w:rsidTr="006E2DE1">
        <w:trPr>
          <w:tblCellSpacing w:w="15" w:type="dxa"/>
        </w:trPr>
        <w:tc>
          <w:tcPr>
            <w:tcW w:w="0" w:type="auto"/>
            <w:shd w:val="clear" w:color="auto" w:fill="auto"/>
            <w:vAlign w:val="center"/>
          </w:tcPr>
          <w:p w14:paraId="60391A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bay 10BAY20</w:t>
            </w:r>
          </w:p>
        </w:tc>
        <w:tc>
          <w:tcPr>
            <w:tcW w:w="0" w:type="auto"/>
            <w:shd w:val="clear" w:color="auto" w:fill="auto"/>
            <w:vAlign w:val="center"/>
          </w:tcPr>
          <w:p w14:paraId="52D5C1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19.50 A</w:t>
            </w:r>
          </w:p>
        </w:tc>
        <w:tc>
          <w:tcPr>
            <w:tcW w:w="0" w:type="auto"/>
            <w:shd w:val="clear" w:color="auto" w:fill="auto"/>
            <w:vAlign w:val="center"/>
          </w:tcPr>
          <w:p w14:paraId="6F54D5A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w:t>
            </w:r>
          </w:p>
        </w:tc>
      </w:tr>
    </w:tbl>
    <w:p w14:paraId="13306850" w14:textId="77777777" w:rsidR="007F4325" w:rsidRDefault="006A27FE">
      <w:pPr>
        <w:pStyle w:val="NormalWeb"/>
      </w:pPr>
      <w:r>
        <w:t xml:space="preserve">The correct </w:t>
      </w:r>
      <w:r>
        <w:rPr>
          <w:rStyle w:val="Strong"/>
        </w:rPr>
        <w:t>bay rating is 2000 A</w:t>
      </w:r>
      <w:r>
        <w:t xml:space="preserve">, while 3150 A applies to the busbar/bus-coupler rating. The open GAT current of </w:t>
      </w:r>
      <w:r>
        <w:rPr>
          <w:rStyle w:val="Strong"/>
        </w:rPr>
        <w:t>0.009 A</w:t>
      </w:r>
      <w:r>
        <w:t xml:space="preserve"> is a simulation snubber artefact, not actual plant leakage. Similarly, the bus-coupler </w:t>
      </w:r>
      <w:proofErr w:type="spellStart"/>
      <w:r>
        <w:rPr>
          <w:rStyle w:val="Strong"/>
        </w:rPr>
        <w:t>NaN</w:t>
      </w:r>
      <w:proofErr w:type="spellEnd"/>
      <w:r>
        <w:rPr>
          <w:rStyle w:val="Strong"/>
        </w:rPr>
        <w:t xml:space="preserve"> means the current is unobservable in the zero-impedance model, not zero</w:t>
      </w:r>
      <w:r>
        <w:t>.</w:t>
      </w:r>
    </w:p>
    <w:p w14:paraId="30EB600B" w14:textId="77777777" w:rsidR="007F4325" w:rsidRDefault="006A27FE">
      <w:pPr>
        <w:pStyle w:val="Heading4"/>
        <w:rPr>
          <w:rFonts w:ascii="Times New Roman" w:hAnsi="Times New Roman" w:hint="default"/>
        </w:rPr>
      </w:pPr>
      <w:r>
        <w:rPr>
          <w:rFonts w:ascii="Times New Roman" w:hAnsi="Times New Roman" w:hint="default"/>
        </w:rPr>
        <w:lastRenderedPageBreak/>
        <w:t>(c)</w:t>
      </w:r>
      <w:r>
        <w:rPr>
          <w:rFonts w:ascii="Times New Roman" w:hAnsi="Times New Roman" w:hint="default"/>
        </w:rPr>
        <w:t xml:space="preserve"> Fault study</w:t>
      </w:r>
    </w:p>
    <w:p w14:paraId="15C17C83" w14:textId="77777777" w:rsidR="007F4325" w:rsidRDefault="006A27FE">
      <w:pPr>
        <w:pStyle w:val="BodyTextJ"/>
        <w:rPr>
          <w:rFonts w:ascii="Times New Roman" w:hAnsi="Times New Roman" w:cs="Times New Roman"/>
        </w:rPr>
      </w:pPr>
      <w:r>
        <w:rPr>
          <w:rFonts w:ascii="Times New Roman" w:hAnsi="Times New Roman" w:cs="Times New Roman"/>
        </w:rPr>
        <w:t>Because the marked-up single-line diagram the writing manual points at does not exist in this workspace, the fault locations are given as a table keyed to the real OEM drawing.</w:t>
      </w:r>
    </w:p>
    <w:p w14:paraId="54A1BA11"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33341F" wp14:editId="07777777">
            <wp:extent cx="5658485" cy="4000500"/>
            <wp:effectExtent l="0" t="0" r="10795"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93"/>
                    <a:stretch>
                      <a:fillRect/>
                    </a:stretch>
                  </pic:blipFill>
                  <pic:spPr>
                    <a:xfrm>
                      <a:off x="0" y="0"/>
                      <a:ext cx="5658485" cy="4000696"/>
                    </a:xfrm>
                    <a:prstGeom prst="rect">
                      <a:avLst/>
                    </a:prstGeom>
                  </pic:spPr>
                </pic:pic>
              </a:graphicData>
            </a:graphic>
          </wp:inline>
        </w:drawing>
      </w:r>
    </w:p>
    <w:p w14:paraId="5BEEDB7D" w14:textId="264B4548" w:rsidR="007F4325" w:rsidRDefault="006A27FE">
      <w:pPr>
        <w:pStyle w:val="Caption"/>
        <w:jc w:val="center"/>
        <w:rPr>
          <w:rFonts w:ascii="Times New Roman" w:hAnsi="Times New Roman" w:cs="Times New Roman"/>
        </w:rPr>
      </w:pPr>
      <w:r>
        <w:rPr>
          <w:rFonts w:ascii="Times New Roman" w:hAnsi="Times New Roman"/>
          <w:sz w:val="20"/>
        </w:rPr>
        <w:t>Figure 51: The real OEM master single-line diagram, Siemens / TSK / INELECTRA S008-112070-00-ELC-DE-1011 Rev 04, "As-Built Factory". The five fault locations F1–F5 are identified against this drawing in the table below rather than overprinted on it.</w:t>
      </w:r>
    </w:p>
    <w:p w14:paraId="705AC960" w14:textId="77777777" w:rsidR="007F4325" w:rsidRDefault="007F4325">
      <w:pPr>
        <w:pStyle w:val="NormalWeb"/>
      </w:pPr>
    </w:p>
    <w:p w14:paraId="7C200497" w14:textId="77777777" w:rsidR="007F4325" w:rsidRDefault="006A27FE">
      <w:pPr>
        <w:pStyle w:val="Heading3"/>
        <w:rPr>
          <w:rFonts w:ascii="Times New Roman" w:hAnsi="Times New Roman" w:hint="default"/>
        </w:rPr>
      </w:pPr>
      <w:r>
        <w:rPr>
          <w:rFonts w:ascii="Times New Roman" w:hAnsi="Times New Roman"/>
        </w:rPr>
        <w:t>5.3.3 Results and Analysis</w:t>
      </w:r>
    </w:p>
    <w:p w14:paraId="0391B71B" w14:textId="77777777" w:rsidR="007F4325" w:rsidRDefault="006A27FE">
      <w:pPr>
        <w:pStyle w:val="Heading4"/>
        <w:rPr>
          <w:rFonts w:ascii="Times New Roman" w:hAnsi="Times New Roman" w:hint="default"/>
        </w:rPr>
      </w:pPr>
      <w:r>
        <w:rPr>
          <w:rFonts w:ascii="Times New Roman" w:hAnsi="Times New Roman" w:hint="default"/>
        </w:rPr>
        <w:t>(b) Fault Analysis</w:t>
      </w:r>
    </w:p>
    <w:p w14:paraId="50D9F51A" w14:textId="77777777" w:rsidR="007F4325" w:rsidRDefault="006A27FE">
      <w:pPr>
        <w:pStyle w:val="NormalWeb"/>
      </w:pPr>
      <w:r>
        <w:t xml:space="preserve">The fault study considered five locations: </w:t>
      </w:r>
      <w:r>
        <w:rPr>
          <w:rStyle w:val="Strong"/>
        </w:rPr>
        <w:t xml:space="preserve">F1 – generator terminals, F2 – GSUT LV terminals, F3 – 230 kV GIS bus, F4 – 0.7 km </w:t>
      </w:r>
      <w:r>
        <w:rPr>
          <w:rStyle w:val="Strong"/>
        </w:rPr>
        <w:t>line, and F5 – remote grid boundary</w:t>
      </w:r>
      <w:r>
        <w:t xml:space="preserve">. Four fault types were studied: </w:t>
      </w:r>
      <w:r>
        <w:rPr>
          <w:rStyle w:val="Strong"/>
        </w:rPr>
        <w:t>LLL, LG, LL and LLG</w:t>
      </w:r>
      <w:r>
        <w:t>.</w:t>
      </w:r>
    </w:p>
    <w:p w14:paraId="1B924C5C" w14:textId="77777777" w:rsidR="007F4325" w:rsidRDefault="006A27FE">
      <w:pPr>
        <w:pStyle w:val="Heading3"/>
        <w:rPr>
          <w:rFonts w:ascii="Times New Roman" w:hAnsi="Times New Roman" w:hint="default"/>
        </w:rPr>
      </w:pPr>
      <w:r>
        <w:rPr>
          <w:rFonts w:ascii="Times New Roman" w:hAnsi="Times New Roman" w:hint="default"/>
        </w:rPr>
        <w:t>Fault Current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087"/>
        <w:gridCol w:w="954"/>
        <w:gridCol w:w="927"/>
        <w:gridCol w:w="1129"/>
      </w:tblGrid>
      <w:tr w:rsidR="007F4325" w14:paraId="6BB550BF" w14:textId="77777777" w:rsidTr="006E2DE1">
        <w:trPr>
          <w:tblHeader/>
          <w:tblCellSpacing w:w="15" w:type="dxa"/>
        </w:trPr>
        <w:tc>
          <w:tcPr>
            <w:tcW w:w="0" w:type="auto"/>
            <w:shd w:val="clear" w:color="auto" w:fill="auto"/>
            <w:vAlign w:val="center"/>
          </w:tcPr>
          <w:p w14:paraId="5A576C8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2F691E4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(kA)</w:t>
            </w:r>
          </w:p>
        </w:tc>
        <w:tc>
          <w:tcPr>
            <w:tcW w:w="0" w:type="auto"/>
            <w:shd w:val="clear" w:color="auto" w:fill="auto"/>
            <w:vAlign w:val="center"/>
          </w:tcPr>
          <w:p w14:paraId="58CCE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LG (kA)</w:t>
            </w:r>
          </w:p>
        </w:tc>
        <w:tc>
          <w:tcPr>
            <w:tcW w:w="0" w:type="auto"/>
            <w:shd w:val="clear" w:color="auto" w:fill="auto"/>
            <w:vAlign w:val="center"/>
          </w:tcPr>
          <w:p w14:paraId="3603546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 (kA)</w:t>
            </w:r>
          </w:p>
        </w:tc>
        <w:tc>
          <w:tcPr>
            <w:tcW w:w="0" w:type="auto"/>
            <w:shd w:val="clear" w:color="auto" w:fill="auto"/>
            <w:vAlign w:val="center"/>
          </w:tcPr>
          <w:p w14:paraId="5F7358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LLG (kA)</w:t>
            </w:r>
          </w:p>
        </w:tc>
      </w:tr>
      <w:tr w:rsidR="007F4325" w14:paraId="2DF9BAF2" w14:textId="77777777" w:rsidTr="006E2DE1">
        <w:trPr>
          <w:tblCellSpacing w:w="15" w:type="dxa"/>
        </w:trPr>
        <w:tc>
          <w:tcPr>
            <w:tcW w:w="0" w:type="auto"/>
            <w:shd w:val="clear" w:color="auto" w:fill="auto"/>
            <w:vAlign w:val="center"/>
          </w:tcPr>
          <w:p w14:paraId="42ED61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22 kV Generator</w:t>
            </w:r>
          </w:p>
        </w:tc>
        <w:tc>
          <w:tcPr>
            <w:tcW w:w="0" w:type="auto"/>
            <w:shd w:val="clear" w:color="auto" w:fill="auto"/>
            <w:vAlign w:val="center"/>
          </w:tcPr>
          <w:p w14:paraId="10F09367"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126.21</w:t>
            </w:r>
          </w:p>
        </w:tc>
        <w:tc>
          <w:tcPr>
            <w:tcW w:w="0" w:type="auto"/>
            <w:shd w:val="clear" w:color="auto" w:fill="auto"/>
            <w:vAlign w:val="center"/>
          </w:tcPr>
          <w:p w14:paraId="6484A79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6B6CD37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01C2299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C811BA7" w14:textId="77777777" w:rsidTr="006E2DE1">
        <w:trPr>
          <w:tblCellSpacing w:w="15" w:type="dxa"/>
        </w:trPr>
        <w:tc>
          <w:tcPr>
            <w:tcW w:w="0" w:type="auto"/>
            <w:shd w:val="clear" w:color="auto" w:fill="auto"/>
            <w:vAlign w:val="center"/>
          </w:tcPr>
          <w:p w14:paraId="58F42E3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 GSUT LV</w:t>
            </w:r>
          </w:p>
        </w:tc>
        <w:tc>
          <w:tcPr>
            <w:tcW w:w="0" w:type="auto"/>
            <w:shd w:val="clear" w:color="auto" w:fill="auto"/>
            <w:vAlign w:val="center"/>
          </w:tcPr>
          <w:p w14:paraId="4D20E2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08E53F3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072F5F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6451B0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A0FE29F" w14:textId="77777777" w:rsidTr="006E2DE1">
        <w:trPr>
          <w:tblCellSpacing w:w="15" w:type="dxa"/>
        </w:trPr>
        <w:tc>
          <w:tcPr>
            <w:tcW w:w="0" w:type="auto"/>
            <w:shd w:val="clear" w:color="auto" w:fill="auto"/>
            <w:vAlign w:val="center"/>
          </w:tcPr>
          <w:p w14:paraId="12B49B3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F3 – 230 </w:t>
            </w:r>
            <w:r>
              <w:rPr>
                <w:rStyle w:val="Strong"/>
                <w:rFonts w:ascii="Times New Roman" w:eastAsia="SimSun" w:hAnsi="Times New Roman" w:cs="Times New Roman"/>
                <w:sz w:val="24"/>
                <w:szCs w:val="24"/>
                <w:lang w:bidi="ar"/>
              </w:rPr>
              <w:t>kV GIS</w:t>
            </w:r>
          </w:p>
        </w:tc>
        <w:tc>
          <w:tcPr>
            <w:tcW w:w="0" w:type="auto"/>
            <w:shd w:val="clear" w:color="auto" w:fill="auto"/>
            <w:vAlign w:val="center"/>
          </w:tcPr>
          <w:p w14:paraId="5D383F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50.53</w:t>
            </w:r>
          </w:p>
        </w:tc>
        <w:tc>
          <w:tcPr>
            <w:tcW w:w="0" w:type="auto"/>
            <w:shd w:val="clear" w:color="auto" w:fill="auto"/>
            <w:vAlign w:val="center"/>
          </w:tcPr>
          <w:p w14:paraId="2EFA15A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w:t>
            </w:r>
          </w:p>
        </w:tc>
        <w:tc>
          <w:tcPr>
            <w:tcW w:w="0" w:type="auto"/>
            <w:shd w:val="clear" w:color="auto" w:fill="auto"/>
            <w:vAlign w:val="center"/>
          </w:tcPr>
          <w:p w14:paraId="79F67F4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w:t>
            </w:r>
          </w:p>
        </w:tc>
        <w:tc>
          <w:tcPr>
            <w:tcW w:w="0" w:type="auto"/>
            <w:shd w:val="clear" w:color="auto" w:fill="auto"/>
            <w:vAlign w:val="center"/>
          </w:tcPr>
          <w:p w14:paraId="540F77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w:t>
            </w:r>
          </w:p>
        </w:tc>
      </w:tr>
      <w:tr w:rsidR="007F4325" w14:paraId="2763A42C" w14:textId="77777777" w:rsidTr="006E2DE1">
        <w:trPr>
          <w:tblCellSpacing w:w="15" w:type="dxa"/>
        </w:trPr>
        <w:tc>
          <w:tcPr>
            <w:tcW w:w="0" w:type="auto"/>
            <w:shd w:val="clear" w:color="auto" w:fill="auto"/>
            <w:vAlign w:val="center"/>
          </w:tcPr>
          <w:p w14:paraId="26BB843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0.7 km Line</w:t>
            </w:r>
          </w:p>
        </w:tc>
        <w:tc>
          <w:tcPr>
            <w:tcW w:w="0" w:type="auto"/>
            <w:shd w:val="clear" w:color="auto" w:fill="auto"/>
            <w:vAlign w:val="center"/>
          </w:tcPr>
          <w:p w14:paraId="62B2516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51.06</w:t>
            </w:r>
          </w:p>
        </w:tc>
        <w:tc>
          <w:tcPr>
            <w:tcW w:w="0" w:type="auto"/>
            <w:shd w:val="clear" w:color="auto" w:fill="auto"/>
            <w:vAlign w:val="center"/>
          </w:tcPr>
          <w:p w14:paraId="77A342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46.12</w:t>
            </w:r>
          </w:p>
        </w:tc>
        <w:tc>
          <w:tcPr>
            <w:tcW w:w="0" w:type="auto"/>
            <w:shd w:val="clear" w:color="auto" w:fill="auto"/>
            <w:vAlign w:val="center"/>
          </w:tcPr>
          <w:p w14:paraId="3D0709D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44.22</w:t>
            </w:r>
          </w:p>
        </w:tc>
        <w:tc>
          <w:tcPr>
            <w:tcW w:w="0" w:type="auto"/>
            <w:shd w:val="clear" w:color="auto" w:fill="auto"/>
            <w:vAlign w:val="center"/>
          </w:tcPr>
          <w:p w14:paraId="1673ED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48.97</w:t>
            </w:r>
          </w:p>
        </w:tc>
      </w:tr>
      <w:tr w:rsidR="007F4325" w14:paraId="14DB58FA" w14:textId="77777777" w:rsidTr="006E2DE1">
        <w:trPr>
          <w:tblCellSpacing w:w="15" w:type="dxa"/>
        </w:trPr>
        <w:tc>
          <w:tcPr>
            <w:tcW w:w="0" w:type="auto"/>
            <w:shd w:val="clear" w:color="auto" w:fill="auto"/>
            <w:vAlign w:val="center"/>
          </w:tcPr>
          <w:p w14:paraId="6C9C0AF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 – Remote Grid</w:t>
            </w:r>
          </w:p>
        </w:tc>
        <w:tc>
          <w:tcPr>
            <w:tcW w:w="0" w:type="auto"/>
            <w:shd w:val="clear" w:color="auto" w:fill="auto"/>
            <w:vAlign w:val="center"/>
          </w:tcPr>
          <w:p w14:paraId="7111618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53.09</w:t>
            </w:r>
          </w:p>
        </w:tc>
        <w:tc>
          <w:tcPr>
            <w:tcW w:w="0" w:type="auto"/>
            <w:shd w:val="clear" w:color="auto" w:fill="auto"/>
            <w:vAlign w:val="center"/>
          </w:tcPr>
          <w:p w14:paraId="777A6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48.47</w:t>
            </w:r>
          </w:p>
        </w:tc>
        <w:tc>
          <w:tcPr>
            <w:tcW w:w="0" w:type="auto"/>
            <w:shd w:val="clear" w:color="auto" w:fill="auto"/>
            <w:vAlign w:val="center"/>
          </w:tcPr>
          <w:p w14:paraId="17710B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45.97</w:t>
            </w:r>
          </w:p>
        </w:tc>
        <w:tc>
          <w:tcPr>
            <w:tcW w:w="0" w:type="auto"/>
            <w:shd w:val="clear" w:color="auto" w:fill="auto"/>
            <w:vAlign w:val="center"/>
          </w:tcPr>
          <w:p w14:paraId="3F2519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51.18</w:t>
            </w:r>
          </w:p>
        </w:tc>
      </w:tr>
    </w:tbl>
    <w:p w14:paraId="7C792F61" w14:textId="77777777" w:rsidR="007F4325" w:rsidRDefault="006A27FE">
      <w:pPr>
        <w:pStyle w:val="NormalWeb"/>
      </w:pPr>
      <w:r>
        <w:t xml:space="preserve">The results show that the </w:t>
      </w:r>
      <w:r>
        <w:rPr>
          <w:rStyle w:val="Strong"/>
        </w:rPr>
        <w:t>LLL fault produces the highest RMS current at every location</w:t>
      </w:r>
      <w:r>
        <w:t xml:space="preserve">. The generator bus has the highest fault level </w:t>
      </w:r>
      <w:r>
        <w:t>because it is directly connected to the generator source. F1 and F2 have identical results because they represent the same electrical node.</w:t>
      </w:r>
    </w:p>
    <w:p w14:paraId="4F63B353" w14:textId="77777777" w:rsidR="007F4325" w:rsidRDefault="006A27FE">
      <w:pPr>
        <w:pStyle w:val="Heading3"/>
        <w:rPr>
          <w:rFonts w:ascii="Times New Roman" w:hAnsi="Times New Roman" w:hint="default"/>
        </w:rPr>
      </w:pPr>
      <w:r>
        <w:rPr>
          <w:rFonts w:ascii="Times New Roman" w:hAnsi="Times New Roman" w:hint="default"/>
        </w:rPr>
        <w:t>Branch Current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856"/>
        <w:gridCol w:w="5726"/>
      </w:tblGrid>
      <w:tr w:rsidR="007F4325" w14:paraId="7B23974A" w14:textId="77777777" w:rsidTr="006E2DE1">
        <w:trPr>
          <w:tblHeader/>
          <w:tblCellSpacing w:w="15" w:type="dxa"/>
        </w:trPr>
        <w:tc>
          <w:tcPr>
            <w:tcW w:w="0" w:type="auto"/>
            <w:shd w:val="clear" w:color="auto" w:fill="auto"/>
            <w:vAlign w:val="center"/>
          </w:tcPr>
          <w:p w14:paraId="4B642F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11B62AA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Current (kA)</w:t>
            </w:r>
          </w:p>
        </w:tc>
        <w:tc>
          <w:tcPr>
            <w:tcW w:w="0" w:type="auto"/>
            <w:shd w:val="clear" w:color="auto" w:fill="auto"/>
            <w:vAlign w:val="center"/>
          </w:tcPr>
          <w:p w14:paraId="02ED211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Contributions</w:t>
            </w:r>
          </w:p>
        </w:tc>
      </w:tr>
      <w:tr w:rsidR="007F4325" w14:paraId="56E32C00" w14:textId="77777777" w:rsidTr="006E2DE1">
        <w:trPr>
          <w:tblCellSpacing w:w="15" w:type="dxa"/>
        </w:trPr>
        <w:tc>
          <w:tcPr>
            <w:tcW w:w="0" w:type="auto"/>
            <w:shd w:val="clear" w:color="auto" w:fill="auto"/>
            <w:vAlign w:val="center"/>
          </w:tcPr>
          <w:p w14:paraId="3B4EB8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7276B7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126.214</w:t>
            </w:r>
          </w:p>
        </w:tc>
        <w:tc>
          <w:tcPr>
            <w:tcW w:w="0" w:type="auto"/>
            <w:shd w:val="clear" w:color="auto" w:fill="auto"/>
            <w:vAlign w:val="center"/>
          </w:tcPr>
          <w:p w14:paraId="6E505B6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 55.049; GSUT: </w:t>
            </w:r>
            <w:r>
              <w:rPr>
                <w:rFonts w:ascii="Times New Roman" w:eastAsia="SimSun" w:hAnsi="Times New Roman" w:cs="Times New Roman"/>
                <w:sz w:val="24"/>
                <w:szCs w:val="24"/>
                <w:lang w:bidi="ar"/>
              </w:rPr>
              <w:t>72.105; GRID: 72.105</w:t>
            </w:r>
          </w:p>
        </w:tc>
      </w:tr>
      <w:tr w:rsidR="007F4325" w14:paraId="132C3367" w14:textId="77777777" w:rsidTr="006E2DE1">
        <w:trPr>
          <w:tblCellSpacing w:w="15" w:type="dxa"/>
        </w:trPr>
        <w:tc>
          <w:tcPr>
            <w:tcW w:w="0" w:type="auto"/>
            <w:shd w:val="clear" w:color="auto" w:fill="auto"/>
            <w:vAlign w:val="center"/>
          </w:tcPr>
          <w:p w14:paraId="1E3575A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0A3D7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0.00727</w:t>
            </w:r>
          </w:p>
        </w:tc>
        <w:tc>
          <w:tcPr>
            <w:tcW w:w="0" w:type="auto"/>
            <w:shd w:val="clear" w:color="auto" w:fill="auto"/>
            <w:vAlign w:val="center"/>
          </w:tcPr>
          <w:p w14:paraId="0FA240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8.414; GSUT: ≈8.015; UAT: 0.454; NER: 0.00242/sequence</w:t>
            </w:r>
          </w:p>
        </w:tc>
      </w:tr>
      <w:tr w:rsidR="007F4325" w14:paraId="3B87B8E6" w14:textId="77777777" w:rsidTr="006E2DE1">
        <w:trPr>
          <w:tblCellSpacing w:w="15" w:type="dxa"/>
        </w:trPr>
        <w:tc>
          <w:tcPr>
            <w:tcW w:w="0" w:type="auto"/>
            <w:shd w:val="clear" w:color="auto" w:fill="auto"/>
            <w:vAlign w:val="center"/>
          </w:tcPr>
          <w:p w14:paraId="596FFA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63579F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109.252</w:t>
            </w:r>
          </w:p>
        </w:tc>
        <w:tc>
          <w:tcPr>
            <w:tcW w:w="0" w:type="auto"/>
            <w:shd w:val="clear" w:color="auto" w:fill="auto"/>
            <w:vAlign w:val="center"/>
          </w:tcPr>
          <w:p w14:paraId="3AB5E94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8.322; HV: 29.017</w:t>
            </w:r>
          </w:p>
        </w:tc>
      </w:tr>
      <w:tr w:rsidR="007F4325" w14:paraId="736F725A" w14:textId="77777777" w:rsidTr="006E2DE1">
        <w:trPr>
          <w:tblCellSpacing w:w="15" w:type="dxa"/>
        </w:trPr>
        <w:tc>
          <w:tcPr>
            <w:tcW w:w="0" w:type="auto"/>
            <w:shd w:val="clear" w:color="auto" w:fill="auto"/>
            <w:vAlign w:val="center"/>
          </w:tcPr>
          <w:p w14:paraId="03BE71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6D7E1D9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109.253</w:t>
            </w:r>
          </w:p>
        </w:tc>
        <w:tc>
          <w:tcPr>
            <w:tcW w:w="0" w:type="auto"/>
            <w:shd w:val="clear" w:color="auto" w:fill="auto"/>
            <w:vAlign w:val="center"/>
          </w:tcPr>
          <w:p w14:paraId="587ECE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8.321; HV: 29.017</w:t>
            </w:r>
          </w:p>
        </w:tc>
      </w:tr>
      <w:tr w:rsidR="007F4325" w14:paraId="5A0151FA" w14:textId="77777777" w:rsidTr="006E2DE1">
        <w:trPr>
          <w:tblCellSpacing w:w="15" w:type="dxa"/>
        </w:trPr>
        <w:tc>
          <w:tcPr>
            <w:tcW w:w="0" w:type="auto"/>
            <w:shd w:val="clear" w:color="auto" w:fill="auto"/>
            <w:vAlign w:val="center"/>
          </w:tcPr>
          <w:p w14:paraId="7930DA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5E2760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1A4284B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3.229; GSUT: 3.218; UAT: 0.017; LINE/GRID: 47.370</w:t>
            </w:r>
          </w:p>
        </w:tc>
      </w:tr>
      <w:tr w:rsidR="007F4325" w14:paraId="7664E5EE" w14:textId="77777777" w:rsidTr="006E2DE1">
        <w:trPr>
          <w:tblCellSpacing w:w="15" w:type="dxa"/>
        </w:trPr>
        <w:tc>
          <w:tcPr>
            <w:tcW w:w="0" w:type="auto"/>
            <w:shd w:val="clear" w:color="auto" w:fill="auto"/>
            <w:vAlign w:val="center"/>
          </w:tcPr>
          <w:p w14:paraId="25F8C16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1C191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45.738</w:t>
            </w:r>
          </w:p>
        </w:tc>
        <w:tc>
          <w:tcPr>
            <w:tcW w:w="0" w:type="auto"/>
            <w:shd w:val="clear" w:color="auto" w:fill="auto"/>
            <w:vAlign w:val="center"/>
          </w:tcPr>
          <w:p w14:paraId="29260C4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2.155; GSUT LV: 2.120; GSUT HV: 5.180; GRID: 40.583</w:t>
            </w:r>
          </w:p>
        </w:tc>
      </w:tr>
      <w:tr w:rsidR="007F4325" w14:paraId="639DB1BD" w14:textId="77777777" w:rsidTr="006E2DE1">
        <w:trPr>
          <w:tblCellSpacing w:w="15" w:type="dxa"/>
        </w:trPr>
        <w:tc>
          <w:tcPr>
            <w:tcW w:w="0" w:type="auto"/>
            <w:shd w:val="clear" w:color="auto" w:fill="auto"/>
            <w:vAlign w:val="center"/>
          </w:tcPr>
          <w:p w14:paraId="37A95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LLL</w:t>
            </w:r>
          </w:p>
        </w:tc>
        <w:tc>
          <w:tcPr>
            <w:tcW w:w="0" w:type="auto"/>
            <w:shd w:val="clear" w:color="auto" w:fill="auto"/>
            <w:vAlign w:val="center"/>
          </w:tcPr>
          <w:p w14:paraId="482F85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51.058</w:t>
            </w:r>
          </w:p>
        </w:tc>
        <w:tc>
          <w:tcPr>
            <w:tcW w:w="0" w:type="auto"/>
            <w:shd w:val="clear" w:color="auto" w:fill="auto"/>
            <w:vAlign w:val="center"/>
          </w:tcPr>
          <w:p w14:paraId="7776581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14.325; B2: 36.737; GRID: 47.946</w:t>
            </w:r>
          </w:p>
        </w:tc>
      </w:tr>
      <w:tr w:rsidR="007F4325" w14:paraId="1BC75CFA" w14:textId="77777777" w:rsidTr="006E2DE1">
        <w:trPr>
          <w:tblCellSpacing w:w="15" w:type="dxa"/>
        </w:trPr>
        <w:tc>
          <w:tcPr>
            <w:tcW w:w="0" w:type="auto"/>
            <w:shd w:val="clear" w:color="auto" w:fill="auto"/>
            <w:vAlign w:val="center"/>
          </w:tcPr>
          <w:p w14:paraId="7B2DF1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LG</w:t>
            </w:r>
          </w:p>
        </w:tc>
        <w:tc>
          <w:tcPr>
            <w:tcW w:w="0" w:type="auto"/>
            <w:shd w:val="clear" w:color="auto" w:fill="auto"/>
            <w:vAlign w:val="center"/>
          </w:tcPr>
          <w:p w14:paraId="711CC4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46.117</w:t>
            </w:r>
          </w:p>
        </w:tc>
        <w:tc>
          <w:tcPr>
            <w:tcW w:w="0" w:type="auto"/>
            <w:shd w:val="clear" w:color="auto" w:fill="auto"/>
            <w:vAlign w:val="center"/>
          </w:tcPr>
          <w:p w14:paraId="39E14D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14.033; B2: 32.087</w:t>
            </w:r>
          </w:p>
        </w:tc>
      </w:tr>
      <w:tr w:rsidR="007F4325" w14:paraId="0AD0FD2E" w14:textId="77777777" w:rsidTr="006E2DE1">
        <w:trPr>
          <w:tblCellSpacing w:w="15" w:type="dxa"/>
        </w:trPr>
        <w:tc>
          <w:tcPr>
            <w:tcW w:w="0" w:type="auto"/>
            <w:shd w:val="clear" w:color="auto" w:fill="auto"/>
            <w:vAlign w:val="center"/>
          </w:tcPr>
          <w:p w14:paraId="70C8126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F5 LLL</w:t>
            </w:r>
          </w:p>
        </w:tc>
        <w:tc>
          <w:tcPr>
            <w:tcW w:w="0" w:type="auto"/>
            <w:shd w:val="clear" w:color="auto" w:fill="auto"/>
            <w:vAlign w:val="center"/>
          </w:tcPr>
          <w:p w14:paraId="28743D3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53.087</w:t>
            </w:r>
          </w:p>
        </w:tc>
        <w:tc>
          <w:tcPr>
            <w:tcW w:w="0" w:type="auto"/>
            <w:shd w:val="clear" w:color="auto" w:fill="auto"/>
            <w:vAlign w:val="center"/>
          </w:tcPr>
          <w:p w14:paraId="3BB08D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49.941</w:t>
            </w:r>
          </w:p>
        </w:tc>
      </w:tr>
    </w:tbl>
    <w:p w14:paraId="340CF018" w14:textId="77777777" w:rsidR="007F4325" w:rsidRDefault="006A27FE">
      <w:pPr>
        <w:pStyle w:val="NormalWeb"/>
      </w:pPr>
      <w:r>
        <w:t xml:space="preserve">The F1 LG case is particularly interesting. Although the total earth-fault current is only </w:t>
      </w:r>
      <w:r>
        <w:rPr>
          <w:rStyle w:val="Strong"/>
        </w:rPr>
        <w:t>7.27 A</w:t>
      </w:r>
      <w:r>
        <w:t>, normal phase and circulating currents are still present in the branches. The actual earth-fault component is limited by the generator neutral earthing resist</w:t>
      </w:r>
      <w:r>
        <w:t>or.</w:t>
      </w:r>
    </w:p>
    <w:p w14:paraId="13418B01" w14:textId="77777777" w:rsidR="007F4325" w:rsidRDefault="006A27FE">
      <w:pPr>
        <w:pStyle w:val="Heading3"/>
        <w:rPr>
          <w:rFonts w:ascii="Times New Roman" w:hAnsi="Times New Roman" w:hint="default"/>
        </w:rPr>
      </w:pPr>
      <w:r>
        <w:rPr>
          <w:rFonts w:ascii="Times New Roman" w:hAnsi="Times New Roman" w:hint="default"/>
        </w:rPr>
        <w:t>Peak Fault Current</w:t>
      </w:r>
    </w:p>
    <w:p w14:paraId="7F4E8604" w14:textId="77777777" w:rsidR="007F4325" w:rsidRDefault="006A27FE">
      <w:pPr>
        <w:pStyle w:val="NormalWeb"/>
      </w:pPr>
      <w:r>
        <w:t>The first peak fault current was calculated using:</w:t>
      </w:r>
    </w:p>
    <w:p w14:paraId="5652C3A3" w14:textId="77777777" w:rsidR="007F4325" w:rsidRDefault="006A27FE">
      <w:pPr>
        <w:pStyle w:val="NormalWeb"/>
      </w:pPr>
      <w:r>
        <w:rPr>
          <w:noProof/>
        </w:rPr>
        <w:drawing>
          <wp:inline distT="0" distB="0" distL="114300" distR="114300" wp14:anchorId="553BBF3C" wp14:editId="07777777">
            <wp:extent cx="2225040" cy="807720"/>
            <wp:effectExtent l="0" t="0" r="0" b="0"/>
            <wp:docPr id="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
                    <pic:cNvPicPr>
                      <a:picLocks noChangeAspect="1"/>
                    </pic:cNvPicPr>
                  </pic:nvPicPr>
                  <pic:blipFill>
                    <a:blip r:embed="rId94"/>
                    <a:stretch>
                      <a:fillRect/>
                    </a:stretch>
                  </pic:blipFill>
                  <pic:spPr>
                    <a:xfrm>
                      <a:off x="0" y="0"/>
                      <a:ext cx="2225040" cy="807720"/>
                    </a:xfrm>
                    <a:prstGeom prst="rect">
                      <a:avLst/>
                    </a:prstGeom>
                    <a:noFill/>
                    <a:ln>
                      <a:noFill/>
                    </a:ln>
                  </pic:spPr>
                </pic:pic>
              </a:graphicData>
            </a:graphic>
          </wp:inline>
        </w:drawing>
      </w:r>
    </w:p>
    <w:p w14:paraId="50904DC2" w14:textId="23B25B12" w:rsidR="007F4325" w:rsidRDefault="006A27FE">
      <w:pPr>
        <w:pStyle w:val="NormalWeb"/>
      </w:pPr>
      <w:r>
        <w:t xml:space="preserve">where </w:t>
      </w:r>
      <w:proofErr w:type="spellStart"/>
      <w:r>
        <w:t>Ik</w:t>
      </w:r>
      <w:proofErr w:type="spellEnd"/>
      <w:r>
        <w:t>′′</w:t>
      </w:r>
      <w:r>
        <w:t xml:space="preserve"> is the initial symmetrical RMS fault current and </w:t>
      </w:r>
      <w:proofErr w:type="spellStart"/>
      <w:r>
        <w:t>ip</w:t>
      </w:r>
      <w:proofErr w:type="spellEnd"/>
      <w:r>
        <w:t xml:space="preserve"> is the first peak current.</w:t>
      </w:r>
    </w:p>
    <w:p w14:paraId="0C5C90F7" w14:textId="77777777" w:rsidR="006E2DE1" w:rsidRDefault="006E2DE1">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907"/>
        <w:gridCol w:w="921"/>
        <w:gridCol w:w="1681"/>
        <w:gridCol w:w="1129"/>
      </w:tblGrid>
      <w:tr w:rsidR="007F4325" w14:paraId="1C1C30F2" w14:textId="77777777" w:rsidTr="006E2DE1">
        <w:trPr>
          <w:tblHeader/>
          <w:tblCellSpacing w:w="15" w:type="dxa"/>
        </w:trPr>
        <w:tc>
          <w:tcPr>
            <w:tcW w:w="0" w:type="auto"/>
            <w:shd w:val="clear" w:color="auto" w:fill="auto"/>
            <w:vAlign w:val="center"/>
          </w:tcPr>
          <w:p w14:paraId="3BD997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Location</w:t>
            </w:r>
          </w:p>
        </w:tc>
        <w:tc>
          <w:tcPr>
            <w:tcW w:w="0" w:type="auto"/>
            <w:shd w:val="clear" w:color="auto" w:fill="auto"/>
            <w:vAlign w:val="center"/>
          </w:tcPr>
          <w:p w14:paraId="72187B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R/XR/X</w:t>
            </w:r>
          </w:p>
        </w:tc>
        <w:tc>
          <w:tcPr>
            <w:tcW w:w="0" w:type="auto"/>
            <w:shd w:val="clear" w:color="auto" w:fill="auto"/>
            <w:vAlign w:val="center"/>
          </w:tcPr>
          <w:p w14:paraId="728434B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κ\kappa</w:t>
            </w:r>
          </w:p>
        </w:tc>
        <w:tc>
          <w:tcPr>
            <w:tcW w:w="0" w:type="auto"/>
            <w:shd w:val="clear" w:color="auto" w:fill="auto"/>
            <w:vAlign w:val="center"/>
          </w:tcPr>
          <w:p w14:paraId="7DEF44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RMS (kA)</w:t>
            </w:r>
          </w:p>
        </w:tc>
        <w:tc>
          <w:tcPr>
            <w:tcW w:w="0" w:type="auto"/>
            <w:shd w:val="clear" w:color="auto" w:fill="auto"/>
            <w:vAlign w:val="center"/>
          </w:tcPr>
          <w:p w14:paraId="2957B93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Peak (kA)</w:t>
            </w:r>
          </w:p>
        </w:tc>
      </w:tr>
      <w:tr w:rsidR="007F4325" w14:paraId="33F1D728" w14:textId="77777777" w:rsidTr="006E2DE1">
        <w:trPr>
          <w:tblCellSpacing w:w="15" w:type="dxa"/>
        </w:trPr>
        <w:tc>
          <w:tcPr>
            <w:tcW w:w="0" w:type="auto"/>
            <w:shd w:val="clear" w:color="auto" w:fill="auto"/>
            <w:vAlign w:val="center"/>
          </w:tcPr>
          <w:p w14:paraId="5DEC22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F1/F2 – Generator</w:t>
            </w:r>
          </w:p>
        </w:tc>
        <w:tc>
          <w:tcPr>
            <w:tcW w:w="0" w:type="auto"/>
            <w:shd w:val="clear" w:color="auto" w:fill="auto"/>
            <w:vAlign w:val="center"/>
          </w:tcPr>
          <w:p w14:paraId="1E292DE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0.0171</w:t>
            </w:r>
          </w:p>
        </w:tc>
        <w:tc>
          <w:tcPr>
            <w:tcW w:w="0" w:type="auto"/>
            <w:shd w:val="clear" w:color="auto" w:fill="auto"/>
            <w:vAlign w:val="center"/>
          </w:tcPr>
          <w:p w14:paraId="39CCF13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1.9511</w:t>
            </w:r>
          </w:p>
        </w:tc>
        <w:tc>
          <w:tcPr>
            <w:tcW w:w="0" w:type="auto"/>
            <w:shd w:val="clear" w:color="auto" w:fill="auto"/>
            <w:vAlign w:val="center"/>
          </w:tcPr>
          <w:p w14:paraId="425787B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53C5CC7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348.26</w:t>
            </w:r>
          </w:p>
        </w:tc>
      </w:tr>
      <w:tr w:rsidR="007F4325" w14:paraId="702AF665" w14:textId="77777777" w:rsidTr="006E2DE1">
        <w:trPr>
          <w:tblCellSpacing w:w="15" w:type="dxa"/>
        </w:trPr>
        <w:tc>
          <w:tcPr>
            <w:tcW w:w="0" w:type="auto"/>
            <w:shd w:val="clear" w:color="auto" w:fill="auto"/>
            <w:vAlign w:val="center"/>
          </w:tcPr>
          <w:p w14:paraId="115948C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532834A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0.0694</w:t>
            </w:r>
          </w:p>
        </w:tc>
        <w:tc>
          <w:tcPr>
            <w:tcW w:w="0" w:type="auto"/>
            <w:shd w:val="clear" w:color="auto" w:fill="auto"/>
            <w:vAlign w:val="center"/>
          </w:tcPr>
          <w:p w14:paraId="4A6768F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1.8159</w:t>
            </w:r>
          </w:p>
        </w:tc>
        <w:tc>
          <w:tcPr>
            <w:tcW w:w="0" w:type="auto"/>
            <w:shd w:val="clear" w:color="auto" w:fill="auto"/>
            <w:vAlign w:val="center"/>
          </w:tcPr>
          <w:p w14:paraId="47A3AF8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w:t>
            </w:r>
          </w:p>
        </w:tc>
        <w:tc>
          <w:tcPr>
            <w:tcW w:w="0" w:type="auto"/>
            <w:shd w:val="clear" w:color="auto" w:fill="auto"/>
            <w:vAlign w:val="center"/>
          </w:tcPr>
          <w:p w14:paraId="0E94D91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129.76</w:t>
            </w:r>
          </w:p>
        </w:tc>
      </w:tr>
      <w:tr w:rsidR="007F4325" w14:paraId="72E46F58" w14:textId="77777777" w:rsidTr="006E2DE1">
        <w:trPr>
          <w:tblCellSpacing w:w="15" w:type="dxa"/>
        </w:trPr>
        <w:tc>
          <w:tcPr>
            <w:tcW w:w="0" w:type="auto"/>
            <w:shd w:val="clear" w:color="auto" w:fill="auto"/>
            <w:vAlign w:val="center"/>
          </w:tcPr>
          <w:p w14:paraId="20C9DC4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Line</w:t>
            </w:r>
          </w:p>
        </w:tc>
        <w:tc>
          <w:tcPr>
            <w:tcW w:w="0" w:type="auto"/>
            <w:shd w:val="clear" w:color="auto" w:fill="auto"/>
            <w:vAlign w:val="center"/>
          </w:tcPr>
          <w:p w14:paraId="151CA0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0.0683</w:t>
            </w:r>
          </w:p>
        </w:tc>
        <w:tc>
          <w:tcPr>
            <w:tcW w:w="0" w:type="auto"/>
            <w:shd w:val="clear" w:color="auto" w:fill="auto"/>
            <w:vAlign w:val="center"/>
          </w:tcPr>
          <w:p w14:paraId="52349D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1.8185</w:t>
            </w:r>
          </w:p>
        </w:tc>
        <w:tc>
          <w:tcPr>
            <w:tcW w:w="0" w:type="auto"/>
            <w:shd w:val="clear" w:color="auto" w:fill="auto"/>
            <w:vAlign w:val="center"/>
          </w:tcPr>
          <w:p w14:paraId="1D7A5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51.06</w:t>
            </w:r>
          </w:p>
        </w:tc>
        <w:tc>
          <w:tcPr>
            <w:tcW w:w="0" w:type="auto"/>
            <w:shd w:val="clear" w:color="auto" w:fill="auto"/>
            <w:vAlign w:val="center"/>
          </w:tcPr>
          <w:p w14:paraId="063B47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131.33</w:t>
            </w:r>
          </w:p>
        </w:tc>
      </w:tr>
      <w:tr w:rsidR="007F4325" w14:paraId="043607F4" w14:textId="77777777" w:rsidTr="006E2DE1">
        <w:trPr>
          <w:tblCellSpacing w:w="15" w:type="dxa"/>
        </w:trPr>
        <w:tc>
          <w:tcPr>
            <w:tcW w:w="0" w:type="auto"/>
            <w:shd w:val="clear" w:color="auto" w:fill="auto"/>
            <w:vAlign w:val="center"/>
          </w:tcPr>
          <w:p w14:paraId="5F24C8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F5 – Remote Grid</w:t>
            </w:r>
          </w:p>
        </w:tc>
        <w:tc>
          <w:tcPr>
            <w:tcW w:w="0" w:type="auto"/>
            <w:shd w:val="clear" w:color="auto" w:fill="auto"/>
            <w:vAlign w:val="center"/>
          </w:tcPr>
          <w:p w14:paraId="4470700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0.0635</w:t>
            </w:r>
          </w:p>
        </w:tc>
        <w:tc>
          <w:tcPr>
            <w:tcW w:w="0" w:type="auto"/>
            <w:shd w:val="clear" w:color="auto" w:fill="auto"/>
            <w:vAlign w:val="center"/>
          </w:tcPr>
          <w:p w14:paraId="778F21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1.8301</w:t>
            </w:r>
          </w:p>
        </w:tc>
        <w:tc>
          <w:tcPr>
            <w:tcW w:w="0" w:type="auto"/>
            <w:shd w:val="clear" w:color="auto" w:fill="auto"/>
            <w:vAlign w:val="center"/>
          </w:tcPr>
          <w:p w14:paraId="4E67F41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53.09</w:t>
            </w:r>
          </w:p>
        </w:tc>
        <w:tc>
          <w:tcPr>
            <w:tcW w:w="0" w:type="auto"/>
            <w:shd w:val="clear" w:color="auto" w:fill="auto"/>
            <w:vAlign w:val="center"/>
          </w:tcPr>
          <w:p w14:paraId="4014175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137.42</w:t>
            </w:r>
          </w:p>
        </w:tc>
      </w:tr>
    </w:tbl>
    <w:p w14:paraId="1748446F" w14:textId="77777777" w:rsidR="007F4325" w:rsidRDefault="006A27FE">
      <w:pPr>
        <w:pStyle w:val="NormalWeb"/>
      </w:pPr>
      <w:r>
        <w:t xml:space="preserve">Thus, the </w:t>
      </w:r>
      <w:r>
        <w:rPr>
          <w:rStyle w:val="Strong"/>
        </w:rPr>
        <w:t>126.21 kA RMS fault at the generator can reach about 348.26 kA at the first peak</w:t>
      </w:r>
      <w:r>
        <w:t xml:space="preserve">, which is </w:t>
      </w:r>
      <w:r>
        <w:t>important for breaker peak withstand and making capability.</w:t>
      </w:r>
    </w:p>
    <w:p w14:paraId="30036041" w14:textId="77777777" w:rsidR="007F4325" w:rsidRDefault="006A27FE">
      <w:pPr>
        <w:pStyle w:val="Heading3"/>
        <w:rPr>
          <w:rFonts w:ascii="Times New Roman" w:hAnsi="Times New Roman" w:hint="default"/>
        </w:rPr>
      </w:pPr>
      <w:r>
        <w:rPr>
          <w:rFonts w:ascii="Times New Roman" w:hAnsi="Times New Roman" w:hint="default"/>
        </w:rPr>
        <w:t>Fault Current Along the 0.7 km 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609"/>
      </w:tblGrid>
      <w:tr w:rsidR="007F4325" w14:paraId="252574C4" w14:textId="77777777" w:rsidTr="006E2DE1">
        <w:trPr>
          <w:tblHeader/>
          <w:tblCellSpacing w:w="15" w:type="dxa"/>
        </w:trPr>
        <w:tc>
          <w:tcPr>
            <w:tcW w:w="0" w:type="auto"/>
            <w:shd w:val="clear" w:color="auto" w:fill="auto"/>
            <w:vAlign w:val="center"/>
          </w:tcPr>
          <w:p w14:paraId="51ACA4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Position mm</w:t>
            </w:r>
          </w:p>
        </w:tc>
        <w:tc>
          <w:tcPr>
            <w:tcW w:w="0" w:type="auto"/>
            <w:shd w:val="clear" w:color="auto" w:fill="auto"/>
            <w:vAlign w:val="center"/>
          </w:tcPr>
          <w:p w14:paraId="7A24718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Fault Current (kA)</w:t>
            </w:r>
          </w:p>
        </w:tc>
      </w:tr>
      <w:tr w:rsidR="007F4325" w14:paraId="17B2ECD4" w14:textId="77777777" w:rsidTr="006E2DE1">
        <w:trPr>
          <w:tblCellSpacing w:w="15" w:type="dxa"/>
        </w:trPr>
        <w:tc>
          <w:tcPr>
            <w:tcW w:w="0" w:type="auto"/>
            <w:shd w:val="clear" w:color="auto" w:fill="auto"/>
            <w:vAlign w:val="center"/>
          </w:tcPr>
          <w:p w14:paraId="04A987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0.05</w:t>
            </w:r>
          </w:p>
        </w:tc>
        <w:tc>
          <w:tcPr>
            <w:tcW w:w="0" w:type="auto"/>
            <w:shd w:val="clear" w:color="auto" w:fill="auto"/>
            <w:vAlign w:val="center"/>
          </w:tcPr>
          <w:p w14:paraId="49F97D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52.205</w:t>
            </w:r>
          </w:p>
        </w:tc>
      </w:tr>
      <w:tr w:rsidR="007F4325" w14:paraId="6D4BD53F" w14:textId="77777777" w:rsidTr="006E2DE1">
        <w:trPr>
          <w:tblCellSpacing w:w="15" w:type="dxa"/>
        </w:trPr>
        <w:tc>
          <w:tcPr>
            <w:tcW w:w="0" w:type="auto"/>
            <w:shd w:val="clear" w:color="auto" w:fill="auto"/>
            <w:vAlign w:val="center"/>
          </w:tcPr>
          <w:p w14:paraId="4CBAA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0.50</w:t>
            </w:r>
          </w:p>
        </w:tc>
        <w:tc>
          <w:tcPr>
            <w:tcW w:w="0" w:type="auto"/>
            <w:shd w:val="clear" w:color="auto" w:fill="auto"/>
            <w:vAlign w:val="center"/>
          </w:tcPr>
          <w:p w14:paraId="5D05494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51.058</w:t>
            </w:r>
          </w:p>
        </w:tc>
      </w:tr>
      <w:tr w:rsidR="007F4325" w14:paraId="36081C79" w14:textId="77777777" w:rsidTr="006E2DE1">
        <w:trPr>
          <w:tblCellSpacing w:w="15" w:type="dxa"/>
        </w:trPr>
        <w:tc>
          <w:tcPr>
            <w:tcW w:w="0" w:type="auto"/>
            <w:shd w:val="clear" w:color="auto" w:fill="auto"/>
            <w:vAlign w:val="center"/>
          </w:tcPr>
          <w:p w14:paraId="732D85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0.95</w:t>
            </w:r>
          </w:p>
        </w:tc>
        <w:tc>
          <w:tcPr>
            <w:tcW w:w="0" w:type="auto"/>
            <w:shd w:val="clear" w:color="auto" w:fill="auto"/>
            <w:vAlign w:val="center"/>
          </w:tcPr>
          <w:p w14:paraId="05768B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49.959</w:t>
            </w:r>
          </w:p>
        </w:tc>
      </w:tr>
    </w:tbl>
    <w:p w14:paraId="14450DDF" w14:textId="77777777" w:rsidR="007F4325" w:rsidRDefault="006A27FE">
      <w:pPr>
        <w:pStyle w:val="NormalWeb"/>
      </w:pPr>
      <w:r>
        <w:t xml:space="preserve">The current decreases gradually as the fault moves along the line toward the </w:t>
      </w:r>
      <w:r>
        <w:t>plant side. The line-end results also match the corresponding F3 and F5 bus-fault results, providing a useful continuity check.</w:t>
      </w:r>
    </w:p>
    <w:p w14:paraId="5FA5E448" w14:textId="77777777" w:rsidR="007F4325" w:rsidRDefault="006A27FE">
      <w:pPr>
        <w:pStyle w:val="Heading3"/>
        <w:rPr>
          <w:rFonts w:ascii="Times New Roman" w:hAnsi="Times New Roman" w:hint="default"/>
        </w:rPr>
      </w:pPr>
      <w:r>
        <w:rPr>
          <w:rFonts w:ascii="Times New Roman" w:hAnsi="Times New Roman" w:hint="default"/>
        </w:rPr>
        <w:t>Why LLL Is Higher Than LLG</w:t>
      </w:r>
    </w:p>
    <w:p w14:paraId="2B48EC08" w14:textId="77777777" w:rsidR="007F4325" w:rsidRDefault="006A27FE">
      <w:pPr>
        <w:pStyle w:val="NormalWeb"/>
      </w:pPr>
      <w:r>
        <w:t>The study also corrected an earlier presentation error in which the LLL and LLG columns were accident</w:t>
      </w:r>
      <w:r>
        <w:t>ally interchanged. The actual calculation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6378"/>
      </w:tblGrid>
      <w:tr w:rsidR="007F4325" w14:paraId="0D5D5F77" w14:textId="77777777" w:rsidTr="006E2DE1">
        <w:trPr>
          <w:tblHeader/>
          <w:tblCellSpacing w:w="15" w:type="dxa"/>
        </w:trPr>
        <w:tc>
          <w:tcPr>
            <w:tcW w:w="0" w:type="auto"/>
            <w:shd w:val="clear" w:color="auto" w:fill="auto"/>
            <w:vAlign w:val="center"/>
          </w:tcPr>
          <w:p w14:paraId="6672FC1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0B107BF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 Current Ordering</w:t>
            </w:r>
          </w:p>
        </w:tc>
      </w:tr>
      <w:tr w:rsidR="007F4325" w14:paraId="4E510FA8" w14:textId="77777777" w:rsidTr="006E2DE1">
        <w:trPr>
          <w:tblCellSpacing w:w="15" w:type="dxa"/>
        </w:trPr>
        <w:tc>
          <w:tcPr>
            <w:tcW w:w="0" w:type="auto"/>
            <w:shd w:val="clear" w:color="auto" w:fill="auto"/>
            <w:vAlign w:val="center"/>
          </w:tcPr>
          <w:p w14:paraId="2CDFF72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28C4E3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50.531 &gt; LLG 48.504 &gt; LG 45.738 &gt; LL 43.759 kA</w:t>
            </w:r>
          </w:p>
        </w:tc>
      </w:tr>
      <w:tr w:rsidR="007F4325" w14:paraId="2A0AB4D1" w14:textId="77777777" w:rsidTr="006E2DE1">
        <w:trPr>
          <w:tblCellSpacing w:w="15" w:type="dxa"/>
        </w:trPr>
        <w:tc>
          <w:tcPr>
            <w:tcW w:w="0" w:type="auto"/>
            <w:shd w:val="clear" w:color="auto" w:fill="auto"/>
            <w:vAlign w:val="center"/>
          </w:tcPr>
          <w:p w14:paraId="488738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Generator</w:t>
            </w:r>
          </w:p>
        </w:tc>
        <w:tc>
          <w:tcPr>
            <w:tcW w:w="0" w:type="auto"/>
            <w:shd w:val="clear" w:color="auto" w:fill="auto"/>
            <w:vAlign w:val="center"/>
          </w:tcPr>
          <w:p w14:paraId="032C4AD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126.214 &gt; LLG 109.253 ≈ LL 109.252 &gt;&gt; LG 0.00727 kA</w:t>
            </w:r>
          </w:p>
        </w:tc>
      </w:tr>
    </w:tbl>
    <w:p w14:paraId="3C0C9189" w14:textId="77777777" w:rsidR="007F4325" w:rsidRDefault="006A27FE">
      <w:pPr>
        <w:pStyle w:val="NormalWeb"/>
      </w:pPr>
      <w:r>
        <w:t xml:space="preserve">The relationship depends on the </w:t>
      </w:r>
      <w:r>
        <w:t>sequence impedances. For the F3 LLG fault:</w:t>
      </w:r>
    </w:p>
    <w:p w14:paraId="4E50B2EA"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079E8FCD" wp14:editId="07777777">
            <wp:extent cx="2956560" cy="2263140"/>
            <wp:effectExtent l="0" t="0" r="0" b="7620"/>
            <wp:docPr id="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
                    <pic:cNvPicPr>
                      <a:picLocks noChangeAspect="1"/>
                    </pic:cNvPicPr>
                  </pic:nvPicPr>
                  <pic:blipFill>
                    <a:blip r:embed="rId95"/>
                    <a:stretch>
                      <a:fillRect/>
                    </a:stretch>
                  </pic:blipFill>
                  <pic:spPr>
                    <a:xfrm>
                      <a:off x="0" y="0"/>
                      <a:ext cx="2956560" cy="2263140"/>
                    </a:xfrm>
                    <a:prstGeom prst="rect">
                      <a:avLst/>
                    </a:prstGeom>
                    <a:noFill/>
                    <a:ln>
                      <a:noFill/>
                    </a:ln>
                  </pic:spPr>
                </pic:pic>
              </a:graphicData>
            </a:graphic>
          </wp:inline>
        </w:drawing>
      </w:r>
    </w:p>
    <w:p w14:paraId="71E69167" w14:textId="77777777" w:rsidR="007F4325" w:rsidRDefault="006A27FE">
      <w:pPr>
        <w:pStyle w:val="NormalWeb"/>
      </w:pPr>
      <w:r>
        <w:rPr>
          <w:noProof/>
        </w:rPr>
        <w:lastRenderedPageBreak/>
        <w:drawing>
          <wp:inline distT="0" distB="0" distL="114300" distR="114300" wp14:anchorId="43A2685A" wp14:editId="07777777">
            <wp:extent cx="4290060" cy="502920"/>
            <wp:effectExtent l="0" t="0" r="7620" b="0"/>
            <wp:docPr id="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2"/>
                    <pic:cNvPicPr>
                      <a:picLocks noChangeAspect="1"/>
                    </pic:cNvPicPr>
                  </pic:nvPicPr>
                  <pic:blipFill>
                    <a:blip r:embed="rId96"/>
                    <a:stretch>
                      <a:fillRect/>
                    </a:stretch>
                  </pic:blipFill>
                  <pic:spPr>
                    <a:xfrm>
                      <a:off x="0" y="0"/>
                      <a:ext cx="4290060" cy="502920"/>
                    </a:xfrm>
                    <a:prstGeom prst="rect">
                      <a:avLst/>
                    </a:prstGeom>
                    <a:noFill/>
                    <a:ln>
                      <a:noFill/>
                    </a:ln>
                  </pic:spPr>
                </pic:pic>
              </a:graphicData>
            </a:graphic>
          </wp:inline>
        </w:drawing>
      </w:r>
    </w:p>
    <w:p w14:paraId="4DFF1C6B" w14:textId="77777777" w:rsidR="007F4325" w:rsidRDefault="006A27FE">
      <w:pPr>
        <w:pStyle w:val="NormalWeb"/>
      </w:pPr>
      <w:r>
        <w:t>which provides an additional consistency check.</w:t>
      </w:r>
    </w:p>
    <w:p w14:paraId="28B070D3" w14:textId="77777777" w:rsidR="007F4325" w:rsidRDefault="006A27FE">
      <w:pPr>
        <w:pStyle w:val="Heading3"/>
        <w:rPr>
          <w:rFonts w:ascii="Times New Roman" w:hAnsi="Times New Roman" w:hint="default"/>
        </w:rPr>
      </w:pPr>
      <w:r>
        <w:rPr>
          <w:rFonts w:ascii="Times New Roman" w:hAnsi="Times New Roman" w:hint="default"/>
        </w:rPr>
        <w:t>Theoretical and Computed Fault Currents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593"/>
        <w:gridCol w:w="1687"/>
        <w:gridCol w:w="971"/>
      </w:tblGrid>
      <w:tr w:rsidR="007F4325" w14:paraId="41994EBF" w14:textId="77777777" w:rsidTr="006E2DE1">
        <w:trPr>
          <w:tblHeader/>
          <w:tblCellSpacing w:w="15" w:type="dxa"/>
        </w:trPr>
        <w:tc>
          <w:tcPr>
            <w:tcW w:w="0" w:type="auto"/>
            <w:shd w:val="clear" w:color="auto" w:fill="auto"/>
            <w:vAlign w:val="center"/>
          </w:tcPr>
          <w:p w14:paraId="2AA23B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723A3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Predicted (kA)</w:t>
            </w:r>
          </w:p>
        </w:tc>
        <w:tc>
          <w:tcPr>
            <w:tcW w:w="0" w:type="auto"/>
            <w:shd w:val="clear" w:color="auto" w:fill="auto"/>
            <w:vAlign w:val="center"/>
          </w:tcPr>
          <w:p w14:paraId="2982CBD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Computed (kA)</w:t>
            </w:r>
          </w:p>
        </w:tc>
        <w:tc>
          <w:tcPr>
            <w:tcW w:w="0" w:type="auto"/>
            <w:shd w:val="clear" w:color="auto" w:fill="auto"/>
            <w:vAlign w:val="center"/>
          </w:tcPr>
          <w:p w14:paraId="6C7F5B9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Error</w:t>
            </w:r>
          </w:p>
        </w:tc>
      </w:tr>
      <w:tr w:rsidR="007F4325" w14:paraId="4D46586A" w14:textId="77777777" w:rsidTr="006E2DE1">
        <w:trPr>
          <w:tblCellSpacing w:w="15" w:type="dxa"/>
        </w:trPr>
        <w:tc>
          <w:tcPr>
            <w:tcW w:w="0" w:type="auto"/>
            <w:shd w:val="clear" w:color="auto" w:fill="auto"/>
            <w:vAlign w:val="center"/>
          </w:tcPr>
          <w:p w14:paraId="7EF282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LLL</w:t>
            </w:r>
          </w:p>
        </w:tc>
        <w:tc>
          <w:tcPr>
            <w:tcW w:w="0" w:type="auto"/>
            <w:shd w:val="clear" w:color="auto" w:fill="auto"/>
            <w:vAlign w:val="center"/>
          </w:tcPr>
          <w:p w14:paraId="459F68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02C30F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50.5309</w:t>
            </w:r>
          </w:p>
        </w:tc>
        <w:tc>
          <w:tcPr>
            <w:tcW w:w="0" w:type="auto"/>
            <w:shd w:val="clear" w:color="auto" w:fill="auto"/>
            <w:vAlign w:val="center"/>
          </w:tcPr>
          <w:p w14:paraId="048150C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r>
      <w:tr w:rsidR="007F4325" w14:paraId="6E79ACCC" w14:textId="77777777" w:rsidTr="006E2DE1">
        <w:trPr>
          <w:tblCellSpacing w:w="15" w:type="dxa"/>
        </w:trPr>
        <w:tc>
          <w:tcPr>
            <w:tcW w:w="0" w:type="auto"/>
            <w:shd w:val="clear" w:color="auto" w:fill="auto"/>
            <w:vAlign w:val="center"/>
          </w:tcPr>
          <w:p w14:paraId="65069D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LLG</w:t>
            </w:r>
          </w:p>
        </w:tc>
        <w:tc>
          <w:tcPr>
            <w:tcW w:w="0" w:type="auto"/>
            <w:shd w:val="clear" w:color="auto" w:fill="auto"/>
            <w:vAlign w:val="center"/>
          </w:tcPr>
          <w:p w14:paraId="768B5E6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48.492</w:t>
            </w:r>
          </w:p>
        </w:tc>
        <w:tc>
          <w:tcPr>
            <w:tcW w:w="0" w:type="auto"/>
            <w:shd w:val="clear" w:color="auto" w:fill="auto"/>
            <w:vAlign w:val="center"/>
          </w:tcPr>
          <w:p w14:paraId="456AAEC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48.5037</w:t>
            </w:r>
          </w:p>
        </w:tc>
        <w:tc>
          <w:tcPr>
            <w:tcW w:w="0" w:type="auto"/>
            <w:shd w:val="clear" w:color="auto" w:fill="auto"/>
            <w:vAlign w:val="center"/>
          </w:tcPr>
          <w:p w14:paraId="03A87B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r>
              <w:rPr>
                <w:rFonts w:ascii="Times New Roman" w:eastAsia="SimSun" w:hAnsi="Times New Roman" w:cs="Times New Roman"/>
                <w:sz w:val="24"/>
                <w:szCs w:val="24"/>
                <w:lang w:bidi="ar"/>
              </w:rPr>
              <w:t>0.025%</w:t>
            </w:r>
          </w:p>
        </w:tc>
      </w:tr>
      <w:tr w:rsidR="007F4325" w14:paraId="12FC74E1" w14:textId="77777777" w:rsidTr="006E2DE1">
        <w:trPr>
          <w:tblCellSpacing w:w="15" w:type="dxa"/>
        </w:trPr>
        <w:tc>
          <w:tcPr>
            <w:tcW w:w="0" w:type="auto"/>
            <w:shd w:val="clear" w:color="auto" w:fill="auto"/>
            <w:vAlign w:val="center"/>
          </w:tcPr>
          <w:p w14:paraId="6B4D4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LG</w:t>
            </w:r>
          </w:p>
        </w:tc>
        <w:tc>
          <w:tcPr>
            <w:tcW w:w="0" w:type="auto"/>
            <w:shd w:val="clear" w:color="auto" w:fill="auto"/>
            <w:vAlign w:val="center"/>
          </w:tcPr>
          <w:p w14:paraId="5E1BC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45.741</w:t>
            </w:r>
          </w:p>
        </w:tc>
        <w:tc>
          <w:tcPr>
            <w:tcW w:w="0" w:type="auto"/>
            <w:shd w:val="clear" w:color="auto" w:fill="auto"/>
            <w:vAlign w:val="center"/>
          </w:tcPr>
          <w:p w14:paraId="479099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45.7377</w:t>
            </w:r>
          </w:p>
        </w:tc>
        <w:tc>
          <w:tcPr>
            <w:tcW w:w="0" w:type="auto"/>
            <w:shd w:val="clear" w:color="auto" w:fill="auto"/>
            <w:vAlign w:val="center"/>
          </w:tcPr>
          <w:p w14:paraId="0C35A3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r>
      <w:tr w:rsidR="007F4325" w14:paraId="0470D757" w14:textId="77777777" w:rsidTr="006E2DE1">
        <w:trPr>
          <w:tblCellSpacing w:w="15" w:type="dxa"/>
        </w:trPr>
        <w:tc>
          <w:tcPr>
            <w:tcW w:w="0" w:type="auto"/>
            <w:shd w:val="clear" w:color="auto" w:fill="auto"/>
            <w:vAlign w:val="center"/>
          </w:tcPr>
          <w:p w14:paraId="532D94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w:t>
            </w:r>
          </w:p>
        </w:tc>
        <w:tc>
          <w:tcPr>
            <w:tcW w:w="0" w:type="auto"/>
            <w:shd w:val="clear" w:color="auto" w:fill="auto"/>
            <w:vAlign w:val="center"/>
          </w:tcPr>
          <w:p w14:paraId="2D52B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43.761</w:t>
            </w:r>
          </w:p>
        </w:tc>
        <w:tc>
          <w:tcPr>
            <w:tcW w:w="0" w:type="auto"/>
            <w:shd w:val="clear" w:color="auto" w:fill="auto"/>
            <w:vAlign w:val="center"/>
          </w:tcPr>
          <w:p w14:paraId="489E98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43.7589</w:t>
            </w:r>
          </w:p>
        </w:tc>
        <w:tc>
          <w:tcPr>
            <w:tcW w:w="0" w:type="auto"/>
            <w:shd w:val="clear" w:color="auto" w:fill="auto"/>
            <w:vAlign w:val="center"/>
          </w:tcPr>
          <w:p w14:paraId="071BA47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+0.005%</w:t>
            </w:r>
          </w:p>
        </w:tc>
      </w:tr>
    </w:tbl>
    <w:p w14:paraId="4C114B4E" w14:textId="77777777" w:rsidR="007F4325" w:rsidRDefault="006A27FE">
      <w:pPr>
        <w:pStyle w:val="NormalWeb"/>
      </w:pPr>
      <w:r>
        <w:t xml:space="preserve">The theoretical values agree with the numerical results to better than </w:t>
      </w:r>
      <w:r>
        <w:rPr>
          <w:rStyle w:val="Strong"/>
        </w:rPr>
        <w:t>0.03%</w:t>
      </w:r>
      <w:r>
        <w:t>, providing strong evidence that the fault model is behaving consistently.</w:t>
      </w:r>
    </w:p>
    <w:p w14:paraId="4DC7E62A" w14:textId="77777777" w:rsidR="007F4325" w:rsidRDefault="006A27FE">
      <w:pPr>
        <w:pStyle w:val="Heading3"/>
        <w:rPr>
          <w:rFonts w:ascii="Times New Roman" w:hAnsi="Times New Roman" w:hint="default"/>
        </w:rPr>
      </w:pPr>
      <w:r>
        <w:rPr>
          <w:rFonts w:ascii="Times New Roman" w:hAnsi="Times New Roman" w:hint="default"/>
        </w:rPr>
        <w:t>LLL Fault Voltage</w:t>
      </w:r>
    </w:p>
    <w:p w14:paraId="4DD7DEC1" w14:textId="77777777" w:rsidR="007F4325" w:rsidRDefault="006A27FE">
      <w:pPr>
        <w:pStyle w:val="NormalWeb"/>
      </w:pPr>
      <w:r>
        <w:t>For a bolted three-phase fault,</w:t>
      </w:r>
    </w:p>
    <w:p w14:paraId="294BB0FB" w14:textId="23CD007D" w:rsidR="00CE5F80" w:rsidRPr="00CE5F80" w:rsidRDefault="00CE5F80">
      <w:pPr>
        <w:rPr>
          <w:rFonts w:ascii="LM Roman 10" w:eastAsia="SimSun" w:hAnsi="LM Roman 10"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f</m:t>
              </m:r>
            </m:sub>
          </m:sSub>
          <m:r>
            <w:rPr>
              <w:rFonts w:ascii="Cambria Math" w:hAnsi="Cambria Math" w:cs="Times New Roman"/>
            </w:rPr>
            <m:t>=0</m:t>
          </m:r>
        </m:oMath>
      </m:oMathPara>
    </w:p>
    <w:p w14:paraId="0A9893D4" w14:textId="77777777" w:rsidR="00CE5F80" w:rsidRPr="00CE5F80" w:rsidRDefault="00CE5F80">
      <w:pPr>
        <w:rPr>
          <w:rFonts w:ascii="LM Roman 10" w:eastAsia="SimSun" w:hAnsi="LM Roman 10" w:cs="Times New Roman"/>
        </w:rPr>
      </w:pPr>
    </w:p>
    <w:p w14:paraId="1A9F5C23" w14:textId="736131D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=0</m:t>
          </m:r>
        </m:oMath>
      </m:oMathPara>
    </w:p>
    <w:p w14:paraId="72C104D3" w14:textId="46ACA9F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=0</m:t>
          </m:r>
        </m:oMath>
      </m:oMathPara>
    </w:p>
    <w:p w14:paraId="690066A7" w14:textId="782CC28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=0</m:t>
          </m:r>
        </m:oMath>
      </m:oMathPara>
    </w:p>
    <w:p w14:paraId="682ECDDD" w14:textId="77777777" w:rsidR="00CE5F80" w:rsidRPr="00CE5F80" w:rsidRDefault="00CE5F80">
      <w:pPr>
        <w:rPr>
          <w:rFonts w:ascii="LM Roman 10" w:eastAsia="SimSun" w:hAnsi="LM Roman 10" w:cs="Times New Roman"/>
        </w:rPr>
      </w:pPr>
    </w:p>
    <w:p w14:paraId="2124EA61" w14:textId="4ADAE8D5"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=0</m:t>
          </m:r>
        </m:oMath>
      </m:oMathPara>
    </w:p>
    <w:p w14:paraId="4B23074C" w14:textId="77777777" w:rsidR="00CE5F80" w:rsidRPr="00CE5F80" w:rsidRDefault="00CE5F80">
      <w:pPr>
        <w:rPr>
          <w:rFonts w:ascii="LM Roman 10" w:eastAsia="SimSun" w:hAnsi="LM Roman 10" w:cs="Times New Roman"/>
        </w:rPr>
      </w:pPr>
    </w:p>
    <w:p w14:paraId="76D9B081" w14:textId="1C2F6DD6"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29563D6" w14:textId="77777777" w:rsidR="00CE5F80" w:rsidRPr="00CE5F80" w:rsidRDefault="00CE5F80">
      <w:pPr>
        <w:rPr>
          <w:rFonts w:ascii="LM Roman 10" w:eastAsia="SimSun" w:hAnsi="LM Roman 10" w:cs="Times New Roman"/>
        </w:rPr>
      </w:pPr>
    </w:p>
    <w:p w14:paraId="642F5919" w14:textId="3999A5A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5675A8DA" w14:textId="058F9152"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FC69D00" w14:textId="302193CC" w:rsidR="00CE5F80" w:rsidRDefault="00CE5F80">
      <w:pPr>
        <w:rPr>
          <w:rFonts w:ascii="LM Roman 10" w:eastAsia="SimSun" w:hAnsi="LM Roman 10" w:cs="Times New Roman"/>
        </w:rPr>
      </w:pPr>
    </w:p>
    <w:p w14:paraId="132FC4DD" w14:textId="046BD35F"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=0</m:t>
          </m:r>
        </m:oMath>
      </m:oMathPara>
    </w:p>
    <w:p w14:paraId="379885E8" w14:textId="77777777" w:rsidR="00CE5F80" w:rsidRPr="00CE5F80" w:rsidRDefault="00CE5F80">
      <w:pPr>
        <w:rPr>
          <w:rFonts w:ascii="LM Roman 10" w:eastAsia="SimSun" w:hAnsi="LM Roman 10" w:cs="Times New Roman"/>
        </w:rPr>
      </w:pPr>
    </w:p>
    <w:p w14:paraId="0B698239" w14:textId="18A926F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2C4973A1" w14:textId="62372CD6" w:rsidR="00CE5F80" w:rsidRPr="00CE5F80" w:rsidRDefault="00CE5F80">
      <w:pPr>
        <w:rPr>
          <w:rFonts w:ascii="LM Roman 10" w:eastAsia="SimSun" w:hAnsi="LM Roman 10" w:cs="Times New Roman"/>
        </w:rPr>
      </w:pPr>
      <m:oMathPara>
        <m:oMath>
          <m:r>
            <w:rPr>
              <w:rFonts w:ascii="Cambria Math" w:eastAsia="SimSun" w:hAnsi="Cambria Math" w:cs="Times New Roman"/>
            </w:rPr>
            <m:t>0=</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79C00061" w14:textId="77777777" w:rsidR="00CE5F80" w:rsidRPr="00CE5F80" w:rsidRDefault="00CE5F80">
      <w:pPr>
        <w:rPr>
          <w:rFonts w:ascii="LM Roman 10" w:eastAsia="SimSun" w:hAnsi="LM Roman 10" w:cs="Times New Roman"/>
        </w:rPr>
      </w:pPr>
    </w:p>
    <w:p w14:paraId="4977CFC0" w14:textId="786E623A"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ctrlPr>
                <w:rPr>
                  <w:rFonts w:ascii="Cambria Math" w:eastAsia="SimSun" w:hAnsi="Cambria Math" w:cs="Times New Roman"/>
                  <w:i/>
                </w:rPr>
              </m:ctrlPr>
            </m:num>
            <m:den>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ctrlPr>
                <w:rPr>
                  <w:rFonts w:ascii="Cambria Math" w:eastAsia="SimSun" w:hAnsi="Cambria Math" w:cs="Times New Roman"/>
                  <w:i/>
                </w:rPr>
              </m:ctrlPr>
            </m:den>
          </m:f>
        </m:oMath>
      </m:oMathPara>
    </w:p>
    <w:p w14:paraId="3DBB4A73" w14:textId="399B5956" w:rsidR="00CE5F80"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2</m:t>
              </m:r>
            </m:sub>
          </m:sSub>
          <m:r>
            <w:rPr>
              <w:rFonts w:ascii="Cambria Math" w:eastAsia="SimSun" w:hAnsi="Cambria Math" w:cs="Times New Roman"/>
            </w:rPr>
            <m:t>=0,</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0</m:t>
              </m:r>
            </m:sub>
          </m:sSub>
          <m:r>
            <w:rPr>
              <w:rFonts w:ascii="Cambria Math" w:eastAsia="SimSun" w:hAnsi="Cambria Math" w:cs="Times New Roman"/>
            </w:rPr>
            <m:t>=0</m:t>
          </m:r>
        </m:oMath>
      </m:oMathPara>
    </w:p>
    <w:p w14:paraId="17BEF815" w14:textId="6AAF415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6069D768" w14:textId="11E37B1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5EF52353" w14:textId="0DCE3130"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3A41BAAE" w14:textId="789E16B0" w:rsidR="005550AC" w:rsidRDefault="005550AC">
      <w:pPr>
        <w:rPr>
          <w:rFonts w:ascii="LM Roman 10" w:eastAsia="SimSun" w:hAnsi="LM Roman 10" w:cs="Times New Roman"/>
        </w:rPr>
      </w:pPr>
    </w:p>
    <w:p w14:paraId="63D95A2B" w14:textId="58DA1B0B" w:rsidR="005550AC" w:rsidRPr="005550AC" w:rsidRDefault="005550AC">
      <w:pPr>
        <w:rPr>
          <w:rFonts w:ascii="LM Roman 10" w:eastAsia="SimSun" w:hAnsi="LM Roman 10" w:cs="Times New Roman"/>
        </w:rPr>
      </w:pPr>
      <m:oMathPara>
        <m:oMath>
          <m:r>
            <w:rPr>
              <w:rFonts w:ascii="Cambria Math" w:eastAsia="SimSun" w:hAnsi="Cambria Math" w:cs="Times New Roman"/>
            </w:rPr>
            <m:t>a=</m:t>
          </m:r>
          <m:sSup>
            <m:sSupPr>
              <m:ctrlPr>
                <w:rPr>
                  <w:rFonts w:ascii="Cambria Math" w:eastAsia="SimSun" w:hAnsi="Cambria Math" w:cs="Times New Roman"/>
                  <w:i/>
                </w:rPr>
              </m:ctrlPr>
            </m:sSupPr>
            <m:e>
              <m:r>
                <w:rPr>
                  <w:rFonts w:ascii="Cambria Math" w:eastAsia="SimSun" w:hAnsi="Cambria Math" w:cs="Times New Roman"/>
                </w:rPr>
                <m:t>e</m:t>
              </m:r>
            </m:e>
            <m:sup>
              <m:r>
                <w:rPr>
                  <w:rFonts w:ascii="Cambria Math" w:eastAsia="SimSun" w:hAnsi="Cambria Math" w:cs="Times New Roman"/>
                </w:rPr>
                <m:t>j</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sup>
          </m:sSup>
        </m:oMath>
      </m:oMathPara>
    </w:p>
    <w:p w14:paraId="56D437B7" w14:textId="64AF98A0" w:rsidR="007F4325" w:rsidRPr="005550AC" w:rsidRDefault="005550AC" w:rsidP="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oMath>
      </m:oMathPara>
    </w:p>
    <w:p w14:paraId="37FB91BE" w14:textId="77777777" w:rsidR="007F4325" w:rsidRDefault="006A27FE">
      <w:pPr>
        <w:pStyle w:val="NormalWeb"/>
      </w:pPr>
      <w:r>
        <w:t>T</w:t>
      </w:r>
      <w:r>
        <w:t xml:space="preserve">he important point is that </w:t>
      </w:r>
      <w:r>
        <w:rPr>
          <w:rStyle w:val="Strong"/>
        </w:rPr>
        <w:t>only the fault point has zero voltage</w:t>
      </w:r>
      <w:r>
        <w:t>. Healthy buses retain non-zero voltage according to their electrical distance from the fault:</w:t>
      </w:r>
    </w:p>
    <w:p w14:paraId="12E4FB66" w14:textId="77777777" w:rsidR="007F4325" w:rsidRDefault="006A27FE">
      <w:pPr>
        <w:pStyle w:val="NormalWeb"/>
      </w:pPr>
      <w:r>
        <w:rPr>
          <w:noProof/>
        </w:rPr>
        <w:drawing>
          <wp:inline distT="0" distB="0" distL="114300" distR="114300" wp14:anchorId="7481CA49" wp14:editId="07777777">
            <wp:extent cx="2567940" cy="701040"/>
            <wp:effectExtent l="0" t="0" r="7620" b="0"/>
            <wp:docPr id="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9"/>
                    <pic:cNvPicPr>
                      <a:picLocks noChangeAspect="1"/>
                    </pic:cNvPicPr>
                  </pic:nvPicPr>
                  <pic:blipFill>
                    <a:blip r:embed="rId97"/>
                    <a:stretch>
                      <a:fillRect/>
                    </a:stretch>
                  </pic:blipFill>
                  <pic:spPr>
                    <a:xfrm>
                      <a:off x="0" y="0"/>
                      <a:ext cx="2567940" cy="701040"/>
                    </a:xfrm>
                    <a:prstGeom prst="rect">
                      <a:avLst/>
                    </a:prstGeom>
                    <a:noFill/>
                    <a:ln>
                      <a:noFill/>
                    </a:ln>
                  </pic:spPr>
                </pic:pic>
              </a:graphicData>
            </a:graphic>
          </wp:inline>
        </w:drawing>
      </w:r>
    </w:p>
    <w:p w14:paraId="64D26A7E" w14:textId="77777777" w:rsidR="007F4325" w:rsidRDefault="006A27FE">
      <w:pPr>
        <w:pStyle w:val="NormalWeb"/>
      </w:pPr>
      <w:r>
        <w:rPr>
          <w:noProof/>
        </w:rPr>
        <w:drawing>
          <wp:inline distT="0" distB="0" distL="114300" distR="114300" wp14:anchorId="215BAF37" wp14:editId="07777777">
            <wp:extent cx="3512820" cy="914400"/>
            <wp:effectExtent l="0" t="0" r="7620" b="0"/>
            <wp:docPr id="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0"/>
                    <pic:cNvPicPr>
                      <a:picLocks noChangeAspect="1"/>
                    </pic:cNvPicPr>
                  </pic:nvPicPr>
                  <pic:blipFill>
                    <a:blip r:embed="rId98"/>
                    <a:stretch>
                      <a:fillRect/>
                    </a:stretch>
                  </pic:blipFill>
                  <pic:spPr>
                    <a:xfrm>
                      <a:off x="0" y="0"/>
                      <a:ext cx="3512820" cy="914400"/>
                    </a:xfrm>
                    <a:prstGeom prst="rect">
                      <a:avLst/>
                    </a:prstGeom>
                    <a:noFill/>
                    <a:ln>
                      <a:noFill/>
                    </a:ln>
                  </pic:spPr>
                </pic:pic>
              </a:graphicData>
            </a:graphic>
          </wp:inline>
        </w:drawing>
      </w:r>
    </w:p>
    <w:p w14:paraId="4CF92698" w14:textId="77777777" w:rsidR="007F4325" w:rsidRDefault="006A27FE">
      <w:pPr>
        <w:pStyle w:val="NormalWeb"/>
      </w:pPr>
      <w:r>
        <w:t xml:space="preserve">Therefore, a fault depresses the voltage throughout the network, but it does not make every </w:t>
      </w:r>
      <w:r>
        <w:t>bus voltage zero.</w:t>
      </w:r>
    </w:p>
    <w:p w14:paraId="635C2205" w14:textId="77777777" w:rsidR="007F4325" w:rsidRDefault="006A27FE">
      <w:pPr>
        <w:pStyle w:val="Heading3"/>
        <w:rPr>
          <w:rFonts w:ascii="Times New Roman" w:hAnsi="Times New Roman" w:hint="default"/>
        </w:rPr>
      </w:pPr>
      <w:r>
        <w:rPr>
          <w:rFonts w:ascii="Times New Roman" w:hAnsi="Times New Roman" w:hint="default"/>
        </w:rPr>
        <w:t>Fault-Study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758"/>
      </w:tblGrid>
      <w:tr w:rsidR="007F4325" w14:paraId="46C2668B" w14:textId="77777777" w:rsidTr="005550AC">
        <w:trPr>
          <w:tblHeader/>
          <w:tblCellSpacing w:w="15" w:type="dxa"/>
        </w:trPr>
        <w:tc>
          <w:tcPr>
            <w:tcW w:w="0" w:type="auto"/>
            <w:shd w:val="clear" w:color="auto" w:fill="auto"/>
            <w:vAlign w:val="center"/>
          </w:tcPr>
          <w:p w14:paraId="2E774F2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Validation Check</w:t>
            </w:r>
          </w:p>
        </w:tc>
        <w:tc>
          <w:tcPr>
            <w:tcW w:w="0" w:type="auto"/>
            <w:shd w:val="clear" w:color="auto" w:fill="auto"/>
            <w:vAlign w:val="center"/>
          </w:tcPr>
          <w:p w14:paraId="067DF60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6318C81A" w14:textId="77777777" w:rsidTr="005550AC">
        <w:trPr>
          <w:tblCellSpacing w:w="15" w:type="dxa"/>
        </w:trPr>
        <w:tc>
          <w:tcPr>
            <w:tcW w:w="0" w:type="auto"/>
            <w:shd w:val="clear" w:color="auto" w:fill="auto"/>
            <w:vAlign w:val="center"/>
          </w:tcPr>
          <w:p w14:paraId="4CC4E5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Independent validation engine</w:t>
            </w:r>
          </w:p>
        </w:tc>
        <w:tc>
          <w:tcPr>
            <w:tcW w:w="0" w:type="auto"/>
            <w:shd w:val="clear" w:color="auto" w:fill="auto"/>
            <w:vAlign w:val="center"/>
          </w:tcPr>
          <w:p w14:paraId="3DEB02B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27/27 passed</w:t>
            </w:r>
          </w:p>
        </w:tc>
      </w:tr>
      <w:tr w:rsidR="007F4325" w14:paraId="089C54F1" w14:textId="77777777" w:rsidTr="005550AC">
        <w:trPr>
          <w:tblCellSpacing w:w="15" w:type="dxa"/>
        </w:trPr>
        <w:tc>
          <w:tcPr>
            <w:tcW w:w="0" w:type="auto"/>
            <w:shd w:val="clear" w:color="auto" w:fill="auto"/>
            <w:vAlign w:val="center"/>
          </w:tcPr>
          <w:p w14:paraId="4766E2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Review gates</w:t>
            </w:r>
          </w:p>
        </w:tc>
        <w:tc>
          <w:tcPr>
            <w:tcW w:w="0" w:type="auto"/>
            <w:shd w:val="clear" w:color="auto" w:fill="auto"/>
            <w:vAlign w:val="center"/>
          </w:tcPr>
          <w:p w14:paraId="2B686F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23/23 passed</w:t>
            </w:r>
          </w:p>
        </w:tc>
      </w:tr>
      <w:tr w:rsidR="007F4325" w14:paraId="6A51316B" w14:textId="77777777" w:rsidTr="005550AC">
        <w:trPr>
          <w:tblCellSpacing w:w="15" w:type="dxa"/>
        </w:trPr>
        <w:tc>
          <w:tcPr>
            <w:tcW w:w="0" w:type="auto"/>
            <w:shd w:val="clear" w:color="auto" w:fill="auto"/>
            <w:vAlign w:val="center"/>
          </w:tcPr>
          <w:p w14:paraId="177BFC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Nodal/Thevenin residual</w:t>
            </w:r>
          </w:p>
        </w:tc>
        <w:tc>
          <w:tcPr>
            <w:tcW w:w="0" w:type="auto"/>
            <w:shd w:val="clear" w:color="auto" w:fill="auto"/>
            <w:vAlign w:val="center"/>
          </w:tcPr>
          <w:p w14:paraId="70E2D1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3 × 10⁻¹⁴</w:t>
            </w:r>
          </w:p>
        </w:tc>
      </w:tr>
      <w:tr w:rsidR="007F4325" w14:paraId="6433124F" w14:textId="77777777" w:rsidTr="005550AC">
        <w:trPr>
          <w:tblCellSpacing w:w="15" w:type="dxa"/>
        </w:trPr>
        <w:tc>
          <w:tcPr>
            <w:tcW w:w="0" w:type="auto"/>
            <w:shd w:val="clear" w:color="auto" w:fill="auto"/>
            <w:vAlign w:val="center"/>
          </w:tcPr>
          <w:p w14:paraId="7E2D6F3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KCL residual</w:t>
            </w:r>
          </w:p>
        </w:tc>
        <w:tc>
          <w:tcPr>
            <w:tcW w:w="0" w:type="auto"/>
            <w:shd w:val="clear" w:color="auto" w:fill="auto"/>
            <w:vAlign w:val="center"/>
          </w:tcPr>
          <w:p w14:paraId="552F287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10⁻¹⁵</w:t>
            </w:r>
          </w:p>
        </w:tc>
      </w:tr>
      <w:tr w:rsidR="007F4325" w14:paraId="7AEE8F8F" w14:textId="77777777" w:rsidTr="005550AC">
        <w:trPr>
          <w:tblCellSpacing w:w="15" w:type="dxa"/>
        </w:trPr>
        <w:tc>
          <w:tcPr>
            <w:tcW w:w="0" w:type="auto"/>
            <w:shd w:val="clear" w:color="auto" w:fill="auto"/>
            <w:vAlign w:val="center"/>
          </w:tcPr>
          <w:p w14:paraId="083EAB51"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Prefault</w:t>
            </w:r>
            <w:proofErr w:type="spellEnd"/>
            <w:r>
              <w:rPr>
                <w:rFonts w:ascii="Times New Roman" w:eastAsia="SimSun" w:hAnsi="Times New Roman" w:cs="Times New Roman"/>
                <w:sz w:val="24"/>
                <w:szCs w:val="24"/>
                <w:lang w:bidi="ar"/>
              </w:rPr>
              <w:t xml:space="preserve"> reproduction</w:t>
            </w:r>
          </w:p>
        </w:tc>
        <w:tc>
          <w:tcPr>
            <w:tcW w:w="0" w:type="auto"/>
            <w:shd w:val="clear" w:color="auto" w:fill="auto"/>
            <w:vAlign w:val="center"/>
          </w:tcPr>
          <w:p w14:paraId="4A9FE8C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0.033 / 0.033 &lt; 0.10 limit</w:t>
            </w:r>
          </w:p>
        </w:tc>
      </w:tr>
      <w:tr w:rsidR="007F4325" w14:paraId="1A864E30" w14:textId="77777777" w:rsidTr="005550AC">
        <w:trPr>
          <w:tblCellSpacing w:w="15" w:type="dxa"/>
        </w:trPr>
        <w:tc>
          <w:tcPr>
            <w:tcW w:w="0" w:type="auto"/>
            <w:shd w:val="clear" w:color="auto" w:fill="auto"/>
            <w:vAlign w:val="center"/>
          </w:tcPr>
          <w:p w14:paraId="64335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6.6 </w:t>
            </w:r>
            <w:r>
              <w:rPr>
                <w:rFonts w:ascii="Times New Roman" w:eastAsia="SimSun" w:hAnsi="Times New Roman" w:cs="Times New Roman"/>
                <w:sz w:val="24"/>
                <w:szCs w:val="24"/>
                <w:lang w:bidi="ar"/>
              </w:rPr>
              <w:t>kV auxiliary-bus gate</w:t>
            </w:r>
          </w:p>
        </w:tc>
        <w:tc>
          <w:tcPr>
            <w:tcW w:w="0" w:type="auto"/>
            <w:shd w:val="clear" w:color="auto" w:fill="auto"/>
            <w:vAlign w:val="center"/>
          </w:tcPr>
          <w:p w14:paraId="5BA79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0.025691 / 0.028839 &lt; 0.05</w:t>
            </w:r>
          </w:p>
        </w:tc>
      </w:tr>
      <w:tr w:rsidR="007F4325" w14:paraId="62612F15" w14:textId="77777777" w:rsidTr="005550AC">
        <w:trPr>
          <w:tblCellSpacing w:w="15" w:type="dxa"/>
        </w:trPr>
        <w:tc>
          <w:tcPr>
            <w:tcW w:w="0" w:type="auto"/>
            <w:shd w:val="clear" w:color="auto" w:fill="auto"/>
            <w:vAlign w:val="center"/>
          </w:tcPr>
          <w:p w14:paraId="2ECAD23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Stage-source closure</w:t>
            </w:r>
          </w:p>
        </w:tc>
        <w:tc>
          <w:tcPr>
            <w:tcW w:w="0" w:type="auto"/>
            <w:shd w:val="clear" w:color="auto" w:fill="auto"/>
            <w:vAlign w:val="center"/>
          </w:tcPr>
          <w:p w14:paraId="6ED6750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10⁻¹⁶</w:t>
            </w:r>
          </w:p>
        </w:tc>
      </w:tr>
      <w:tr w:rsidR="007F4325" w14:paraId="0EF0C1E1" w14:textId="77777777" w:rsidTr="005550AC">
        <w:trPr>
          <w:tblCellSpacing w:w="15" w:type="dxa"/>
        </w:trPr>
        <w:tc>
          <w:tcPr>
            <w:tcW w:w="0" w:type="auto"/>
            <w:shd w:val="clear" w:color="auto" w:fill="auto"/>
            <w:vAlign w:val="center"/>
          </w:tcPr>
          <w:p w14:paraId="3B5FBE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Line/bus continuity</w:t>
            </w:r>
          </w:p>
        </w:tc>
        <w:tc>
          <w:tcPr>
            <w:tcW w:w="0" w:type="auto"/>
            <w:shd w:val="clear" w:color="auto" w:fill="auto"/>
            <w:vAlign w:val="center"/>
          </w:tcPr>
          <w:p w14:paraId="39A06D1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Exact</w:t>
            </w:r>
          </w:p>
        </w:tc>
      </w:tr>
      <w:tr w:rsidR="007F4325" w14:paraId="2F0895BF" w14:textId="77777777" w:rsidTr="005550AC">
        <w:trPr>
          <w:tblCellSpacing w:w="15" w:type="dxa"/>
        </w:trPr>
        <w:tc>
          <w:tcPr>
            <w:tcW w:w="0" w:type="auto"/>
            <w:shd w:val="clear" w:color="auto" w:fill="auto"/>
            <w:vAlign w:val="center"/>
          </w:tcPr>
          <w:p w14:paraId="4238BC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Regression tests</w:t>
            </w:r>
          </w:p>
        </w:tc>
        <w:tc>
          <w:tcPr>
            <w:tcW w:w="0" w:type="auto"/>
            <w:shd w:val="clear" w:color="auto" w:fill="auto"/>
            <w:vAlign w:val="center"/>
          </w:tcPr>
          <w:p w14:paraId="6C443B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161 passed / 0 failed</w:t>
            </w:r>
          </w:p>
        </w:tc>
      </w:tr>
    </w:tbl>
    <w:p w14:paraId="6C7B6326" w14:textId="77777777" w:rsidR="007F4325" w:rsidRDefault="007F4325">
      <w:pPr>
        <w:pStyle w:val="NormalWeb"/>
      </w:pPr>
    </w:p>
    <w:p w14:paraId="1F1EB205"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53BD80D" wp14:editId="07777777">
            <wp:extent cx="5658485" cy="5406390"/>
            <wp:effectExtent l="0" t="0" r="10795"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6A6A8DE9" w14:textId="01059D14" w:rsidR="007F4325" w:rsidRDefault="006A27FE">
      <w:pPr>
        <w:pStyle w:val="Caption"/>
        <w:jc w:val="center"/>
        <w:rPr>
          <w:rFonts w:ascii="Times New Roman" w:hAnsi="Times New Roman" w:cs="Times New Roman"/>
        </w:rPr>
      </w:pPr>
      <w:r>
        <w:rPr>
          <w:rFonts w:ascii="Times New Roman" w:hAnsi="Times New Roman"/>
          <w:sz w:val="20"/>
        </w:rPr>
        <w:t>Figure 52: Scenario bus_3ph — bus voltage and frequency through a three-phase fault at the 230 kV GIS bus. The fault is applied at 0.150 s and the faulted-bus voltage collapses to essentially zero, confirming the V = 0 boundary condition in the time domain; voltage recovers after the Q0 and local-line breakers open at 0.237 s.</w:t>
      </w:r>
    </w:p>
    <w:p w14:paraId="395EF0E6"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0D0938C" wp14:editId="07777777">
            <wp:extent cx="5658485" cy="3369945"/>
            <wp:effectExtent l="0" t="0" r="10795"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DFC8AB5" w14:textId="31A08489" w:rsidR="007F4325" w:rsidRDefault="006A27FE">
      <w:pPr>
        <w:pStyle w:val="Caption"/>
        <w:jc w:val="center"/>
        <w:rPr>
          <w:rFonts w:ascii="Times New Roman" w:hAnsi="Times New Roman" w:cs="Times New Roman"/>
        </w:rPr>
      </w:pPr>
      <w:r>
        <w:rPr>
          <w:rFonts w:ascii="Times New Roman" w:hAnsi="Times New Roman"/>
          <w:sz w:val="20"/>
        </w:rPr>
        <w:t>Figure 53: Scenario bus_3ph — fault-current waveforms for the same event, showing the three balanced phase currents characteristic of a symmetrical three-phase fault, and their cessation after contact separation.</w:t>
      </w:r>
    </w:p>
    <w:p w14:paraId="14D1885B" w14:textId="77777777" w:rsidR="007F4325" w:rsidRDefault="006A27FE">
      <w:pPr>
        <w:pStyle w:val="Heading3"/>
        <w:rPr>
          <w:rFonts w:ascii="Times New Roman" w:hAnsi="Times New Roman" w:hint="default"/>
        </w:rPr>
      </w:pPr>
      <w:r>
        <w:rPr>
          <w:rFonts w:ascii="Times New Roman" w:hAnsi="Times New Roman" w:hint="default"/>
        </w:rPr>
        <w:t xml:space="preserve">(e) Protection Coordination </w:t>
      </w:r>
    </w:p>
    <w:p w14:paraId="466C7C3E" w14:textId="77777777" w:rsidR="007F4325" w:rsidRDefault="006A27FE">
      <w:pPr>
        <w:pStyle w:val="NormalWeb"/>
      </w:pPr>
      <w:r>
        <w:t xml:space="preserve">The protection coordination study evaluated </w:t>
      </w:r>
      <w:r>
        <w:rPr>
          <w:rStyle w:val="Strong"/>
        </w:rPr>
        <w:t>96 relay-coordination rows</w:t>
      </w:r>
      <w:r>
        <w:t xml:space="preserve">. The final result was </w:t>
      </w:r>
      <w:r>
        <w:rPr>
          <w:rStyle w:val="Strong"/>
        </w:rPr>
        <w:t>12 PASS, 12 CONDITIONAL-PASS, 0 FAIL, 24 NO-TRIP, and 48 NO-PAIR</w:t>
      </w:r>
      <w:r>
        <w:t xml:space="preserve">. The selected time-multiplier settings were </w:t>
      </w:r>
      <w:r>
        <w:rPr>
          <w:rStyle w:val="Strong"/>
        </w:rPr>
        <w:t>GEN-51 = 0.10, GSUT</w:t>
      </w:r>
      <w:r>
        <w:rPr>
          <w:rStyle w:val="Strong"/>
        </w:rPr>
        <w:t>-51 = 0.55, Q0-51 = 0.80, and GEN-51N = 0.15</w:t>
      </w:r>
      <w:r>
        <w:t>. After correcting the current base and faulted-phase selection, no further tuning of the settings was required.</w:t>
      </w:r>
    </w:p>
    <w:p w14:paraId="2DA234A6" w14:textId="77777777" w:rsidR="007F4325" w:rsidRDefault="006A27FE">
      <w:pPr>
        <w:pStyle w:val="Heading4"/>
        <w:rPr>
          <w:rFonts w:ascii="Times New Roman" w:hAnsi="Times New Roman" w:hint="default"/>
        </w:rPr>
      </w:pPr>
      <w:r>
        <w:rPr>
          <w:rFonts w:ascii="Times New Roman" w:hAnsi="Times New Roman" w:hint="default"/>
        </w:rPr>
        <w:t>Relay Settings</w:t>
      </w:r>
    </w:p>
    <w:tbl>
      <w:tblPr>
        <w:tblW w:w="91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2016"/>
        <w:gridCol w:w="1027"/>
        <w:gridCol w:w="867"/>
        <w:gridCol w:w="1439"/>
        <w:gridCol w:w="601"/>
        <w:gridCol w:w="1564"/>
      </w:tblGrid>
      <w:tr w:rsidR="007F4325" w14:paraId="7DA3EB74" w14:textId="77777777" w:rsidTr="005550AC">
        <w:trPr>
          <w:tblHeader/>
          <w:tblCellSpacing w:w="15" w:type="dxa"/>
        </w:trPr>
        <w:tc>
          <w:tcPr>
            <w:tcW w:w="0" w:type="auto"/>
            <w:shd w:val="clear" w:color="auto" w:fill="auto"/>
            <w:vAlign w:val="center"/>
          </w:tcPr>
          <w:p w14:paraId="637842D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1986" w:type="dxa"/>
            <w:shd w:val="clear" w:color="auto" w:fill="auto"/>
            <w:vAlign w:val="center"/>
          </w:tcPr>
          <w:p w14:paraId="7640F49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Function</w:t>
            </w:r>
          </w:p>
        </w:tc>
        <w:tc>
          <w:tcPr>
            <w:tcW w:w="982" w:type="dxa"/>
            <w:shd w:val="clear" w:color="auto" w:fill="auto"/>
            <w:vAlign w:val="center"/>
          </w:tcPr>
          <w:p w14:paraId="28D291A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(Primary A)</w:t>
            </w:r>
          </w:p>
        </w:tc>
        <w:tc>
          <w:tcPr>
            <w:tcW w:w="0" w:type="auto"/>
            <w:shd w:val="clear" w:color="auto" w:fill="auto"/>
            <w:vAlign w:val="center"/>
          </w:tcPr>
          <w:p w14:paraId="5C0261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CT</w:t>
            </w:r>
          </w:p>
        </w:tc>
        <w:tc>
          <w:tcPr>
            <w:tcW w:w="0" w:type="auto"/>
            <w:shd w:val="clear" w:color="auto" w:fill="auto"/>
            <w:vAlign w:val="center"/>
          </w:tcPr>
          <w:p w14:paraId="595C722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Curve</w:t>
            </w:r>
          </w:p>
        </w:tc>
        <w:tc>
          <w:tcPr>
            <w:tcW w:w="0" w:type="auto"/>
            <w:shd w:val="clear" w:color="auto" w:fill="auto"/>
            <w:vAlign w:val="center"/>
          </w:tcPr>
          <w:p w14:paraId="0739693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1519" w:type="dxa"/>
            <w:shd w:val="clear" w:color="auto" w:fill="auto"/>
            <w:vAlign w:val="center"/>
          </w:tcPr>
          <w:p w14:paraId="75136B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Delay</w:t>
            </w:r>
          </w:p>
        </w:tc>
      </w:tr>
      <w:tr w:rsidR="007F4325" w14:paraId="3DD33C90" w14:textId="77777777" w:rsidTr="005550AC">
        <w:trPr>
          <w:tblCellSpacing w:w="15" w:type="dxa"/>
        </w:trPr>
        <w:tc>
          <w:tcPr>
            <w:tcW w:w="0" w:type="auto"/>
            <w:shd w:val="clear" w:color="auto" w:fill="auto"/>
            <w:vAlign w:val="center"/>
          </w:tcPr>
          <w:p w14:paraId="3AC8EE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1986" w:type="dxa"/>
            <w:shd w:val="clear" w:color="auto" w:fill="auto"/>
            <w:vAlign w:val="center"/>
          </w:tcPr>
          <w:p w14:paraId="32AA1CB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phase OC</w:t>
            </w:r>
          </w:p>
        </w:tc>
        <w:tc>
          <w:tcPr>
            <w:tcW w:w="982" w:type="dxa"/>
            <w:shd w:val="clear" w:color="auto" w:fill="auto"/>
            <w:vAlign w:val="center"/>
          </w:tcPr>
          <w:p w14:paraId="4CD3D0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17,170.8</w:t>
            </w:r>
          </w:p>
        </w:tc>
        <w:tc>
          <w:tcPr>
            <w:tcW w:w="0" w:type="auto"/>
            <w:shd w:val="clear" w:color="auto" w:fill="auto"/>
            <w:vAlign w:val="center"/>
          </w:tcPr>
          <w:p w14:paraId="3AA2FA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1F539B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7011FC6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0.10</w:t>
            </w:r>
          </w:p>
        </w:tc>
        <w:tc>
          <w:tcPr>
            <w:tcW w:w="1519" w:type="dxa"/>
            <w:shd w:val="clear" w:color="auto" w:fill="auto"/>
            <w:vAlign w:val="center"/>
          </w:tcPr>
          <w:p w14:paraId="5D7BD53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4112530A" w14:textId="77777777" w:rsidTr="005550AC">
        <w:trPr>
          <w:tblCellSpacing w:w="15" w:type="dxa"/>
        </w:trPr>
        <w:tc>
          <w:tcPr>
            <w:tcW w:w="0" w:type="auto"/>
            <w:shd w:val="clear" w:color="auto" w:fill="auto"/>
            <w:vAlign w:val="center"/>
          </w:tcPr>
          <w:p w14:paraId="50707D2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GEN-51N</w:t>
            </w:r>
          </w:p>
        </w:tc>
        <w:tc>
          <w:tcPr>
            <w:tcW w:w="1986" w:type="dxa"/>
            <w:shd w:val="clear" w:color="auto" w:fill="auto"/>
            <w:vAlign w:val="center"/>
          </w:tcPr>
          <w:p w14:paraId="518B95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Stator earth fault</w:t>
            </w:r>
          </w:p>
        </w:tc>
        <w:tc>
          <w:tcPr>
            <w:tcW w:w="982" w:type="dxa"/>
            <w:shd w:val="clear" w:color="auto" w:fill="auto"/>
            <w:vAlign w:val="center"/>
          </w:tcPr>
          <w:p w14:paraId="18A11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474FA88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20/1</w:t>
            </w:r>
          </w:p>
        </w:tc>
        <w:tc>
          <w:tcPr>
            <w:tcW w:w="0" w:type="auto"/>
            <w:shd w:val="clear" w:color="auto" w:fill="auto"/>
            <w:vAlign w:val="center"/>
          </w:tcPr>
          <w:p w14:paraId="1A7F06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5EBC223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w:t>
            </w:r>
          </w:p>
        </w:tc>
        <w:tc>
          <w:tcPr>
            <w:tcW w:w="1519" w:type="dxa"/>
            <w:shd w:val="clear" w:color="auto" w:fill="auto"/>
            <w:vAlign w:val="center"/>
          </w:tcPr>
          <w:p w14:paraId="239904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1A191F92" w14:textId="77777777" w:rsidTr="005550AC">
        <w:trPr>
          <w:tblCellSpacing w:w="15" w:type="dxa"/>
        </w:trPr>
        <w:tc>
          <w:tcPr>
            <w:tcW w:w="0" w:type="auto"/>
            <w:shd w:val="clear" w:color="auto" w:fill="auto"/>
            <w:vAlign w:val="center"/>
          </w:tcPr>
          <w:p w14:paraId="686D4D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1986" w:type="dxa"/>
            <w:shd w:val="clear" w:color="auto" w:fill="auto"/>
            <w:vAlign w:val="center"/>
          </w:tcPr>
          <w:p w14:paraId="6E0F6D6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HV-side OC</w:t>
            </w:r>
          </w:p>
        </w:tc>
        <w:tc>
          <w:tcPr>
            <w:tcW w:w="982" w:type="dxa"/>
            <w:shd w:val="clear" w:color="auto" w:fill="auto"/>
            <w:vAlign w:val="center"/>
          </w:tcPr>
          <w:p w14:paraId="3FD949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w:t>
            </w:r>
          </w:p>
        </w:tc>
        <w:tc>
          <w:tcPr>
            <w:tcW w:w="0" w:type="auto"/>
            <w:shd w:val="clear" w:color="auto" w:fill="auto"/>
            <w:vAlign w:val="center"/>
          </w:tcPr>
          <w:p w14:paraId="4792D97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EB52C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1363A4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0.55</w:t>
            </w:r>
          </w:p>
        </w:tc>
        <w:tc>
          <w:tcPr>
            <w:tcW w:w="1519" w:type="dxa"/>
            <w:shd w:val="clear" w:color="auto" w:fill="auto"/>
            <w:vAlign w:val="center"/>
          </w:tcPr>
          <w:p w14:paraId="1B0BF4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0ABC9FBF" w14:textId="77777777" w:rsidTr="005550AC">
        <w:trPr>
          <w:tblCellSpacing w:w="15" w:type="dxa"/>
        </w:trPr>
        <w:tc>
          <w:tcPr>
            <w:tcW w:w="0" w:type="auto"/>
            <w:shd w:val="clear" w:color="auto" w:fill="auto"/>
            <w:vAlign w:val="center"/>
          </w:tcPr>
          <w:p w14:paraId="1E224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1986" w:type="dxa"/>
            <w:shd w:val="clear" w:color="auto" w:fill="auto"/>
            <w:vAlign w:val="center"/>
          </w:tcPr>
          <w:p w14:paraId="34380E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Bay backup</w:t>
            </w:r>
          </w:p>
        </w:tc>
        <w:tc>
          <w:tcPr>
            <w:tcW w:w="982" w:type="dxa"/>
            <w:shd w:val="clear" w:color="auto" w:fill="auto"/>
            <w:vAlign w:val="center"/>
          </w:tcPr>
          <w:p w14:paraId="43DFC3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w:t>
            </w:r>
          </w:p>
        </w:tc>
        <w:tc>
          <w:tcPr>
            <w:tcW w:w="0" w:type="auto"/>
            <w:shd w:val="clear" w:color="auto" w:fill="auto"/>
            <w:vAlign w:val="center"/>
          </w:tcPr>
          <w:p w14:paraId="54774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E4DAD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IEC Standard </w:t>
            </w:r>
            <w:r>
              <w:rPr>
                <w:rFonts w:ascii="Times New Roman" w:eastAsia="SimSun" w:hAnsi="Times New Roman" w:cs="Times New Roman"/>
                <w:sz w:val="24"/>
                <w:szCs w:val="24"/>
                <w:lang w:bidi="ar"/>
              </w:rPr>
              <w:t>Inverse</w:t>
            </w:r>
          </w:p>
        </w:tc>
        <w:tc>
          <w:tcPr>
            <w:tcW w:w="0" w:type="auto"/>
            <w:shd w:val="clear" w:color="auto" w:fill="auto"/>
            <w:vAlign w:val="center"/>
          </w:tcPr>
          <w:p w14:paraId="20603E9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0.80</w:t>
            </w:r>
          </w:p>
        </w:tc>
        <w:tc>
          <w:tcPr>
            <w:tcW w:w="1519" w:type="dxa"/>
            <w:shd w:val="clear" w:color="auto" w:fill="auto"/>
            <w:vAlign w:val="center"/>
          </w:tcPr>
          <w:p w14:paraId="018CC7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24838098" w14:textId="77777777" w:rsidTr="005550AC">
        <w:trPr>
          <w:tblCellSpacing w:w="15" w:type="dxa"/>
        </w:trPr>
        <w:tc>
          <w:tcPr>
            <w:tcW w:w="0" w:type="auto"/>
            <w:shd w:val="clear" w:color="auto" w:fill="auto"/>
            <w:vAlign w:val="center"/>
          </w:tcPr>
          <w:p w14:paraId="077450A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GEN-87G</w:t>
            </w:r>
          </w:p>
        </w:tc>
        <w:tc>
          <w:tcPr>
            <w:tcW w:w="1986" w:type="dxa"/>
            <w:shd w:val="clear" w:color="auto" w:fill="auto"/>
            <w:vAlign w:val="center"/>
          </w:tcPr>
          <w:p w14:paraId="09F7D20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differential</w:t>
            </w:r>
          </w:p>
        </w:tc>
        <w:tc>
          <w:tcPr>
            <w:tcW w:w="982" w:type="dxa"/>
            <w:shd w:val="clear" w:color="auto" w:fill="auto"/>
            <w:vAlign w:val="center"/>
          </w:tcPr>
          <w:p w14:paraId="78F210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2,403.8</w:t>
            </w:r>
          </w:p>
        </w:tc>
        <w:tc>
          <w:tcPr>
            <w:tcW w:w="0" w:type="auto"/>
            <w:shd w:val="clear" w:color="auto" w:fill="auto"/>
            <w:vAlign w:val="center"/>
          </w:tcPr>
          <w:p w14:paraId="74787F0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4B9208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Percentage bias</w:t>
            </w:r>
          </w:p>
        </w:tc>
        <w:tc>
          <w:tcPr>
            <w:tcW w:w="0" w:type="auto"/>
            <w:shd w:val="clear" w:color="auto" w:fill="auto"/>
            <w:vAlign w:val="center"/>
          </w:tcPr>
          <w:p w14:paraId="1B18EEB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1CC00E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280F3900" w14:textId="77777777" w:rsidTr="005550AC">
        <w:trPr>
          <w:tblCellSpacing w:w="15" w:type="dxa"/>
        </w:trPr>
        <w:tc>
          <w:tcPr>
            <w:tcW w:w="0" w:type="auto"/>
            <w:shd w:val="clear" w:color="auto" w:fill="auto"/>
            <w:vAlign w:val="center"/>
          </w:tcPr>
          <w:p w14:paraId="53024CE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GSUT-87T</w:t>
            </w:r>
          </w:p>
        </w:tc>
        <w:tc>
          <w:tcPr>
            <w:tcW w:w="1986" w:type="dxa"/>
            <w:shd w:val="clear" w:color="auto" w:fill="auto"/>
            <w:vAlign w:val="center"/>
          </w:tcPr>
          <w:p w14:paraId="6D29B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Transformer differential</w:t>
            </w:r>
          </w:p>
        </w:tc>
        <w:tc>
          <w:tcPr>
            <w:tcW w:w="982" w:type="dxa"/>
            <w:shd w:val="clear" w:color="auto" w:fill="auto"/>
            <w:vAlign w:val="center"/>
          </w:tcPr>
          <w:p w14:paraId="25CBAAA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387.84</w:t>
            </w:r>
          </w:p>
        </w:tc>
        <w:tc>
          <w:tcPr>
            <w:tcW w:w="0" w:type="auto"/>
            <w:shd w:val="clear" w:color="auto" w:fill="auto"/>
            <w:vAlign w:val="center"/>
          </w:tcPr>
          <w:p w14:paraId="2761FBC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020B47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 60% slope</w:t>
            </w:r>
          </w:p>
        </w:tc>
        <w:tc>
          <w:tcPr>
            <w:tcW w:w="0" w:type="auto"/>
            <w:shd w:val="clear" w:color="auto" w:fill="auto"/>
            <w:vAlign w:val="center"/>
          </w:tcPr>
          <w:p w14:paraId="6FB2DDD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72B09A9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4A3979C2" w14:textId="77777777" w:rsidTr="005550AC">
        <w:trPr>
          <w:tblCellSpacing w:w="15" w:type="dxa"/>
        </w:trPr>
        <w:tc>
          <w:tcPr>
            <w:tcW w:w="0" w:type="auto"/>
            <w:shd w:val="clear" w:color="auto" w:fill="auto"/>
            <w:vAlign w:val="center"/>
          </w:tcPr>
          <w:p w14:paraId="242F811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GIS-87B</w:t>
            </w:r>
          </w:p>
        </w:tc>
        <w:tc>
          <w:tcPr>
            <w:tcW w:w="1986" w:type="dxa"/>
            <w:shd w:val="clear" w:color="auto" w:fill="auto"/>
            <w:vAlign w:val="center"/>
          </w:tcPr>
          <w:p w14:paraId="0F50E34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Busbar differential</w:t>
            </w:r>
          </w:p>
        </w:tc>
        <w:tc>
          <w:tcPr>
            <w:tcW w:w="982" w:type="dxa"/>
            <w:shd w:val="clear" w:color="auto" w:fill="auto"/>
            <w:vAlign w:val="center"/>
          </w:tcPr>
          <w:p w14:paraId="0FD3F2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0FD79DB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AF6F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slope</w:t>
            </w:r>
          </w:p>
        </w:tc>
        <w:tc>
          <w:tcPr>
            <w:tcW w:w="0" w:type="auto"/>
            <w:shd w:val="clear" w:color="auto" w:fill="auto"/>
            <w:vAlign w:val="center"/>
          </w:tcPr>
          <w:p w14:paraId="1253ADE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365850B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04B8B847" w14:textId="77777777" w:rsidTr="005550AC">
        <w:trPr>
          <w:tblCellSpacing w:w="15" w:type="dxa"/>
        </w:trPr>
        <w:tc>
          <w:tcPr>
            <w:tcW w:w="0" w:type="auto"/>
            <w:shd w:val="clear" w:color="auto" w:fill="auto"/>
            <w:vAlign w:val="center"/>
          </w:tcPr>
          <w:p w14:paraId="0054B05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LINE-7SD</w:t>
            </w:r>
          </w:p>
        </w:tc>
        <w:tc>
          <w:tcPr>
            <w:tcW w:w="1986" w:type="dxa"/>
            <w:shd w:val="clear" w:color="auto" w:fill="auto"/>
            <w:vAlign w:val="center"/>
          </w:tcPr>
          <w:p w14:paraId="76F4CC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differential</w:t>
            </w:r>
          </w:p>
        </w:tc>
        <w:tc>
          <w:tcPr>
            <w:tcW w:w="982" w:type="dxa"/>
            <w:shd w:val="clear" w:color="auto" w:fill="auto"/>
            <w:vAlign w:val="center"/>
          </w:tcPr>
          <w:p w14:paraId="1D08B4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15CF33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30B90A5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C5AAE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757B5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491FA503" w14:textId="77777777" w:rsidTr="005550AC">
        <w:trPr>
          <w:tblCellSpacing w:w="15" w:type="dxa"/>
        </w:trPr>
        <w:tc>
          <w:tcPr>
            <w:tcW w:w="0" w:type="auto"/>
            <w:shd w:val="clear" w:color="auto" w:fill="auto"/>
            <w:vAlign w:val="center"/>
          </w:tcPr>
          <w:p w14:paraId="6EAA5A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GEN-51-SIEMENS-BL</w:t>
            </w:r>
          </w:p>
        </w:tc>
        <w:tc>
          <w:tcPr>
            <w:tcW w:w="1986" w:type="dxa"/>
            <w:shd w:val="clear" w:color="auto" w:fill="auto"/>
            <w:vAlign w:val="center"/>
          </w:tcPr>
          <w:p w14:paraId="25FC7D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Definite-time comparator</w:t>
            </w:r>
          </w:p>
        </w:tc>
        <w:tc>
          <w:tcPr>
            <w:tcW w:w="982" w:type="dxa"/>
            <w:shd w:val="clear" w:color="auto" w:fill="auto"/>
            <w:vAlign w:val="center"/>
          </w:tcPr>
          <w:p w14:paraId="32D4C9A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17,171</w:t>
            </w:r>
          </w:p>
        </w:tc>
        <w:tc>
          <w:tcPr>
            <w:tcW w:w="0" w:type="auto"/>
            <w:shd w:val="clear" w:color="auto" w:fill="auto"/>
            <w:vAlign w:val="center"/>
          </w:tcPr>
          <w:p w14:paraId="417058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75A641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 Time</w:t>
            </w:r>
          </w:p>
        </w:tc>
        <w:tc>
          <w:tcPr>
            <w:tcW w:w="0" w:type="auto"/>
            <w:shd w:val="clear" w:color="auto" w:fill="auto"/>
            <w:vAlign w:val="center"/>
          </w:tcPr>
          <w:p w14:paraId="4F2AC7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BEBDA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 s</w:t>
            </w:r>
          </w:p>
        </w:tc>
      </w:tr>
    </w:tbl>
    <w:p w14:paraId="3D0A0795" w14:textId="77777777" w:rsidR="007F4325" w:rsidRDefault="006A27FE">
      <w:pPr>
        <w:pStyle w:val="NormalWeb"/>
      </w:pPr>
      <w:r>
        <w:t xml:space="preserve">*Timing values marked as </w:t>
      </w:r>
      <w:r>
        <w:rPr>
          <w:rStyle w:val="Strong"/>
        </w:rPr>
        <w:t>engineering study proxies</w:t>
      </w:r>
      <w:r>
        <w:t>, not verified installed settings.</w:t>
      </w:r>
    </w:p>
    <w:p w14:paraId="05FD7776" w14:textId="77777777" w:rsidR="007F4325" w:rsidRDefault="006A27FE">
      <w:pPr>
        <w:pStyle w:val="NormalWeb"/>
      </w:pPr>
      <w:r>
        <w:t xml:space="preserve">The study explicitly labels these as </w:t>
      </w:r>
      <w:r>
        <w:rPr>
          <w:rStyle w:val="Strong"/>
        </w:rPr>
        <w:t>numerical study settings; actual installed values are unverified</w:t>
      </w:r>
      <w:r>
        <w:t>.</w:t>
      </w:r>
    </w:p>
    <w:p w14:paraId="034C6C08" w14:textId="77777777" w:rsidR="007F4325" w:rsidRDefault="006A27FE">
      <w:pPr>
        <w:pStyle w:val="Heading3"/>
        <w:rPr>
          <w:rFonts w:ascii="Times New Roman" w:hAnsi="Times New Roman" w:hint="default"/>
        </w:rPr>
      </w:pPr>
      <w:r>
        <w:rPr>
          <w:rFonts w:ascii="Times New Roman" w:hAnsi="Times New Roman" w:hint="default"/>
        </w:rPr>
        <w:t>Coordination Criterion</w:t>
      </w:r>
    </w:p>
    <w:p w14:paraId="260CD789" w14:textId="77777777" w:rsidR="007F4325" w:rsidRDefault="006A27FE">
      <w:pPr>
        <w:pStyle w:val="NormalWeb"/>
      </w:pPr>
      <w:r>
        <w:t xml:space="preserve">The study used a </w:t>
      </w:r>
      <w:r>
        <w:rPr>
          <w:rStyle w:val="Strong"/>
        </w:rPr>
        <w:t>0.30 s Coordination Time Interval (CTI)</w:t>
      </w:r>
      <w:r>
        <w:t>. This means the upstream relay should operate at least 0.30 s after the d</w:t>
      </w:r>
      <w:r>
        <w:t>ownstream relay so that the downstream protection gets the first opportunity to clear the fault.</w:t>
      </w:r>
    </w:p>
    <w:p w14:paraId="58C41F96" w14:textId="77777777" w:rsidR="007F4325" w:rsidRDefault="006A27FE">
      <w:pPr>
        <w:pStyle w:val="NormalWeb"/>
      </w:pPr>
      <w:r>
        <w:t>The coordination margin can be expressed as</w:t>
      </w:r>
    </w:p>
    <w:p w14:paraId="2EA854B3"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43CBB17B" wp14:editId="07777777">
            <wp:extent cx="2628900" cy="1234440"/>
            <wp:effectExtent l="0" t="0" r="7620" b="0"/>
            <wp:docPr id="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1"/>
                    <pic:cNvPicPr>
                      <a:picLocks noChangeAspect="1"/>
                    </pic:cNvPicPr>
                  </pic:nvPicPr>
                  <pic:blipFill>
                    <a:blip r:embed="rId99"/>
                    <a:stretch>
                      <a:fillRect/>
                    </a:stretch>
                  </pic:blipFill>
                  <pic:spPr>
                    <a:xfrm>
                      <a:off x="0" y="0"/>
                      <a:ext cx="2628900" cy="1234440"/>
                    </a:xfrm>
                    <a:prstGeom prst="rect">
                      <a:avLst/>
                    </a:prstGeom>
                    <a:noFill/>
                    <a:ln>
                      <a:noFill/>
                    </a:ln>
                  </pic:spPr>
                </pic:pic>
              </a:graphicData>
            </a:graphic>
          </wp:inline>
        </w:drawing>
      </w:r>
    </w:p>
    <w:p w14:paraId="227EEB00"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17AA7D22" wp14:editId="07777777">
            <wp:extent cx="2819400" cy="495300"/>
            <wp:effectExtent l="0" t="0" r="0" b="7620"/>
            <wp:docPr id="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2"/>
                    <pic:cNvPicPr>
                      <a:picLocks noChangeAspect="1"/>
                    </pic:cNvPicPr>
                  </pic:nvPicPr>
                  <pic:blipFill>
                    <a:blip r:embed="rId100"/>
                    <a:stretch>
                      <a:fillRect/>
                    </a:stretch>
                  </pic:blipFill>
                  <pic:spPr>
                    <a:xfrm>
                      <a:off x="0" y="0"/>
                      <a:ext cx="2819400" cy="495300"/>
                    </a:xfrm>
                    <a:prstGeom prst="rect">
                      <a:avLst/>
                    </a:prstGeom>
                    <a:noFill/>
                    <a:ln>
                      <a:noFill/>
                    </a:ln>
                  </pic:spPr>
                </pic:pic>
              </a:graphicData>
            </a:graphic>
          </wp:inline>
        </w:drawing>
      </w:r>
    </w:p>
    <w:p w14:paraId="600E6CDA" w14:textId="77777777" w:rsidR="007F4325" w:rsidRDefault="006A27FE">
      <w:pPr>
        <w:pStyle w:val="Heading3"/>
        <w:rPr>
          <w:rFonts w:ascii="Times New Roman" w:hAnsi="Times New Roman" w:hint="default"/>
        </w:rPr>
      </w:pPr>
      <w:r>
        <w:rPr>
          <w:rFonts w:ascii="Times New Roman" w:hAnsi="Times New Roman" w:hint="default"/>
        </w:rPr>
        <w:t>Key Coordination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07"/>
        <w:gridCol w:w="1697"/>
        <w:gridCol w:w="1404"/>
        <w:gridCol w:w="961"/>
        <w:gridCol w:w="2123"/>
      </w:tblGrid>
      <w:tr w:rsidR="007F4325" w14:paraId="140B7746" w14:textId="77777777" w:rsidTr="005550AC">
        <w:trPr>
          <w:tblHeader/>
          <w:tblCellSpacing w:w="15" w:type="dxa"/>
        </w:trPr>
        <w:tc>
          <w:tcPr>
            <w:tcW w:w="0" w:type="auto"/>
            <w:shd w:val="clear" w:color="auto" w:fill="auto"/>
            <w:vAlign w:val="center"/>
          </w:tcPr>
          <w:p w14:paraId="521A815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 Pair</w:t>
            </w:r>
          </w:p>
        </w:tc>
        <w:tc>
          <w:tcPr>
            <w:tcW w:w="0" w:type="auto"/>
            <w:shd w:val="clear" w:color="auto" w:fill="auto"/>
            <w:vAlign w:val="center"/>
          </w:tcPr>
          <w:p w14:paraId="3A9B04A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48C9B2C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Downstream Time (s)</w:t>
            </w:r>
          </w:p>
        </w:tc>
        <w:tc>
          <w:tcPr>
            <w:tcW w:w="0" w:type="auto"/>
            <w:shd w:val="clear" w:color="auto" w:fill="auto"/>
            <w:vAlign w:val="center"/>
          </w:tcPr>
          <w:p w14:paraId="3462A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Upstream Time (s)</w:t>
            </w:r>
          </w:p>
        </w:tc>
        <w:tc>
          <w:tcPr>
            <w:tcW w:w="0" w:type="auto"/>
            <w:shd w:val="clear" w:color="auto" w:fill="auto"/>
            <w:vAlign w:val="center"/>
          </w:tcPr>
          <w:p w14:paraId="7A73FDF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 (s)</w:t>
            </w:r>
          </w:p>
        </w:tc>
        <w:tc>
          <w:tcPr>
            <w:tcW w:w="0" w:type="auto"/>
            <w:shd w:val="clear" w:color="auto" w:fill="auto"/>
            <w:vAlign w:val="center"/>
          </w:tcPr>
          <w:p w14:paraId="455D2D7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2231F860" w14:textId="77777777" w:rsidTr="005550AC">
        <w:trPr>
          <w:tblCellSpacing w:w="15" w:type="dxa"/>
        </w:trPr>
        <w:tc>
          <w:tcPr>
            <w:tcW w:w="0" w:type="auto"/>
            <w:shd w:val="clear" w:color="auto" w:fill="auto"/>
            <w:vAlign w:val="center"/>
          </w:tcPr>
          <w:p w14:paraId="21286D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GEN-51 → </w:t>
            </w:r>
            <w:r>
              <w:rPr>
                <w:rFonts w:ascii="Times New Roman" w:eastAsia="SimSun" w:hAnsi="Times New Roman" w:cs="Times New Roman"/>
                <w:sz w:val="24"/>
                <w:szCs w:val="24"/>
                <w:lang w:bidi="ar"/>
              </w:rPr>
              <w:t>GSUT-HV-51</w:t>
            </w:r>
          </w:p>
        </w:tc>
        <w:tc>
          <w:tcPr>
            <w:tcW w:w="0" w:type="auto"/>
            <w:shd w:val="clear" w:color="auto" w:fill="auto"/>
            <w:vAlign w:val="center"/>
          </w:tcPr>
          <w:p w14:paraId="10F5A9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42982D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0.594</w:t>
            </w:r>
          </w:p>
        </w:tc>
        <w:tc>
          <w:tcPr>
            <w:tcW w:w="0" w:type="auto"/>
            <w:shd w:val="clear" w:color="auto" w:fill="auto"/>
            <w:vAlign w:val="center"/>
          </w:tcPr>
          <w:p w14:paraId="0B7C626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5E19388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1.761</w:t>
            </w:r>
          </w:p>
        </w:tc>
        <w:tc>
          <w:tcPr>
            <w:tcW w:w="0" w:type="auto"/>
            <w:shd w:val="clear" w:color="auto" w:fill="auto"/>
            <w:vAlign w:val="center"/>
          </w:tcPr>
          <w:p w14:paraId="6CC69D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PASS</w:t>
            </w:r>
          </w:p>
        </w:tc>
      </w:tr>
      <w:tr w:rsidR="007F4325" w14:paraId="1DD064C0" w14:textId="77777777" w:rsidTr="005550AC">
        <w:trPr>
          <w:tblCellSpacing w:w="15" w:type="dxa"/>
        </w:trPr>
        <w:tc>
          <w:tcPr>
            <w:tcW w:w="0" w:type="auto"/>
            <w:shd w:val="clear" w:color="auto" w:fill="auto"/>
            <w:vAlign w:val="center"/>
          </w:tcPr>
          <w:p w14:paraId="4CBB4E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294390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7A033C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389042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F72D87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139FC9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3272F255" w14:textId="77777777" w:rsidTr="005550AC">
        <w:trPr>
          <w:tblCellSpacing w:w="15" w:type="dxa"/>
        </w:trPr>
        <w:tc>
          <w:tcPr>
            <w:tcW w:w="0" w:type="auto"/>
            <w:shd w:val="clear" w:color="auto" w:fill="auto"/>
            <w:vAlign w:val="center"/>
          </w:tcPr>
          <w:p w14:paraId="4D5CD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7F16C11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0BBA6F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3FE1A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25CE93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0BF4E0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73D8FEDF" w14:textId="77777777" w:rsidTr="005550AC">
        <w:trPr>
          <w:tblCellSpacing w:w="15" w:type="dxa"/>
        </w:trPr>
        <w:tc>
          <w:tcPr>
            <w:tcW w:w="0" w:type="auto"/>
            <w:shd w:val="clear" w:color="auto" w:fill="auto"/>
            <w:vAlign w:val="center"/>
          </w:tcPr>
          <w:p w14:paraId="2AF099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1CE6214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2E7256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A29EAE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0C8E32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6F8694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NO-TRIP</w:t>
            </w:r>
          </w:p>
        </w:tc>
      </w:tr>
      <w:tr w:rsidR="007F4325" w14:paraId="398D8EB7" w14:textId="77777777" w:rsidTr="005550AC">
        <w:trPr>
          <w:tblCellSpacing w:w="15" w:type="dxa"/>
        </w:trPr>
        <w:tc>
          <w:tcPr>
            <w:tcW w:w="0" w:type="auto"/>
            <w:shd w:val="clear" w:color="auto" w:fill="auto"/>
            <w:vAlign w:val="center"/>
          </w:tcPr>
          <w:p w14:paraId="7837F6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GSUT-HV-51 → GIS-Q0-51</w:t>
            </w:r>
          </w:p>
        </w:tc>
        <w:tc>
          <w:tcPr>
            <w:tcW w:w="0" w:type="auto"/>
            <w:shd w:val="clear" w:color="auto" w:fill="auto"/>
            <w:vAlign w:val="center"/>
          </w:tcPr>
          <w:p w14:paraId="14D8E0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67E33D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14E40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174A313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1.260</w:t>
            </w:r>
          </w:p>
        </w:tc>
        <w:tc>
          <w:tcPr>
            <w:tcW w:w="0" w:type="auto"/>
            <w:shd w:val="clear" w:color="auto" w:fill="auto"/>
            <w:vAlign w:val="center"/>
          </w:tcPr>
          <w:p w14:paraId="358F5A3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CONDITIONAL-PASS</w:t>
            </w:r>
          </w:p>
        </w:tc>
      </w:tr>
      <w:tr w:rsidR="007F4325" w14:paraId="0829542D" w14:textId="77777777" w:rsidTr="005550AC">
        <w:trPr>
          <w:tblCellSpacing w:w="15" w:type="dxa"/>
        </w:trPr>
        <w:tc>
          <w:tcPr>
            <w:tcW w:w="0" w:type="auto"/>
            <w:shd w:val="clear" w:color="auto" w:fill="auto"/>
            <w:vAlign w:val="center"/>
          </w:tcPr>
          <w:p w14:paraId="12EB03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 xml:space="preserve">GEN-51N → </w:t>
            </w:r>
            <w:r>
              <w:rPr>
                <w:rFonts w:ascii="Times New Roman" w:eastAsia="SimSun" w:hAnsi="Times New Roman" w:cs="Times New Roman"/>
                <w:sz w:val="24"/>
                <w:szCs w:val="24"/>
                <w:lang w:bidi="ar"/>
              </w:rPr>
              <w:t>GSUT-HV-51</w:t>
            </w:r>
          </w:p>
        </w:tc>
        <w:tc>
          <w:tcPr>
            <w:tcW w:w="0" w:type="auto"/>
            <w:shd w:val="clear" w:color="auto" w:fill="auto"/>
            <w:vAlign w:val="center"/>
          </w:tcPr>
          <w:p w14:paraId="5EED109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36D928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1FADF7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A1E94E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6D66F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NO-PAIR</w:t>
            </w:r>
          </w:p>
        </w:tc>
      </w:tr>
    </w:tbl>
    <w:p w14:paraId="7496E3FA" w14:textId="77777777" w:rsidR="007F4325" w:rsidRDefault="006A27FE">
      <w:pPr>
        <w:pStyle w:val="NormalWeb"/>
      </w:pPr>
      <w:r>
        <w:t xml:space="preserve">For the looped </w:t>
      </w:r>
      <w:r>
        <w:rPr>
          <w:rStyle w:val="Strong"/>
        </w:rPr>
        <w:t>LF360_GAT_IN</w:t>
      </w:r>
      <w:r>
        <w:t xml:space="preserve"> case, the results remained almost unchanged: the GEN-51 → GSUT-HV-51 margin was </w:t>
      </w:r>
      <w:r>
        <w:rPr>
          <w:rStyle w:val="Strong"/>
        </w:rPr>
        <w:t>1.768 s (PASS)</w:t>
      </w:r>
      <w:r>
        <w:t xml:space="preserve">, while GSUT-HV-51 → GIS-Q0-51 gave </w:t>
      </w:r>
      <w:r>
        <w:rPr>
          <w:rStyle w:val="Strong"/>
        </w:rPr>
        <w:t>1.266 s (CONDITIONAL-PASS)</w:t>
      </w:r>
      <w:r>
        <w:t>.</w:t>
      </w:r>
    </w:p>
    <w:p w14:paraId="26D06AF9" w14:textId="77777777" w:rsidR="007F4325" w:rsidRDefault="006A27FE">
      <w:pPr>
        <w:pStyle w:val="Heading3"/>
        <w:rPr>
          <w:rFonts w:ascii="Times New Roman" w:hAnsi="Times New Roman" w:hint="default"/>
        </w:rPr>
      </w:pPr>
      <w:r>
        <w:rPr>
          <w:rFonts w:ascii="Times New Roman" w:hAnsi="Times New Roman" w:hint="default"/>
        </w:rPr>
        <w:t>Meaning of the Verdicts</w:t>
      </w:r>
    </w:p>
    <w:p w14:paraId="48CB20A1" w14:textId="77777777" w:rsidR="007F4325" w:rsidRDefault="006A27FE">
      <w:pPr>
        <w:pStyle w:val="NormalWeb"/>
        <w:ind w:left="720"/>
      </w:pPr>
      <w:r>
        <w:rPr>
          <w:rStyle w:val="Strong"/>
        </w:rPr>
        <w:t>PASS:</w:t>
      </w:r>
      <w:r>
        <w:t xml:space="preserve"> Both relays operate and the required 0.30 s coordination margin is achieved.</w:t>
      </w:r>
    </w:p>
    <w:p w14:paraId="178BC5B1" w14:textId="77777777" w:rsidR="007F4325" w:rsidRDefault="006A27FE">
      <w:pPr>
        <w:pStyle w:val="NormalWeb"/>
        <w:ind w:left="720"/>
      </w:pPr>
      <w:r>
        <w:rPr>
          <w:rStyle w:val="Strong"/>
        </w:rPr>
        <w:t>CONDITIONAL-PASS:</w:t>
      </w:r>
      <w:r>
        <w:t xml:space="preserve"> The timing margin passes, but a </w:t>
      </w:r>
      <w:r>
        <w:rPr>
          <w:rStyle w:val="Strong"/>
        </w:rPr>
        <w:t>conditional assumption</w:t>
      </w:r>
      <w:r>
        <w:t xml:space="preserve"> affects the physical relay identification. This applies to the GSUT → Q0 coordination because the SLD's </w:t>
      </w:r>
      <w:r>
        <w:rPr>
          <w:rStyle w:val="Strong"/>
        </w:rPr>
        <w:t>“</w:t>
      </w:r>
      <w:r>
        <w:rPr>
          <w:rStyle w:val="Strong"/>
        </w:rPr>
        <w:t>Q0” label is ambiguous</w:t>
      </w:r>
      <w:r>
        <w:t>.</w:t>
      </w:r>
    </w:p>
    <w:p w14:paraId="450A98D9" w14:textId="77777777" w:rsidR="007F4325" w:rsidRDefault="006A27FE">
      <w:pPr>
        <w:pStyle w:val="NormalWeb"/>
        <w:ind w:left="720"/>
      </w:pPr>
      <w:r>
        <w:rPr>
          <w:rStyle w:val="Strong"/>
        </w:rPr>
        <w:t>NO-TRIP:</w:t>
      </w:r>
      <w:r>
        <w:t xml:space="preserve"> The relay correctly does not operate for that fault.</w:t>
      </w:r>
    </w:p>
    <w:p w14:paraId="3B92D65A" w14:textId="77777777" w:rsidR="007F4325" w:rsidRDefault="006A27FE">
      <w:pPr>
        <w:pStyle w:val="NormalWeb"/>
        <w:ind w:left="720"/>
      </w:pPr>
      <w:r>
        <w:rPr>
          <w:rStyle w:val="Strong"/>
        </w:rPr>
        <w:t>NO-PAIR:</w:t>
      </w:r>
      <w:r>
        <w:t xml:space="preserve"> No applicable upstream/downstream relay pair exists for that particular fault.</w:t>
      </w:r>
    </w:p>
    <w:p w14:paraId="381C4A7A" w14:textId="77777777" w:rsidR="007F4325" w:rsidRDefault="006A27FE">
      <w:pPr>
        <w:pStyle w:val="NormalWeb"/>
      </w:pPr>
      <w:r>
        <w:t xml:space="preserve">Therefore, </w:t>
      </w:r>
      <w:r>
        <w:rPr>
          <w:rStyle w:val="Strong"/>
        </w:rPr>
        <w:t>there were no FAIL cases</w:t>
      </w:r>
      <w:r>
        <w:t>, and the weakest evaluable coordination margin</w:t>
      </w:r>
      <w:r>
        <w:t xml:space="preserve"> was </w:t>
      </w:r>
      <w:r>
        <w:rPr>
          <w:rStyle w:val="Strong"/>
        </w:rPr>
        <w:t>1.260 s</w:t>
      </w:r>
      <w:r>
        <w:t>, which is more than four times the required 0.30 s CTI.</w:t>
      </w:r>
    </w:p>
    <w:p w14:paraId="6EC2A3FF" w14:textId="77777777" w:rsidR="007F4325" w:rsidRDefault="006A27FE">
      <w:pPr>
        <w:pStyle w:val="NormalWeb"/>
      </w:pPr>
      <w:r>
        <w:t xml:space="preserve">One important data-handling point is that the coordination </w:t>
      </w:r>
      <w:proofErr w:type="gramStart"/>
      <w:r>
        <w:t>CSV's  values</w:t>
      </w:r>
      <w:proofErr w:type="gramEnd"/>
      <w:r>
        <w:t xml:space="preserve"> are </w:t>
      </w:r>
      <w:r>
        <w:rPr>
          <w:rStyle w:val="Strong"/>
        </w:rPr>
        <w:t>CT-secondary currents</w:t>
      </w:r>
      <w:r>
        <w:t>, not primary currents. The primary pickup values should therefore be taken from the rela</w:t>
      </w:r>
      <w:r>
        <w:t>y-settings table rather than directly from those CSV columns.</w:t>
      </w:r>
    </w:p>
    <w:p w14:paraId="11A3171E" w14:textId="77777777" w:rsidR="007F4325" w:rsidRDefault="007F4325">
      <w:pPr>
        <w:pStyle w:val="NormalWeb"/>
      </w:pPr>
    </w:p>
    <w:p w14:paraId="68806FD2" w14:textId="77777777" w:rsidR="007F4325" w:rsidRDefault="007F4325">
      <w:pPr>
        <w:pStyle w:val="NormalWeb"/>
      </w:pPr>
    </w:p>
    <w:p w14:paraId="0C0F1F51"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DBBC650" wp14:editId="07777777">
            <wp:extent cx="5658485" cy="2898775"/>
            <wp:effectExtent l="0" t="0" r="10795" b="1206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01"/>
                    <a:stretch>
                      <a:fillRect/>
                    </a:stretch>
                  </pic:blipFill>
                  <pic:spPr>
                    <a:xfrm>
                      <a:off x="0" y="0"/>
                      <a:ext cx="5658485" cy="2898889"/>
                    </a:xfrm>
                    <a:prstGeom prst="rect">
                      <a:avLst/>
                    </a:prstGeom>
                  </pic:spPr>
                </pic:pic>
              </a:graphicData>
            </a:graphic>
          </wp:inline>
        </w:drawing>
      </w:r>
    </w:p>
    <w:p w14:paraId="44C98DBB" w14:textId="5DE1EC48" w:rsidR="007F4325" w:rsidRDefault="006A27FE">
      <w:pPr>
        <w:pStyle w:val="Caption"/>
        <w:jc w:val="center"/>
        <w:rPr>
          <w:rFonts w:ascii="Times New Roman" w:hAnsi="Times New Roman" w:cs="Times New Roman"/>
        </w:rPr>
      </w:pPr>
      <w:r>
        <w:rPr>
          <w:rFonts w:ascii="Times New Roman" w:hAnsi="Times New Roman"/>
          <w:sz w:val="20"/>
        </w:rPr>
        <w:t>Figure 54: Phase-5 study time–current characteristic, log–log. Title: "Phase-5 study TCC | TMS: GEN-51 0.10 | GSUT-51 0.55 | Q0-51 0.80". Three IEC Standard Inverse curves, each drawn from 1.005 × to 100 × its own pickup over 240 logarithmically spaced points; current axis 690 A to 164 242.43 A, time axis 0.01 s to 100 s. Pickups as plotted, all referred to 230 kV: GEN-51 at 1642.4243478260869 A (= 17 170.8 A × 22/230), GSUT-HV-51 at 1380 A, GIS-Q0-51 at 1500 A. Footer: "IEC Standard Inverse study settings; CTI = 0.30 s criterion".</w:t>
      </w:r>
    </w:p>
    <w:p w14:paraId="791FEAFD" w14:textId="77777777" w:rsidR="007F4325" w:rsidRDefault="006A27FE">
      <w:pPr>
        <w:pStyle w:val="Heading3"/>
        <w:rPr>
          <w:rFonts w:ascii="Times New Roman" w:hAnsi="Times New Roman" w:hint="default"/>
        </w:rPr>
      </w:pPr>
      <w:r>
        <w:rPr>
          <w:rFonts w:ascii="Times New Roman" w:hAnsi="Times New Roman" w:hint="default"/>
        </w:rPr>
        <w:t>Time–Current Characteristic</w:t>
      </w:r>
    </w:p>
    <w:p w14:paraId="3167A53F" w14:textId="77777777" w:rsidR="007F4325" w:rsidRDefault="006A27FE">
      <w:pPr>
        <w:pStyle w:val="NormalWeb"/>
      </w:pPr>
      <w:r>
        <w:t>The time–current characteristic (TCC) comparison shows clear separation between the three overcurrent protection curves when their</w:t>
      </w:r>
      <w:r>
        <w:t xml:space="preserve"> pickups are referred to the </w:t>
      </w:r>
      <w:r>
        <w:rPr>
          <w:rStyle w:val="Strong"/>
        </w:rPr>
        <w:t>230 kV side</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760"/>
        <w:gridCol w:w="601"/>
        <w:gridCol w:w="3006"/>
      </w:tblGrid>
      <w:tr w:rsidR="007F4325" w14:paraId="285A1723" w14:textId="77777777" w:rsidTr="005550AC">
        <w:trPr>
          <w:tblHeader/>
          <w:tblCellSpacing w:w="15" w:type="dxa"/>
        </w:trPr>
        <w:tc>
          <w:tcPr>
            <w:tcW w:w="0" w:type="auto"/>
            <w:shd w:val="clear" w:color="auto" w:fill="auto"/>
            <w:vAlign w:val="center"/>
          </w:tcPr>
          <w:p w14:paraId="2797689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0" w:type="auto"/>
            <w:shd w:val="clear" w:color="auto" w:fill="auto"/>
            <w:vAlign w:val="center"/>
          </w:tcPr>
          <w:p w14:paraId="1250768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referred to 230 kV</w:t>
            </w:r>
          </w:p>
        </w:tc>
        <w:tc>
          <w:tcPr>
            <w:tcW w:w="0" w:type="auto"/>
            <w:shd w:val="clear" w:color="auto" w:fill="auto"/>
            <w:vAlign w:val="center"/>
          </w:tcPr>
          <w:p w14:paraId="6FE94E5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0" w:type="auto"/>
            <w:shd w:val="clear" w:color="auto" w:fill="auto"/>
            <w:vAlign w:val="center"/>
          </w:tcPr>
          <w:p w14:paraId="21CB641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 at 2× pickup</w:t>
            </w:r>
          </w:p>
        </w:tc>
      </w:tr>
      <w:tr w:rsidR="007F4325" w14:paraId="02135D92" w14:textId="77777777" w:rsidTr="005550AC">
        <w:trPr>
          <w:tblCellSpacing w:w="15" w:type="dxa"/>
        </w:trPr>
        <w:tc>
          <w:tcPr>
            <w:tcW w:w="0" w:type="auto"/>
            <w:shd w:val="clear" w:color="auto" w:fill="auto"/>
            <w:vAlign w:val="center"/>
          </w:tcPr>
          <w:p w14:paraId="00D75E9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0" w:type="auto"/>
            <w:shd w:val="clear" w:color="auto" w:fill="auto"/>
            <w:vAlign w:val="center"/>
          </w:tcPr>
          <w:p w14:paraId="11D74E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1,642.42 A</w:t>
            </w:r>
          </w:p>
        </w:tc>
        <w:tc>
          <w:tcPr>
            <w:tcW w:w="0" w:type="auto"/>
            <w:shd w:val="clear" w:color="auto" w:fill="auto"/>
            <w:vAlign w:val="center"/>
          </w:tcPr>
          <w:p w14:paraId="4708EFF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0.10</w:t>
            </w:r>
          </w:p>
        </w:tc>
        <w:tc>
          <w:tcPr>
            <w:tcW w:w="0" w:type="auto"/>
            <w:shd w:val="clear" w:color="auto" w:fill="auto"/>
            <w:vAlign w:val="center"/>
          </w:tcPr>
          <w:p w14:paraId="27BD70D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1.003 s</w:t>
            </w:r>
          </w:p>
        </w:tc>
      </w:tr>
      <w:tr w:rsidR="007F4325" w14:paraId="53A1B8D4" w14:textId="77777777" w:rsidTr="005550AC">
        <w:trPr>
          <w:tblCellSpacing w:w="15" w:type="dxa"/>
        </w:trPr>
        <w:tc>
          <w:tcPr>
            <w:tcW w:w="0" w:type="auto"/>
            <w:shd w:val="clear" w:color="auto" w:fill="auto"/>
            <w:vAlign w:val="center"/>
          </w:tcPr>
          <w:p w14:paraId="127CDD0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0" w:type="auto"/>
            <w:shd w:val="clear" w:color="auto" w:fill="auto"/>
            <w:vAlign w:val="center"/>
          </w:tcPr>
          <w:p w14:paraId="20C4493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 A</w:t>
            </w:r>
          </w:p>
        </w:tc>
        <w:tc>
          <w:tcPr>
            <w:tcW w:w="0" w:type="auto"/>
            <w:shd w:val="clear" w:color="auto" w:fill="auto"/>
            <w:vAlign w:val="center"/>
          </w:tcPr>
          <w:p w14:paraId="026CA3E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w:t>
            </w:r>
          </w:p>
        </w:tc>
        <w:tc>
          <w:tcPr>
            <w:tcW w:w="0" w:type="auto"/>
            <w:shd w:val="clear" w:color="auto" w:fill="auto"/>
            <w:vAlign w:val="center"/>
          </w:tcPr>
          <w:p w14:paraId="0696808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5.516 s</w:t>
            </w:r>
          </w:p>
        </w:tc>
      </w:tr>
      <w:tr w:rsidR="007F4325" w14:paraId="00D64DDC" w14:textId="77777777" w:rsidTr="005550AC">
        <w:trPr>
          <w:tblCellSpacing w:w="15" w:type="dxa"/>
        </w:trPr>
        <w:tc>
          <w:tcPr>
            <w:tcW w:w="0" w:type="auto"/>
            <w:shd w:val="clear" w:color="auto" w:fill="auto"/>
            <w:vAlign w:val="center"/>
          </w:tcPr>
          <w:p w14:paraId="748638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0" w:type="auto"/>
            <w:shd w:val="clear" w:color="auto" w:fill="auto"/>
            <w:vAlign w:val="center"/>
          </w:tcPr>
          <w:p w14:paraId="6CF258E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 A</w:t>
            </w:r>
          </w:p>
        </w:tc>
        <w:tc>
          <w:tcPr>
            <w:tcW w:w="0" w:type="auto"/>
            <w:shd w:val="clear" w:color="auto" w:fill="auto"/>
            <w:vAlign w:val="center"/>
          </w:tcPr>
          <w:p w14:paraId="5ACBBE8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w:t>
            </w:r>
          </w:p>
        </w:tc>
        <w:tc>
          <w:tcPr>
            <w:tcW w:w="0" w:type="auto"/>
            <w:shd w:val="clear" w:color="auto" w:fill="auto"/>
            <w:vAlign w:val="center"/>
          </w:tcPr>
          <w:p w14:paraId="758A01A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8.023 s</w:t>
            </w:r>
          </w:p>
        </w:tc>
      </w:tr>
    </w:tbl>
    <w:p w14:paraId="7FC7DBF5" w14:textId="77777777" w:rsidR="007F4325" w:rsidRDefault="006A27FE">
      <w:pPr>
        <w:pStyle w:val="NormalWeb"/>
      </w:pPr>
      <w:r>
        <w:t>The time separation is:</w:t>
      </w:r>
    </w:p>
    <w:p w14:paraId="68E949E6" w14:textId="77777777" w:rsidR="007F4325" w:rsidRDefault="006A27FE">
      <w:pPr>
        <w:pStyle w:val="NormalWeb"/>
      </w:pPr>
      <w:r>
        <w:rPr>
          <w:noProof/>
        </w:rPr>
        <w:drawing>
          <wp:inline distT="0" distB="0" distL="114300" distR="114300" wp14:anchorId="50C7BD60" wp14:editId="07777777">
            <wp:extent cx="3733800" cy="1150620"/>
            <wp:effectExtent l="0" t="0" r="0" b="7620"/>
            <wp:docPr id="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3"/>
                    <pic:cNvPicPr>
                      <a:picLocks noChangeAspect="1"/>
                    </pic:cNvPicPr>
                  </pic:nvPicPr>
                  <pic:blipFill>
                    <a:blip r:embed="rId102"/>
                    <a:stretch>
                      <a:fillRect/>
                    </a:stretch>
                  </pic:blipFill>
                  <pic:spPr>
                    <a:xfrm>
                      <a:off x="0" y="0"/>
                      <a:ext cx="3733800" cy="1150620"/>
                    </a:xfrm>
                    <a:prstGeom prst="rect">
                      <a:avLst/>
                    </a:prstGeom>
                    <a:noFill/>
                    <a:ln>
                      <a:noFill/>
                    </a:ln>
                  </pic:spPr>
                </pic:pic>
              </a:graphicData>
            </a:graphic>
          </wp:inline>
        </w:drawing>
      </w:r>
    </w:p>
    <w:p w14:paraId="7777D944" w14:textId="77777777" w:rsidR="007F4325" w:rsidRDefault="006A27FE">
      <w:pPr>
        <w:pStyle w:val="NormalWeb"/>
      </w:pPr>
      <w:r>
        <w:t xml:space="preserve">The generator pickup had to be referred from </w:t>
      </w:r>
      <w:r>
        <w:rPr>
          <w:rStyle w:val="Strong"/>
        </w:rPr>
        <w:t>22 kV to 230 kV</w:t>
      </w:r>
      <w:r>
        <w:t xml:space="preserve"> using the transformer voltage ratio:</w:t>
      </w:r>
    </w:p>
    <w:p w14:paraId="6296F8CF" w14:textId="77777777" w:rsidR="007F4325" w:rsidRDefault="006A27FE">
      <w:pPr>
        <w:pStyle w:val="NormalWeb"/>
      </w:pPr>
      <w:r>
        <w:rPr>
          <w:noProof/>
        </w:rPr>
        <w:drawing>
          <wp:inline distT="0" distB="0" distL="114300" distR="114300" wp14:anchorId="3CB72BB9" wp14:editId="07777777">
            <wp:extent cx="2026920" cy="381000"/>
            <wp:effectExtent l="0" t="0" r="0" b="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4"/>
                    <pic:cNvPicPr>
                      <a:picLocks noChangeAspect="1"/>
                    </pic:cNvPicPr>
                  </pic:nvPicPr>
                  <pic:blipFill>
                    <a:blip r:embed="rId103"/>
                    <a:stretch>
                      <a:fillRect/>
                    </a:stretch>
                  </pic:blipFill>
                  <pic:spPr>
                    <a:xfrm>
                      <a:off x="0" y="0"/>
                      <a:ext cx="2026920" cy="381000"/>
                    </a:xfrm>
                    <a:prstGeom prst="rect">
                      <a:avLst/>
                    </a:prstGeom>
                    <a:noFill/>
                    <a:ln>
                      <a:noFill/>
                    </a:ln>
                  </pic:spPr>
                </pic:pic>
              </a:graphicData>
            </a:graphic>
          </wp:inline>
        </w:drawing>
      </w:r>
    </w:p>
    <w:p w14:paraId="11EC4325" w14:textId="77777777" w:rsidR="007F4325" w:rsidRDefault="006A27FE">
      <w:pPr>
        <w:pStyle w:val="NormalWeb"/>
      </w:pPr>
      <w:r>
        <w:lastRenderedPageBreak/>
        <w:t>This conversion allows all three relay curves to be</w:t>
      </w:r>
      <w:r>
        <w:t xml:space="preserve"> plotted on the same 230 kV current axis. The study identified this base conversion as an important correction in the protection analysis.</w:t>
      </w:r>
    </w:p>
    <w:p w14:paraId="61614F6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E82255" wp14:editId="07777777">
            <wp:extent cx="5658485" cy="2898775"/>
            <wp:effectExtent l="0" t="0" r="10795" b="1206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04"/>
                    <a:stretch>
                      <a:fillRect/>
                    </a:stretch>
                  </pic:blipFill>
                  <pic:spPr>
                    <a:xfrm>
                      <a:off x="0" y="0"/>
                      <a:ext cx="5658485" cy="2898889"/>
                    </a:xfrm>
                    <a:prstGeom prst="rect">
                      <a:avLst/>
                    </a:prstGeom>
                  </pic:spPr>
                </pic:pic>
              </a:graphicData>
            </a:graphic>
          </wp:inline>
        </w:drawing>
      </w:r>
    </w:p>
    <w:p w14:paraId="0109F424" w14:textId="30556A53" w:rsidR="007F4325" w:rsidRDefault="006A27FE">
      <w:pPr>
        <w:pStyle w:val="Caption"/>
        <w:jc w:val="center"/>
        <w:rPr>
          <w:rFonts w:ascii="Times New Roman" w:hAnsi="Times New Roman" w:cs="Times New Roman"/>
        </w:rPr>
      </w:pPr>
      <w:r>
        <w:rPr>
          <w:rFonts w:ascii="Times New Roman" w:hAnsi="Times New Roman"/>
          <w:sz w:val="20"/>
        </w:rPr>
        <w:t>Figure 55: Phase-5 physical-device study — the generator definite-time comparator and the 87G threshold, log–log, current axis 500 A to 2 × 10⁶ A, time axis 0.1 s to 30 s. Blue solid vertical line at the definite-time start of 17 171 A (secondary 1.1447333333333334 A); orange dashed horizontal line at the 3 s definite-time delay; green dotted vertical line at the 87G threshold of 2403.8 A. Footer: "All currents referred to 230 kV; Q0 conditional transformer-bay mapping". IMPORTANT: this figure carries NO inverse curves — it is a threshold overlay only, and must not be read as a grading study.</w:t>
      </w:r>
    </w:p>
    <w:p w14:paraId="45A875E5" w14:textId="77777777" w:rsidR="007F4325" w:rsidRDefault="006A27FE">
      <w:pPr>
        <w:pStyle w:val="Heading3"/>
        <w:rPr>
          <w:rFonts w:ascii="Times New Roman" w:hAnsi="Times New Roman" w:hint="default"/>
        </w:rPr>
      </w:pPr>
      <w:r>
        <w:rPr>
          <w:rFonts w:ascii="Times New Roman" w:hAnsi="Times New Roman" w:hint="default"/>
        </w:rPr>
        <w:t>Protection Effect</w:t>
      </w:r>
      <w:r>
        <w:rPr>
          <w:rFonts w:ascii="Times New Roman" w:hAnsi="Times New Roman" w:hint="default"/>
        </w:rPr>
        <w:t xml:space="preserve">iveness </w:t>
      </w:r>
    </w:p>
    <w:p w14:paraId="081FE043" w14:textId="77777777" w:rsidR="007F4325" w:rsidRDefault="006A27FE">
      <w:pPr>
        <w:pStyle w:val="NormalWeb"/>
      </w:pPr>
      <w:r>
        <w:t>The effectiveness study identifies which protection device actually clears each fault and shows whether backup protection is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1686"/>
        <w:gridCol w:w="1925"/>
        <w:gridCol w:w="1479"/>
        <w:gridCol w:w="2518"/>
      </w:tblGrid>
      <w:tr w:rsidR="007F4325" w14:paraId="4ACACFC8" w14:textId="77777777" w:rsidTr="005550AC">
        <w:trPr>
          <w:tblHeader/>
          <w:tblCellSpacing w:w="15" w:type="dxa"/>
        </w:trPr>
        <w:tc>
          <w:tcPr>
            <w:tcW w:w="0" w:type="auto"/>
            <w:shd w:val="clear" w:color="auto" w:fill="auto"/>
            <w:vAlign w:val="center"/>
          </w:tcPr>
          <w:p w14:paraId="1EED2C7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7F73B92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Primary Protection</w:t>
            </w:r>
          </w:p>
        </w:tc>
        <w:tc>
          <w:tcPr>
            <w:tcW w:w="0" w:type="auto"/>
            <w:shd w:val="clear" w:color="auto" w:fill="auto"/>
            <w:vAlign w:val="center"/>
          </w:tcPr>
          <w:p w14:paraId="233943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Current vs Pickup</w:t>
            </w:r>
          </w:p>
        </w:tc>
        <w:tc>
          <w:tcPr>
            <w:tcW w:w="0" w:type="auto"/>
            <w:shd w:val="clear" w:color="auto" w:fill="auto"/>
            <w:vAlign w:val="center"/>
          </w:tcPr>
          <w:p w14:paraId="5DE945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w:t>
            </w:r>
          </w:p>
        </w:tc>
        <w:tc>
          <w:tcPr>
            <w:tcW w:w="0" w:type="auto"/>
            <w:shd w:val="clear" w:color="auto" w:fill="auto"/>
            <w:vAlign w:val="center"/>
          </w:tcPr>
          <w:p w14:paraId="2235F18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Backup / Result</w:t>
            </w:r>
          </w:p>
        </w:tc>
      </w:tr>
      <w:tr w:rsidR="007F4325" w14:paraId="1C5B1077" w14:textId="77777777" w:rsidTr="005550AC">
        <w:trPr>
          <w:tblCellSpacing w:w="15" w:type="dxa"/>
        </w:trPr>
        <w:tc>
          <w:tcPr>
            <w:tcW w:w="0" w:type="auto"/>
            <w:shd w:val="clear" w:color="auto" w:fill="auto"/>
            <w:vAlign w:val="center"/>
          </w:tcPr>
          <w:p w14:paraId="02A3753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LLL</w:t>
            </w:r>
          </w:p>
        </w:tc>
        <w:tc>
          <w:tcPr>
            <w:tcW w:w="0" w:type="auto"/>
            <w:shd w:val="clear" w:color="auto" w:fill="auto"/>
            <w:vAlign w:val="center"/>
          </w:tcPr>
          <w:p w14:paraId="2291A2C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GEN-87G</w:t>
            </w:r>
          </w:p>
        </w:tc>
        <w:tc>
          <w:tcPr>
            <w:tcW w:w="0" w:type="auto"/>
            <w:shd w:val="clear" w:color="auto" w:fill="auto"/>
            <w:vAlign w:val="center"/>
          </w:tcPr>
          <w:p w14:paraId="0B4FE1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55,048.71 A vs </w:t>
            </w:r>
            <w:r>
              <w:rPr>
                <w:rFonts w:ascii="Times New Roman" w:eastAsia="SimSun" w:hAnsi="Times New Roman" w:cs="Times New Roman"/>
                <w:sz w:val="24"/>
                <w:szCs w:val="24"/>
                <w:lang w:bidi="ar"/>
              </w:rPr>
              <w:t>2,403.8 A</w:t>
            </w:r>
          </w:p>
        </w:tc>
        <w:tc>
          <w:tcPr>
            <w:tcW w:w="0" w:type="auto"/>
            <w:shd w:val="clear" w:color="auto" w:fill="auto"/>
            <w:vAlign w:val="center"/>
          </w:tcPr>
          <w:p w14:paraId="365561E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7DC6F7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0.594 s</w:t>
            </w:r>
          </w:p>
        </w:tc>
      </w:tr>
      <w:tr w:rsidR="007F4325" w14:paraId="161A709D" w14:textId="77777777" w:rsidTr="005550AC">
        <w:trPr>
          <w:tblCellSpacing w:w="15" w:type="dxa"/>
        </w:trPr>
        <w:tc>
          <w:tcPr>
            <w:tcW w:w="0" w:type="auto"/>
            <w:shd w:val="clear" w:color="auto" w:fill="auto"/>
            <w:vAlign w:val="center"/>
          </w:tcPr>
          <w:p w14:paraId="6C743B9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LG</w:t>
            </w:r>
          </w:p>
        </w:tc>
        <w:tc>
          <w:tcPr>
            <w:tcW w:w="0" w:type="auto"/>
            <w:shd w:val="clear" w:color="auto" w:fill="auto"/>
            <w:vAlign w:val="center"/>
          </w:tcPr>
          <w:p w14:paraId="446874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39EBD8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7.272 A vs 4 A</w:t>
            </w:r>
          </w:p>
        </w:tc>
        <w:tc>
          <w:tcPr>
            <w:tcW w:w="0" w:type="auto"/>
            <w:shd w:val="clear" w:color="auto" w:fill="auto"/>
            <w:vAlign w:val="center"/>
          </w:tcPr>
          <w:p w14:paraId="4AE1B75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1.746 s</w:t>
            </w:r>
          </w:p>
        </w:tc>
        <w:tc>
          <w:tcPr>
            <w:tcW w:w="0" w:type="auto"/>
            <w:shd w:val="clear" w:color="auto" w:fill="auto"/>
            <w:vAlign w:val="center"/>
          </w:tcPr>
          <w:p w14:paraId="34273EE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Earth path provides protection</w:t>
            </w:r>
          </w:p>
        </w:tc>
      </w:tr>
      <w:tr w:rsidR="007F4325" w14:paraId="475EFD5C" w14:textId="77777777" w:rsidTr="005550AC">
        <w:trPr>
          <w:tblCellSpacing w:w="15" w:type="dxa"/>
        </w:trPr>
        <w:tc>
          <w:tcPr>
            <w:tcW w:w="0" w:type="auto"/>
            <w:shd w:val="clear" w:color="auto" w:fill="auto"/>
            <w:vAlign w:val="center"/>
          </w:tcPr>
          <w:p w14:paraId="63E4665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LLG</w:t>
            </w:r>
          </w:p>
        </w:tc>
        <w:tc>
          <w:tcPr>
            <w:tcW w:w="0" w:type="auto"/>
            <w:shd w:val="clear" w:color="auto" w:fill="auto"/>
            <w:vAlign w:val="center"/>
          </w:tcPr>
          <w:p w14:paraId="575F04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69B5DD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3.638 A &lt; 4 A</w:t>
            </w:r>
          </w:p>
        </w:tc>
        <w:tc>
          <w:tcPr>
            <w:tcW w:w="0" w:type="auto"/>
            <w:shd w:val="clear" w:color="auto" w:fill="auto"/>
            <w:vAlign w:val="center"/>
          </w:tcPr>
          <w:p w14:paraId="2040BCD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 trip</w:t>
            </w:r>
          </w:p>
        </w:tc>
        <w:tc>
          <w:tcPr>
            <w:tcW w:w="0" w:type="auto"/>
            <w:shd w:val="clear" w:color="auto" w:fill="auto"/>
            <w:vAlign w:val="center"/>
          </w:tcPr>
          <w:p w14:paraId="3886E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51N just below pickup</w:t>
            </w:r>
          </w:p>
        </w:tc>
      </w:tr>
      <w:tr w:rsidR="007F4325" w14:paraId="0956C313" w14:textId="77777777" w:rsidTr="005550AC">
        <w:trPr>
          <w:tblCellSpacing w:w="15" w:type="dxa"/>
        </w:trPr>
        <w:tc>
          <w:tcPr>
            <w:tcW w:w="0" w:type="auto"/>
            <w:shd w:val="clear" w:color="auto" w:fill="auto"/>
            <w:vAlign w:val="center"/>
          </w:tcPr>
          <w:p w14:paraId="44E8F0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LLL</w:t>
            </w:r>
          </w:p>
        </w:tc>
        <w:tc>
          <w:tcPr>
            <w:tcW w:w="0" w:type="auto"/>
            <w:shd w:val="clear" w:color="auto" w:fill="auto"/>
            <w:vAlign w:val="center"/>
          </w:tcPr>
          <w:p w14:paraId="74F6C8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6593E5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5,265.53 A vs 387.84 A</w:t>
            </w:r>
          </w:p>
        </w:tc>
        <w:tc>
          <w:tcPr>
            <w:tcW w:w="0" w:type="auto"/>
            <w:shd w:val="clear" w:color="auto" w:fill="auto"/>
            <w:vAlign w:val="center"/>
          </w:tcPr>
          <w:p w14:paraId="52877B9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4CC53D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6B6D3198" w14:textId="77777777" w:rsidTr="005550AC">
        <w:trPr>
          <w:tblCellSpacing w:w="15" w:type="dxa"/>
        </w:trPr>
        <w:tc>
          <w:tcPr>
            <w:tcW w:w="0" w:type="auto"/>
            <w:shd w:val="clear" w:color="auto" w:fill="auto"/>
            <w:vAlign w:val="center"/>
          </w:tcPr>
          <w:p w14:paraId="01B133B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LG</w:t>
            </w:r>
          </w:p>
        </w:tc>
        <w:tc>
          <w:tcPr>
            <w:tcW w:w="0" w:type="auto"/>
            <w:shd w:val="clear" w:color="auto" w:fill="auto"/>
            <w:vAlign w:val="center"/>
          </w:tcPr>
          <w:p w14:paraId="655CB64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5C2178F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0.696 A vs 387.84 A</w:t>
            </w:r>
          </w:p>
        </w:tc>
        <w:tc>
          <w:tcPr>
            <w:tcW w:w="0" w:type="auto"/>
            <w:shd w:val="clear" w:color="auto" w:fill="auto"/>
            <w:vAlign w:val="center"/>
          </w:tcPr>
          <w:p w14:paraId="1392C6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No </w:t>
            </w:r>
            <w:r>
              <w:rPr>
                <w:rStyle w:val="Strong"/>
                <w:rFonts w:ascii="Times New Roman" w:eastAsia="SimSun" w:hAnsi="Times New Roman" w:cs="Times New Roman"/>
                <w:sz w:val="24"/>
                <w:szCs w:val="24"/>
                <w:lang w:bidi="ar"/>
              </w:rPr>
              <w:t>trip</w:t>
            </w:r>
          </w:p>
        </w:tc>
        <w:tc>
          <w:tcPr>
            <w:tcW w:w="0" w:type="auto"/>
            <w:shd w:val="clear" w:color="auto" w:fill="auto"/>
            <w:vAlign w:val="center"/>
          </w:tcPr>
          <w:p w14:paraId="5E6F7F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Delta winding blocks zero sequence</w:t>
            </w:r>
          </w:p>
        </w:tc>
      </w:tr>
      <w:tr w:rsidR="007F4325" w14:paraId="5F5D5A28" w14:textId="77777777" w:rsidTr="005550AC">
        <w:trPr>
          <w:tblCellSpacing w:w="15" w:type="dxa"/>
        </w:trPr>
        <w:tc>
          <w:tcPr>
            <w:tcW w:w="0" w:type="auto"/>
            <w:shd w:val="clear" w:color="auto" w:fill="auto"/>
            <w:vAlign w:val="center"/>
          </w:tcPr>
          <w:p w14:paraId="7CF1EA9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LLL</w:t>
            </w:r>
          </w:p>
        </w:tc>
        <w:tc>
          <w:tcPr>
            <w:tcW w:w="0" w:type="auto"/>
            <w:shd w:val="clear" w:color="auto" w:fill="auto"/>
            <w:vAlign w:val="center"/>
          </w:tcPr>
          <w:p w14:paraId="35E38A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GIS-87B</w:t>
            </w:r>
          </w:p>
        </w:tc>
        <w:tc>
          <w:tcPr>
            <w:tcW w:w="0" w:type="auto"/>
            <w:shd w:val="clear" w:color="auto" w:fill="auto"/>
            <w:vAlign w:val="center"/>
          </w:tcPr>
          <w:p w14:paraId="7F5AE5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47,369.79 A vs 320 A</w:t>
            </w:r>
          </w:p>
        </w:tc>
        <w:tc>
          <w:tcPr>
            <w:tcW w:w="0" w:type="auto"/>
            <w:shd w:val="clear" w:color="auto" w:fill="auto"/>
            <w:vAlign w:val="center"/>
          </w:tcPr>
          <w:p w14:paraId="3ED0A41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5F0308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Q0-51 backup</w:t>
            </w:r>
          </w:p>
        </w:tc>
      </w:tr>
      <w:tr w:rsidR="007F4325" w14:paraId="0B77E1AF" w14:textId="77777777" w:rsidTr="005550AC">
        <w:trPr>
          <w:tblCellSpacing w:w="15" w:type="dxa"/>
        </w:trPr>
        <w:tc>
          <w:tcPr>
            <w:tcW w:w="0" w:type="auto"/>
            <w:shd w:val="clear" w:color="auto" w:fill="auto"/>
            <w:vAlign w:val="center"/>
          </w:tcPr>
          <w:p w14:paraId="5407F0B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LLL</w:t>
            </w:r>
          </w:p>
        </w:tc>
        <w:tc>
          <w:tcPr>
            <w:tcW w:w="0" w:type="auto"/>
            <w:shd w:val="clear" w:color="auto" w:fill="auto"/>
            <w:vAlign w:val="center"/>
          </w:tcPr>
          <w:p w14:paraId="0B12BD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LINE-7SD</w:t>
            </w:r>
          </w:p>
        </w:tc>
        <w:tc>
          <w:tcPr>
            <w:tcW w:w="0" w:type="auto"/>
            <w:shd w:val="clear" w:color="auto" w:fill="auto"/>
            <w:vAlign w:val="center"/>
          </w:tcPr>
          <w:p w14:paraId="63FEE3D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14,325.14 A vs 320 A</w:t>
            </w:r>
          </w:p>
        </w:tc>
        <w:tc>
          <w:tcPr>
            <w:tcW w:w="0" w:type="auto"/>
            <w:shd w:val="clear" w:color="auto" w:fill="auto"/>
            <w:vAlign w:val="center"/>
          </w:tcPr>
          <w:p w14:paraId="203DE0C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33D4A6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58BA7F4C" w14:textId="77777777" w:rsidTr="005550AC">
        <w:trPr>
          <w:tblCellSpacing w:w="15" w:type="dxa"/>
        </w:trPr>
        <w:tc>
          <w:tcPr>
            <w:tcW w:w="0" w:type="auto"/>
            <w:shd w:val="clear" w:color="auto" w:fill="auto"/>
            <w:vAlign w:val="center"/>
          </w:tcPr>
          <w:p w14:paraId="760B3BB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w:t>
            </w:r>
          </w:p>
        </w:tc>
        <w:tc>
          <w:tcPr>
            <w:tcW w:w="0" w:type="auto"/>
            <w:shd w:val="clear" w:color="auto" w:fill="auto"/>
            <w:vAlign w:val="center"/>
          </w:tcPr>
          <w:p w14:paraId="35D7492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None mapped</w:t>
            </w:r>
          </w:p>
        </w:tc>
        <w:tc>
          <w:tcPr>
            <w:tcW w:w="0" w:type="auto"/>
            <w:shd w:val="clear" w:color="auto" w:fill="auto"/>
            <w:vAlign w:val="center"/>
          </w:tcPr>
          <w:p w14:paraId="0F9ECCE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4EE6C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No trip</w:t>
            </w:r>
          </w:p>
        </w:tc>
        <w:tc>
          <w:tcPr>
            <w:tcW w:w="0" w:type="auto"/>
            <w:shd w:val="clear" w:color="auto" w:fill="auto"/>
            <w:vAlign w:val="center"/>
          </w:tcPr>
          <w:p w14:paraId="4BFD62D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Out-of-zone / No-pair</w:t>
            </w:r>
          </w:p>
        </w:tc>
      </w:tr>
    </w:tbl>
    <w:p w14:paraId="07B38CA0" w14:textId="77777777" w:rsidR="007F4325" w:rsidRDefault="006A27FE">
      <w:pPr>
        <w:pStyle w:val="NormalWeb"/>
      </w:pPr>
      <w:r>
        <w:t xml:space="preserve">The most important case is the </w:t>
      </w:r>
      <w:r>
        <w:rPr>
          <w:rStyle w:val="Strong"/>
        </w:rPr>
        <w:t>F1 LG earth fault</w:t>
      </w:r>
      <w:r>
        <w:t xml:space="preserve">. The total fault current is only </w:t>
      </w:r>
      <w:r>
        <w:rPr>
          <w:rStyle w:val="Strong"/>
        </w:rPr>
        <w:t>7.272 A</w:t>
      </w:r>
      <w:r>
        <w:t xml:space="preserve">, so the normal phase overcurrent and generator differential protection do not operate. Instead, the dedicated </w:t>
      </w:r>
      <w:r>
        <w:rPr>
          <w:rStyle w:val="Strong"/>
        </w:rPr>
        <w:t>GEN-51N neutral protection</w:t>
      </w:r>
      <w:r>
        <w:t xml:space="preserve"> detects the fault and operate</w:t>
      </w:r>
      <w:r>
        <w:t xml:space="preserve">s in </w:t>
      </w:r>
      <w:r>
        <w:rPr>
          <w:rStyle w:val="Strong"/>
        </w:rPr>
        <w:t>1.746 s</w:t>
      </w:r>
      <w:r>
        <w:t xml:space="preserve">. The 20/1 neutral CT makes this small earth-fault current detectable, providing a calculated margin of about </w:t>
      </w:r>
      <w:r>
        <w:rPr>
          <w:rStyle w:val="Strong"/>
        </w:rPr>
        <w:t>1.8</w:t>
      </w:r>
      <w:r>
        <w:t>.</w:t>
      </w:r>
    </w:p>
    <w:p w14:paraId="77342A8B" w14:textId="77777777" w:rsidR="007F4325" w:rsidRDefault="006A27FE">
      <w:pPr>
        <w:pStyle w:val="NormalWeb"/>
      </w:pPr>
      <w:r>
        <w:t xml:space="preserve">For the </w:t>
      </w:r>
      <w:r>
        <w:rPr>
          <w:rStyle w:val="Strong"/>
        </w:rPr>
        <w:t>F1 LLG fault</w:t>
      </w:r>
      <w:r>
        <w:t>, the residual current is only</w:t>
      </w:r>
    </w:p>
    <w:p w14:paraId="1B9409F1" w14:textId="77777777" w:rsidR="007F4325" w:rsidRDefault="006A27FE">
      <w:pPr>
        <w:pStyle w:val="NormalWeb"/>
      </w:pPr>
      <w:r>
        <w:rPr>
          <w:noProof/>
        </w:rPr>
        <w:drawing>
          <wp:inline distT="0" distB="0" distL="114300" distR="114300" wp14:anchorId="0870AAF3" wp14:editId="07777777">
            <wp:extent cx="4160520" cy="624840"/>
            <wp:effectExtent l="0" t="0" r="0" b="0"/>
            <wp:docPr id="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5"/>
                    <pic:cNvPicPr>
                      <a:picLocks noChangeAspect="1"/>
                    </pic:cNvPicPr>
                  </pic:nvPicPr>
                  <pic:blipFill>
                    <a:blip r:embed="rId105"/>
                    <a:stretch>
                      <a:fillRect/>
                    </a:stretch>
                  </pic:blipFill>
                  <pic:spPr>
                    <a:xfrm>
                      <a:off x="0" y="0"/>
                      <a:ext cx="4160520" cy="624840"/>
                    </a:xfrm>
                    <a:prstGeom prst="rect">
                      <a:avLst/>
                    </a:prstGeom>
                    <a:noFill/>
                    <a:ln>
                      <a:noFill/>
                    </a:ln>
                  </pic:spPr>
                </pic:pic>
              </a:graphicData>
            </a:graphic>
          </wp:inline>
        </w:drawing>
      </w:r>
    </w:p>
    <w:p w14:paraId="2EE6E279" w14:textId="6CD60C2E" w:rsidR="007F4325" w:rsidRDefault="005550AC">
      <w:pPr>
        <w:pStyle w:val="NormalWeb"/>
      </w:pPr>
      <w:r>
        <w:t>So,</w:t>
      </w:r>
      <w:r w:rsidR="006A27FE">
        <w:t xml:space="preserve"> the 51N relay does </w:t>
      </w:r>
      <w:r w:rsidR="006A27FE">
        <w:rPr>
          <w:rStyle w:val="Strong"/>
        </w:rPr>
        <w:t>not</w:t>
      </w:r>
      <w:r w:rsidR="006A27FE">
        <w:t xml:space="preserve"> operate. This is reported as an actual edge case r</w:t>
      </w:r>
      <w:r w:rsidR="006A27FE">
        <w:t>ather than being artificially corrected by changing the pickup.</w:t>
      </w:r>
    </w:p>
    <w:p w14:paraId="09D7D684" w14:textId="77777777" w:rsidR="007F4325" w:rsidRDefault="006A27FE">
      <w:pPr>
        <w:pStyle w:val="NormalWeb"/>
      </w:pPr>
      <w:r>
        <w:t xml:space="preserve">For F2 LG, the GSUT differential protection does not operate because the HV-referred current is far below its pickup, and the </w:t>
      </w:r>
      <w:r>
        <w:rPr>
          <w:rStyle w:val="Strong"/>
        </w:rPr>
        <w:t>delta winding blocks zero-sequence current</w:t>
      </w:r>
      <w:r>
        <w:t xml:space="preserve"> from reaching the high-</w:t>
      </w:r>
      <w:r>
        <w:t>voltage side.</w:t>
      </w:r>
    </w:p>
    <w:p w14:paraId="73EE44FC" w14:textId="77777777" w:rsidR="007F4325" w:rsidRDefault="006A27FE">
      <w:pPr>
        <w:pStyle w:val="BodyTextJ"/>
        <w:rPr>
          <w:rFonts w:ascii="Times New Roman" w:hAnsi="Times New Roman" w:cs="Times New Roman"/>
        </w:rPr>
      </w:pPr>
      <w:r>
        <w:rPr>
          <w:rFonts w:ascii="Times New Roman" w:hAnsi="Times New Roman" w:cs="Times New Roman"/>
          <w:b/>
        </w:rPr>
        <w:t>The differential characteristics.</w:t>
      </w:r>
    </w:p>
    <w:p w14:paraId="71CA9B5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0025935" wp14:editId="07777777">
            <wp:extent cx="5658485" cy="3328670"/>
            <wp:effectExtent l="0" t="0" r="10795"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106"/>
                    <a:stretch>
                      <a:fillRect/>
                    </a:stretch>
                  </pic:blipFill>
                  <pic:spPr>
                    <a:xfrm>
                      <a:off x="0" y="0"/>
                      <a:ext cx="5658485" cy="3328698"/>
                    </a:xfrm>
                    <a:prstGeom prst="rect">
                      <a:avLst/>
                    </a:prstGeom>
                  </pic:spPr>
                </pic:pic>
              </a:graphicData>
            </a:graphic>
          </wp:inline>
        </w:drawing>
      </w:r>
    </w:p>
    <w:p w14:paraId="47D58F45" w14:textId="71379CAB" w:rsidR="007F4325" w:rsidRDefault="006A27FE">
      <w:pPr>
        <w:pStyle w:val="Caption"/>
        <w:jc w:val="center"/>
        <w:rPr>
          <w:rFonts w:ascii="Times New Roman" w:hAnsi="Times New Roman" w:cs="Times New Roman"/>
        </w:rPr>
      </w:pPr>
      <w:r>
        <w:rPr>
          <w:rFonts w:ascii="Times New Roman" w:hAnsi="Times New Roman"/>
          <w:sz w:val="20"/>
        </w:rPr>
        <w:t>Figure 56: Generator differential 87G operating characteristic. Basis 458 MVA / 22 kV, rated current I_N 12 019.3828 A, CT 15000/1 on both sides, rated secondary 0.80128 A. Pickup 0.20 pu = 2403.84 A (0.160256 A secondary); first slope k1 = 20 % up to the breakpoint at restraint 1.00 pu; second slope k2 = 50 %; the high-set at 5.0 pu = 60 096.9 A is drawn statically but is OFF in the central study. Axes: restraint 0 to 12 pu, differential 0 to 6 pu. Siemens convention Idiff = |It − In|, Irest = |It| + |In|. The boundary is flat at 0.20 pu from 0 to 1.0 pu restraint, then rises as 0.20 + 0.50(Irest − 1.0), reaching 5.70 pu at 12 pu restraint and crossing the 5.0 pu high-set at 10.6 pu. Point A (green circle): healthy through-load, 12 019.3828 A both sides, Idiff 0 at Irest 2.0 — NO TRIP. Point B (blue square): the F1 external fault with a 5 % CT mismatch, terminal 55 048.7096805279 A against neutral-end 52 296.274696502 A, Idiff 0.22900 pu at Irest 8.93099 pu — STABLE. Point C (red triangle): internal fault with one end dead, 5000 A against 0 A, 0.41599 / 0.41599 pu — TRIP. Required caveat: the five-percent mismatch at point B is an illustrative assumption, not CT transient proof.</w:t>
      </w:r>
    </w:p>
    <w:p w14:paraId="1A2502F1" w14:textId="77777777" w:rsidR="007F4325" w:rsidRDefault="006A27FE">
      <w:pPr>
        <w:pStyle w:val="BodyTextJ"/>
        <w:rPr>
          <w:rFonts w:ascii="Times New Roman" w:hAnsi="Times New Roman" w:cs="Times New Roman"/>
        </w:rPr>
      </w:pPr>
      <w:r>
        <w:rPr>
          <w:rFonts w:ascii="Times New Roman" w:hAnsi="Times New Roman" w:cs="Times New Roman"/>
        </w:rPr>
        <w:t>Point B is the one that m</w:t>
      </w:r>
      <w:r>
        <w:rPr>
          <w:rFonts w:ascii="Times New Roman" w:hAnsi="Times New Roman" w:cs="Times New Roman"/>
        </w:rPr>
        <w:t xml:space="preserve">atters for this plant. The F1 three-phase fault is </w:t>
      </w:r>
      <w:r>
        <w:rPr>
          <w:rFonts w:ascii="Times New Roman" w:hAnsi="Times New Roman" w:cs="Times New Roman"/>
          <w:b/>
        </w:rPr>
        <w:t>external</w:t>
      </w:r>
      <w:r>
        <w:rPr>
          <w:rFonts w:ascii="Times New Roman" w:hAnsi="Times New Roman" w:cs="Times New Roman"/>
        </w:rPr>
        <w:t xml:space="preserve"> to the generator differential zone, and it pushes 55 kA through the zone. A differential relay that tripped on it would be a disaster — it would disconnect a healthy machine during a fault elsewhe</w:t>
      </w:r>
      <w:r>
        <w:rPr>
          <w:rFonts w:ascii="Times New Roman" w:hAnsi="Times New Roman" w:cs="Times New Roman"/>
        </w:rPr>
        <w:t xml:space="preserve">re. With a deliberately pessimistic 5 % CT mismatch </w:t>
      </w:r>
      <w:proofErr w:type="gramStart"/>
      <w:r>
        <w:rPr>
          <w:rFonts w:ascii="Times New Roman" w:hAnsi="Times New Roman" w:cs="Times New Roman"/>
        </w:rPr>
        <w:t>assumed,</w:t>
      </w:r>
      <w:proofErr w:type="gramEnd"/>
      <w:r>
        <w:rPr>
          <w:rFonts w:ascii="Times New Roman" w:hAnsi="Times New Roman" w:cs="Times New Roman"/>
        </w:rPr>
        <w:t xml:space="preserve"> the operating point still sits below the characteristic: </w:t>
      </w:r>
      <w:r>
        <w:rPr>
          <w:rFonts w:ascii="Times New Roman" w:hAnsi="Times New Roman" w:cs="Times New Roman"/>
          <w:b/>
        </w:rPr>
        <w:t>stable</w:t>
      </w:r>
      <w:r>
        <w:rPr>
          <w:rFonts w:ascii="Times New Roman" w:hAnsi="Times New Roman" w:cs="Times New Roman"/>
        </w:rPr>
        <w:t>. That is the single most important stability check on the 87G setting.</w:t>
      </w:r>
    </w:p>
    <w:p w14:paraId="3F372EB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DC72152" wp14:editId="07777777">
            <wp:extent cx="5658485" cy="3328670"/>
            <wp:effectExtent l="0" t="0" r="1079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107"/>
                    <a:stretch>
                      <a:fillRect/>
                    </a:stretch>
                  </pic:blipFill>
                  <pic:spPr>
                    <a:xfrm>
                      <a:off x="0" y="0"/>
                      <a:ext cx="5658485" cy="3328698"/>
                    </a:xfrm>
                    <a:prstGeom prst="rect">
                      <a:avLst/>
                    </a:prstGeom>
                  </pic:spPr>
                </pic:pic>
              </a:graphicData>
            </a:graphic>
          </wp:inline>
        </w:drawing>
      </w:r>
    </w:p>
    <w:p w14:paraId="48B126B9" w14:textId="6FC22279" w:rsidR="007F4325" w:rsidRDefault="006A27FE">
      <w:pPr>
        <w:pStyle w:val="Caption"/>
        <w:jc w:val="center"/>
        <w:rPr>
          <w:rFonts w:ascii="Times New Roman" w:hAnsi="Times New Roman" w:cs="Times New Roman"/>
        </w:rPr>
      </w:pPr>
      <w:r>
        <w:rPr>
          <w:rFonts w:ascii="Times New Roman" w:hAnsi="Times New Roman"/>
          <w:sz w:val="20"/>
        </w:rPr>
        <w:t>Figure 57: Transformer differential 87T operating characteristic — THE FIGURE WITH THE DISCLOSED BASIS MISMATCH. The script's own header flags it: "Hypothetical plot basis: 450 MVA, 22/400 kV (not the South transformer)." As plotted: pickup 0.30 pu, first slope k1 = 25 %, knee at 1.50 pu, second slope k2 = 50 %, high-set 8.0 pu, second-harmonic inrush block at 15 %, fifth-harmonic block at 30 %; axes restraint 0 to 12 pu over 600 points, differential 0 to 9 pu. Points A (0.02 / 2.0 NO TRIP), B (0.35 / 10.6 STABLE), C (0.60 / 0.60 TRIP), D (25 % second harmonic, BLOCKED), E (35 % fifth harmonic, BLOCKED). THE CENTRAL STUDY SETTING IS DIFFERENT: 30 % / 60 % slopes, knee at 2 × 1292.8 A, pickup 387.84 A, no high-set, on the real 515 MVA 22/230 kV GSUT. This figure therefore illustrates the SHAPE of a dual-slope characteristic and the harmonic-blocking principle; the numbers that apply to Ashuganj South are the ones given in the settings table and in the text.</w:t>
      </w:r>
    </w:p>
    <w:p w14:paraId="6EF3F2AD" w14:textId="77777777" w:rsidR="007F4325" w:rsidRDefault="006A27FE">
      <w:pPr>
        <w:pStyle w:val="Heading3"/>
        <w:rPr>
          <w:rFonts w:ascii="Times New Roman" w:hAnsi="Times New Roman" w:hint="default"/>
        </w:rPr>
      </w:pPr>
      <w:r>
        <w:rPr>
          <w:rFonts w:ascii="Times New Roman" w:hAnsi="Times New Roman" w:hint="default"/>
        </w:rPr>
        <w:t>(f) Breaker Duty Screening</w:t>
      </w:r>
    </w:p>
    <w:p w14:paraId="344308FE" w14:textId="77777777" w:rsidR="007F4325" w:rsidRDefault="006A27FE">
      <w:pPr>
        <w:pStyle w:val="NormalWeb"/>
      </w:pPr>
      <w:r>
        <w:t>The breaker-duty study was limited to devices for which actual breaker ratings were</w:t>
      </w:r>
      <w:r>
        <w:t xml:space="preserve"> available. </w:t>
      </w:r>
      <w:r>
        <w:rPr>
          <w:rStyle w:val="Strong"/>
        </w:rPr>
        <w:t>Q1, Q2 and Q9 are disconnectors</w:t>
      </w:r>
      <w:r>
        <w:t>, not circuit breakers, so no breaker-duty calculations were assigned to them. Q51, Q52 and Q8 also had no usable rating information.</w:t>
      </w:r>
    </w:p>
    <w:p w14:paraId="24ECA811" w14:textId="77777777" w:rsidR="007F4325" w:rsidRDefault="006A27FE">
      <w:pPr>
        <w:pStyle w:val="NormalWeb"/>
      </w:pPr>
      <w:r>
        <w:t xml:space="preserve">Only </w:t>
      </w:r>
      <w:r>
        <w:rPr>
          <w:rStyle w:val="Strong"/>
        </w:rPr>
        <w:t>Q0</w:t>
      </w:r>
      <w:r>
        <w:t xml:space="preserve"> and </w:t>
      </w:r>
      <w:r>
        <w:rPr>
          <w:rStyle w:val="Strong"/>
        </w:rPr>
        <w:t>52G</w:t>
      </w:r>
      <w:r>
        <w:t xml:space="preserve"> were screened. The study produced </w:t>
      </w:r>
      <w:r>
        <w:rPr>
          <w:rStyle w:val="Strong"/>
        </w:rPr>
        <w:t>80 duty rows plus 1 NOTE row</w:t>
      </w:r>
      <w:r>
        <w:t>,</w:t>
      </w:r>
      <w:r>
        <w:t xml:space="preserve"> with </w:t>
      </w:r>
      <w:r>
        <w:rPr>
          <w:rStyle w:val="Strong"/>
        </w:rPr>
        <w:t>0 exceedances</w:t>
      </w:r>
      <w:r>
        <w:t xml:space="preserve">. All 80 evaluated rows were classified as </w:t>
      </w:r>
      <w:r>
        <w:rPr>
          <w:rStyle w:val="Strong"/>
        </w:rPr>
        <w:t>CONDITIONAL-PASS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794"/>
        <w:gridCol w:w="1327"/>
        <w:gridCol w:w="1740"/>
        <w:gridCol w:w="1207"/>
        <w:gridCol w:w="875"/>
      </w:tblGrid>
      <w:tr w:rsidR="007F4325" w14:paraId="5DBC4DF7" w14:textId="77777777" w:rsidTr="005550AC">
        <w:trPr>
          <w:tblHeader/>
          <w:tblCellSpacing w:w="15" w:type="dxa"/>
        </w:trPr>
        <w:tc>
          <w:tcPr>
            <w:tcW w:w="0" w:type="auto"/>
            <w:shd w:val="clear" w:color="auto" w:fill="auto"/>
            <w:vAlign w:val="center"/>
          </w:tcPr>
          <w:p w14:paraId="4ED4458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6FA777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Rating</w:t>
            </w:r>
          </w:p>
        </w:tc>
        <w:tc>
          <w:tcPr>
            <w:tcW w:w="0" w:type="auto"/>
            <w:shd w:val="clear" w:color="auto" w:fill="auto"/>
            <w:vAlign w:val="center"/>
          </w:tcPr>
          <w:p w14:paraId="1997AA2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Worst Fault</w:t>
            </w:r>
          </w:p>
        </w:tc>
        <w:tc>
          <w:tcPr>
            <w:tcW w:w="0" w:type="auto"/>
            <w:shd w:val="clear" w:color="auto" w:fill="auto"/>
            <w:vAlign w:val="center"/>
          </w:tcPr>
          <w:p w14:paraId="15222AE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6BFBE0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 Ratio</w:t>
            </w:r>
          </w:p>
        </w:tc>
        <w:tc>
          <w:tcPr>
            <w:tcW w:w="0" w:type="auto"/>
            <w:shd w:val="clear" w:color="auto" w:fill="auto"/>
            <w:vAlign w:val="center"/>
          </w:tcPr>
          <w:p w14:paraId="4787C33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w:t>
            </w:r>
          </w:p>
        </w:tc>
      </w:tr>
      <w:tr w:rsidR="007F4325" w14:paraId="17FCA705" w14:textId="77777777" w:rsidTr="005550AC">
        <w:trPr>
          <w:tblCellSpacing w:w="15" w:type="dxa"/>
        </w:trPr>
        <w:tc>
          <w:tcPr>
            <w:tcW w:w="0" w:type="auto"/>
            <w:shd w:val="clear" w:color="auto" w:fill="auto"/>
            <w:vAlign w:val="center"/>
          </w:tcPr>
          <w:p w14:paraId="2A0EE86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Generator CB</w:t>
            </w:r>
          </w:p>
        </w:tc>
        <w:tc>
          <w:tcPr>
            <w:tcW w:w="0" w:type="auto"/>
            <w:shd w:val="clear" w:color="auto" w:fill="auto"/>
            <w:vAlign w:val="center"/>
          </w:tcPr>
          <w:p w14:paraId="7A128D8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w:t>
            </w:r>
          </w:p>
        </w:tc>
        <w:tc>
          <w:tcPr>
            <w:tcW w:w="0" w:type="auto"/>
            <w:shd w:val="clear" w:color="auto" w:fill="auto"/>
            <w:vAlign w:val="center"/>
          </w:tcPr>
          <w:p w14:paraId="7277F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668BBF3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55.049 kA</w:t>
            </w:r>
          </w:p>
        </w:tc>
        <w:tc>
          <w:tcPr>
            <w:tcW w:w="0" w:type="auto"/>
            <w:shd w:val="clear" w:color="auto" w:fill="auto"/>
            <w:vAlign w:val="center"/>
          </w:tcPr>
          <w:p w14:paraId="4811EB9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55.05%</w:t>
            </w:r>
          </w:p>
        </w:tc>
        <w:tc>
          <w:tcPr>
            <w:tcW w:w="0" w:type="auto"/>
            <w:shd w:val="clear" w:color="auto" w:fill="auto"/>
            <w:vAlign w:val="center"/>
          </w:tcPr>
          <w:p w14:paraId="431B482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38360F1A" w14:textId="77777777" w:rsidTr="005550AC">
        <w:trPr>
          <w:tblCellSpacing w:w="15" w:type="dxa"/>
        </w:trPr>
        <w:tc>
          <w:tcPr>
            <w:tcW w:w="0" w:type="auto"/>
            <w:shd w:val="clear" w:color="auto" w:fill="auto"/>
            <w:vAlign w:val="center"/>
          </w:tcPr>
          <w:p w14:paraId="2598F8E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Q0 – GIS breaker</w:t>
            </w:r>
          </w:p>
        </w:tc>
        <w:tc>
          <w:tcPr>
            <w:tcW w:w="0" w:type="auto"/>
            <w:shd w:val="clear" w:color="auto" w:fill="auto"/>
            <w:vAlign w:val="center"/>
          </w:tcPr>
          <w:p w14:paraId="10656C5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w:t>
            </w:r>
          </w:p>
        </w:tc>
        <w:tc>
          <w:tcPr>
            <w:tcW w:w="0" w:type="auto"/>
            <w:shd w:val="clear" w:color="auto" w:fill="auto"/>
            <w:vAlign w:val="center"/>
          </w:tcPr>
          <w:p w14:paraId="355C2B2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036943E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6.897 kA</w:t>
            </w:r>
          </w:p>
        </w:tc>
        <w:tc>
          <w:tcPr>
            <w:tcW w:w="0" w:type="auto"/>
            <w:shd w:val="clear" w:color="auto" w:fill="auto"/>
            <w:vAlign w:val="center"/>
          </w:tcPr>
          <w:p w14:paraId="6092ACC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13.79%</w:t>
            </w:r>
          </w:p>
        </w:tc>
        <w:tc>
          <w:tcPr>
            <w:tcW w:w="0" w:type="auto"/>
            <w:shd w:val="clear" w:color="auto" w:fill="auto"/>
            <w:vAlign w:val="center"/>
          </w:tcPr>
          <w:p w14:paraId="4874D27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768AF073" w14:textId="77777777" w:rsidR="007F4325" w:rsidRDefault="006A27FE">
      <w:pPr>
        <w:pStyle w:val="NormalWeb"/>
      </w:pPr>
      <w:r>
        <w:t xml:space="preserve">The percentages are based on the </w:t>
      </w:r>
      <w:r>
        <w:rPr>
          <w:rStyle w:val="Strong"/>
        </w:rPr>
        <w:t>current actually flowing through each breaker</w:t>
      </w:r>
      <w:r>
        <w:t xml:space="preserve">, not the total fault current at the bus. For example, the F1 total LLL fault current is 126.21 kA, but only </w:t>
      </w:r>
      <w:r>
        <w:rPr>
          <w:rStyle w:val="Strong"/>
        </w:rPr>
        <w:t>55.05 kA flows through the generator breaker</w:t>
      </w:r>
      <w:r>
        <w:t xml:space="preserve">. Similarly, the </w:t>
      </w:r>
      <w:r>
        <w:t xml:space="preserve">Q0 duty uses the HV-referred branch current of </w:t>
      </w:r>
      <w:r>
        <w:rPr>
          <w:rStyle w:val="Strong"/>
        </w:rPr>
        <w:t>6.897 kA</w:t>
      </w:r>
      <w:r>
        <w:t>, not the total fault current. This distinction is important for a meaningful breaker-duty assessment.</w:t>
      </w:r>
    </w:p>
    <w:p w14:paraId="1BA65031" w14:textId="77777777" w:rsidR="007F4325" w:rsidRDefault="006A27FE">
      <w:pPr>
        <w:pStyle w:val="NormalWeb"/>
      </w:pPr>
      <w:r>
        <w:t>Some representative additional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20"/>
        <w:gridCol w:w="1740"/>
        <w:gridCol w:w="835"/>
      </w:tblGrid>
      <w:tr w:rsidR="007F4325" w14:paraId="6480E12F" w14:textId="77777777" w:rsidTr="005550AC">
        <w:trPr>
          <w:tblHeader/>
          <w:tblCellSpacing w:w="15" w:type="dxa"/>
        </w:trPr>
        <w:tc>
          <w:tcPr>
            <w:tcW w:w="0" w:type="auto"/>
            <w:shd w:val="clear" w:color="auto" w:fill="auto"/>
            <w:vAlign w:val="center"/>
          </w:tcPr>
          <w:p w14:paraId="1ACCFD4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5E3B720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FFF6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31B2AC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57732FF1" w14:textId="77777777" w:rsidTr="005550AC">
        <w:trPr>
          <w:tblCellSpacing w:w="15" w:type="dxa"/>
        </w:trPr>
        <w:tc>
          <w:tcPr>
            <w:tcW w:w="0" w:type="auto"/>
            <w:shd w:val="clear" w:color="auto" w:fill="auto"/>
            <w:vAlign w:val="center"/>
          </w:tcPr>
          <w:p w14:paraId="60040AD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15AA099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LL/LLG</w:t>
            </w:r>
          </w:p>
        </w:tc>
        <w:tc>
          <w:tcPr>
            <w:tcW w:w="0" w:type="auto"/>
            <w:shd w:val="clear" w:color="auto" w:fill="auto"/>
            <w:vAlign w:val="center"/>
          </w:tcPr>
          <w:p w14:paraId="0664C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 kA</w:t>
            </w:r>
          </w:p>
        </w:tc>
        <w:tc>
          <w:tcPr>
            <w:tcW w:w="0" w:type="auto"/>
            <w:shd w:val="clear" w:color="auto" w:fill="auto"/>
            <w:vAlign w:val="center"/>
          </w:tcPr>
          <w:p w14:paraId="7BCC76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w:t>
            </w:r>
          </w:p>
        </w:tc>
      </w:tr>
      <w:tr w:rsidR="007F4325" w14:paraId="118E5906" w14:textId="77777777" w:rsidTr="005550AC">
        <w:trPr>
          <w:tblCellSpacing w:w="15" w:type="dxa"/>
        </w:trPr>
        <w:tc>
          <w:tcPr>
            <w:tcW w:w="0" w:type="auto"/>
            <w:shd w:val="clear" w:color="auto" w:fill="auto"/>
            <w:vAlign w:val="center"/>
          </w:tcPr>
          <w:p w14:paraId="57BBB0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2BA4C4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B7337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8.414 kA</w:t>
            </w:r>
          </w:p>
        </w:tc>
        <w:tc>
          <w:tcPr>
            <w:tcW w:w="0" w:type="auto"/>
            <w:shd w:val="clear" w:color="auto" w:fill="auto"/>
            <w:vAlign w:val="center"/>
          </w:tcPr>
          <w:p w14:paraId="033BCE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w:t>
            </w:r>
          </w:p>
        </w:tc>
      </w:tr>
      <w:tr w:rsidR="007F4325" w14:paraId="3935D996" w14:textId="77777777" w:rsidTr="005550AC">
        <w:trPr>
          <w:tblCellSpacing w:w="15" w:type="dxa"/>
        </w:trPr>
        <w:tc>
          <w:tcPr>
            <w:tcW w:w="0" w:type="auto"/>
            <w:shd w:val="clear" w:color="auto" w:fill="auto"/>
            <w:vAlign w:val="center"/>
          </w:tcPr>
          <w:p w14:paraId="261FA2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06B5FA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425ED5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33.753 kA</w:t>
            </w:r>
          </w:p>
        </w:tc>
        <w:tc>
          <w:tcPr>
            <w:tcW w:w="0" w:type="auto"/>
            <w:shd w:val="clear" w:color="auto" w:fill="auto"/>
            <w:vAlign w:val="center"/>
          </w:tcPr>
          <w:p w14:paraId="637F04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w:t>
            </w:r>
          </w:p>
        </w:tc>
      </w:tr>
      <w:tr w:rsidR="007F4325" w14:paraId="37CAA0B7" w14:textId="77777777" w:rsidTr="005550AC">
        <w:trPr>
          <w:tblCellSpacing w:w="15" w:type="dxa"/>
        </w:trPr>
        <w:tc>
          <w:tcPr>
            <w:tcW w:w="0" w:type="auto"/>
            <w:shd w:val="clear" w:color="auto" w:fill="auto"/>
            <w:vAlign w:val="center"/>
          </w:tcPr>
          <w:p w14:paraId="7AE31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78C5CA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BDC40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22.530 kA</w:t>
            </w:r>
          </w:p>
        </w:tc>
        <w:tc>
          <w:tcPr>
            <w:tcW w:w="0" w:type="auto"/>
            <w:shd w:val="clear" w:color="auto" w:fill="auto"/>
            <w:vAlign w:val="center"/>
          </w:tcPr>
          <w:p w14:paraId="7B9C113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w:t>
            </w:r>
          </w:p>
        </w:tc>
      </w:tr>
      <w:tr w:rsidR="007F4325" w14:paraId="57F37310" w14:textId="77777777" w:rsidTr="005550AC">
        <w:trPr>
          <w:tblCellSpacing w:w="15" w:type="dxa"/>
        </w:trPr>
        <w:tc>
          <w:tcPr>
            <w:tcW w:w="0" w:type="auto"/>
            <w:shd w:val="clear" w:color="auto" w:fill="auto"/>
            <w:vAlign w:val="center"/>
          </w:tcPr>
          <w:p w14:paraId="6F489C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50EC73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576709F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0.767 kA</w:t>
            </w:r>
          </w:p>
        </w:tc>
        <w:tc>
          <w:tcPr>
            <w:tcW w:w="0" w:type="auto"/>
            <w:shd w:val="clear" w:color="auto" w:fill="auto"/>
            <w:vAlign w:val="center"/>
          </w:tcPr>
          <w:p w14:paraId="2C478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1.53%</w:t>
            </w:r>
          </w:p>
        </w:tc>
      </w:tr>
      <w:tr w:rsidR="007F4325" w14:paraId="6DA88F66" w14:textId="77777777" w:rsidTr="005550AC">
        <w:trPr>
          <w:tblCellSpacing w:w="15" w:type="dxa"/>
        </w:trPr>
        <w:tc>
          <w:tcPr>
            <w:tcW w:w="0" w:type="auto"/>
            <w:shd w:val="clear" w:color="auto" w:fill="auto"/>
            <w:vAlign w:val="center"/>
          </w:tcPr>
          <w:p w14:paraId="0C4D0B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65BB1CC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FF34C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3.218 kA</w:t>
            </w:r>
          </w:p>
        </w:tc>
        <w:tc>
          <w:tcPr>
            <w:tcW w:w="0" w:type="auto"/>
            <w:shd w:val="clear" w:color="auto" w:fill="auto"/>
            <w:vAlign w:val="center"/>
          </w:tcPr>
          <w:p w14:paraId="773CD7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6.44%</w:t>
            </w:r>
          </w:p>
        </w:tc>
      </w:tr>
      <w:tr w:rsidR="007F4325" w14:paraId="396C9184" w14:textId="77777777" w:rsidTr="005550AC">
        <w:trPr>
          <w:tblCellSpacing w:w="15" w:type="dxa"/>
        </w:trPr>
        <w:tc>
          <w:tcPr>
            <w:tcW w:w="0" w:type="auto"/>
            <w:shd w:val="clear" w:color="auto" w:fill="auto"/>
            <w:vAlign w:val="center"/>
          </w:tcPr>
          <w:p w14:paraId="7002A03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17D2F3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7049AF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5.180 kA</w:t>
            </w:r>
          </w:p>
        </w:tc>
        <w:tc>
          <w:tcPr>
            <w:tcW w:w="0" w:type="auto"/>
            <w:shd w:val="clear" w:color="auto" w:fill="auto"/>
            <w:vAlign w:val="center"/>
          </w:tcPr>
          <w:p w14:paraId="64E88C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10.36%</w:t>
            </w:r>
          </w:p>
        </w:tc>
      </w:tr>
      <w:tr w:rsidR="007F4325" w14:paraId="58CE4EAF" w14:textId="77777777" w:rsidTr="005550AC">
        <w:trPr>
          <w:tblCellSpacing w:w="15" w:type="dxa"/>
        </w:trPr>
        <w:tc>
          <w:tcPr>
            <w:tcW w:w="0" w:type="auto"/>
            <w:shd w:val="clear" w:color="auto" w:fill="auto"/>
            <w:vAlign w:val="center"/>
          </w:tcPr>
          <w:p w14:paraId="753AFF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0AD65D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LLG</w:t>
            </w:r>
          </w:p>
        </w:tc>
        <w:tc>
          <w:tcPr>
            <w:tcW w:w="0" w:type="auto"/>
            <w:shd w:val="clear" w:color="auto" w:fill="auto"/>
            <w:vAlign w:val="center"/>
          </w:tcPr>
          <w:p w14:paraId="1B4949F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4.663 kA</w:t>
            </w:r>
          </w:p>
        </w:tc>
        <w:tc>
          <w:tcPr>
            <w:tcW w:w="0" w:type="auto"/>
            <w:shd w:val="clear" w:color="auto" w:fill="auto"/>
            <w:vAlign w:val="center"/>
          </w:tcPr>
          <w:p w14:paraId="08FAE6B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9.33%</w:t>
            </w:r>
          </w:p>
        </w:tc>
      </w:tr>
    </w:tbl>
    <w:p w14:paraId="547C8669" w14:textId="1D0C5451" w:rsidR="007F4325" w:rsidRDefault="006A27FE">
      <w:pPr>
        <w:pStyle w:val="NormalWeb"/>
      </w:pPr>
      <w:r>
        <w:t xml:space="preserve">Two important limitations should also be noted. </w:t>
      </w:r>
      <w:r>
        <w:rPr>
          <w:rStyle w:val="Strong"/>
        </w:rPr>
        <w:t>Peak making current was not used to give a branch-duty verdict</w:t>
      </w:r>
      <w:r>
        <w:t>, because the calculated peak factors describe the fault node rather than an individual breaker branch. Also, the actual interrupting current at c</w:t>
      </w:r>
      <w:r>
        <w:t xml:space="preserve">ontact-parting time </w:t>
      </w:r>
      <w:proofErr w:type="spellStart"/>
      <w:r>
        <w:t>Ib</w:t>
      </w:r>
      <w:proofErr w:type="spellEnd"/>
      <w:r>
        <w:t xml:space="preserve"> was </w:t>
      </w:r>
      <w:r>
        <w:rPr>
          <w:rStyle w:val="Strong"/>
        </w:rPr>
        <w:t>not calculated</w:t>
      </w:r>
      <w:r>
        <w:t xml:space="preserve">; therefore, this is a </w:t>
      </w:r>
      <w:r>
        <w:rPr>
          <w:rStyle w:val="Strong"/>
        </w:rPr>
        <w:t>screening study</w:t>
      </w:r>
      <w:r>
        <w:t>, not a complete interrupting, asymmetric DC, thermal short-time, or TRV assessment.</w:t>
      </w:r>
    </w:p>
    <w:p w14:paraId="56989CA9" w14:textId="4E44B404" w:rsidR="007F4325" w:rsidRDefault="006A27FE">
      <w:pPr>
        <w:pStyle w:val="NormalWeb"/>
      </w:pPr>
      <w:r>
        <w:t xml:space="preserve">There was one </w:t>
      </w:r>
      <w:r>
        <w:rPr>
          <w:rStyle w:val="Strong"/>
        </w:rPr>
        <w:t xml:space="preserve">informational </w:t>
      </w:r>
      <w:r w:rsidR="005550AC">
        <w:rPr>
          <w:rStyle w:val="Strong"/>
        </w:rPr>
        <w:t>note</w:t>
      </w:r>
      <w:r>
        <w:t xml:space="preserve">: the calculated F3 LLL total current was </w:t>
      </w:r>
      <w:r>
        <w:rPr>
          <w:rStyle w:val="Strong"/>
        </w:rPr>
        <w:t>50.53 kA</w:t>
      </w:r>
      <w:r>
        <w:t>, compa</w:t>
      </w:r>
      <w:r>
        <w:t>red with an estimated 50 kA station reference:</w:t>
      </w:r>
    </w:p>
    <w:p w14:paraId="0D0790F9" w14:textId="77777777" w:rsidR="007F4325" w:rsidRDefault="006A27FE" w:rsidP="005550AC">
      <w:pPr>
        <w:pStyle w:val="NormalWeb"/>
        <w:jc w:val="center"/>
      </w:pPr>
      <w:r>
        <w:rPr>
          <w:noProof/>
        </w:rPr>
        <w:drawing>
          <wp:inline distT="0" distB="0" distL="114300" distR="114300" wp14:anchorId="0EC99234" wp14:editId="07777777">
            <wp:extent cx="1882140" cy="533400"/>
            <wp:effectExtent l="0" t="0" r="7620" b="0"/>
            <wp:docPr id="1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6"/>
                    <pic:cNvPicPr>
                      <a:picLocks noChangeAspect="1"/>
                    </pic:cNvPicPr>
                  </pic:nvPicPr>
                  <pic:blipFill>
                    <a:blip r:embed="rId108"/>
                    <a:stretch>
                      <a:fillRect/>
                    </a:stretch>
                  </pic:blipFill>
                  <pic:spPr>
                    <a:xfrm>
                      <a:off x="0" y="0"/>
                      <a:ext cx="1882140" cy="533400"/>
                    </a:xfrm>
                    <a:prstGeom prst="rect">
                      <a:avLst/>
                    </a:prstGeom>
                    <a:noFill/>
                    <a:ln>
                      <a:noFill/>
                    </a:ln>
                  </pic:spPr>
                </pic:pic>
              </a:graphicData>
            </a:graphic>
          </wp:inline>
        </w:drawing>
      </w:r>
    </w:p>
    <w:p w14:paraId="4F81C161" w14:textId="1B19AE44" w:rsidR="007F4325" w:rsidRDefault="005550AC">
      <w:pPr>
        <w:pStyle w:val="NormalWeb"/>
      </w:pPr>
      <w:r>
        <w:t>O</w:t>
      </w:r>
      <w:r w:rsidR="006A27FE">
        <w:t xml:space="preserve">r approximately </w:t>
      </w:r>
      <w:r w:rsidR="006A27FE">
        <w:rPr>
          <w:rStyle w:val="Strong"/>
        </w:rPr>
        <w:t>+1.06%</w:t>
      </w:r>
      <w:r w:rsidR="006A27FE">
        <w:t xml:space="preserve">. This was </w:t>
      </w:r>
      <w:r w:rsidR="006A27FE">
        <w:rPr>
          <w:rStyle w:val="Strong"/>
        </w:rPr>
        <w:t>not classified as PASS or FAIL</w:t>
      </w:r>
      <w:r w:rsidR="006A27FE">
        <w:t>, because the 50</w:t>
      </w:r>
      <w:r w:rsidR="006A27FE">
        <w:t>kA reference is only estimated and the total bus current is not the same as the current through an individual breaker.</w:t>
      </w:r>
    </w:p>
    <w:p w14:paraId="17E1091E" w14:textId="1222966C"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2692927" wp14:editId="07777777">
            <wp:extent cx="4100830" cy="2412365"/>
            <wp:effectExtent l="0" t="0" r="13970" b="1079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109"/>
                    <a:stretch>
                      <a:fillRect/>
                    </a:stretch>
                  </pic:blipFill>
                  <pic:spPr>
                    <a:xfrm>
                      <a:off x="0" y="0"/>
                      <a:ext cx="4100830" cy="2412365"/>
                    </a:xfrm>
                    <a:prstGeom prst="rect">
                      <a:avLst/>
                    </a:prstGeom>
                  </pic:spPr>
                </pic:pic>
              </a:graphicData>
            </a:graphic>
          </wp:inline>
        </w:drawing>
      </w:r>
    </w:p>
    <w:p w14:paraId="6E825300" w14:textId="05ECAD45" w:rsidR="005550AC" w:rsidRPr="005550AC" w:rsidRDefault="005550AC" w:rsidP="005550AC">
      <w:pPr>
        <w:pStyle w:val="Caption"/>
        <w:jc w:val="center"/>
        <w:rPr>
          <w:rFonts w:ascii="Times New Roman" w:hAnsi="Times New Roman" w:cs="Times New Roman"/>
          <w:bCs/>
          <w:i/>
          <w:iCs/>
        </w:rPr>
      </w:pPr>
      <w:r>
        <w:rPr>
          <w:rFonts w:ascii="Times New Roman" w:hAnsi="Times New Roman"/>
          <w:sz w:val="20"/>
        </w:rPr>
        <w:t>Figure 58: The duty sensitivity envelope.</w:t>
      </w:r>
    </w:p>
    <w:p w14:paraId="53F1637B" w14:textId="77777777" w:rsidR="005550AC" w:rsidRDefault="005550AC">
      <w:pPr>
        <w:pStyle w:val="Figure"/>
        <w:rPr>
          <w:rFonts w:ascii="Times New Roman" w:hAnsi="Times New Roman" w:cs="Times New Roman"/>
        </w:rPr>
      </w:pPr>
    </w:p>
    <w:p w14:paraId="55F2990E" w14:textId="77777777" w:rsidR="007F4325" w:rsidRDefault="006A27FE">
      <w:pPr>
        <w:pStyle w:val="Heading3"/>
        <w:rPr>
          <w:rFonts w:ascii="Times New Roman" w:hAnsi="Times New Roman" w:hint="default"/>
        </w:rPr>
      </w:pPr>
      <w:r>
        <w:rPr>
          <w:rFonts w:ascii="Times New Roman" w:hAnsi="Times New Roman" w:hint="default"/>
        </w:rPr>
        <w:t>Grid Duty Envelope and Dynamic Verification — Summary</w:t>
      </w:r>
    </w:p>
    <w:p w14:paraId="35100A9A" w14:textId="77777777" w:rsidR="007F4325" w:rsidRDefault="006A27FE">
      <w:pPr>
        <w:pStyle w:val="Heading4"/>
        <w:rPr>
          <w:rFonts w:ascii="Times New Roman" w:hAnsi="Times New Roman" w:hint="default"/>
        </w:rPr>
      </w:pPr>
      <w:r>
        <w:rPr>
          <w:rFonts w:ascii="Times New Roman" w:hAnsi="Times New Roman" w:hint="default"/>
        </w:rPr>
        <w:t>Grid Duty Envelope</w:t>
      </w:r>
    </w:p>
    <w:p w14:paraId="209F44F1" w14:textId="77777777" w:rsidR="007F4325" w:rsidRDefault="006A27FE">
      <w:pPr>
        <w:pStyle w:val="NormalWeb"/>
      </w:pPr>
      <w:r>
        <w:t>The grid-strength sensitivity study checked how the breaker duty changes as the available grid fault level increases.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2000"/>
        <w:gridCol w:w="2054"/>
        <w:gridCol w:w="875"/>
      </w:tblGrid>
      <w:tr w:rsidR="007F4325" w14:paraId="06CD7435" w14:textId="77777777" w:rsidTr="00A308E0">
        <w:trPr>
          <w:tblHeader/>
          <w:tblCellSpacing w:w="15" w:type="dxa"/>
        </w:trPr>
        <w:tc>
          <w:tcPr>
            <w:tcW w:w="0" w:type="auto"/>
            <w:shd w:val="clear" w:color="auto" w:fill="auto"/>
            <w:vAlign w:val="center"/>
          </w:tcPr>
          <w:p w14:paraId="6BAE8CD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Case</w:t>
            </w:r>
          </w:p>
        </w:tc>
        <w:tc>
          <w:tcPr>
            <w:tcW w:w="0" w:type="auto"/>
            <w:shd w:val="clear" w:color="auto" w:fill="auto"/>
            <w:vAlign w:val="center"/>
          </w:tcPr>
          <w:p w14:paraId="1AFC0E9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Current (kA)</w:t>
            </w:r>
          </w:p>
        </w:tc>
        <w:tc>
          <w:tcPr>
            <w:tcW w:w="0" w:type="auto"/>
            <w:shd w:val="clear" w:color="auto" w:fill="auto"/>
            <w:vAlign w:val="center"/>
          </w:tcPr>
          <w:p w14:paraId="4EA7E39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w:t>
            </w:r>
            <w:r>
              <w:rPr>
                <w:rFonts w:ascii="Times New Roman" w:eastAsia="SimSun" w:hAnsi="Times New Roman" w:cs="Times New Roman"/>
                <w:b/>
                <w:bCs/>
                <w:sz w:val="24"/>
                <w:szCs w:val="24"/>
                <w:lang w:bidi="ar"/>
              </w:rPr>
              <w:t>rrent (kA)</w:t>
            </w:r>
          </w:p>
        </w:tc>
        <w:tc>
          <w:tcPr>
            <w:tcW w:w="0" w:type="auto"/>
            <w:shd w:val="clear" w:color="auto" w:fill="auto"/>
            <w:vAlign w:val="center"/>
          </w:tcPr>
          <w:p w14:paraId="408E81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1C7BCC96" w14:textId="77777777" w:rsidTr="00A308E0">
        <w:trPr>
          <w:tblCellSpacing w:w="15" w:type="dxa"/>
        </w:trPr>
        <w:tc>
          <w:tcPr>
            <w:tcW w:w="0" w:type="auto"/>
            <w:shd w:val="clear" w:color="auto" w:fill="auto"/>
            <w:vAlign w:val="center"/>
          </w:tcPr>
          <w:p w14:paraId="44E46BD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Weak, 10 GVA</w:t>
            </w:r>
          </w:p>
        </w:tc>
        <w:tc>
          <w:tcPr>
            <w:tcW w:w="0" w:type="auto"/>
            <w:shd w:val="clear" w:color="auto" w:fill="auto"/>
            <w:vAlign w:val="center"/>
          </w:tcPr>
          <w:p w14:paraId="1E6315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14.43</w:t>
            </w:r>
          </w:p>
        </w:tc>
        <w:tc>
          <w:tcPr>
            <w:tcW w:w="0" w:type="auto"/>
            <w:shd w:val="clear" w:color="auto" w:fill="auto"/>
            <w:vAlign w:val="center"/>
          </w:tcPr>
          <w:p w14:paraId="50F7632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5214C5B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27.72%</w:t>
            </w:r>
          </w:p>
        </w:tc>
      </w:tr>
      <w:tr w:rsidR="007F4325" w14:paraId="72B1BDBD" w14:textId="77777777" w:rsidTr="00A308E0">
        <w:trPr>
          <w:tblCellSpacing w:w="15" w:type="dxa"/>
        </w:trPr>
        <w:tc>
          <w:tcPr>
            <w:tcW w:w="0" w:type="auto"/>
            <w:shd w:val="clear" w:color="auto" w:fill="auto"/>
            <w:vAlign w:val="center"/>
          </w:tcPr>
          <w:p w14:paraId="11ADED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Moderate, 20 GVA</w:t>
            </w:r>
          </w:p>
        </w:tc>
        <w:tc>
          <w:tcPr>
            <w:tcW w:w="0" w:type="auto"/>
            <w:shd w:val="clear" w:color="auto" w:fill="auto"/>
            <w:vAlign w:val="center"/>
          </w:tcPr>
          <w:p w14:paraId="347102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28.87</w:t>
            </w:r>
          </w:p>
        </w:tc>
        <w:tc>
          <w:tcPr>
            <w:tcW w:w="0" w:type="auto"/>
            <w:shd w:val="clear" w:color="auto" w:fill="auto"/>
            <w:vAlign w:val="center"/>
          </w:tcPr>
          <w:p w14:paraId="258FA8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31.90</w:t>
            </w:r>
          </w:p>
        </w:tc>
        <w:tc>
          <w:tcPr>
            <w:tcW w:w="0" w:type="auto"/>
            <w:shd w:val="clear" w:color="auto" w:fill="auto"/>
            <w:vAlign w:val="center"/>
          </w:tcPr>
          <w:p w14:paraId="371C897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50.63%</w:t>
            </w:r>
          </w:p>
        </w:tc>
      </w:tr>
      <w:tr w:rsidR="007F4325" w14:paraId="246DD131" w14:textId="77777777" w:rsidTr="00A308E0">
        <w:trPr>
          <w:tblCellSpacing w:w="15" w:type="dxa"/>
        </w:trPr>
        <w:tc>
          <w:tcPr>
            <w:tcW w:w="0" w:type="auto"/>
            <w:shd w:val="clear" w:color="auto" w:fill="auto"/>
            <w:vAlign w:val="center"/>
          </w:tcPr>
          <w:p w14:paraId="69E4F7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Strong, 30 GVA</w:t>
            </w:r>
          </w:p>
        </w:tc>
        <w:tc>
          <w:tcPr>
            <w:tcW w:w="0" w:type="auto"/>
            <w:shd w:val="clear" w:color="auto" w:fill="auto"/>
            <w:vAlign w:val="center"/>
          </w:tcPr>
          <w:p w14:paraId="234597D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43.30</w:t>
            </w:r>
          </w:p>
        </w:tc>
        <w:tc>
          <w:tcPr>
            <w:tcW w:w="0" w:type="auto"/>
            <w:shd w:val="clear" w:color="auto" w:fill="auto"/>
            <w:vAlign w:val="center"/>
          </w:tcPr>
          <w:p w14:paraId="6438BC9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46.33</w:t>
            </w:r>
          </w:p>
        </w:tc>
        <w:tc>
          <w:tcPr>
            <w:tcW w:w="0" w:type="auto"/>
            <w:shd w:val="clear" w:color="auto" w:fill="auto"/>
            <w:vAlign w:val="center"/>
          </w:tcPr>
          <w:p w14:paraId="5350FF9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73.54%</w:t>
            </w:r>
          </w:p>
        </w:tc>
      </w:tr>
      <w:tr w:rsidR="007F4325" w14:paraId="7C0D6CD0" w14:textId="77777777" w:rsidTr="00A308E0">
        <w:trPr>
          <w:tblCellSpacing w:w="15" w:type="dxa"/>
        </w:trPr>
        <w:tc>
          <w:tcPr>
            <w:tcW w:w="0" w:type="auto"/>
            <w:shd w:val="clear" w:color="auto" w:fill="auto"/>
            <w:vAlign w:val="center"/>
          </w:tcPr>
          <w:p w14:paraId="616AA6E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PGCB maximum, 50 kA</w:t>
            </w:r>
          </w:p>
        </w:tc>
        <w:tc>
          <w:tcPr>
            <w:tcW w:w="0" w:type="auto"/>
            <w:shd w:val="clear" w:color="auto" w:fill="auto"/>
            <w:vAlign w:val="center"/>
          </w:tcPr>
          <w:p w14:paraId="2DEC6A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50.00</w:t>
            </w:r>
          </w:p>
        </w:tc>
        <w:tc>
          <w:tcPr>
            <w:tcW w:w="0" w:type="auto"/>
            <w:shd w:val="clear" w:color="auto" w:fill="auto"/>
            <w:vAlign w:val="center"/>
          </w:tcPr>
          <w:p w14:paraId="7BD0DB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53.03</w:t>
            </w:r>
          </w:p>
        </w:tc>
        <w:tc>
          <w:tcPr>
            <w:tcW w:w="0" w:type="auto"/>
            <w:shd w:val="clear" w:color="auto" w:fill="auto"/>
            <w:vAlign w:val="center"/>
          </w:tcPr>
          <w:p w14:paraId="1E73927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84.17%</w:t>
            </w:r>
          </w:p>
        </w:tc>
      </w:tr>
      <w:tr w:rsidR="007F4325" w14:paraId="34B52717" w14:textId="77777777" w:rsidTr="00A308E0">
        <w:trPr>
          <w:tblCellSpacing w:w="15" w:type="dxa"/>
        </w:trPr>
        <w:tc>
          <w:tcPr>
            <w:tcW w:w="0" w:type="auto"/>
            <w:shd w:val="clear" w:color="auto" w:fill="auto"/>
            <w:vAlign w:val="center"/>
          </w:tcPr>
          <w:p w14:paraId="4A3DBB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Boundary</w:t>
            </w:r>
          </w:p>
        </w:tc>
        <w:tc>
          <w:tcPr>
            <w:tcW w:w="0" w:type="auto"/>
            <w:shd w:val="clear" w:color="auto" w:fill="auto"/>
            <w:vAlign w:val="center"/>
          </w:tcPr>
          <w:p w14:paraId="665B7F0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59.97</w:t>
            </w:r>
          </w:p>
        </w:tc>
        <w:tc>
          <w:tcPr>
            <w:tcW w:w="0" w:type="auto"/>
            <w:shd w:val="clear" w:color="auto" w:fill="auto"/>
            <w:vAlign w:val="center"/>
          </w:tcPr>
          <w:p w14:paraId="0B368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63.00</w:t>
            </w:r>
          </w:p>
        </w:tc>
        <w:tc>
          <w:tcPr>
            <w:tcW w:w="0" w:type="auto"/>
            <w:shd w:val="clear" w:color="auto" w:fill="auto"/>
            <w:vAlign w:val="center"/>
          </w:tcPr>
          <w:p w14:paraId="15EA7C3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w:t>
            </w:r>
          </w:p>
        </w:tc>
      </w:tr>
    </w:tbl>
    <w:p w14:paraId="07418A50" w14:textId="77777777" w:rsidR="007F4325" w:rsidRDefault="006A27FE">
      <w:pPr>
        <w:pStyle w:val="NormalWeb"/>
      </w:pPr>
      <w:r>
        <w:t xml:space="preserve">The calculated maximum allowable grid current is </w:t>
      </w:r>
      <w:r>
        <w:rPr>
          <w:rStyle w:val="Strong"/>
        </w:rPr>
        <w:t>59.97 kA</w:t>
      </w:r>
      <w:r>
        <w:t xml:space="preserve">, corresponding to about </w:t>
      </w:r>
      <w:r>
        <w:rPr>
          <w:rStyle w:val="Strong"/>
        </w:rPr>
        <w:t>41.55 GVA</w:t>
      </w:r>
      <w:r>
        <w:t xml:space="preserve">. Thus, a </w:t>
      </w:r>
      <w:proofErr w:type="gramStart"/>
      <w:r>
        <w:t>63 kA</w:t>
      </w:r>
      <w:proofErr w:type="gramEnd"/>
      <w:r>
        <w:t xml:space="preserve"> breaker reaches its screening boundary when the grid can supply approximately 59.97 kA. The PGCB 50 kA reference therefore has about </w:t>
      </w:r>
      <w:r>
        <w:rPr>
          <w:rStyle w:val="Strong"/>
        </w:rPr>
        <w:t>15.83% margin</w:t>
      </w:r>
      <w:r>
        <w:t>.</w:t>
      </w:r>
    </w:p>
    <w:p w14:paraId="77D88B45" w14:textId="77777777" w:rsidR="007F4325" w:rsidRDefault="006A27FE">
      <w:pPr>
        <w:pStyle w:val="NormalWeb"/>
      </w:pPr>
      <w:r>
        <w:t>T</w:t>
      </w:r>
      <w:r>
        <w:t xml:space="preserve">he study also distinguishes this envelope result from the actual </w:t>
      </w:r>
      <w:proofErr w:type="spellStart"/>
      <w:r>
        <w:t>Ashuganj</w:t>
      </w:r>
      <w:proofErr w:type="spellEnd"/>
      <w:r>
        <w:t xml:space="preserve"> case, where the recorded 230 kV duty is only </w:t>
      </w:r>
      <w:r>
        <w:rPr>
          <w:rStyle w:val="Strong"/>
        </w:rPr>
        <w:t>13.79%</w:t>
      </w:r>
      <w:r>
        <w:t>. In other words, the envelope shows the theoretical operating range, while the 13.79% value represents the actual studied conditio</w:t>
      </w:r>
      <w:r>
        <w:t>n.</w:t>
      </w:r>
    </w:p>
    <w:p w14:paraId="4346B998" w14:textId="77777777" w:rsidR="007F4325" w:rsidRDefault="006A27FE">
      <w:pPr>
        <w:pStyle w:val="Heading3"/>
        <w:rPr>
          <w:rFonts w:ascii="Times New Roman" w:hAnsi="Times New Roman" w:hint="default"/>
        </w:rPr>
      </w:pPr>
      <w:r>
        <w:rPr>
          <w:rFonts w:ascii="Times New Roman" w:hAnsi="Times New Roman" w:hint="default"/>
        </w:rPr>
        <w:t>(g) Dynamic Verification</w:t>
      </w:r>
    </w:p>
    <w:p w14:paraId="2D9DD865" w14:textId="16D0133A" w:rsidR="007F4325" w:rsidRDefault="006A27FE">
      <w:pPr>
        <w:pStyle w:val="NormalWeb"/>
      </w:pPr>
      <w:r>
        <w:t xml:space="preserve">The steady-state protection results were further checked using a </w:t>
      </w:r>
      <w:r>
        <w:rPr>
          <w:rStyle w:val="Strong"/>
        </w:rPr>
        <w:t>closed-loop time-domain simulation</w:t>
      </w:r>
      <w:r>
        <w:t xml:space="preserve">. A three-phase fault was applied to the </w:t>
      </w:r>
      <w:r>
        <w:rPr>
          <w:rStyle w:val="Strong"/>
        </w:rPr>
        <w:t>230 kV GIS bus at 0.150</w:t>
      </w:r>
      <w:r>
        <w:rPr>
          <w:rStyle w:val="Strong"/>
        </w:rPr>
        <w: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881"/>
      </w:tblGrid>
      <w:tr w:rsidR="007F4325" w14:paraId="2253D9E0" w14:textId="77777777" w:rsidTr="00A308E0">
        <w:trPr>
          <w:tblHeader/>
          <w:tblCellSpacing w:w="15" w:type="dxa"/>
        </w:trPr>
        <w:tc>
          <w:tcPr>
            <w:tcW w:w="0" w:type="auto"/>
            <w:shd w:val="clear" w:color="auto" w:fill="auto"/>
            <w:vAlign w:val="center"/>
          </w:tcPr>
          <w:p w14:paraId="60BB322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Event</w:t>
            </w:r>
          </w:p>
        </w:tc>
        <w:tc>
          <w:tcPr>
            <w:tcW w:w="0" w:type="auto"/>
            <w:shd w:val="clear" w:color="auto" w:fill="auto"/>
            <w:vAlign w:val="center"/>
          </w:tcPr>
          <w:p w14:paraId="6DD38A6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r>
      <w:tr w:rsidR="007F4325" w14:paraId="13A0C248" w14:textId="77777777" w:rsidTr="00A308E0">
        <w:trPr>
          <w:tblCellSpacing w:w="15" w:type="dxa"/>
        </w:trPr>
        <w:tc>
          <w:tcPr>
            <w:tcW w:w="0" w:type="auto"/>
            <w:shd w:val="clear" w:color="auto" w:fill="auto"/>
            <w:vAlign w:val="center"/>
          </w:tcPr>
          <w:p w14:paraId="729B5C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applied</w:t>
            </w:r>
          </w:p>
        </w:tc>
        <w:tc>
          <w:tcPr>
            <w:tcW w:w="0" w:type="auto"/>
            <w:shd w:val="clear" w:color="auto" w:fill="auto"/>
            <w:vAlign w:val="center"/>
          </w:tcPr>
          <w:p w14:paraId="1DBAB7A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0.150 s</w:t>
            </w:r>
          </w:p>
        </w:tc>
      </w:tr>
      <w:tr w:rsidR="007F4325" w14:paraId="369F569C" w14:textId="77777777" w:rsidTr="00A308E0">
        <w:trPr>
          <w:tblCellSpacing w:w="15" w:type="dxa"/>
        </w:trPr>
        <w:tc>
          <w:tcPr>
            <w:tcW w:w="0" w:type="auto"/>
            <w:shd w:val="clear" w:color="auto" w:fill="auto"/>
            <w:vAlign w:val="center"/>
          </w:tcPr>
          <w:p w14:paraId="300E6B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pickup</w:t>
            </w:r>
          </w:p>
        </w:tc>
        <w:tc>
          <w:tcPr>
            <w:tcW w:w="0" w:type="auto"/>
            <w:shd w:val="clear" w:color="auto" w:fill="auto"/>
            <w:vAlign w:val="center"/>
          </w:tcPr>
          <w:p w14:paraId="64E5DF6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0.153 s</w:t>
            </w:r>
          </w:p>
        </w:tc>
      </w:tr>
      <w:tr w:rsidR="007F4325" w14:paraId="34289AB0" w14:textId="77777777" w:rsidTr="00A308E0">
        <w:trPr>
          <w:tblCellSpacing w:w="15" w:type="dxa"/>
        </w:trPr>
        <w:tc>
          <w:tcPr>
            <w:tcW w:w="0" w:type="auto"/>
            <w:shd w:val="clear" w:color="auto" w:fill="auto"/>
            <w:vAlign w:val="center"/>
          </w:tcPr>
          <w:p w14:paraId="126859E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87B </w:t>
            </w:r>
            <w:r>
              <w:rPr>
                <w:rFonts w:ascii="Times New Roman" w:eastAsia="SimSun" w:hAnsi="Times New Roman" w:cs="Times New Roman"/>
                <w:sz w:val="24"/>
                <w:szCs w:val="24"/>
                <w:lang w:bidi="ar"/>
              </w:rPr>
              <w:t>trip request</w:t>
            </w:r>
          </w:p>
        </w:tc>
        <w:tc>
          <w:tcPr>
            <w:tcW w:w="0" w:type="auto"/>
            <w:shd w:val="clear" w:color="auto" w:fill="auto"/>
            <w:vAlign w:val="center"/>
          </w:tcPr>
          <w:p w14:paraId="09A1F09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0.187 s</w:t>
            </w:r>
          </w:p>
        </w:tc>
      </w:tr>
      <w:tr w:rsidR="007F4325" w14:paraId="52F3CF74" w14:textId="77777777" w:rsidTr="00A308E0">
        <w:trPr>
          <w:tblCellSpacing w:w="15" w:type="dxa"/>
        </w:trPr>
        <w:tc>
          <w:tcPr>
            <w:tcW w:w="0" w:type="auto"/>
            <w:shd w:val="clear" w:color="auto" w:fill="auto"/>
            <w:vAlign w:val="center"/>
          </w:tcPr>
          <w:p w14:paraId="75468D1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trip coil energized</w:t>
            </w:r>
          </w:p>
        </w:tc>
        <w:tc>
          <w:tcPr>
            <w:tcW w:w="0" w:type="auto"/>
            <w:shd w:val="clear" w:color="auto" w:fill="auto"/>
            <w:vAlign w:val="center"/>
          </w:tcPr>
          <w:p w14:paraId="2EE0B0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0.188 s</w:t>
            </w:r>
          </w:p>
        </w:tc>
      </w:tr>
      <w:tr w:rsidR="007F4325" w14:paraId="696E55BE" w14:textId="77777777" w:rsidTr="00A308E0">
        <w:trPr>
          <w:tblCellSpacing w:w="15" w:type="dxa"/>
        </w:trPr>
        <w:tc>
          <w:tcPr>
            <w:tcW w:w="0" w:type="auto"/>
            <w:shd w:val="clear" w:color="auto" w:fill="auto"/>
            <w:vAlign w:val="center"/>
          </w:tcPr>
          <w:p w14:paraId="79DFC8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Breakers open</w:t>
            </w:r>
          </w:p>
        </w:tc>
        <w:tc>
          <w:tcPr>
            <w:tcW w:w="0" w:type="auto"/>
            <w:shd w:val="clear" w:color="auto" w:fill="auto"/>
            <w:vAlign w:val="center"/>
          </w:tcPr>
          <w:p w14:paraId="1AF59BE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0.237 s</w:t>
            </w:r>
          </w:p>
        </w:tc>
      </w:tr>
      <w:tr w:rsidR="007F4325" w14:paraId="492767BC" w14:textId="77777777" w:rsidTr="00A308E0">
        <w:trPr>
          <w:tblCellSpacing w:w="15" w:type="dxa"/>
        </w:trPr>
        <w:tc>
          <w:tcPr>
            <w:tcW w:w="0" w:type="auto"/>
            <w:shd w:val="clear" w:color="auto" w:fill="auto"/>
            <w:vAlign w:val="center"/>
          </w:tcPr>
          <w:p w14:paraId="28EACD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fault-clearing time</w:t>
            </w:r>
          </w:p>
        </w:tc>
        <w:tc>
          <w:tcPr>
            <w:tcW w:w="0" w:type="auto"/>
            <w:shd w:val="clear" w:color="auto" w:fill="auto"/>
            <w:vAlign w:val="center"/>
          </w:tcPr>
          <w:p w14:paraId="0D1945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 87 </w:t>
            </w:r>
            <w:proofErr w:type="spellStart"/>
            <w:r>
              <w:rPr>
                <w:rStyle w:val="Strong"/>
                <w:rFonts w:ascii="Times New Roman" w:eastAsia="SimSun" w:hAnsi="Times New Roman" w:cs="Times New Roman"/>
                <w:sz w:val="24"/>
                <w:szCs w:val="24"/>
                <w:lang w:bidi="ar"/>
              </w:rPr>
              <w:t>ms</w:t>
            </w:r>
            <w:proofErr w:type="spellEnd"/>
          </w:p>
        </w:tc>
      </w:tr>
    </w:tbl>
    <w:p w14:paraId="41B357E5" w14:textId="77777777" w:rsidR="007F4325" w:rsidRDefault="006A27FE">
      <w:pPr>
        <w:pStyle w:val="NormalWeb"/>
      </w:pPr>
      <w:r>
        <w:t>The total clearing time is approximately</w:t>
      </w:r>
    </w:p>
    <w:p w14:paraId="531B2C29" w14:textId="77777777" w:rsidR="007F4325" w:rsidRDefault="006A27FE">
      <w:pPr>
        <w:pStyle w:val="NormalWeb"/>
      </w:pPr>
      <w:r>
        <w:rPr>
          <w:noProof/>
        </w:rPr>
        <w:drawing>
          <wp:inline distT="0" distB="0" distL="114300" distR="114300" wp14:anchorId="079EDA54" wp14:editId="07777777">
            <wp:extent cx="2857500" cy="396240"/>
            <wp:effectExtent l="0" t="0" r="7620" b="0"/>
            <wp:docPr id="1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7"/>
                    <pic:cNvPicPr>
                      <a:picLocks noChangeAspect="1"/>
                    </pic:cNvPicPr>
                  </pic:nvPicPr>
                  <pic:blipFill>
                    <a:blip r:embed="rId110"/>
                    <a:stretch>
                      <a:fillRect/>
                    </a:stretch>
                  </pic:blipFill>
                  <pic:spPr>
                    <a:xfrm>
                      <a:off x="0" y="0"/>
                      <a:ext cx="2857500" cy="396240"/>
                    </a:xfrm>
                    <a:prstGeom prst="rect">
                      <a:avLst/>
                    </a:prstGeom>
                    <a:noFill/>
                    <a:ln>
                      <a:noFill/>
                    </a:ln>
                  </pic:spPr>
                </pic:pic>
              </a:graphicData>
            </a:graphic>
          </wp:inline>
        </w:drawing>
      </w:r>
    </w:p>
    <w:p w14:paraId="31567CB3" w14:textId="77777777" w:rsidR="007F4325" w:rsidRDefault="006A27FE">
      <w:pPr>
        <w:pStyle w:val="NormalWeb"/>
      </w:pPr>
      <w:r>
        <w:t xml:space="preserve">with the observed fault-to-contact-separation time approximately </w:t>
      </w:r>
      <w:r>
        <w:rPr>
          <w:rStyle w:val="Strong"/>
        </w:rPr>
        <w:t xml:space="preserve">87 </w:t>
      </w:r>
      <w:proofErr w:type="spellStart"/>
      <w:r>
        <w:rPr>
          <w:rStyle w:val="Strong"/>
        </w:rPr>
        <w:t>ms</w:t>
      </w:r>
      <w:proofErr w:type="spellEnd"/>
      <w:r>
        <w:t xml:space="preserve"> because of the acquisition/discrete timing effects.</w:t>
      </w:r>
    </w:p>
    <w:p w14:paraId="40109377" w14:textId="77777777" w:rsidR="007F4325" w:rsidRDefault="006A27FE">
      <w:pPr>
        <w:pStyle w:val="NormalWeb"/>
      </w:pPr>
      <w:r>
        <w:t xml:space="preserve">The generator and GSUT overcurrent relays picked up at approximately </w:t>
      </w:r>
      <w:r>
        <w:rPr>
          <w:rStyle w:val="Strong"/>
        </w:rPr>
        <w:t>0.156 s and 0.157 s</w:t>
      </w:r>
      <w:r>
        <w:t>, but did not trip because their inverse-time</w:t>
      </w:r>
      <w:r>
        <w:t xml:space="preserve"> operating times were much longer (</w:t>
      </w:r>
      <w:r>
        <w:rPr>
          <w:rStyle w:val="Strong"/>
        </w:rPr>
        <w:t>25.4 s and 4.92 s</w:t>
      </w:r>
      <w:r>
        <w:t xml:space="preserve">). This confirms the intended grading: </w:t>
      </w:r>
      <w:r>
        <w:rPr>
          <w:rStyle w:val="Strong"/>
        </w:rPr>
        <w:t>87B clears the fault quickly, while the backup overcurrent relays remain restrained</w:t>
      </w:r>
      <w:r>
        <w:t>.</w:t>
      </w:r>
    </w:p>
    <w:p w14:paraId="79132D91" w14:textId="77777777" w:rsidR="007F4325" w:rsidRDefault="006A27FE">
      <w:pPr>
        <w:pStyle w:val="NormalWeb"/>
      </w:pPr>
      <w:r>
        <w:t xml:space="preserve">The </w:t>
      </w:r>
      <w:r>
        <w:rPr>
          <w:rStyle w:val="Strong"/>
        </w:rPr>
        <w:t xml:space="preserve">87 </w:t>
      </w:r>
      <w:proofErr w:type="spellStart"/>
      <w:r>
        <w:rPr>
          <w:rStyle w:val="Strong"/>
        </w:rPr>
        <w:t>ms</w:t>
      </w:r>
      <w:proofErr w:type="spellEnd"/>
      <w:r>
        <w:rPr>
          <w:rStyle w:val="Strong"/>
        </w:rPr>
        <w:t xml:space="preserve"> clearing time is a result of this study</w:t>
      </w:r>
      <w:r>
        <w:t xml:space="preserve">. The commonly referenced </w:t>
      </w:r>
      <w:r>
        <w:rPr>
          <w:rStyle w:val="Strong"/>
        </w:rPr>
        <w:t xml:space="preserve">100 </w:t>
      </w:r>
      <w:proofErr w:type="spellStart"/>
      <w:r>
        <w:rPr>
          <w:rStyle w:val="Strong"/>
        </w:rPr>
        <w:t>m</w:t>
      </w:r>
      <w:r>
        <w:rPr>
          <w:rStyle w:val="Strong"/>
        </w:rPr>
        <w:t>s</w:t>
      </w:r>
      <w:proofErr w:type="spellEnd"/>
      <w:r>
        <w:rPr>
          <w:rStyle w:val="Strong"/>
        </w:rPr>
        <w:t xml:space="preserve"> critical-clearing benchmark is external literature</w:t>
      </w:r>
      <w:r>
        <w:t>, not a calculated transient-stability limit from this project.</w:t>
      </w:r>
    </w:p>
    <w:p w14:paraId="5516CC4A"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79EF02A" wp14:editId="07777777">
            <wp:extent cx="5658485" cy="3312795"/>
            <wp:effectExtent l="0" t="0" r="1079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6600FC0" w14:textId="451B7574" w:rsidR="007F4325" w:rsidRDefault="006A27FE">
      <w:pPr>
        <w:pStyle w:val="Caption"/>
        <w:jc w:val="center"/>
        <w:rPr>
          <w:rFonts w:ascii="Times New Roman" w:hAnsi="Times New Roman" w:cs="Times New Roman"/>
        </w:rPr>
      </w:pPr>
      <w:r>
        <w:rPr>
          <w:rFonts w:ascii="Times New Roman" w:hAnsi="Times New Roman"/>
          <w:sz w:val="20"/>
        </w:rPr>
        <w:t>Figure 59: Scenario bus_3ph — station 110 V DC bus voltage and trip-coil current pulse. The DC bus stays within 114–124 V throughout the event, with a dip of about 1.0 V on trip-coil energization — that is 109.0 V against the 88.0 V gating threshold, so the trip is never inhibited. The gating condition modelled is Demand = TripRequest AND (V_dc ≥ 88.0 V).</w:t>
      </w:r>
    </w:p>
    <w:p w14:paraId="0BB01DA4" w14:textId="77777777" w:rsidR="007F4325" w:rsidRDefault="006A27FE">
      <w:pPr>
        <w:pStyle w:val="Heading3"/>
        <w:rPr>
          <w:rFonts w:ascii="Times New Roman" w:hAnsi="Times New Roman" w:hint="default"/>
        </w:rPr>
      </w:pPr>
      <w:r>
        <w:rPr>
          <w:rFonts w:ascii="Times New Roman" w:hAnsi="Times New Roman"/>
        </w:rPr>
        <w:t>5.3.4 Interpretation and Conclusions on Data</w:t>
      </w:r>
    </w:p>
    <w:p w14:paraId="114A47E7" w14:textId="77777777" w:rsidR="007F4325" w:rsidRDefault="006A27FE">
      <w:pPr>
        <w:pStyle w:val="NormalWeb"/>
      </w:pPr>
      <w:r>
        <w:t xml:space="preserve">The study shows that the </w:t>
      </w:r>
      <w:r>
        <w:rPr>
          <w:rStyle w:val="Strong"/>
        </w:rPr>
        <w:t xml:space="preserve">steady-state operation of the </w:t>
      </w:r>
      <w:proofErr w:type="spellStart"/>
      <w:r>
        <w:rPr>
          <w:rStyle w:val="Strong"/>
        </w:rPr>
        <w:t>Ashuganj</w:t>
      </w:r>
      <w:proofErr w:type="spellEnd"/>
      <w:r>
        <w:rPr>
          <w:rStyle w:val="Strong"/>
        </w:rPr>
        <w:t xml:space="preserve"> South plant is generally comfortable</w:t>
      </w:r>
      <w:r>
        <w:t>, with no major operating limit rea</w:t>
      </w:r>
      <w:r>
        <w:t xml:space="preserve">ched. At 360 MW dispatch, real power loss is only </w:t>
      </w:r>
      <w:r>
        <w:rPr>
          <w:rStyle w:val="Strong"/>
        </w:rPr>
        <w:t>0.2202%</w:t>
      </w:r>
      <w:r>
        <w:t xml:space="preserve">, the 230 kV bus voltage is </w:t>
      </w:r>
      <w:r>
        <w:rPr>
          <w:rStyle w:val="Strong"/>
        </w:rPr>
        <w:t xml:space="preserve">0.998959 </w:t>
      </w:r>
      <w:proofErr w:type="spellStart"/>
      <w:r>
        <w:rPr>
          <w:rStyle w:val="Strong"/>
        </w:rPr>
        <w:t>pu</w:t>
      </w:r>
      <w:proofErr w:type="spellEnd"/>
      <w:r>
        <w:t xml:space="preserve">, the maximum bay loading is </w:t>
      </w:r>
      <w:r>
        <w:rPr>
          <w:rStyle w:val="Strong"/>
        </w:rPr>
        <w:t>47.2% of the correct 2000 A rating</w:t>
      </w:r>
      <w:r>
        <w:t xml:space="preserve">, and the GSUT loading is </w:t>
      </w:r>
      <w:r>
        <w:rPr>
          <w:rStyle w:val="Strong"/>
        </w:rPr>
        <w:t>72.98% of its 515 MVA ODAF rating</w:t>
      </w:r>
      <w:r>
        <w:t>. Therefore, the main engineering chal</w:t>
      </w:r>
      <w:r>
        <w:t xml:space="preserve">lenges are not steady-state limits but </w:t>
      </w:r>
      <w:r>
        <w:rPr>
          <w:rStyle w:val="Strong"/>
        </w:rPr>
        <w:t>data quality, assumptions, and missing plant information</w:t>
      </w:r>
      <w:r>
        <w:t>.</w:t>
      </w:r>
    </w:p>
    <w:p w14:paraId="3C585F86" w14:textId="77777777" w:rsidR="007F4325" w:rsidRDefault="006A27FE">
      <w:pPr>
        <w:pStyle w:val="Heading3"/>
        <w:rPr>
          <w:rFonts w:ascii="Times New Roman" w:hAnsi="Times New Roman" w:hint="default"/>
        </w:rPr>
      </w:pPr>
      <w:r>
        <w:rPr>
          <w:rFonts w:ascii="Times New Roman" w:hAnsi="Times New Roman" w:hint="default"/>
        </w:rPr>
        <w:t>Main conclusions</w:t>
      </w:r>
    </w:p>
    <w:p w14:paraId="18856E3A" w14:textId="77777777" w:rsidR="007F4325" w:rsidRDefault="006A27FE" w:rsidP="006A27FE">
      <w:pPr>
        <w:pStyle w:val="NormalWeb"/>
        <w:numPr>
          <w:ilvl w:val="0"/>
          <w:numId w:val="97"/>
        </w:numPr>
      </w:pPr>
      <w:r>
        <w:rPr>
          <w:rStyle w:val="Strong"/>
        </w:rPr>
        <w:t>Data uncertainty is the major concern.</w:t>
      </w:r>
      <w:r>
        <w:t xml:space="preserve"> Assumptions such as grid X/R ratio and base voltage can affect results more than some explicitly identi</w:t>
      </w:r>
      <w:r>
        <w:t xml:space="preserve">fied uncertainties. The 6.6/6.9 kV base-voltage issue has a much larger effect than the </w:t>
      </w:r>
      <w:proofErr w:type="spellStart"/>
      <w:r>
        <w:t>magnetising</w:t>
      </w:r>
      <w:proofErr w:type="spellEnd"/>
      <w:r>
        <w:t>-inductance assumption.</w:t>
      </w:r>
    </w:p>
    <w:p w14:paraId="01083839" w14:textId="77777777" w:rsidR="007F4325" w:rsidRDefault="006A27FE" w:rsidP="006A27FE">
      <w:pPr>
        <w:pStyle w:val="NormalWeb"/>
        <w:numPr>
          <w:ilvl w:val="0"/>
          <w:numId w:val="97"/>
        </w:numPr>
      </w:pPr>
      <w:r>
        <w:rPr>
          <w:rStyle w:val="Strong"/>
        </w:rPr>
        <w:t>A5 is a fundamental limitation:</w:t>
      </w:r>
      <w:r>
        <w:t xml:space="preserve"> the generator terminal voltage was assumed to be </w:t>
      </w:r>
      <w:r>
        <w:rPr>
          <w:rStyle w:val="Strong"/>
        </w:rPr>
        <w:t xml:space="preserve">1.0 </w:t>
      </w:r>
      <w:proofErr w:type="spellStart"/>
      <w:r>
        <w:rPr>
          <w:rStyle w:val="Strong"/>
        </w:rPr>
        <w:t>pu</w:t>
      </w:r>
      <w:proofErr w:type="spellEnd"/>
      <w:r>
        <w:t>. Therefore, the results are internally consis</w:t>
      </w:r>
      <w:r>
        <w:t>tent, but absolute voltage values depend directly on this assumption. Ratios, percentages, and relative margins are more reliable than absolute kV values.</w:t>
      </w:r>
    </w:p>
    <w:p w14:paraId="6E3C0651" w14:textId="77777777" w:rsidR="007F4325" w:rsidRDefault="006A27FE" w:rsidP="006A27FE">
      <w:pPr>
        <w:pStyle w:val="NormalWeb"/>
        <w:numPr>
          <w:ilvl w:val="0"/>
          <w:numId w:val="97"/>
        </w:numPr>
      </w:pPr>
      <w:r>
        <w:rPr>
          <w:rStyle w:val="Strong"/>
        </w:rPr>
        <w:t>LLL is the maximum fault type</w:t>
      </w:r>
      <w:r>
        <w:t xml:space="preserve"> because the system has Z0/Z1&gt;1Z_0/Z_1&gt;1. At the 230 kV bus, Z0/Z1=1.314159Z_0/Z_1=1.314159, so the fault ordering is physically determined rather than being a simulation coincidence.</w:t>
      </w:r>
    </w:p>
    <w:p w14:paraId="44F97403" w14:textId="77777777" w:rsidR="007F4325" w:rsidRDefault="006A27FE" w:rsidP="006A27FE">
      <w:pPr>
        <w:pStyle w:val="NormalWeb"/>
        <w:numPr>
          <w:ilvl w:val="0"/>
          <w:numId w:val="97"/>
        </w:numPr>
      </w:pPr>
      <w:r>
        <w:t xml:space="preserve">For a bolted three-phase fault, </w:t>
      </w:r>
      <w:r>
        <w:rPr>
          <w:rStyle w:val="Strong"/>
        </w:rPr>
        <w:t>voltage becomes zero only at the fault p</w:t>
      </w:r>
      <w:r>
        <w:rPr>
          <w:rStyle w:val="Strong"/>
        </w:rPr>
        <w:t>oint</w:t>
      </w:r>
      <w:r>
        <w:t>. Nearby buses retain voltage according to their electrical distance from the fault, so the entire network does not collapse.</w:t>
      </w:r>
    </w:p>
    <w:p w14:paraId="5D429893" w14:textId="77777777" w:rsidR="007F4325" w:rsidRDefault="006A27FE" w:rsidP="006A27FE">
      <w:pPr>
        <w:pStyle w:val="NormalWeb"/>
        <w:numPr>
          <w:ilvl w:val="0"/>
          <w:numId w:val="97"/>
        </w:numPr>
      </w:pPr>
      <w:r>
        <w:rPr>
          <w:rStyle w:val="Strong"/>
        </w:rPr>
        <w:t>Protection coordination performed well within the study model:</w:t>
      </w:r>
      <w:r>
        <w:t xml:space="preserve"> there were </w:t>
      </w:r>
      <w:r>
        <w:rPr>
          <w:rStyle w:val="Strong"/>
        </w:rPr>
        <w:t>0 FAILs in 96 coordination rows</w:t>
      </w:r>
      <w:r>
        <w:t>, and the weakest eva</w:t>
      </w:r>
      <w:r>
        <w:t xml:space="preserve">luable coordination margin was </w:t>
      </w:r>
      <w:r>
        <w:rPr>
          <w:rStyle w:val="Strong"/>
        </w:rPr>
        <w:t>1.2604 s</w:t>
      </w:r>
      <w:r>
        <w:t xml:space="preserve">, compared with the required </w:t>
      </w:r>
      <w:r>
        <w:rPr>
          <w:rStyle w:val="Strong"/>
        </w:rPr>
        <w:t>0.30 s CTI</w:t>
      </w:r>
      <w:r>
        <w:t>. However, 12 rows were conditional because the physical identity of “Q0” was not uniquely established.</w:t>
      </w:r>
    </w:p>
    <w:p w14:paraId="70F23D74" w14:textId="77777777" w:rsidR="007F4325" w:rsidRDefault="006A27FE" w:rsidP="006A27FE">
      <w:pPr>
        <w:pStyle w:val="NormalWeb"/>
        <w:numPr>
          <w:ilvl w:val="0"/>
          <w:numId w:val="97"/>
        </w:numPr>
      </w:pPr>
      <w:r>
        <w:t xml:space="preserve">The </w:t>
      </w:r>
      <w:r>
        <w:rPr>
          <w:rStyle w:val="Strong"/>
        </w:rPr>
        <w:t>F1 earth fault is the most interesting protection finding</w:t>
      </w:r>
      <w:r>
        <w:t>. Although th</w:t>
      </w:r>
      <w:r>
        <w:t xml:space="preserve">e generator is 458 MVA, the calculated fault current is only </w:t>
      </w:r>
      <w:r>
        <w:rPr>
          <w:rStyle w:val="Strong"/>
        </w:rPr>
        <w:t>7.272 A</w:t>
      </w:r>
      <w:r>
        <w:t xml:space="preserve"> because of the neutral earthing arrangement. A dedicated </w:t>
      </w:r>
      <w:r>
        <w:rPr>
          <w:rStyle w:val="Strong"/>
        </w:rPr>
        <w:t>20/1 neutral CT</w:t>
      </w:r>
      <w:r>
        <w:t xml:space="preserve"> allows the 51N relay to detect this fault. However, the F1 LLG case produces </w:t>
      </w:r>
      <w:r>
        <w:rPr>
          <w:rStyle w:val="Strong"/>
        </w:rPr>
        <w:t>3.638 A</w:t>
      </w:r>
      <w:r>
        <w:t>, just below the 4 A pickup, s</w:t>
      </w:r>
      <w:r>
        <w:t>o this limitation remains unresolved without measured unbalance data.</w:t>
      </w:r>
    </w:p>
    <w:p w14:paraId="009150FD" w14:textId="77777777" w:rsidR="007F4325" w:rsidRDefault="006A27FE" w:rsidP="006A27FE">
      <w:pPr>
        <w:pStyle w:val="NormalWeb"/>
        <w:numPr>
          <w:ilvl w:val="0"/>
          <w:numId w:val="97"/>
        </w:numPr>
      </w:pPr>
      <w:r>
        <w:t xml:space="preserve">The apparent </w:t>
      </w:r>
      <w:r>
        <w:rPr>
          <w:rStyle w:val="Strong"/>
        </w:rPr>
        <w:t>GSUT overload of 105.87%</w:t>
      </w:r>
      <w:r>
        <w:t xml:space="preserve"> is actually relative to the 355 MVA ONAN stage. Against the forced-cooling </w:t>
      </w:r>
      <w:r>
        <w:rPr>
          <w:rStyle w:val="Strong"/>
        </w:rPr>
        <w:t>515 MVA ODAF rating</w:t>
      </w:r>
      <w:r>
        <w:t xml:space="preserve">, it is only </w:t>
      </w:r>
      <w:r>
        <w:rPr>
          <w:rStyle w:val="Strong"/>
        </w:rPr>
        <w:t>72.98%</w:t>
      </w:r>
      <w:r>
        <w:t>. Thus, forced cooling is important</w:t>
      </w:r>
      <w:r>
        <w:t xml:space="preserve"> during full dispatch.</w:t>
      </w:r>
    </w:p>
    <w:p w14:paraId="37EB9F19" w14:textId="77777777" w:rsidR="007F4325" w:rsidRDefault="006A27FE" w:rsidP="006A27FE">
      <w:pPr>
        <w:pStyle w:val="NormalWeb"/>
        <w:numPr>
          <w:ilvl w:val="0"/>
          <w:numId w:val="97"/>
        </w:numPr>
      </w:pPr>
      <w:r>
        <w:t xml:space="preserve">The apparent </w:t>
      </w:r>
      <w:r>
        <w:rPr>
          <w:rStyle w:val="Strong"/>
        </w:rPr>
        <w:t>UAT overload of 109.60%</w:t>
      </w:r>
      <w:r>
        <w:t xml:space="preserve"> in the looped case is caused by circulating power. About </w:t>
      </w:r>
      <w:r>
        <w:rPr>
          <w:rStyle w:val="Strong"/>
        </w:rPr>
        <w:t>5.9 MW</w:t>
      </w:r>
      <w:r>
        <w:t xml:space="preserve"> circulates through the UAT/GAT loop, while the GSUT loading actually decreases. This also revealed a missing </w:t>
      </w:r>
      <w:r>
        <w:rPr>
          <w:rStyle w:val="Strong"/>
        </w:rPr>
        <w:t>UAT/GAT interlock sched</w:t>
      </w:r>
      <w:r>
        <w:rPr>
          <w:rStyle w:val="Strong"/>
        </w:rPr>
        <w:t>ule</w:t>
      </w:r>
      <w:r>
        <w:t>, showing how the analysis helped identify missing plant documentation.</w:t>
      </w:r>
    </w:p>
    <w:p w14:paraId="4C0EC0AE" w14:textId="77777777" w:rsidR="00A308E0" w:rsidRDefault="00A308E0">
      <w:pPr>
        <w:pStyle w:val="Heading3"/>
        <w:rPr>
          <w:rFonts w:ascii="Times New Roman" w:hAnsi="Times New Roman" w:hint="default"/>
        </w:rPr>
      </w:pPr>
    </w:p>
    <w:p w14:paraId="1C424B8D" w14:textId="77777777" w:rsidR="00A308E0" w:rsidRDefault="00A308E0">
      <w:pPr>
        <w:pStyle w:val="Heading3"/>
        <w:rPr>
          <w:rFonts w:ascii="Times New Roman" w:hAnsi="Times New Roman" w:hint="default"/>
        </w:rPr>
      </w:pPr>
    </w:p>
    <w:p w14:paraId="525F9069" w14:textId="6D02B763" w:rsidR="007F4325" w:rsidRDefault="006A27FE">
      <w:pPr>
        <w:pStyle w:val="Heading3"/>
        <w:rPr>
          <w:rFonts w:ascii="Times New Roman" w:hAnsi="Times New Roman" w:hint="default"/>
        </w:rPr>
      </w:pPr>
      <w:r>
        <w:rPr>
          <w:rFonts w:ascii="Times New Roman" w:hAnsi="Times New Roman" w:hint="default"/>
        </w:rPr>
        <w:lastRenderedPageBreak/>
        <w:t xml:space="preserve">What the study does </w:t>
      </w:r>
      <w:r>
        <w:rPr>
          <w:rStyle w:val="Strong"/>
          <w:rFonts w:ascii="Times New Roman" w:hAnsi="Times New Roman" w:hint="default"/>
          <w:b/>
          <w:bCs/>
        </w:rPr>
        <w:t>not</w:t>
      </w:r>
      <w:r>
        <w:rPr>
          <w:rFonts w:ascii="Times New Roman" w:hAnsi="Times New Roman" w:hint="default"/>
        </w:rPr>
        <w:t xml:space="preserve"> establish</w:t>
      </w:r>
    </w:p>
    <w:p w14:paraId="12928252" w14:textId="4580B39D" w:rsidR="007F4325" w:rsidRDefault="006A27FE">
      <w:pPr>
        <w:pStyle w:val="NormalWeb"/>
      </w:pPr>
      <w:r>
        <w:t xml:space="preserve">The load-flow study alone does not establish fault performance, protection coordination, dynamics, unbalanced operation, 400 V auxiliary distribution, measured plant validation, operating recommendations, or tap </w:t>
      </w:r>
      <w:r w:rsidR="00A308E0">
        <w:t>optimization</w:t>
      </w:r>
      <w:r>
        <w:t xml:space="preserve">. Loading percentages are only </w:t>
      </w:r>
      <w:r>
        <w:rPr>
          <w:rStyle w:val="Strong"/>
        </w:rPr>
        <w:t>t</w:t>
      </w:r>
      <w:r>
        <w:rPr>
          <w:rStyle w:val="Strong"/>
        </w:rPr>
        <w:t>hermal-rating comparisons</w:t>
      </w:r>
      <w:r>
        <w:t>.</w:t>
      </w:r>
    </w:p>
    <w:p w14:paraId="19F8FD8B" w14:textId="77777777" w:rsidR="007F4325" w:rsidRDefault="006A27FE">
      <w:pPr>
        <w:pStyle w:val="Heading2"/>
        <w:rPr>
          <w:rFonts w:ascii="Times New Roman" w:hAnsi="Times New Roman" w:hint="default"/>
        </w:rPr>
      </w:pPr>
      <w:r>
        <w:rPr>
          <w:rFonts w:ascii="Times New Roman" w:hAnsi="Times New Roman" w:hint="default"/>
        </w:rPr>
        <w:t>5.4–5.7 Summary</w:t>
      </w:r>
    </w:p>
    <w:p w14:paraId="0A62F2B5" w14:textId="77777777" w:rsidR="007F4325" w:rsidRDefault="006A27FE">
      <w:pPr>
        <w:pStyle w:val="Heading2"/>
        <w:rPr>
          <w:rFonts w:ascii="Times New Roman" w:hAnsi="Times New Roman" w:hint="default"/>
        </w:rPr>
      </w:pPr>
      <w:r>
        <w:rPr>
          <w:rFonts w:ascii="Times New Roman" w:hAnsi="Times New Roman"/>
        </w:rPr>
        <w:t>5.4 Limitations of Tools (PO(e))</w:t>
      </w:r>
    </w:p>
    <w:p w14:paraId="66BE3F9F" w14:textId="77777777" w:rsidR="007F4325" w:rsidRDefault="006A27FE">
      <w:pPr>
        <w:pStyle w:val="NormalWeb"/>
      </w:pPr>
      <w:r>
        <w:t xml:space="preserve">The study used </w:t>
      </w:r>
      <w:r>
        <w:rPr>
          <w:rStyle w:val="Strong"/>
        </w:rPr>
        <w:t xml:space="preserve">MATLAB R2024a, Simulink, </w:t>
      </w:r>
      <w:proofErr w:type="spellStart"/>
      <w:r>
        <w:rPr>
          <w:rStyle w:val="Strong"/>
        </w:rPr>
        <w:t>Simscape</w:t>
      </w:r>
      <w:proofErr w:type="spellEnd"/>
      <w:r>
        <w:rPr>
          <w:rStyle w:val="Strong"/>
        </w:rPr>
        <w:t xml:space="preserve"> Electrical, and project-specific MATLAB functions</w:t>
      </w:r>
      <w:r>
        <w:t xml:space="preserve"> for load flow, fault analysis, protection calculations, breaker-duty screening, a</w:t>
      </w:r>
      <w:r>
        <w:t>nd dynamic simulation. No commercial short-circuit software or on-site measurements were used.</w:t>
      </w:r>
    </w:p>
    <w:p w14:paraId="16B54FCF" w14:textId="77777777" w:rsidR="007F4325" w:rsidRDefault="006A27FE">
      <w:pPr>
        <w:pStyle w:val="NormalWeb"/>
      </w:pPr>
      <w:r>
        <w:t>The main limitations are:</w:t>
      </w:r>
    </w:p>
    <w:p w14:paraId="09D28392" w14:textId="77777777" w:rsidR="007F4325" w:rsidRDefault="006A27FE" w:rsidP="006A27FE">
      <w:pPr>
        <w:pStyle w:val="NormalWeb"/>
        <w:numPr>
          <w:ilvl w:val="0"/>
          <w:numId w:val="98"/>
        </w:numPr>
      </w:pPr>
      <w:r>
        <w:t xml:space="preserve">The model works mainly in the </w:t>
      </w:r>
      <w:r>
        <w:rPr>
          <w:rStyle w:val="Strong"/>
        </w:rPr>
        <w:t>phasor/fundamental-frequency domain</w:t>
      </w:r>
      <w:r>
        <w:t>, so it cannot accurately study TRV, current chopping, SF6 restriking,</w:t>
      </w:r>
      <w:r>
        <w:t xml:space="preserve"> or very fast electromagnetic transients.</w:t>
      </w:r>
    </w:p>
    <w:p w14:paraId="69E369F5" w14:textId="77777777" w:rsidR="007F4325" w:rsidRDefault="006A27FE" w:rsidP="006A27FE">
      <w:pPr>
        <w:pStyle w:val="NormalWeb"/>
        <w:numPr>
          <w:ilvl w:val="0"/>
          <w:numId w:val="98"/>
        </w:numPr>
      </w:pPr>
      <w:r>
        <w:t xml:space="preserve">The national grid is represented by a </w:t>
      </w:r>
      <w:r>
        <w:rPr>
          <w:rStyle w:val="Strong"/>
        </w:rPr>
        <w:t>Thevenin equivalent</w:t>
      </w:r>
      <w:r>
        <w:t>, so wide-area grid dynamics and inter-area oscillations are not captured.</w:t>
      </w:r>
    </w:p>
    <w:p w14:paraId="20C6022B" w14:textId="77777777" w:rsidR="007F4325" w:rsidRDefault="006A27FE" w:rsidP="006A27FE">
      <w:pPr>
        <w:pStyle w:val="NormalWeb"/>
        <w:numPr>
          <w:ilvl w:val="0"/>
          <w:numId w:val="98"/>
        </w:numPr>
      </w:pPr>
      <w:r>
        <w:t>Standard excitation/governor models are used instead of the actual Siemens control</w:t>
      </w:r>
      <w:r>
        <w:t xml:space="preserve"> firmware.</w:t>
      </w:r>
    </w:p>
    <w:p w14:paraId="60414DDA" w14:textId="77777777" w:rsidR="007F4325" w:rsidRDefault="006A27FE" w:rsidP="006A27FE">
      <w:pPr>
        <w:pStyle w:val="NormalWeb"/>
        <w:numPr>
          <w:ilvl w:val="0"/>
          <w:numId w:val="98"/>
        </w:numPr>
      </w:pPr>
      <w:r>
        <w:t xml:space="preserve">Auxiliary loads are represented as a static </w:t>
      </w:r>
      <w:r>
        <w:rPr>
          <w:rStyle w:val="Strong"/>
        </w:rPr>
        <w:t>14 MW P-Q load</w:t>
      </w:r>
      <w:r>
        <w:t>, so motor starting and reacceleration are not modeled.</w:t>
      </w:r>
    </w:p>
    <w:p w14:paraId="496FA66B" w14:textId="77777777" w:rsidR="007F4325" w:rsidRDefault="006A27FE" w:rsidP="006A27FE">
      <w:pPr>
        <w:pStyle w:val="NormalWeb"/>
        <w:numPr>
          <w:ilvl w:val="0"/>
          <w:numId w:val="98"/>
        </w:numPr>
      </w:pPr>
      <w:r>
        <w:t>The station battery is simplified, so long-term battery ageing and capacity are not assessed.</w:t>
      </w:r>
    </w:p>
    <w:p w14:paraId="6305F369" w14:textId="77777777" w:rsidR="007F4325" w:rsidRDefault="006A27FE" w:rsidP="006A27FE">
      <w:pPr>
        <w:pStyle w:val="NormalWeb"/>
        <w:numPr>
          <w:ilvl w:val="0"/>
          <w:numId w:val="98"/>
        </w:numPr>
      </w:pPr>
      <w:r>
        <w:t>Zero-sequence mutual coupling between</w:t>
      </w:r>
      <w:r>
        <w:t xml:space="preserve"> the parallel lines is neglected.</w:t>
      </w:r>
    </w:p>
    <w:p w14:paraId="52558992" w14:textId="77777777" w:rsidR="007F4325" w:rsidRDefault="006A27FE">
      <w:pPr>
        <w:pStyle w:val="NormalWeb"/>
      </w:pPr>
      <w:r>
        <w:t xml:space="preserve">Other important limitations are that there is </w:t>
      </w:r>
      <w:r>
        <w:rPr>
          <w:rStyle w:val="Strong"/>
        </w:rPr>
        <w:t>no full breaker TRV/asymmetric-current study, no data-grounded CT saturation model, and no actual relay firmware or wiring verification</w:t>
      </w:r>
      <w:r>
        <w:t>. Therefore, passing the simulations does</w:t>
      </w:r>
      <w:r>
        <w:t xml:space="preserve"> not certify installed relay performance.</w:t>
      </w:r>
    </w:p>
    <w:p w14:paraId="46F2B5CD" w14:textId="6257BBB3" w:rsidR="007F4325" w:rsidRDefault="006A27FE">
      <w:pPr>
        <w:pStyle w:val="NormalWeb"/>
      </w:pPr>
      <w:r>
        <w:t xml:space="preserve">Some missing values correctly appear as </w:t>
      </w:r>
      <w:proofErr w:type="spellStart"/>
      <w:r>
        <w:rPr>
          <w:rStyle w:val="Strong"/>
        </w:rPr>
        <w:t>NaN</w:t>
      </w:r>
      <w:proofErr w:type="spellEnd"/>
      <w:r>
        <w:t xml:space="preserve">, such as the line thermal loading and unobservable bus-coupler quantity. Other unusual values were identified as modeling artefacts rather than plant </w:t>
      </w:r>
      <w:r w:rsidR="00A308E0">
        <w:t>behavior</w:t>
      </w:r>
      <w:r>
        <w:t>.</w:t>
      </w:r>
    </w:p>
    <w:p w14:paraId="1F9E697D" w14:textId="77777777" w:rsidR="007F4325" w:rsidRDefault="006A27FE">
      <w:pPr>
        <w:pStyle w:val="Heading2"/>
        <w:rPr>
          <w:rFonts w:ascii="Times New Roman" w:hAnsi="Times New Roman" w:hint="default"/>
        </w:rPr>
      </w:pPr>
      <w:r>
        <w:rPr>
          <w:rFonts w:ascii="Times New Roman" w:hAnsi="Times New Roman"/>
        </w:rPr>
        <w:t>5.5 Impact Assessment (PO(f))</w:t>
      </w:r>
    </w:p>
    <w:p w14:paraId="136ACF3A" w14:textId="77777777" w:rsidR="007F4325" w:rsidRDefault="006A27FE">
      <w:pPr>
        <w:pStyle w:val="NormalWeb"/>
      </w:pPr>
      <w:r>
        <w:t>The protection study has a direct societal benefit:</w:t>
      </w:r>
    </w:p>
    <w:p w14:paraId="1163E56D" w14:textId="77777777" w:rsidR="007F4325" w:rsidRDefault="006A27FE">
      <w:pPr>
        <w:pStyle w:val="NormalWeb"/>
      </w:pPr>
      <w:r>
        <w:rPr>
          <w:rStyle w:val="Strong"/>
        </w:rPr>
        <w:t>Correct coordination → correct breaker operates → faulted equipment is isolated → 360 MW unit remains available → less unnecessary load shedding.</w:t>
      </w:r>
    </w:p>
    <w:p w14:paraId="4FFACB96" w14:textId="77777777" w:rsidR="007F4325" w:rsidRDefault="006A27FE">
      <w:pPr>
        <w:pStyle w:val="NormalWeb"/>
      </w:pPr>
      <w:r>
        <w:lastRenderedPageBreak/>
        <w:t xml:space="preserve">The protection results show </w:t>
      </w:r>
      <w:r>
        <w:rPr>
          <w:rStyle w:val="Strong"/>
        </w:rPr>
        <w:t>12 PRIMAR</w:t>
      </w:r>
      <w:r>
        <w:rPr>
          <w:rStyle w:val="Strong"/>
        </w:rPr>
        <w:t>Y PASS, 12 CONDITIONAL-PASS, and 0 FAIL</w:t>
      </w:r>
      <w:r>
        <w:t xml:space="preserve"> among evaluable pairs. However, the conditional results depend on identifying the actual device represented by the ambiguous </w:t>
      </w:r>
      <w:r>
        <w:rPr>
          <w:rStyle w:val="Strong"/>
        </w:rPr>
        <w:t>Q0</w:t>
      </w:r>
      <w:r>
        <w:t xml:space="preserve"> label.</w:t>
      </w:r>
    </w:p>
    <w:p w14:paraId="2DCAAA0F" w14:textId="77777777" w:rsidR="007F4325" w:rsidRDefault="006A27FE">
      <w:pPr>
        <w:pStyle w:val="NormalWeb"/>
      </w:pPr>
      <w:r>
        <w:t>Important residual risks include:</w:t>
      </w:r>
    </w:p>
    <w:p w14:paraId="033BE735" w14:textId="77777777" w:rsidR="007F4325" w:rsidRDefault="006A27FE" w:rsidP="006A27FE">
      <w:pPr>
        <w:pStyle w:val="NormalWeb"/>
        <w:numPr>
          <w:ilvl w:val="0"/>
          <w:numId w:val="99"/>
        </w:numPr>
      </w:pPr>
      <w:r>
        <w:t xml:space="preserve">F1 LG is detected by 51N, but the </w:t>
      </w:r>
      <w:r>
        <w:rPr>
          <w:rStyle w:val="Strong"/>
        </w:rPr>
        <w:t>F1 LLG residu</w:t>
      </w:r>
      <w:r>
        <w:rPr>
          <w:rStyle w:val="Strong"/>
        </w:rPr>
        <w:t>al current of 3.638 A is below the 4 A pickup</w:t>
      </w:r>
      <w:r>
        <w:t>.</w:t>
      </w:r>
    </w:p>
    <w:p w14:paraId="065443C4" w14:textId="77777777" w:rsidR="007F4325" w:rsidRDefault="006A27FE" w:rsidP="006A27FE">
      <w:pPr>
        <w:pStyle w:val="NormalWeb"/>
        <w:numPr>
          <w:ilvl w:val="0"/>
          <w:numId w:val="99"/>
        </w:numPr>
      </w:pPr>
      <w:r>
        <w:t xml:space="preserve">Breaker margins are comfortable, but </w:t>
      </w:r>
      <w:r>
        <w:rPr>
          <w:rStyle w:val="Strong"/>
        </w:rPr>
        <w:t xml:space="preserve">TRV, asymmetric DC, making current, thermal duty, and interrupting-time </w:t>
      </w:r>
      <w:proofErr w:type="spellStart"/>
      <w:r>
        <w:t>IbI_b</w:t>
      </w:r>
      <w:proofErr w:type="spellEnd"/>
      <w:r>
        <w:t xml:space="preserve"> </w:t>
      </w:r>
      <w:proofErr w:type="gramStart"/>
      <w:r>
        <w:t>were</w:t>
      </w:r>
      <w:proofErr w:type="gramEnd"/>
      <w:r>
        <w:t xml:space="preserve"> not calculated.</w:t>
      </w:r>
    </w:p>
    <w:p w14:paraId="3FB87E05" w14:textId="77777777" w:rsidR="007F4325" w:rsidRDefault="006A27FE" w:rsidP="006A27FE">
      <w:pPr>
        <w:pStyle w:val="NormalWeb"/>
        <w:numPr>
          <w:ilvl w:val="0"/>
          <w:numId w:val="99"/>
        </w:numPr>
      </w:pPr>
      <w:r>
        <w:t xml:space="preserve">The DC system performs well during the modeled trip, but </w:t>
      </w:r>
      <w:r>
        <w:rPr>
          <w:rStyle w:val="Strong"/>
        </w:rPr>
        <w:t>battery enduranc</w:t>
      </w:r>
      <w:r>
        <w:rPr>
          <w:rStyle w:val="Strong"/>
        </w:rPr>
        <w:t>e was not assessed using IEEE 485</w:t>
      </w:r>
      <w:r>
        <w:t>.</w:t>
      </w:r>
    </w:p>
    <w:p w14:paraId="675FF63D" w14:textId="77777777" w:rsidR="007F4325" w:rsidRDefault="006A27FE" w:rsidP="006A27FE">
      <w:pPr>
        <w:pStyle w:val="NormalWeb"/>
        <w:numPr>
          <w:ilvl w:val="0"/>
          <w:numId w:val="99"/>
        </w:numPr>
      </w:pPr>
      <w:r>
        <w:t>SF6 arc by-products remain an operational safety hazard requiring proper detection, ventilation, PPE, and procedures.</w:t>
      </w:r>
    </w:p>
    <w:p w14:paraId="5811542E" w14:textId="77777777" w:rsidR="007F4325" w:rsidRDefault="006A27FE">
      <w:pPr>
        <w:pStyle w:val="Heading3"/>
        <w:rPr>
          <w:rFonts w:ascii="Times New Roman" w:hAnsi="Times New Roman" w:hint="default"/>
        </w:rPr>
      </w:pPr>
      <w:r>
        <w:rPr>
          <w:rFonts w:ascii="Times New Roman" w:hAnsi="Times New Roman"/>
        </w:rPr>
        <w:t>5.5.3 Assessment of Legal Issues</w:t>
      </w:r>
    </w:p>
    <w:p w14:paraId="4827EE00" w14:textId="77777777" w:rsidR="007F4325" w:rsidRDefault="006A27FE">
      <w:pPr>
        <w:pStyle w:val="NormalWeb"/>
      </w:pPr>
      <w:r>
        <w:t xml:space="preserve">The study </w:t>
      </w:r>
      <w:r>
        <w:rPr>
          <w:rStyle w:val="Strong"/>
        </w:rPr>
        <w:t>does not claim Grid Code or international-standard compliance</w:t>
      </w:r>
      <w:r>
        <w:t xml:space="preserve">. It is informed by concepts from standards such as IEC 60909, IEEE C37 series, IEC 62271-100, IEC 60255, and IEEE 485, but it was </w:t>
      </w:r>
      <w:r>
        <w:rPr>
          <w:rStyle w:val="Strong"/>
        </w:rPr>
        <w:t>not performed as a formal standards-compliance study</w:t>
      </w:r>
      <w:r>
        <w:t>.</w:t>
      </w:r>
    </w:p>
    <w:p w14:paraId="7C3F37F9" w14:textId="77777777" w:rsidR="007F4325" w:rsidRDefault="006A27FE">
      <w:pPr>
        <w:pStyle w:val="NormalWeb"/>
      </w:pPr>
      <w:r>
        <w:t xml:space="preserve">It is also </w:t>
      </w:r>
      <w:r>
        <w:rPr>
          <w:rStyle w:val="Strong"/>
        </w:rPr>
        <w:t xml:space="preserve">not a compliance certificate, commissioning </w:t>
      </w:r>
      <w:r>
        <w:rPr>
          <w:rStyle w:val="Strong"/>
        </w:rPr>
        <w:t>document, or type-test report</w:t>
      </w:r>
      <w:r>
        <w:t>. Any relay setting would require engineer approval, vendor confirmation, and site commissioning tests before implementation</w:t>
      </w:r>
      <w:r>
        <w:t>.</w:t>
      </w:r>
    </w:p>
    <w:p w14:paraId="227C4006" w14:textId="77777777" w:rsidR="007F4325" w:rsidRDefault="006A27FE">
      <w:pPr>
        <w:pStyle w:val="Heading2"/>
        <w:rPr>
          <w:rFonts w:ascii="Times New Roman" w:hAnsi="Times New Roman" w:hint="default"/>
        </w:rPr>
      </w:pPr>
      <w:r>
        <w:rPr>
          <w:rFonts w:ascii="Times New Roman" w:hAnsi="Times New Roman"/>
        </w:rPr>
        <w:t>5.6 Sustainability Evaluation (PO(g))</w:t>
      </w:r>
    </w:p>
    <w:p w14:paraId="632E26A4" w14:textId="77777777" w:rsidR="007F4325" w:rsidRDefault="006A27FE">
      <w:pPr>
        <w:pStyle w:val="NormalWeb"/>
      </w:pPr>
      <w:r>
        <w:t>Three main sustainability areas were considered:</w:t>
      </w:r>
    </w:p>
    <w:p w14:paraId="4FAD177E" w14:textId="77777777" w:rsidR="007F4325" w:rsidRDefault="006A27FE">
      <w:pPr>
        <w:pStyle w:val="NormalWeb"/>
        <w:ind w:left="720"/>
      </w:pPr>
      <w:r>
        <w:rPr>
          <w:rStyle w:val="Strong"/>
        </w:rPr>
        <w:t xml:space="preserve">Environmental </w:t>
      </w:r>
      <w:r>
        <w:rPr>
          <w:rStyle w:val="Strong"/>
        </w:rPr>
        <w:t>sustainability:</w:t>
      </w:r>
      <w:r>
        <w:br/>
        <w:t>GIS saves land and is suitable for the local climate, but SF6 has a very high global-warming potential and must be carefully monitored, recovered, and reclaimed. Transformer oil also requires proper containment and disposal</w:t>
      </w:r>
    </w:p>
    <w:p w14:paraId="6310F42B" w14:textId="77777777" w:rsidR="007F4325" w:rsidRDefault="006A27FE">
      <w:pPr>
        <w:pStyle w:val="NormalWeb"/>
        <w:ind w:left="720"/>
      </w:pPr>
      <w:r>
        <w:rPr>
          <w:rStyle w:val="Strong"/>
        </w:rPr>
        <w:t xml:space="preserve">Technical/asset </w:t>
      </w:r>
      <w:r>
        <w:rPr>
          <w:rStyle w:val="Strong"/>
        </w:rPr>
        <w:t>sustainability:</w:t>
      </w:r>
      <w:r>
        <w:br/>
        <w:t>Proper protection reduces damage to expensive equipment. The NER limits generator earth-fault current, 87T protects the GSUT, and correctly interpreting the GSUT cooling rating prevents unnecessary derating or overheating.</w:t>
      </w:r>
    </w:p>
    <w:p w14:paraId="5B2BCBE5" w14:textId="361DC5E1" w:rsidR="007F4325" w:rsidRDefault="006A27FE">
      <w:pPr>
        <w:pStyle w:val="NormalWeb"/>
        <w:ind w:left="720"/>
      </w:pPr>
      <w:r>
        <w:rPr>
          <w:rStyle w:val="Strong"/>
        </w:rPr>
        <w:t>Study sustainabil</w:t>
      </w:r>
      <w:r>
        <w:rPr>
          <w:rStyle w:val="Strong"/>
        </w:rPr>
        <w:t>ity:</w:t>
      </w:r>
      <w:r>
        <w:br/>
        <w:t xml:space="preserve">Inputs are frozen, outputs are script-generated, and the study can be reproduced and extended without manually recreating calculations. The major limitation is dependence on a </w:t>
      </w:r>
      <w:r>
        <w:rPr>
          <w:rStyle w:val="Strong"/>
        </w:rPr>
        <w:t>commercial MATLAB/Simulink/</w:t>
      </w:r>
      <w:proofErr w:type="spellStart"/>
      <w:r>
        <w:rPr>
          <w:rStyle w:val="Strong"/>
        </w:rPr>
        <w:t>Simscape</w:t>
      </w:r>
      <w:proofErr w:type="spellEnd"/>
      <w:r>
        <w:rPr>
          <w:rStyle w:val="Strong"/>
        </w:rPr>
        <w:t xml:space="preserve"> Electrical </w:t>
      </w:r>
      <w:r w:rsidR="00A308E0">
        <w:rPr>
          <w:rStyle w:val="Strong"/>
        </w:rPr>
        <w:t>license</w:t>
      </w:r>
      <w:r>
        <w:t>.</w:t>
      </w:r>
    </w:p>
    <w:p w14:paraId="4B00B8C4" w14:textId="77777777" w:rsidR="007F4325" w:rsidRDefault="006A27FE">
      <w:pPr>
        <w:pStyle w:val="Heading2"/>
        <w:rPr>
          <w:rFonts w:ascii="Times New Roman" w:hAnsi="Times New Roman" w:hint="default"/>
        </w:rPr>
      </w:pPr>
      <w:r>
        <w:rPr>
          <w:rFonts w:ascii="Times New Roman" w:hAnsi="Times New Roman"/>
        </w:rPr>
        <w:t>5.7 Ethical Issues (PO(h))</w:t>
      </w:r>
    </w:p>
    <w:p w14:paraId="3B653C4B" w14:textId="77777777" w:rsidR="007F4325" w:rsidRDefault="006A27FE">
      <w:pPr>
        <w:pStyle w:val="NormalWeb"/>
      </w:pPr>
      <w:r>
        <w:lastRenderedPageBreak/>
        <w:t xml:space="preserve">The central ethical principle is </w:t>
      </w:r>
      <w:r>
        <w:rPr>
          <w:rStyle w:val="Strong"/>
        </w:rPr>
        <w:t>not to overclaim</w:t>
      </w:r>
      <w:r>
        <w:t xml:space="preserve">. Every important value is given a provenance/status, distinguishing verified data, assumptions, derived values, and study proxies. A verified input does </w:t>
      </w:r>
      <w:r>
        <w:rPr>
          <w:rStyle w:val="Strong"/>
        </w:rPr>
        <w:t>not</w:t>
      </w:r>
      <w:r>
        <w:t xml:space="preserve"> mean a verified plant result.</w:t>
      </w:r>
    </w:p>
    <w:p w14:paraId="2CD75471" w14:textId="066387C1" w:rsidR="007F4325" w:rsidRDefault="006A27FE" w:rsidP="00A308E0">
      <w:pPr>
        <w:pStyle w:val="NormalWeb"/>
      </w:pPr>
      <w:r>
        <w:t>The study d</w:t>
      </w:r>
      <w:r>
        <w:t>eliberately reports unfavorable or incomplete findings, including:</w:t>
      </w:r>
    </w:p>
    <w:p w14:paraId="5ADD658E" w14:textId="77777777" w:rsidR="007F4325" w:rsidRDefault="006A27FE" w:rsidP="006A27FE">
      <w:pPr>
        <w:pStyle w:val="NormalWeb"/>
        <w:numPr>
          <w:ilvl w:val="0"/>
          <w:numId w:val="100"/>
        </w:numPr>
      </w:pPr>
      <w:r>
        <w:t>L</w:t>
      </w:r>
      <w:r>
        <w:t>LG earth fault below 51N pickup.</w:t>
      </w:r>
    </w:p>
    <w:p w14:paraId="6FAC736F" w14:textId="77777777" w:rsidR="007F4325" w:rsidRDefault="006A27FE" w:rsidP="006A27FE">
      <w:pPr>
        <w:pStyle w:val="NormalWeb"/>
        <w:numPr>
          <w:ilvl w:val="0"/>
          <w:numId w:val="100"/>
        </w:numPr>
      </w:pPr>
      <w:r>
        <w:t>12 conditional coordination results.</w:t>
      </w:r>
    </w:p>
    <w:p w14:paraId="6721FA14" w14:textId="77777777" w:rsidR="007F4325" w:rsidRDefault="006A27FE" w:rsidP="006A27FE">
      <w:pPr>
        <w:pStyle w:val="NormalWeb"/>
        <w:numPr>
          <w:ilvl w:val="0"/>
          <w:numId w:val="100"/>
        </w:numPr>
      </w:pPr>
      <w:r>
        <w:t>No mapped primary protection at F5</w:t>
      </w:r>
    </w:p>
    <w:p w14:paraId="45DBD581" w14:textId="77777777" w:rsidR="007F4325" w:rsidRDefault="006A27FE" w:rsidP="006A27FE">
      <w:pPr>
        <w:pStyle w:val="NormalWeb"/>
        <w:numPr>
          <w:ilvl w:val="0"/>
          <w:numId w:val="100"/>
        </w:numPr>
      </w:pPr>
      <w:r>
        <w:t>Open Phase-6 validation gates.</w:t>
      </w:r>
    </w:p>
    <w:p w14:paraId="6D34FC60" w14:textId="77777777" w:rsidR="007F4325" w:rsidRDefault="006A27FE" w:rsidP="006A27FE">
      <w:pPr>
        <w:pStyle w:val="NormalWeb"/>
        <w:numPr>
          <w:ilvl w:val="0"/>
          <w:numId w:val="100"/>
        </w:numPr>
      </w:pPr>
      <w:r>
        <w:t>Stale/inconsistent r</w:t>
      </w:r>
      <w:r>
        <w:t xml:space="preserve">eport figures and the corrected </w:t>
      </w:r>
      <w:r>
        <w:rPr>
          <w:rStyle w:val="Strong"/>
        </w:rPr>
        <w:t>2000 A bay rating</w:t>
      </w:r>
      <w:r>
        <w:t>.</w:t>
      </w:r>
    </w:p>
    <w:p w14:paraId="0EA2F4F1" w14:textId="28467EA5" w:rsidR="007F4325" w:rsidRDefault="006A27FE">
      <w:pPr>
        <w:pStyle w:val="NormalWeb"/>
      </w:pPr>
      <w:r>
        <w:t xml:space="preserve">The </w:t>
      </w:r>
      <w:r>
        <w:rPr>
          <w:rStyle w:val="Strong"/>
        </w:rPr>
        <w:t>50.53 kA calculated 230 kV fault current vs. estimated 50 kA reference</w:t>
      </w:r>
      <w:r>
        <w:t xml:space="preserve"> is reported only as an </w:t>
      </w:r>
      <w:r>
        <w:rPr>
          <w:rStyle w:val="Strong"/>
        </w:rPr>
        <w:t xml:space="preserve">informational </w:t>
      </w:r>
      <w:r w:rsidR="00A308E0">
        <w:rPr>
          <w:rStyle w:val="Strong"/>
        </w:rPr>
        <w:t>note</w:t>
      </w:r>
      <w:r>
        <w:t>, not artificially labeled as either a pass or failure. No fault current or equipment rat</w:t>
      </w:r>
      <w:r>
        <w:t>ing was changed to obtain a favorable result.</w:t>
      </w:r>
    </w:p>
    <w:p w14:paraId="69FDB3E6" w14:textId="77777777" w:rsidR="007F4325" w:rsidRDefault="006A27FE">
      <w:pPr>
        <w:pStyle w:val="Heading1"/>
        <w:rPr>
          <w:rFonts w:ascii="Times New Roman" w:hAnsi="Times New Roman" w:hint="default"/>
        </w:rPr>
      </w:pPr>
      <w:r>
        <w:rPr>
          <w:rFonts w:ascii="Times New Roman" w:hAnsi="Times New Roman"/>
        </w:rPr>
        <w:t>6. Reflection on Individual and Team Work (PO(i))</w:t>
      </w:r>
    </w:p>
    <w:p w14:paraId="5725B368" w14:textId="77777777" w:rsidR="007F4325" w:rsidRDefault="006A27FE">
      <w:pPr>
        <w:pStyle w:val="Heading2"/>
        <w:rPr>
          <w:rFonts w:ascii="Times New Roman" w:hAnsi="Times New Roman" w:hint="default"/>
        </w:rPr>
      </w:pPr>
      <w:r>
        <w:rPr>
          <w:rFonts w:ascii="Times New Roman" w:hAnsi="Times New Roman"/>
        </w:rPr>
        <w:t>6.1 Individual Contribution of Each Member</w:t>
      </w:r>
    </w:p>
    <w:p w14:paraId="33089A49" w14:textId="77777777" w:rsidR="007F4325" w:rsidRDefault="006A27FE">
      <w:pPr>
        <w:pStyle w:val="NormalWeb"/>
      </w:pPr>
      <w:r>
        <w:t>The five members divided the project into five main work packages:</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2041"/>
        <w:gridCol w:w="4845"/>
      </w:tblGrid>
      <w:tr w:rsidR="007F4325" w14:paraId="21604D15" w14:textId="77777777" w:rsidTr="00A308E0">
        <w:trPr>
          <w:tblHeader/>
          <w:tblCellSpacing w:w="15" w:type="dxa"/>
        </w:trPr>
        <w:tc>
          <w:tcPr>
            <w:tcW w:w="0" w:type="auto"/>
            <w:shd w:val="clear" w:color="auto" w:fill="auto"/>
            <w:vAlign w:val="center"/>
          </w:tcPr>
          <w:p w14:paraId="5CA4FAB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Member</w:t>
            </w:r>
          </w:p>
        </w:tc>
        <w:tc>
          <w:tcPr>
            <w:tcW w:w="0" w:type="auto"/>
            <w:shd w:val="clear" w:color="auto" w:fill="auto"/>
            <w:vAlign w:val="center"/>
          </w:tcPr>
          <w:p w14:paraId="626B59B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Work Package</w:t>
            </w:r>
          </w:p>
        </w:tc>
        <w:tc>
          <w:tcPr>
            <w:tcW w:w="4800" w:type="dxa"/>
            <w:shd w:val="clear" w:color="auto" w:fill="auto"/>
            <w:vAlign w:val="center"/>
          </w:tcPr>
          <w:p w14:paraId="2D20715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r>
      <w:tr w:rsidR="007F4325" w14:paraId="798E15EC" w14:textId="77777777" w:rsidTr="00A308E0">
        <w:trPr>
          <w:tblCellSpacing w:w="15" w:type="dxa"/>
        </w:trPr>
        <w:tc>
          <w:tcPr>
            <w:tcW w:w="0" w:type="auto"/>
            <w:shd w:val="clear" w:color="auto" w:fill="auto"/>
            <w:vAlign w:val="center"/>
          </w:tcPr>
          <w:p w14:paraId="60F10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Sasshata Talukder</w:t>
            </w:r>
          </w:p>
        </w:tc>
        <w:tc>
          <w:tcPr>
            <w:tcW w:w="0" w:type="auto"/>
            <w:shd w:val="clear" w:color="auto" w:fill="auto"/>
            <w:vAlign w:val="center"/>
          </w:tcPr>
          <w:p w14:paraId="3426F1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WP1 – Data Audit</w:t>
            </w:r>
          </w:p>
        </w:tc>
        <w:tc>
          <w:tcPr>
            <w:tcW w:w="4800" w:type="dxa"/>
            <w:shd w:val="clear" w:color="auto" w:fill="auto"/>
            <w:vAlign w:val="center"/>
          </w:tcPr>
          <w:p w14:paraId="438D11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Drawings, nameplates, data sheets, conflict register, parameter classification</w:t>
            </w:r>
          </w:p>
        </w:tc>
      </w:tr>
      <w:tr w:rsidR="007F4325" w14:paraId="4562C340" w14:textId="77777777" w:rsidTr="00A308E0">
        <w:trPr>
          <w:tblCellSpacing w:w="15" w:type="dxa"/>
        </w:trPr>
        <w:tc>
          <w:tcPr>
            <w:tcW w:w="0" w:type="auto"/>
            <w:shd w:val="clear" w:color="auto" w:fill="auto"/>
            <w:vAlign w:val="center"/>
          </w:tcPr>
          <w:p w14:paraId="29B0D4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 M. </w:t>
            </w:r>
            <w:proofErr w:type="spellStart"/>
            <w:r>
              <w:rPr>
                <w:rFonts w:ascii="Times New Roman" w:eastAsia="SimSun" w:hAnsi="Times New Roman" w:cs="Times New Roman"/>
                <w:sz w:val="24"/>
                <w:szCs w:val="24"/>
                <w:lang w:bidi="ar"/>
              </w:rPr>
              <w:t>Sindid</w:t>
            </w:r>
            <w:proofErr w:type="spellEnd"/>
            <w:r>
              <w:rPr>
                <w:rFonts w:ascii="Times New Roman" w:eastAsia="SimSun" w:hAnsi="Times New Roman" w:cs="Times New Roman"/>
                <w:sz w:val="24"/>
                <w:szCs w:val="24"/>
                <w:lang w:bidi="ar"/>
              </w:rPr>
              <w:t xml:space="preserve"> Islam </w:t>
            </w:r>
            <w:proofErr w:type="spellStart"/>
            <w:r>
              <w:rPr>
                <w:rFonts w:ascii="Times New Roman" w:eastAsia="SimSun" w:hAnsi="Times New Roman" w:cs="Times New Roman"/>
                <w:sz w:val="24"/>
                <w:szCs w:val="24"/>
                <w:lang w:bidi="ar"/>
              </w:rPr>
              <w:t>Mahodi</w:t>
            </w:r>
            <w:proofErr w:type="spellEnd"/>
          </w:p>
        </w:tc>
        <w:tc>
          <w:tcPr>
            <w:tcW w:w="0" w:type="auto"/>
            <w:shd w:val="clear" w:color="auto" w:fill="auto"/>
            <w:vAlign w:val="center"/>
          </w:tcPr>
          <w:p w14:paraId="4FEB3B6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WP2 – Load Flow</w:t>
            </w:r>
          </w:p>
        </w:tc>
        <w:tc>
          <w:tcPr>
            <w:tcW w:w="4800" w:type="dxa"/>
            <w:shd w:val="clear" w:color="auto" w:fill="auto"/>
            <w:vAlign w:val="center"/>
          </w:tcPr>
          <w:p w14:paraId="2B9B589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Per-unit system, Newton–Raphson load flow, six Gen-3 cases, sensitivity analysis</w:t>
            </w:r>
          </w:p>
        </w:tc>
      </w:tr>
      <w:tr w:rsidR="007F4325" w14:paraId="0DCC4C39" w14:textId="77777777" w:rsidTr="00A308E0">
        <w:trPr>
          <w:tblCellSpacing w:w="15" w:type="dxa"/>
        </w:trPr>
        <w:tc>
          <w:tcPr>
            <w:tcW w:w="0" w:type="auto"/>
            <w:shd w:val="clear" w:color="auto" w:fill="auto"/>
            <w:vAlign w:val="center"/>
          </w:tcPr>
          <w:p w14:paraId="659E03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Rajib Khan</w:t>
            </w:r>
          </w:p>
        </w:tc>
        <w:tc>
          <w:tcPr>
            <w:tcW w:w="0" w:type="auto"/>
            <w:shd w:val="clear" w:color="auto" w:fill="auto"/>
            <w:vAlign w:val="center"/>
          </w:tcPr>
          <w:p w14:paraId="70B06B1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WP3 – Fault Study</w:t>
            </w:r>
          </w:p>
        </w:tc>
        <w:tc>
          <w:tcPr>
            <w:tcW w:w="4800" w:type="dxa"/>
            <w:shd w:val="clear" w:color="auto" w:fill="auto"/>
            <w:vAlign w:val="center"/>
          </w:tcPr>
          <w:p w14:paraId="65C01BB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Symmetrical </w:t>
            </w:r>
            <w:r>
              <w:rPr>
                <w:rFonts w:ascii="Times New Roman" w:eastAsia="SimSun" w:hAnsi="Times New Roman" w:cs="Times New Roman"/>
                <w:sz w:val="24"/>
                <w:szCs w:val="24"/>
                <w:lang w:bidi="ar"/>
              </w:rPr>
              <w:t>components, fault solver, fault matrix, peak/duration calculations</w:t>
            </w:r>
          </w:p>
        </w:tc>
      </w:tr>
      <w:tr w:rsidR="007F4325" w14:paraId="5AB4774F" w14:textId="77777777" w:rsidTr="00A308E0">
        <w:trPr>
          <w:tblCellSpacing w:w="15" w:type="dxa"/>
        </w:trPr>
        <w:tc>
          <w:tcPr>
            <w:tcW w:w="0" w:type="auto"/>
            <w:shd w:val="clear" w:color="auto" w:fill="auto"/>
            <w:vAlign w:val="center"/>
          </w:tcPr>
          <w:p w14:paraId="61C1057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Iftekhar-E-Islam</w:t>
            </w:r>
          </w:p>
        </w:tc>
        <w:tc>
          <w:tcPr>
            <w:tcW w:w="0" w:type="auto"/>
            <w:shd w:val="clear" w:color="auto" w:fill="auto"/>
            <w:vAlign w:val="center"/>
          </w:tcPr>
          <w:p w14:paraId="0683153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WP4 – Protection</w:t>
            </w:r>
          </w:p>
        </w:tc>
        <w:tc>
          <w:tcPr>
            <w:tcW w:w="4800" w:type="dxa"/>
            <w:shd w:val="clear" w:color="auto" w:fill="auto"/>
            <w:vAlign w:val="center"/>
          </w:tcPr>
          <w:p w14:paraId="0703A78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CT/VT data, coordination matrix, TCC, breaker-duty screening</w:t>
            </w:r>
          </w:p>
        </w:tc>
      </w:tr>
      <w:tr w:rsidR="007F4325" w14:paraId="499E2CEE" w14:textId="77777777" w:rsidTr="00A308E0">
        <w:trPr>
          <w:tblCellSpacing w:w="15" w:type="dxa"/>
        </w:trPr>
        <w:tc>
          <w:tcPr>
            <w:tcW w:w="0" w:type="auto"/>
            <w:shd w:val="clear" w:color="auto" w:fill="auto"/>
            <w:vAlign w:val="center"/>
          </w:tcPr>
          <w:p w14:paraId="3FFD3E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Abu Mohammed Ibn </w:t>
            </w:r>
            <w:proofErr w:type="spellStart"/>
            <w:r>
              <w:rPr>
                <w:rFonts w:ascii="Times New Roman" w:eastAsia="SimSun" w:hAnsi="Times New Roman" w:cs="Times New Roman"/>
                <w:sz w:val="24"/>
                <w:szCs w:val="24"/>
                <w:lang w:bidi="ar"/>
              </w:rPr>
              <w:t>Julker</w:t>
            </w:r>
            <w:proofErr w:type="spellEnd"/>
            <w:r>
              <w:rPr>
                <w:rFonts w:ascii="Times New Roman" w:eastAsia="SimSun" w:hAnsi="Times New Roman" w:cs="Times New Roman"/>
                <w:sz w:val="24"/>
                <w:szCs w:val="24"/>
                <w:lang w:bidi="ar"/>
              </w:rPr>
              <w:t xml:space="preserve"> Nahin</w:t>
            </w:r>
          </w:p>
        </w:tc>
        <w:tc>
          <w:tcPr>
            <w:tcW w:w="0" w:type="auto"/>
            <w:shd w:val="clear" w:color="auto" w:fill="auto"/>
            <w:vAlign w:val="center"/>
          </w:tcPr>
          <w:p w14:paraId="3CBFC3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WP5 – Dynamic Verification</w:t>
            </w:r>
          </w:p>
        </w:tc>
        <w:tc>
          <w:tcPr>
            <w:tcW w:w="4800" w:type="dxa"/>
            <w:shd w:val="clear" w:color="auto" w:fill="auto"/>
            <w:vAlign w:val="center"/>
          </w:tcPr>
          <w:p w14:paraId="5DD3E4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model, 26 </w:t>
            </w:r>
            <w:r>
              <w:rPr>
                <w:rFonts w:ascii="Times New Roman" w:eastAsia="SimSun" w:hAnsi="Times New Roman" w:cs="Times New Roman"/>
                <w:sz w:val="24"/>
                <w:szCs w:val="24"/>
                <w:lang w:bidi="ar"/>
              </w:rPr>
              <w:t>scenarios, S-functions, testing and validation</w:t>
            </w:r>
          </w:p>
        </w:tc>
      </w:tr>
    </w:tbl>
    <w:p w14:paraId="6AF3919E" w14:textId="77777777" w:rsidR="007F4325" w:rsidRDefault="006A27FE">
      <w:pPr>
        <w:pStyle w:val="NormalWeb"/>
      </w:pPr>
      <w:r>
        <w:t xml:space="preserve">All members also participated in </w:t>
      </w:r>
      <w:r>
        <w:rPr>
          <w:rStyle w:val="Strong"/>
        </w:rPr>
        <w:t>cross-checking, report writing, and presentation</w:t>
      </w:r>
      <w:r>
        <w:t>. Every important result was independently checked by another member.</w:t>
      </w:r>
    </w:p>
    <w:p w14:paraId="740C1BD9" w14:textId="77777777" w:rsidR="007F4325" w:rsidRDefault="006A27FE">
      <w:pPr>
        <w:pStyle w:val="Heading3"/>
        <w:rPr>
          <w:rFonts w:ascii="Times New Roman" w:hAnsi="Times New Roman" w:hint="default"/>
        </w:rPr>
      </w:pPr>
      <w:r>
        <w:rPr>
          <w:rStyle w:val="Strong"/>
          <w:rFonts w:ascii="Times New Roman" w:hAnsi="Times New Roman" w:hint="default"/>
          <w:b/>
          <w:bCs/>
        </w:rPr>
        <w:t>Key individual learning</w:t>
      </w:r>
    </w:p>
    <w:p w14:paraId="70AF4EB1" w14:textId="77777777" w:rsidR="007F4325" w:rsidRDefault="006A27FE">
      <w:pPr>
        <w:pStyle w:val="NormalWeb"/>
        <w:ind w:left="720"/>
      </w:pPr>
      <w:r>
        <w:rPr>
          <w:rStyle w:val="Strong"/>
        </w:rPr>
        <w:t>WP1:</w:t>
      </w:r>
      <w:r>
        <w:t xml:space="preserve"> Data reconciliation can be more important than calculations; the 6.6/6.9 kV base conflict had a major impact.</w:t>
      </w:r>
    </w:p>
    <w:p w14:paraId="71D1C658" w14:textId="77777777" w:rsidR="007F4325" w:rsidRDefault="006A27FE">
      <w:pPr>
        <w:pStyle w:val="NormalWeb"/>
        <w:ind w:left="720"/>
      </w:pPr>
      <w:r>
        <w:rPr>
          <w:rStyle w:val="Strong"/>
        </w:rPr>
        <w:t>WP2:</w:t>
      </w:r>
      <w:r>
        <w:t xml:space="preserve"> Numerical convergence does not automatically mean physical accuracy; assumptions such as A5 must be recognized.</w:t>
      </w:r>
    </w:p>
    <w:p w14:paraId="34C9270B" w14:textId="77777777" w:rsidR="007F4325" w:rsidRDefault="006A27FE">
      <w:pPr>
        <w:pStyle w:val="NormalWeb"/>
        <w:ind w:left="720"/>
      </w:pPr>
      <w:r>
        <w:rPr>
          <w:rStyle w:val="Strong"/>
        </w:rPr>
        <w:t>WP3:</w:t>
      </w:r>
      <w:r>
        <w:t xml:space="preserve"> Apparently unusual faul</w:t>
      </w:r>
      <w:r>
        <w:t>t results can be physically correct when sequence-network theory is considered.</w:t>
      </w:r>
    </w:p>
    <w:p w14:paraId="69946AF8" w14:textId="77777777" w:rsidR="007F4325" w:rsidRDefault="006A27FE">
      <w:pPr>
        <w:pStyle w:val="NormalWeb"/>
        <w:ind w:left="720"/>
      </w:pPr>
      <w:r>
        <w:rPr>
          <w:rStyle w:val="Strong"/>
        </w:rPr>
        <w:lastRenderedPageBreak/>
        <w:t>WP4:</w:t>
      </w:r>
      <w:r>
        <w:t xml:space="preserve"> A relay not operating can sometimes mean it is correctly blind to a fault, rather than being defective.</w:t>
      </w:r>
    </w:p>
    <w:p w14:paraId="469ABB08" w14:textId="77777777" w:rsidR="007F4325" w:rsidRDefault="006A27FE">
      <w:pPr>
        <w:pStyle w:val="NormalWeb"/>
        <w:ind w:left="720"/>
      </w:pPr>
      <w:r>
        <w:rPr>
          <w:rStyle w:val="Strong"/>
        </w:rPr>
        <w:t>WP5:</w:t>
      </w:r>
      <w:r>
        <w:t xml:space="preserve"> Dynamic simulations can legitimately differ from frozen fault calculations because machine dynamics are active in the dynamic model</w:t>
      </w:r>
    </w:p>
    <w:p w14:paraId="337E02E1" w14:textId="77777777" w:rsidR="007F4325" w:rsidRDefault="006A27FE">
      <w:pPr>
        <w:pStyle w:val="Heading2"/>
        <w:rPr>
          <w:rFonts w:ascii="Times New Roman" w:hAnsi="Times New Roman" w:hint="default"/>
        </w:rPr>
      </w:pPr>
      <w:r>
        <w:rPr>
          <w:rFonts w:ascii="Times New Roman" w:hAnsi="Times New Roman"/>
        </w:rPr>
        <w:t>6.2 Mode of TeamWork</w:t>
      </w:r>
    </w:p>
    <w:p w14:paraId="12DF8CF1" w14:textId="77777777" w:rsidR="007F4325" w:rsidRDefault="006A27FE">
      <w:pPr>
        <w:pStyle w:val="NormalWeb"/>
      </w:pPr>
      <w:r>
        <w:t xml:space="preserve">The team followed a </w:t>
      </w:r>
      <w:r>
        <w:rPr>
          <w:rStyle w:val="Strong"/>
        </w:rPr>
        <w:t>frozen-handoff workflow</w:t>
      </w:r>
      <w:r>
        <w:t>. Each phase was completed, validated, and frozen before its result</w:t>
      </w:r>
      <w:r>
        <w:t>s were passed to the next phase. This allowed members to work in parallel while maintaining a single source of truth.</w:t>
      </w:r>
    </w:p>
    <w:p w14:paraId="352DD4E0" w14:textId="77777777" w:rsidR="007F4325" w:rsidRDefault="006A27FE">
      <w:pPr>
        <w:pStyle w:val="NormalWeb"/>
      </w:pPr>
      <w:r>
        <w:t>Testing was also divided into separate scopes</w:t>
      </w:r>
    </w:p>
    <w:p w14:paraId="020F4FA6" w14:textId="77777777" w:rsidR="007F4325" w:rsidRDefault="006A27FE">
      <w:pPr>
        <w:pStyle w:val="NormalWeb"/>
        <w:ind w:left="720"/>
      </w:pPr>
      <w:r>
        <w:t xml:space="preserve">Phase-3: </w:t>
      </w:r>
      <w:r>
        <w:rPr>
          <w:rStyle w:val="Strong"/>
        </w:rPr>
        <w:t>1388 passed / 0 failed</w:t>
      </w:r>
    </w:p>
    <w:p w14:paraId="348F7FD8" w14:textId="77777777" w:rsidR="007F4325" w:rsidRDefault="006A27FE">
      <w:pPr>
        <w:pStyle w:val="NormalWeb"/>
        <w:ind w:left="720"/>
      </w:pPr>
      <w:r>
        <w:t xml:space="preserve">Phase-4: </w:t>
      </w:r>
      <w:r>
        <w:rPr>
          <w:rStyle w:val="Strong"/>
        </w:rPr>
        <w:t>161 passed / 0 failed</w:t>
      </w:r>
    </w:p>
    <w:p w14:paraId="47E10E59" w14:textId="77777777" w:rsidR="007F4325" w:rsidRDefault="006A27FE">
      <w:pPr>
        <w:pStyle w:val="NormalWeb"/>
        <w:ind w:left="720"/>
      </w:pPr>
      <w:r>
        <w:t xml:space="preserve">Phase-5b: </w:t>
      </w:r>
      <w:r>
        <w:rPr>
          <w:rStyle w:val="Strong"/>
        </w:rPr>
        <w:t>528 passed / 0 fail</w:t>
      </w:r>
      <w:r>
        <w:rPr>
          <w:rStyle w:val="Strong"/>
        </w:rPr>
        <w:t>ed</w:t>
      </w:r>
    </w:p>
    <w:p w14:paraId="1C8FF8EE" w14:textId="77777777" w:rsidR="007F4325" w:rsidRDefault="006A27FE">
      <w:pPr>
        <w:pStyle w:val="NormalWeb"/>
        <w:ind w:left="720"/>
      </w:pPr>
      <w:r>
        <w:t xml:space="preserve">Top-level test harness: </w:t>
      </w:r>
      <w:r>
        <w:rPr>
          <w:rStyle w:val="Strong"/>
        </w:rPr>
        <w:t>434–447 passed / 0 failed</w:t>
      </w:r>
    </w:p>
    <w:p w14:paraId="7971C15B" w14:textId="77777777" w:rsidR="007F4325" w:rsidRDefault="006A27FE">
      <w:pPr>
        <w:pStyle w:val="NormalWeb"/>
        <w:ind w:left="720"/>
      </w:pPr>
      <w:r>
        <w:t xml:space="preserve">Phase-4 validation: </w:t>
      </w:r>
      <w:r>
        <w:rPr>
          <w:rStyle w:val="Strong"/>
        </w:rPr>
        <w:t>27/27</w:t>
      </w:r>
    </w:p>
    <w:p w14:paraId="43FCFC27" w14:textId="77777777" w:rsidR="007F4325" w:rsidRDefault="006A27FE">
      <w:pPr>
        <w:pStyle w:val="NormalWeb"/>
        <w:ind w:left="720"/>
      </w:pPr>
      <w:r>
        <w:t xml:space="preserve">Phase-4 review gates: </w:t>
      </w:r>
      <w:r>
        <w:rPr>
          <w:rStyle w:val="Strong"/>
        </w:rPr>
        <w:t>23/23</w:t>
      </w:r>
    </w:p>
    <w:p w14:paraId="516D5ACC" w14:textId="77777777" w:rsidR="007F4325" w:rsidRDefault="006A27FE">
      <w:pPr>
        <w:pStyle w:val="NormalWeb"/>
        <w:ind w:left="720"/>
      </w:pPr>
      <w:r>
        <w:t xml:space="preserve">Phase-5 validation: </w:t>
      </w:r>
      <w:r>
        <w:rPr>
          <w:rStyle w:val="Strong"/>
        </w:rPr>
        <w:t>14/14</w:t>
      </w:r>
    </w:p>
    <w:p w14:paraId="25497BDE" w14:textId="77777777" w:rsidR="007F4325" w:rsidRDefault="006A27FE">
      <w:pPr>
        <w:pStyle w:val="NormalWeb"/>
        <w:ind w:left="720"/>
      </w:pPr>
      <w:r>
        <w:t xml:space="preserve">Sensitivity analysis: </w:t>
      </w:r>
      <w:r>
        <w:rPr>
          <w:rStyle w:val="Strong"/>
        </w:rPr>
        <w:t>1793 rows across 188 parameters</w:t>
      </w:r>
    </w:p>
    <w:p w14:paraId="3112FB9A" w14:textId="77777777" w:rsidR="007F4325" w:rsidRDefault="006A27FE">
      <w:pPr>
        <w:pStyle w:val="NormalWeb"/>
      </w:pPr>
      <w:r>
        <w:t xml:space="preserve">The team resolved conflicts by giving priority to </w:t>
      </w:r>
      <w:r>
        <w:rPr>
          <w:rStyle w:val="Strong"/>
        </w:rPr>
        <w:t>production artifact</w:t>
      </w:r>
      <w:r>
        <w:rPr>
          <w:rStyle w:val="Strong"/>
        </w:rPr>
        <w:t>s over narrative documents</w:t>
      </w:r>
      <w:r>
        <w:t>, while explicitly documenting disagreements instead of hiding them.</w:t>
      </w:r>
    </w:p>
    <w:p w14:paraId="6E04D0AB" w14:textId="77777777" w:rsidR="007F4325" w:rsidRDefault="006A27FE">
      <w:pPr>
        <w:pStyle w:val="Heading2"/>
        <w:rPr>
          <w:rFonts w:ascii="Times New Roman" w:hAnsi="Times New Roman" w:hint="default"/>
        </w:rPr>
      </w:pPr>
      <w:r>
        <w:rPr>
          <w:rFonts w:ascii="Times New Roman" w:hAnsi="Times New Roman"/>
        </w:rPr>
        <w:t>6.3 Diversity Statement of Team</w:t>
      </w:r>
    </w:p>
    <w:p w14:paraId="2C0A145D" w14:textId="77777777" w:rsidR="007F4325" w:rsidRDefault="006A27FE">
      <w:pPr>
        <w:pStyle w:val="NormalWeb"/>
      </w:pPr>
      <w:r>
        <w:t xml:space="preserve">The team did not have diversity in terms of department, institution, or academic level—all five members were BUET EEE undergraduates from the same </w:t>
      </w:r>
      <w:r>
        <w:t xml:space="preserve">cohort. However, there was genuine </w:t>
      </w:r>
      <w:r>
        <w:rPr>
          <w:rStyle w:val="Strong"/>
        </w:rPr>
        <w:t>diversity in technical skills, working styles, and approaches</w:t>
      </w:r>
      <w:r>
        <w:t>, including power-system theory, numerical analysis, MATLAB/Simulink, documentation, and presentation.</w:t>
      </w:r>
    </w:p>
    <w:p w14:paraId="75A09CC8" w14:textId="77777777" w:rsidR="007F4325" w:rsidRDefault="006A27FE">
      <w:pPr>
        <w:pStyle w:val="NormalWeb"/>
      </w:pPr>
      <w:r>
        <w:t>Theory-focused and implementation-focused members were de</w:t>
      </w:r>
      <w:r>
        <w:t xml:space="preserve">liberately paired for difficult tasks so that results were checked from both the </w:t>
      </w:r>
      <w:r>
        <w:rPr>
          <w:rStyle w:val="Strong"/>
        </w:rPr>
        <w:t>mathematical</w:t>
      </w:r>
      <w:r>
        <w:t xml:space="preserve"> and </w:t>
      </w:r>
      <w:r>
        <w:rPr>
          <w:rStyle w:val="Strong"/>
        </w:rPr>
        <w:t>coding</w:t>
      </w:r>
      <w:r>
        <w:t xml:space="preserve"> perspectives. Decisions were documented clearly so that every member could understand the reasoning even when they were not present during the discussi</w:t>
      </w:r>
      <w:r>
        <w:t>on.</w:t>
      </w:r>
    </w:p>
    <w:p w14:paraId="46FA84C8" w14:textId="77777777" w:rsidR="007F4325" w:rsidRDefault="006A27FE">
      <w:pPr>
        <w:pStyle w:val="Heading2"/>
        <w:rPr>
          <w:rFonts w:ascii="Times New Roman" w:hAnsi="Times New Roman" w:hint="default"/>
        </w:rPr>
      </w:pPr>
      <w:r>
        <w:rPr>
          <w:rFonts w:ascii="Times New Roman" w:hAnsi="Times New Roman"/>
        </w:rPr>
        <w:t>6.4 Log Book of Project Implementation</w:t>
      </w:r>
    </w:p>
    <w:p w14:paraId="623A9C87" w14:textId="77777777" w:rsidR="007F4325" w:rsidRDefault="006A27FE">
      <w:pPr>
        <w:pStyle w:val="NormalWeb"/>
      </w:pPr>
      <w:r>
        <w:lastRenderedPageBreak/>
        <w:t xml:space="preserve">The project log book records the implementation through </w:t>
      </w:r>
      <w:r>
        <w:rPr>
          <w:rStyle w:val="Strong"/>
        </w:rPr>
        <w:t>six dated artifact anchors</w:t>
      </w:r>
      <w:r>
        <w:t>, supported by the course's weekly assessment plan. Where no exact date was available, activities were placed according to the pro</w:t>
      </w:r>
      <w:r>
        <w:t>ject phase sequence rather than inventing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4223"/>
        <w:gridCol w:w="3505"/>
      </w:tblGrid>
      <w:tr w:rsidR="007F4325" w14:paraId="7995D636" w14:textId="77777777" w:rsidTr="006A27FE">
        <w:trPr>
          <w:tblHeader/>
          <w:tblCellSpacing w:w="15" w:type="dxa"/>
        </w:trPr>
        <w:tc>
          <w:tcPr>
            <w:tcW w:w="0" w:type="auto"/>
            <w:shd w:val="clear" w:color="auto" w:fill="auto"/>
            <w:vAlign w:val="center"/>
          </w:tcPr>
          <w:p w14:paraId="1B072B6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Week</w:t>
            </w:r>
          </w:p>
        </w:tc>
        <w:tc>
          <w:tcPr>
            <w:tcW w:w="0" w:type="auto"/>
            <w:shd w:val="clear" w:color="auto" w:fill="auto"/>
            <w:vAlign w:val="center"/>
          </w:tcPr>
          <w:p w14:paraId="03B4F4E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Activity</w:t>
            </w:r>
          </w:p>
        </w:tc>
        <w:tc>
          <w:tcPr>
            <w:tcW w:w="0" w:type="auto"/>
            <w:shd w:val="clear" w:color="auto" w:fill="auto"/>
            <w:vAlign w:val="center"/>
          </w:tcPr>
          <w:p w14:paraId="6009517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Evidence</w:t>
            </w:r>
          </w:p>
        </w:tc>
      </w:tr>
      <w:tr w:rsidR="007F4325" w14:paraId="41E7F757" w14:textId="77777777" w:rsidTr="006A27FE">
        <w:trPr>
          <w:tblCellSpacing w:w="15" w:type="dxa"/>
        </w:trPr>
        <w:tc>
          <w:tcPr>
            <w:tcW w:w="0" w:type="auto"/>
            <w:shd w:val="clear" w:color="auto" w:fill="auto"/>
            <w:vAlign w:val="center"/>
          </w:tcPr>
          <w:p w14:paraId="1C17083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29B871C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Plant study, scope definition, literature review</w:t>
            </w:r>
          </w:p>
        </w:tc>
        <w:tc>
          <w:tcPr>
            <w:tcW w:w="0" w:type="auto"/>
            <w:shd w:val="clear" w:color="auto" w:fill="auto"/>
            <w:vAlign w:val="center"/>
          </w:tcPr>
          <w:p w14:paraId="5BFE6541" w14:textId="6F7EF942" w:rsidR="007F4325" w:rsidRDefault="006A27FE">
            <w:pPr>
              <w:rPr>
                <w:rFonts w:ascii="Times New Roman" w:hAnsi="Times New Roman" w:cs="Times New Roman"/>
              </w:rPr>
            </w:pPr>
            <w:r>
              <w:rPr>
                <w:rFonts w:ascii="Times New Roman" w:eastAsia="SimSun" w:hAnsi="Times New Roman" w:cs="Times New Roman"/>
                <w:sz w:val="24"/>
                <w:szCs w:val="24"/>
                <w:lang w:bidi="ar"/>
              </w:rPr>
              <w:t>3.1 and modelling rules</w:t>
            </w:r>
          </w:p>
        </w:tc>
      </w:tr>
      <w:tr w:rsidR="007F4325" w14:paraId="15BD5231" w14:textId="77777777" w:rsidTr="006A27FE">
        <w:trPr>
          <w:tblCellSpacing w:w="15" w:type="dxa"/>
        </w:trPr>
        <w:tc>
          <w:tcPr>
            <w:tcW w:w="0" w:type="auto"/>
            <w:shd w:val="clear" w:color="auto" w:fill="auto"/>
            <w:vAlign w:val="center"/>
          </w:tcPr>
          <w:p w14:paraId="782C7C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4–5</w:t>
            </w:r>
          </w:p>
        </w:tc>
        <w:tc>
          <w:tcPr>
            <w:tcW w:w="0" w:type="auto"/>
            <w:shd w:val="clear" w:color="auto" w:fill="auto"/>
            <w:vAlign w:val="center"/>
          </w:tcPr>
          <w:p w14:paraId="16C17C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 and data reconciliation</w:t>
            </w:r>
          </w:p>
        </w:tc>
        <w:tc>
          <w:tcPr>
            <w:tcW w:w="0" w:type="auto"/>
            <w:shd w:val="clear" w:color="auto" w:fill="auto"/>
            <w:vAlign w:val="center"/>
          </w:tcPr>
          <w:p w14:paraId="641BA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Master data files and conflict register</w:t>
            </w:r>
          </w:p>
        </w:tc>
      </w:tr>
      <w:tr w:rsidR="007F4325" w14:paraId="3A58F300" w14:textId="77777777" w:rsidTr="006A27FE">
        <w:trPr>
          <w:tblCellSpacing w:w="15" w:type="dxa"/>
        </w:trPr>
        <w:tc>
          <w:tcPr>
            <w:tcW w:w="0" w:type="auto"/>
            <w:shd w:val="clear" w:color="auto" w:fill="auto"/>
            <w:vAlign w:val="center"/>
          </w:tcPr>
          <w:p w14:paraId="032C71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w:t>
            </w:r>
          </w:p>
        </w:tc>
        <w:tc>
          <w:tcPr>
            <w:tcW w:w="0" w:type="auto"/>
            <w:shd w:val="clear" w:color="auto" w:fill="auto"/>
            <w:vAlign w:val="center"/>
          </w:tcPr>
          <w:p w14:paraId="44B9D4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Proposal completed and presented — 10 Aug 2026</w:t>
            </w:r>
          </w:p>
        </w:tc>
        <w:tc>
          <w:tcPr>
            <w:tcW w:w="0" w:type="auto"/>
            <w:shd w:val="clear" w:color="auto" w:fill="auto"/>
            <w:vAlign w:val="center"/>
          </w:tcPr>
          <w:p w14:paraId="0B9A9C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Project proposal</w:t>
            </w:r>
          </w:p>
        </w:tc>
      </w:tr>
      <w:tr w:rsidR="007F4325" w14:paraId="6CA9CABF" w14:textId="77777777" w:rsidTr="006A27FE">
        <w:trPr>
          <w:tblCellSpacing w:w="15" w:type="dxa"/>
        </w:trPr>
        <w:tc>
          <w:tcPr>
            <w:tcW w:w="0" w:type="auto"/>
            <w:shd w:val="clear" w:color="auto" w:fill="auto"/>
            <w:vAlign w:val="center"/>
          </w:tcPr>
          <w:p w14:paraId="74B918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w:t>
            </w:r>
          </w:p>
        </w:tc>
        <w:tc>
          <w:tcPr>
            <w:tcW w:w="0" w:type="auto"/>
            <w:shd w:val="clear" w:color="auto" w:fill="auto"/>
            <w:vAlign w:val="center"/>
          </w:tcPr>
          <w:p w14:paraId="0DA93459" w14:textId="7096EFE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100 MVA base, impedance conversion and </w:t>
            </w:r>
            <w:proofErr w:type="spellStart"/>
            <w:r>
              <w:rPr>
                <w:rFonts w:ascii="Times New Roman" w:eastAsia="SimSun" w:hAnsi="Times New Roman" w:cs="Times New Roman"/>
                <w:sz w:val="24"/>
                <w:szCs w:val="24"/>
                <w:lang w:bidi="ar"/>
              </w:rPr>
              <w:t>Ybus</w:t>
            </w:r>
            <w:proofErr w:type="spellEnd"/>
            <w:r>
              <w:rPr>
                <w:rFonts w:ascii="Times New Roman" w:eastAsia="SimSun" w:hAnsi="Times New Roman" w:cs="Times New Roman"/>
                <w:sz w:val="24"/>
                <w:szCs w:val="24"/>
                <w:lang w:bidi="ar"/>
              </w:rPr>
              <w:t xml:space="preserve"> development</w:t>
            </w:r>
          </w:p>
        </w:tc>
        <w:tc>
          <w:tcPr>
            <w:tcW w:w="0" w:type="auto"/>
            <w:shd w:val="clear" w:color="auto" w:fill="auto"/>
            <w:vAlign w:val="center"/>
          </w:tcPr>
          <w:p w14:paraId="7597E2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MATLAB data/model files</w:t>
            </w:r>
          </w:p>
        </w:tc>
      </w:tr>
      <w:tr w:rsidR="007F4325" w14:paraId="447DDA4B" w14:textId="77777777" w:rsidTr="006A27FE">
        <w:trPr>
          <w:tblCellSpacing w:w="15" w:type="dxa"/>
        </w:trPr>
        <w:tc>
          <w:tcPr>
            <w:tcW w:w="0" w:type="auto"/>
            <w:shd w:val="clear" w:color="auto" w:fill="auto"/>
            <w:vAlign w:val="center"/>
          </w:tcPr>
          <w:p w14:paraId="583623E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07AA8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First load-flow report — 18 Aug 2026</w:t>
            </w:r>
          </w:p>
        </w:tc>
        <w:tc>
          <w:tcPr>
            <w:tcW w:w="0" w:type="auto"/>
            <w:shd w:val="clear" w:color="auto" w:fill="auto"/>
            <w:vAlign w:val="center"/>
          </w:tcPr>
          <w:p w14:paraId="6AC5057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LF1–LF4 report</w:t>
            </w:r>
          </w:p>
        </w:tc>
      </w:tr>
      <w:tr w:rsidR="007F4325" w14:paraId="00A6FDA1" w14:textId="77777777" w:rsidTr="006A27FE">
        <w:trPr>
          <w:tblCellSpacing w:w="15" w:type="dxa"/>
        </w:trPr>
        <w:tc>
          <w:tcPr>
            <w:tcW w:w="0" w:type="auto"/>
            <w:shd w:val="clear" w:color="auto" w:fill="auto"/>
            <w:vAlign w:val="center"/>
          </w:tcPr>
          <w:p w14:paraId="41D9EA6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3E975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Load-flow regeneration — 21 Aug 2026</w:t>
            </w:r>
          </w:p>
        </w:tc>
        <w:tc>
          <w:tcPr>
            <w:tcW w:w="0" w:type="auto"/>
            <w:shd w:val="clear" w:color="auto" w:fill="auto"/>
            <w:vAlign w:val="center"/>
          </w:tcPr>
          <w:p w14:paraId="2515D9D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CSVs and one-line diagrams</w:t>
            </w:r>
          </w:p>
        </w:tc>
      </w:tr>
      <w:tr w:rsidR="007F4325" w14:paraId="213CBF83" w14:textId="77777777" w:rsidTr="006A27FE">
        <w:trPr>
          <w:tblCellSpacing w:w="15" w:type="dxa"/>
        </w:trPr>
        <w:tc>
          <w:tcPr>
            <w:tcW w:w="0" w:type="auto"/>
            <w:shd w:val="clear" w:color="auto" w:fill="auto"/>
            <w:vAlign w:val="center"/>
          </w:tcPr>
          <w:p w14:paraId="1C5E5B2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58ECC1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Design presentation and sequence-network/fault-model development</w:t>
            </w:r>
          </w:p>
        </w:tc>
        <w:tc>
          <w:tcPr>
            <w:tcW w:w="0" w:type="auto"/>
            <w:shd w:val="clear" w:color="auto" w:fill="auto"/>
            <w:vAlign w:val="center"/>
          </w:tcPr>
          <w:p w14:paraId="46C5EC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Phase-4 MATLAB files</w:t>
            </w:r>
          </w:p>
        </w:tc>
      </w:tr>
      <w:tr w:rsidR="007F4325" w14:paraId="65DD2379" w14:textId="77777777" w:rsidTr="006A27FE">
        <w:trPr>
          <w:tblCellSpacing w:w="15" w:type="dxa"/>
        </w:trPr>
        <w:tc>
          <w:tcPr>
            <w:tcW w:w="0" w:type="auto"/>
            <w:shd w:val="clear" w:color="auto" w:fill="auto"/>
            <w:vAlign w:val="center"/>
          </w:tcPr>
          <w:p w14:paraId="2F301BB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051249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 5 locations × 4 fault types, peak factor and duration analysis</w:t>
            </w:r>
          </w:p>
        </w:tc>
        <w:tc>
          <w:tcPr>
            <w:tcW w:w="0" w:type="auto"/>
            <w:shd w:val="clear" w:color="auto" w:fill="auto"/>
            <w:vAlign w:val="center"/>
          </w:tcPr>
          <w:p w14:paraId="05269C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CSVs and validation results</w:t>
            </w:r>
          </w:p>
        </w:tc>
      </w:tr>
      <w:tr w:rsidR="007F4325" w14:paraId="4F42F032" w14:textId="77777777" w:rsidTr="006A27FE">
        <w:trPr>
          <w:tblCellSpacing w:w="15" w:type="dxa"/>
        </w:trPr>
        <w:tc>
          <w:tcPr>
            <w:tcW w:w="0" w:type="auto"/>
            <w:shd w:val="clear" w:color="auto" w:fill="auto"/>
            <w:vAlign w:val="center"/>
          </w:tcPr>
          <w:p w14:paraId="6251AB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1AB7C2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settings, coordination, TCC and breaker-duty analysis</w:t>
            </w:r>
          </w:p>
        </w:tc>
        <w:tc>
          <w:tcPr>
            <w:tcW w:w="0" w:type="auto"/>
            <w:shd w:val="clear" w:color="auto" w:fill="auto"/>
            <w:vAlign w:val="center"/>
          </w:tcPr>
          <w:p w14:paraId="425CD4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Phase-5 results and validation</w:t>
            </w:r>
          </w:p>
        </w:tc>
      </w:tr>
      <w:tr w:rsidR="007F4325" w14:paraId="664E1749" w14:textId="77777777" w:rsidTr="006A27FE">
        <w:trPr>
          <w:tblCellSpacing w:w="15" w:type="dxa"/>
        </w:trPr>
        <w:tc>
          <w:tcPr>
            <w:tcW w:w="0" w:type="auto"/>
            <w:shd w:val="clear" w:color="auto" w:fill="auto"/>
            <w:vAlign w:val="center"/>
          </w:tcPr>
          <w:p w14:paraId="6F46E9B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11–12</w:t>
            </w:r>
          </w:p>
        </w:tc>
        <w:tc>
          <w:tcPr>
            <w:tcW w:w="0" w:type="auto"/>
            <w:shd w:val="clear" w:color="auto" w:fill="auto"/>
            <w:vAlign w:val="center"/>
          </w:tcPr>
          <w:p w14:paraId="6C4E546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REV3.1 reconciliation — 18 Sep 2026</w:t>
            </w:r>
          </w:p>
        </w:tc>
        <w:tc>
          <w:tcPr>
            <w:tcW w:w="0" w:type="auto"/>
            <w:shd w:val="clear" w:color="auto" w:fill="auto"/>
            <w:vAlign w:val="center"/>
          </w:tcPr>
          <w:p w14:paraId="04A778E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Load-flow results; bay rating corrected </w:t>
            </w:r>
            <w:r>
              <w:rPr>
                <w:rStyle w:val="Strong"/>
                <w:rFonts w:ascii="Times New Roman" w:eastAsia="SimSun" w:hAnsi="Times New Roman" w:cs="Times New Roman"/>
                <w:sz w:val="24"/>
                <w:szCs w:val="24"/>
                <w:lang w:bidi="ar"/>
              </w:rPr>
              <w:t>3150 A → 2000 A</w:t>
            </w:r>
          </w:p>
        </w:tc>
      </w:tr>
      <w:tr w:rsidR="007F4325" w14:paraId="74C5DBB8" w14:textId="77777777" w:rsidTr="006A27FE">
        <w:trPr>
          <w:tblCellSpacing w:w="15" w:type="dxa"/>
        </w:trPr>
        <w:tc>
          <w:tcPr>
            <w:tcW w:w="0" w:type="auto"/>
            <w:shd w:val="clear" w:color="auto" w:fill="auto"/>
            <w:vAlign w:val="center"/>
          </w:tcPr>
          <w:p w14:paraId="5BC241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12</w:t>
            </w:r>
          </w:p>
        </w:tc>
        <w:tc>
          <w:tcPr>
            <w:tcW w:w="0" w:type="auto"/>
            <w:shd w:val="clear" w:color="auto" w:fill="auto"/>
            <w:vAlign w:val="center"/>
          </w:tcPr>
          <w:p w14:paraId="4251737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Closed-loop dynamic demonstration — 25 Sep 2026</w:t>
            </w:r>
          </w:p>
        </w:tc>
        <w:tc>
          <w:tcPr>
            <w:tcW w:w="0" w:type="auto"/>
            <w:shd w:val="clear" w:color="auto" w:fill="auto"/>
            <w:vAlign w:val="center"/>
          </w:tcPr>
          <w:p w14:paraId="1EC06EC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w:t>
            </w:r>
            <w:r>
              <w:rPr>
                <w:rFonts w:ascii="Times New Roman" w:eastAsia="SimSun" w:hAnsi="Times New Roman" w:cs="Times New Roman"/>
                <w:sz w:val="24"/>
                <w:szCs w:val="24"/>
                <w:lang w:bidi="ar"/>
              </w:rPr>
              <w:t>model, 26 scenarios, validation reports</w:t>
            </w:r>
          </w:p>
        </w:tc>
      </w:tr>
      <w:tr w:rsidR="007F4325" w14:paraId="6FA95A1C" w14:textId="77777777" w:rsidTr="006A27FE">
        <w:trPr>
          <w:tblCellSpacing w:w="15" w:type="dxa"/>
        </w:trPr>
        <w:tc>
          <w:tcPr>
            <w:tcW w:w="0" w:type="auto"/>
            <w:shd w:val="clear" w:color="auto" w:fill="auto"/>
            <w:vAlign w:val="center"/>
          </w:tcPr>
          <w:p w14:paraId="41CB09F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1D9B75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presentation and submission</w:t>
            </w:r>
          </w:p>
        </w:tc>
        <w:tc>
          <w:tcPr>
            <w:tcW w:w="0" w:type="auto"/>
            <w:shd w:val="clear" w:color="auto" w:fill="auto"/>
            <w:vAlign w:val="center"/>
          </w:tcPr>
          <w:p w14:paraId="0B0359A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report and demonstration video</w:t>
            </w:r>
          </w:p>
        </w:tc>
      </w:tr>
    </w:tbl>
    <w:p w14:paraId="42BCE0F1" w14:textId="77777777" w:rsidR="007F4325" w:rsidRDefault="006A27FE">
      <w:pPr>
        <w:pStyle w:val="Heading3"/>
        <w:rPr>
          <w:rFonts w:ascii="Times New Roman" w:hAnsi="Times New Roman" w:hint="default"/>
        </w:rPr>
      </w:pPr>
      <w:r>
        <w:rPr>
          <w:rFonts w:ascii="Times New Roman" w:hAnsi="Times New Roman" w:hint="default"/>
        </w:rPr>
        <w:t>Important log-book points</w:t>
      </w:r>
    </w:p>
    <w:p w14:paraId="687CA3E4" w14:textId="77777777" w:rsidR="007F4325" w:rsidRDefault="006A27FE">
      <w:pPr>
        <w:pStyle w:val="NormalWeb"/>
        <w:ind w:left="720"/>
      </w:pPr>
      <w:r>
        <w:t xml:space="preserve">The recorded dates are internally consistent: </w:t>
      </w:r>
      <w:r>
        <w:rPr>
          <w:rStyle w:val="Strong"/>
        </w:rPr>
        <w:t>10 Aug → 18 Aug → 21 Aug → 18 Sep → 25 Sep 2026</w:t>
      </w:r>
      <w:r>
        <w:t>.</w:t>
      </w:r>
    </w:p>
    <w:p w14:paraId="53EC88CE" w14:textId="77777777" w:rsidR="007F4325" w:rsidRDefault="006A27FE">
      <w:pPr>
        <w:pStyle w:val="NormalWeb"/>
        <w:ind w:left="720"/>
      </w:pPr>
      <w:r>
        <w:t xml:space="preserve">Because these dates do not directly match the 13-week course timeline, the week numbers represent </w:t>
      </w:r>
      <w:r>
        <w:rPr>
          <w:rStyle w:val="Strong"/>
        </w:rPr>
        <w:t>project phases and assessment milestones</w:t>
      </w:r>
      <w:r>
        <w:t>, not strict calendar calculations.</w:t>
      </w:r>
    </w:p>
    <w:p w14:paraId="4460524D" w14:textId="77777777" w:rsidR="007F4325" w:rsidRDefault="006A27FE">
      <w:pPr>
        <w:pStyle w:val="NormalWeb"/>
        <w:ind w:left="720"/>
      </w:pPr>
      <w:r>
        <w:t xml:space="preserve">The </w:t>
      </w:r>
      <w:r>
        <w:rPr>
          <w:rStyle w:val="Strong"/>
        </w:rPr>
        <w:t>18 Aug load-flow report was later superseded</w:t>
      </w:r>
      <w:r>
        <w:t xml:space="preserve"> by the regenerated 21 Aug CSV res</w:t>
      </w:r>
      <w:r>
        <w:t>ults. The CSVs were treated as the authoritative results because the later figures were generated from them.</w:t>
      </w:r>
    </w:p>
    <w:p w14:paraId="27E8EC9D" w14:textId="4B7115C1" w:rsidR="007F4325" w:rsidRDefault="006A27FE">
      <w:pPr>
        <w:pStyle w:val="NormalWeb"/>
        <w:ind w:left="720"/>
      </w:pPr>
      <w:r>
        <w:t xml:space="preserve">The project also documented important corrections, including the </w:t>
      </w:r>
      <w:r>
        <w:rPr>
          <w:rStyle w:val="Strong"/>
        </w:rPr>
        <w:t>230 kV bay rating correction from 3150 A to 2000 A</w:t>
      </w:r>
      <w:r>
        <w:t xml:space="preserve"> and equipment relabeling</w:t>
      </w:r>
      <w:r>
        <w:t>.</w:t>
      </w:r>
    </w:p>
    <w:p w14:paraId="377CDE80" w14:textId="77777777" w:rsidR="007F4325" w:rsidRDefault="006A27FE">
      <w:pPr>
        <w:pStyle w:val="Heading3"/>
        <w:rPr>
          <w:rFonts w:ascii="Times New Roman" w:hAnsi="Times New Roman" w:hint="default"/>
        </w:rPr>
      </w:pPr>
      <w:r>
        <w:rPr>
          <w:rFonts w:ascii="Times New Roman" w:hAnsi="Times New Roman" w:hint="default"/>
        </w:rPr>
        <w:lastRenderedPageBreak/>
        <w:t xml:space="preserve">How </w:t>
      </w:r>
      <w:r>
        <w:rPr>
          <w:rFonts w:ascii="Times New Roman" w:hAnsi="Times New Roman" w:hint="default"/>
        </w:rPr>
        <w:t>this demonstrates PO(</w:t>
      </w:r>
      <w:proofErr w:type="spellStart"/>
      <w:r>
        <w:rPr>
          <w:rFonts w:ascii="Times New Roman" w:hAnsi="Times New Roman" w:hint="default"/>
        </w:rPr>
        <w:t>i</w:t>
      </w:r>
      <w:proofErr w:type="spellEnd"/>
      <w:r>
        <w:rPr>
          <w:rFonts w:ascii="Times New Roman" w:hAnsi="Times New Roman" w:hint="default"/>
        </w:rPr>
        <w:t>)</w:t>
      </w:r>
    </w:p>
    <w:p w14:paraId="1BD85D35" w14:textId="77777777" w:rsidR="007F4325" w:rsidRDefault="006A27FE">
      <w:pPr>
        <w:pStyle w:val="NormalWeb"/>
      </w:pPr>
      <w:r>
        <w:t xml:space="preserve">The log book demonstrates both </w:t>
      </w:r>
      <w:r>
        <w:rPr>
          <w:rStyle w:val="Strong"/>
        </w:rPr>
        <w:t>individual responsibility and teamwork</w:t>
      </w:r>
      <w:r>
        <w:t>. Each member had a defined work package with identifiable deliverables, while the frozen hand-off system allowed members to work independently without conflicting</w:t>
      </w:r>
      <w:r>
        <w:t xml:space="preserve"> versions. Results were independently cross-checked, disagreements were documented, and project decisions were tied to actual artifacts rather than memory. This provides evidence of effective participation as both </w:t>
      </w:r>
      <w:r>
        <w:rPr>
          <w:rStyle w:val="Strong"/>
        </w:rPr>
        <w:t>individual contributors and team members</w:t>
      </w:r>
      <w:r>
        <w:t>.</w:t>
      </w:r>
    </w:p>
    <w:p>
      <w:pPr>
        <w:pStyle w:val="Heading1"/>
      </w:pPr>
      <w:r>
        <w:rPr>
          <w:rFonts w:ascii="Times New Roman" w:hAnsi="Times New Roman"/>
        </w:rPr>
        <w:t>7. Communication to External Stakeholders (PO(j))</w:t>
      </w:r>
    </w:p>
    <w:p w14:paraId="628A037F" w14:textId="77777777" w:rsidR="007F4325" w:rsidRDefault="006A27FE">
      <w:pPr>
        <w:pStyle w:val="Heading2"/>
        <w:rPr>
          <w:rFonts w:ascii="Times New Roman" w:hAnsi="Times New Roman" w:hint="default"/>
        </w:rPr>
      </w:pPr>
      <w:r>
        <w:rPr>
          <w:rFonts w:ascii="Times New Roman" w:hAnsi="Times New Roman"/>
        </w:rPr>
        <w:t>7.1 Executive Summary</w:t>
      </w:r>
    </w:p>
    <w:p w14:paraId="7714CD8B" w14:textId="77777777" w:rsidR="007F4325" w:rsidRDefault="006A27FE">
      <w:pPr>
        <w:pStyle w:val="NormalWeb"/>
      </w:pPr>
      <w:r>
        <w:t xml:space="preserve">The study analyzed the </w:t>
      </w:r>
      <w:proofErr w:type="spellStart"/>
      <w:r>
        <w:rPr>
          <w:rStyle w:val="Strong"/>
        </w:rPr>
        <w:t>Ashuganj</w:t>
      </w:r>
      <w:proofErr w:type="spellEnd"/>
      <w:r>
        <w:rPr>
          <w:rStyle w:val="Strong"/>
        </w:rPr>
        <w:t xml:space="preserve"> South 450 MW combined-cycle power plant</w:t>
      </w:r>
      <w:r>
        <w:t xml:space="preserve">, focusing on the 360 MW generator, GSUT, auxiliary system, and 230 kV grid connection. It examined </w:t>
      </w:r>
      <w:r>
        <w:rPr>
          <w:rStyle w:val="Strong"/>
        </w:rPr>
        <w:t>normal operation, fault currents, protection co</w:t>
      </w:r>
      <w:r>
        <w:rPr>
          <w:rStyle w:val="Strong"/>
        </w:rPr>
        <w:t>ordination, and breaker duty</w:t>
      </w:r>
      <w:r>
        <w:t>.</w:t>
      </w:r>
    </w:p>
    <w:p w14:paraId="2FC311DD" w14:textId="77777777" w:rsidR="007F4325" w:rsidRDefault="006A27FE">
      <w:pPr>
        <w:pStyle w:val="NormalWeb"/>
        <w:ind w:left="720"/>
      </w:pPr>
      <w:r>
        <w:rPr>
          <w:rStyle w:val="Strong"/>
        </w:rPr>
        <w:t>Normal operation:</w:t>
      </w:r>
      <w:r>
        <w:t xml:space="preserve"> Loss = </w:t>
      </w:r>
      <w:r>
        <w:rPr>
          <w:rStyle w:val="Strong"/>
        </w:rPr>
        <w:t>0.79 MW (0.22%)</w:t>
      </w:r>
      <w:r>
        <w:t xml:space="preserve">, bus voltage ≥ </w:t>
      </w:r>
      <w:r>
        <w:rPr>
          <w:rStyle w:val="Strong"/>
        </w:rPr>
        <w:t xml:space="preserve">0.998 </w:t>
      </w:r>
      <w:proofErr w:type="spellStart"/>
      <w:r>
        <w:rPr>
          <w:rStyle w:val="Strong"/>
        </w:rPr>
        <w:t>pu</w:t>
      </w:r>
      <w:proofErr w:type="spellEnd"/>
      <w:r>
        <w:t xml:space="preserve">, generator loading ≈ </w:t>
      </w:r>
      <w:r>
        <w:rPr>
          <w:rStyle w:val="Strong"/>
        </w:rPr>
        <w:t>85%</w:t>
      </w:r>
      <w:r>
        <w:t xml:space="preserve">, with about </w:t>
      </w:r>
      <w:r>
        <w:rPr>
          <w:rStyle w:val="Strong"/>
        </w:rPr>
        <w:t>226 MVAr reactive reserve</w:t>
      </w:r>
      <w:r>
        <w:t>.</w:t>
      </w:r>
    </w:p>
    <w:p w14:paraId="12AD5BEE" w14:textId="77777777" w:rsidR="007F4325" w:rsidRDefault="006A27FE">
      <w:pPr>
        <w:pStyle w:val="NormalWeb"/>
        <w:ind w:left="720"/>
      </w:pPr>
      <w:r>
        <w:rPr>
          <w:rStyle w:val="Strong"/>
        </w:rPr>
        <w:t>Fault study:</w:t>
      </w:r>
      <w:r>
        <w:t xml:space="preserve"> Maximum fault current = </w:t>
      </w:r>
      <w:r>
        <w:rPr>
          <w:rStyle w:val="Strong"/>
        </w:rPr>
        <w:t>126.21 kA</w:t>
      </w:r>
      <w:r>
        <w:t xml:space="preserve"> at the generator terminals; 230 kV GIS fault current = </w:t>
      </w:r>
      <w:r>
        <w:rPr>
          <w:rStyle w:val="Strong"/>
        </w:rPr>
        <w:t>50.53 kA</w:t>
      </w:r>
      <w:r>
        <w:t>. Three-phase faults are the most sever</w:t>
      </w:r>
    </w:p>
    <w:p w14:paraId="6E6A9E3C" w14:textId="77777777" w:rsidR="007F4325" w:rsidRDefault="006A27FE">
      <w:pPr>
        <w:pStyle w:val="NormalWeb"/>
        <w:ind w:left="720"/>
      </w:pPr>
      <w:r>
        <w:rPr>
          <w:rStyle w:val="Strong"/>
        </w:rPr>
        <w:t>Protection:</w:t>
      </w:r>
      <w:r>
        <w:t xml:space="preserve"> </w:t>
      </w:r>
      <w:r>
        <w:rPr>
          <w:rStyle w:val="Strong"/>
        </w:rPr>
        <w:t>0 coordination failures</w:t>
      </w:r>
      <w:r>
        <w:t xml:space="preserve">; all evaluable margins are comfortably above the </w:t>
      </w:r>
      <w:r>
        <w:rPr>
          <w:rStyle w:val="Strong"/>
        </w:rPr>
        <w:t>0.30 s CTI</w:t>
      </w:r>
      <w:r>
        <w:t xml:space="preserve"> requirement</w:t>
      </w:r>
    </w:p>
    <w:p w14:paraId="2D091FE9" w14:textId="77777777" w:rsidR="007F4325" w:rsidRDefault="006A27FE">
      <w:pPr>
        <w:pStyle w:val="NormalWeb"/>
        <w:ind w:left="720"/>
      </w:pPr>
      <w:r>
        <w:rPr>
          <w:rStyle w:val="Strong"/>
        </w:rPr>
        <w:t>Breaker duty:</w:t>
      </w:r>
      <w:r>
        <w:t xml:space="preserve"> 230 kV breaker = </w:t>
      </w:r>
      <w:r>
        <w:rPr>
          <w:rStyle w:val="Strong"/>
        </w:rPr>
        <w:t>13.79%</w:t>
      </w:r>
      <w:r>
        <w:t xml:space="preserve"> of rat</w:t>
      </w:r>
      <w:r>
        <w:t xml:space="preserve">ing; generator breaker = </w:t>
      </w:r>
      <w:r>
        <w:rPr>
          <w:rStyle w:val="Strong"/>
        </w:rPr>
        <w:t>55.05%</w:t>
      </w:r>
    </w:p>
    <w:p w14:paraId="2346DA27" w14:textId="77777777" w:rsidR="007F4325" w:rsidRDefault="006A27FE">
      <w:pPr>
        <w:pStyle w:val="NormalWeb"/>
        <w:ind w:left="720"/>
      </w:pPr>
      <w:r>
        <w:t xml:space="preserve">The 230 kV fault result should be treated carefully because the grid strength is based on an </w:t>
      </w:r>
      <w:r>
        <w:rPr>
          <w:rStyle w:val="Strong"/>
        </w:rPr>
        <w:t>estimated 50 kA input</w:t>
      </w:r>
      <w:r>
        <w:t>, not measured data.</w:t>
      </w:r>
    </w:p>
    <w:p w14:paraId="08974D04" w14:textId="77777777" w:rsidR="007F4325" w:rsidRDefault="007F4325">
      <w:pPr>
        <w:pStyle w:val="NormalWeb"/>
      </w:pPr>
    </w:p>
    <w:p w14:paraId="05B7E4EA" w14:textId="77777777" w:rsidR="007F4325" w:rsidRDefault="006A27FE">
      <w:pPr>
        <w:pStyle w:val="Heading2"/>
        <w:rPr>
          <w:rFonts w:ascii="Times New Roman" w:hAnsi="Times New Roman" w:hint="default"/>
        </w:rPr>
      </w:pPr>
      <w:r>
        <w:rPr>
          <w:rFonts w:ascii="Times New Roman" w:hAnsi="Times New Roman"/>
        </w:rPr>
        <w:t>7.2 User Manual</w:t>
      </w:r>
    </w:p>
    <w:p w14:paraId="565750CA"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Requirements:</w:t>
      </w:r>
      <w:r>
        <w:rPr>
          <w:rFonts w:ascii="Times New Roman" w:hAnsi="Times New Roman" w:cs="Times New Roman"/>
        </w:rPr>
        <w:t xml:space="preserve"> MATLAB R2024a, Simulink, </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1DC44C2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Workflow:</w:t>
      </w:r>
      <w:r>
        <w:rPr>
          <w:rFonts w:ascii="Times New Roman" w:hAnsi="Times New Roman" w:cs="Times New Roman"/>
        </w:rPr>
        <w:t xml:space="preserve"> </w:t>
      </w:r>
      <w:r>
        <w:rPr>
          <w:rFonts w:ascii="Times New Roman" w:hAnsi="Times New Roman" w:cs="Times New Roman"/>
        </w:rPr>
        <w:t xml:space="preserve">Setup → Tests → Load Flow → Fault Study → Protection → Dynamic Simulation. </w:t>
      </w:r>
    </w:p>
    <w:p w14:paraId="06C8C977"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commands:</w:t>
      </w:r>
      <w:r>
        <w:rPr>
          <w:rFonts w:ascii="Times New Roman" w:hAnsi="Times New Roman" w:cs="Times New Roman"/>
        </w:rPr>
        <w:t xml:space="preserve"> </w:t>
      </w: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w:t>
      </w: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load-flow commands → Phase-4 → Phase-5b → </w:t>
      </w:r>
      <w:r>
        <w:rPr>
          <w:rStyle w:val="HTMLCode"/>
          <w:rFonts w:ascii="Times New Roman" w:hAnsi="Times New Roman" w:cs="Times New Roman"/>
        </w:rPr>
        <w:t>START_PHASE6</w:t>
      </w:r>
      <w:r>
        <w:rPr>
          <w:rFonts w:ascii="Times New Roman" w:hAnsi="Times New Roman" w:cs="Times New Roman"/>
        </w:rPr>
        <w:t xml:space="preserve">. </w:t>
      </w:r>
    </w:p>
    <w:p w14:paraId="7078A31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Primary results:</w:t>
      </w:r>
      <w:r>
        <w:rPr>
          <w:rFonts w:ascii="Times New Roman" w:hAnsi="Times New Roman" w:cs="Times New Roman"/>
        </w:rPr>
        <w:t xml:space="preserve"> Generation 3 load-flow results. </w:t>
      </w:r>
    </w:p>
    <w:p w14:paraId="58953E8F"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Key precautions:</w:t>
      </w:r>
      <w:r>
        <w:rPr>
          <w:rFonts w:ascii="Times New Roman" w:hAnsi="Times New Roman" w:cs="Times New Roman"/>
        </w:rPr>
        <w:t xml:space="preserve"> Don't mi</w:t>
      </w:r>
      <w:r>
        <w:rPr>
          <w:rFonts w:ascii="Times New Roman" w:hAnsi="Times New Roman" w:cs="Times New Roman"/>
        </w:rPr>
        <w:t xml:space="preserve">x generations, treat </w:t>
      </w:r>
      <w:proofErr w:type="spellStart"/>
      <w:r>
        <w:rPr>
          <w:rFonts w:ascii="Times New Roman" w:hAnsi="Times New Roman" w:cs="Times New Roman"/>
        </w:rPr>
        <w:t>NaN</w:t>
      </w:r>
      <w:proofErr w:type="spellEnd"/>
      <w:r>
        <w:rPr>
          <w:rFonts w:ascii="Times New Roman" w:hAnsi="Times New Roman" w:cs="Times New Roman"/>
        </w:rPr>
        <w:t xml:space="preserve"> as unknown, check convergence, use correct </w:t>
      </w:r>
      <w:r>
        <w:rPr>
          <w:rStyle w:val="Strong"/>
          <w:rFonts w:ascii="Times New Roman" w:hAnsi="Times New Roman" w:cs="Times New Roman"/>
        </w:rPr>
        <w:t>2000 A bay rating</w:t>
      </w:r>
      <w:r>
        <w:rPr>
          <w:rFonts w:ascii="Times New Roman" w:hAnsi="Times New Roman" w:cs="Times New Roman"/>
        </w:rPr>
        <w:t xml:space="preserve">, and respect the </w:t>
      </w:r>
      <w:r>
        <w:rPr>
          <w:rStyle w:val="Strong"/>
          <w:rFonts w:ascii="Times New Roman" w:hAnsi="Times New Roman" w:cs="Times New Roman"/>
        </w:rPr>
        <w:t>360 MW capacity limit</w:t>
      </w:r>
      <w:r>
        <w:rPr>
          <w:rFonts w:ascii="Times New Roman" w:hAnsi="Times New Roman" w:cs="Times New Roman"/>
        </w:rPr>
        <w:t xml:space="preserve">. </w:t>
      </w:r>
    </w:p>
    <w:p w14:paraId="6741E195"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Verification:</w:t>
      </w:r>
      <w:r>
        <w:rPr>
          <w:rFonts w:ascii="Times New Roman" w:hAnsi="Times New Roman" w:cs="Times New Roman"/>
        </w:rPr>
        <w:t xml:space="preserve"> All major test suites passed with </w:t>
      </w:r>
      <w:r>
        <w:rPr>
          <w:rStyle w:val="Strong"/>
          <w:rFonts w:ascii="Times New Roman" w:hAnsi="Times New Roman" w:cs="Times New Roman"/>
        </w:rPr>
        <w:t>0 failures</w:t>
      </w:r>
      <w:r>
        <w:rPr>
          <w:rFonts w:ascii="Times New Roman" w:hAnsi="Times New Roman" w:cs="Times New Roman"/>
        </w:rPr>
        <w:t xml:space="preserve">. </w:t>
      </w:r>
    </w:p>
    <w:p w14:paraId="4090C750"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limitation:</w:t>
      </w:r>
      <w:r>
        <w:rPr>
          <w:rFonts w:ascii="Times New Roman" w:hAnsi="Times New Roman" w:cs="Times New Roman"/>
        </w:rPr>
        <w:t xml:space="preserve"> Passing software tests </w:t>
      </w:r>
      <w:r>
        <w:rPr>
          <w:rStyle w:val="Strong"/>
          <w:rFonts w:ascii="Times New Roman" w:hAnsi="Times New Roman" w:cs="Times New Roman"/>
        </w:rPr>
        <w:t>does not prove actual relay,</w:t>
      </w:r>
      <w:r>
        <w:rPr>
          <w:rStyle w:val="Strong"/>
          <w:rFonts w:ascii="Times New Roman" w:hAnsi="Times New Roman" w:cs="Times New Roman"/>
        </w:rPr>
        <w:t xml:space="preserve"> CT, breaker, wiring, or plant performance</w:t>
      </w:r>
      <w:r>
        <w:rPr>
          <w:rFonts w:ascii="Times New Roman" w:hAnsi="Times New Roman" w:cs="Times New Roman"/>
        </w:rPr>
        <w:t xml:space="preserve">. </w:t>
      </w:r>
    </w:p>
    <w:p w14:paraId="4F47795A" w14:textId="77777777" w:rsidR="007F4325" w:rsidRDefault="006A27FE">
      <w:pPr>
        <w:pStyle w:val="Heading2"/>
        <w:rPr>
          <w:rFonts w:ascii="Times New Roman" w:hAnsi="Times New Roman" w:hint="default"/>
        </w:rPr>
      </w:pPr>
      <w:r>
        <w:rPr>
          <w:rFonts w:ascii="Times New Roman" w:hAnsi="Times New Roman"/>
        </w:rPr>
        <w:t>7.3 GitHub Link</w:t>
      </w:r>
    </w:p>
    <w:p w14:paraId="1624708E"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GitHub link:</w:t>
      </w:r>
      <w:r>
        <w:rPr>
          <w:rFonts w:ascii="Times New Roman" w:hAnsi="Times New Roman" w:cs="Times New Roman"/>
        </w:rPr>
        <w:t xml:space="preserve"> To be added before submission. </w:t>
      </w:r>
    </w:p>
    <w:p w14:paraId="6706B3F5"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No repository URL currently exists in the project files, so none is invented. </w:t>
      </w:r>
    </w:p>
    <w:p w14:paraId="23CC5218"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lastRenderedPageBreak/>
        <w:t xml:space="preserve">The future repository will contain the </w:t>
      </w:r>
      <w:r>
        <w:rPr>
          <w:rStyle w:val="Strong"/>
          <w:rFonts w:ascii="Times New Roman" w:hAnsi="Times New Roman" w:cs="Times New Roman"/>
        </w:rPr>
        <w:t>MATLAB/Simulink code, input dat</w:t>
      </w:r>
      <w:r>
        <w:rPr>
          <w:rStyle w:val="Strong"/>
          <w:rFonts w:ascii="Times New Roman" w:hAnsi="Times New Roman" w:cs="Times New Roman"/>
        </w:rPr>
        <w:t>a, result CSVs, figures, test suites, and report</w:t>
      </w:r>
      <w:r>
        <w:rPr>
          <w:rFonts w:ascii="Times New Roman" w:hAnsi="Times New Roman" w:cs="Times New Roman"/>
        </w:rPr>
        <w:t xml:space="preserve">. </w:t>
      </w:r>
    </w:p>
    <w:p w14:paraId="56AE5786"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APSCL and Siemens proprietary documents will not be uploaded</w:t>
      </w:r>
      <w:r>
        <w:rPr>
          <w:rFonts w:ascii="Times New Roman" w:hAnsi="Times New Roman" w:cs="Times New Roman"/>
        </w:rPr>
        <w:t xml:space="preserve">; only derived parameter tables with their sources will be included. </w:t>
      </w:r>
    </w:p>
    <w:p w14:paraId="7CFF30A6"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Original source documents must be obtained directly from </w:t>
      </w:r>
      <w:r>
        <w:rPr>
          <w:rStyle w:val="Strong"/>
          <w:rFonts w:ascii="Times New Roman" w:hAnsi="Times New Roman" w:cs="Times New Roman"/>
        </w:rPr>
        <w:t>APSCL/Siemens</w:t>
      </w:r>
      <w:r>
        <w:rPr>
          <w:rFonts w:ascii="Times New Roman" w:hAnsi="Times New Roman" w:cs="Times New Roman"/>
        </w:rPr>
        <w:t xml:space="preserve">. </w:t>
      </w:r>
    </w:p>
    <w:p w14:paraId="69007343" w14:textId="77777777" w:rsidR="007F4325" w:rsidRDefault="006A27FE">
      <w:pPr>
        <w:pStyle w:val="Heading2"/>
        <w:rPr>
          <w:rFonts w:ascii="Times New Roman" w:hAnsi="Times New Roman" w:hint="default"/>
        </w:rPr>
      </w:pPr>
      <w:r>
        <w:rPr>
          <w:rFonts w:ascii="Times New Roman" w:hAnsi="Times New Roman"/>
        </w:rPr>
        <w:t>7.4 YouTube Link</w:t>
      </w:r>
    </w:p>
    <w:p w14:paraId="7151B838" w14:textId="77777777" w:rsidR="007F4325" w:rsidRDefault="006A27FE" w:rsidP="006A27FE">
      <w:pPr>
        <w:numPr>
          <w:ilvl w:val="0"/>
          <w:numId w:val="89"/>
        </w:numPr>
        <w:spacing w:beforeAutospacing="1" w:afterAutospacing="1"/>
        <w:rPr>
          <w:rFonts w:ascii="Times New Roman" w:hAnsi="Times New Roman" w:cs="Times New Roman"/>
        </w:rPr>
      </w:pPr>
      <w:r>
        <w:rPr>
          <w:rStyle w:val="Strong"/>
          <w:rFonts w:ascii="Times New Roman" w:hAnsi="Times New Roman" w:cs="Times New Roman"/>
        </w:rPr>
        <w:t>YouTube link:</w:t>
      </w:r>
      <w:r>
        <w:rPr>
          <w:rFonts w:ascii="Times New Roman" w:hAnsi="Times New Roman" w:cs="Times New Roman"/>
        </w:rPr>
        <w:t xml:space="preserve"> To be added before submission. </w:t>
      </w:r>
    </w:p>
    <w:p w14:paraId="49290059" w14:textId="77777777" w:rsidR="007F4325" w:rsidRDefault="006A27FE">
      <w:pPr>
        <w:spacing w:beforeAutospacing="1" w:afterAutospacing="1"/>
        <w:ind w:left="360" w:firstLineChars="50" w:firstLine="120"/>
        <w:rPr>
          <w:rFonts w:ascii="Times New Roman" w:hAnsi="Times New Roman" w:cs="Times New Roman"/>
        </w:rPr>
      </w:pPr>
      <w:proofErr w:type="gramStart"/>
      <w:r>
        <w:rPr>
          <w:rFonts w:ascii="Times New Roman" w:hAnsi="Times New Roman" w:cs="Times New Roman"/>
          <w:b/>
          <w:bCs/>
          <w:color w:val="E54C5E" w:themeColor="accent6"/>
          <w:sz w:val="24"/>
          <w:szCs w:val="24"/>
        </w:rPr>
        <w:t>Add  the</w:t>
      </w:r>
      <w:proofErr w:type="gramEnd"/>
      <w:r>
        <w:rPr>
          <w:rFonts w:ascii="Times New Roman" w:hAnsi="Times New Roman" w:cs="Times New Roman"/>
          <w:b/>
          <w:bCs/>
          <w:color w:val="E54C5E" w:themeColor="accent6"/>
          <w:sz w:val="24"/>
          <w:szCs w:val="24"/>
        </w:rPr>
        <w:t xml:space="preserve">  Video link  here  ::::</w:t>
      </w:r>
    </w:p>
    <w:p w14:paraId="5A7EEA19"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 xml:space="preserve">Planned demonstration duration: </w:t>
      </w:r>
      <w:r>
        <w:rPr>
          <w:rStyle w:val="Strong"/>
          <w:rFonts w:ascii="Times New Roman" w:hAnsi="Times New Roman" w:cs="Times New Roman"/>
        </w:rPr>
        <w:t>8–12 minutes</w:t>
      </w:r>
      <w:r>
        <w:rPr>
          <w:rFonts w:ascii="Times New Roman" w:hAnsi="Times New Roman" w:cs="Times New Roman"/>
        </w:rPr>
        <w:t xml:space="preserve"> with </w:t>
      </w:r>
      <w:r>
        <w:rPr>
          <w:rStyle w:val="Strong"/>
          <w:rFonts w:ascii="Times New Roman" w:hAnsi="Times New Roman" w:cs="Times New Roman"/>
        </w:rPr>
        <w:t>5 speakers</w:t>
      </w:r>
      <w:r>
        <w:rPr>
          <w:rFonts w:ascii="Times New Roman" w:hAnsi="Times New Roman" w:cs="Times New Roman"/>
        </w:rPr>
        <w:t xml:space="preserve">. </w:t>
      </w:r>
    </w:p>
    <w:p w14:paraId="610995C1"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Demonstration sequence:</w:t>
      </w:r>
      <w:r>
        <w:rPr>
          <w:rFonts w:ascii="Times New Roman" w:hAnsi="Times New Roman" w:cs="Times New Roman"/>
        </w:rPr>
        <w:t xml:space="preserve"> </w:t>
      </w:r>
    </w:p>
    <w:p w14:paraId="77D28B0D"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Plant layout and fault locations F1–F5</w:t>
      </w:r>
      <w:r>
        <w:rPr>
          <w:rFonts w:ascii="Times New Roman" w:hAnsi="Times New Roman" w:cs="Times New Roman"/>
        </w:rPr>
        <w:t xml:space="preserve"> — WP1 </w:t>
      </w:r>
    </w:p>
    <w:p w14:paraId="7D329E5E"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Simulink model and subsystems</w:t>
      </w:r>
      <w:r>
        <w:rPr>
          <w:rFonts w:ascii="Times New Roman" w:hAnsi="Times New Roman" w:cs="Times New Roman"/>
        </w:rPr>
        <w:t xml:space="preserve"> — WP5 </w:t>
      </w:r>
    </w:p>
    <w:p w14:paraId="2646B9E1"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Load-flow simulation</w:t>
      </w:r>
      <w:r>
        <w:rPr>
          <w:rFonts w:ascii="Times New Roman" w:hAnsi="Times New Roman" w:cs="Times New Roman"/>
        </w:rPr>
        <w:t xml:space="preserve"> and 2-iteration convergence — WP2 </w:t>
      </w:r>
    </w:p>
    <w:p w14:paraId="36B68FD4"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Fault analysis</w:t>
      </w:r>
      <w:r>
        <w:rPr>
          <w:rFonts w:ascii="Times New Roman" w:hAnsi="Times New Roman" w:cs="Times New Roman"/>
        </w:rPr>
        <w:t xml:space="preserve"> showing LLL as the highest fault — WP3 </w:t>
      </w:r>
    </w:p>
    <w:p w14:paraId="52F8B069"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Course-teacher questions</w:t>
      </w:r>
      <w:r>
        <w:rPr>
          <w:rFonts w:ascii="Times New Roman" w:hAnsi="Times New Roman" w:cs="Times New Roman"/>
        </w:rPr>
        <w:t xml:space="preserve"> and theoretical checks — WP3 </w:t>
      </w:r>
    </w:p>
    <w:p w14:paraId="1BCE6598"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Relay</w:t>
      </w:r>
      <w:r>
        <w:rPr>
          <w:rStyle w:val="Strong"/>
          <w:rFonts w:ascii="Times New Roman" w:hAnsi="Times New Roman" w:cs="Times New Roman"/>
        </w:rPr>
        <w:t xml:space="preserve"> coordination/TCC curves</w:t>
      </w:r>
      <w:r>
        <w:rPr>
          <w:rFonts w:ascii="Times New Roman" w:hAnsi="Times New Roman" w:cs="Times New Roman"/>
        </w:rPr>
        <w:t xml:space="preserve"> — WP4 </w:t>
      </w:r>
    </w:p>
    <w:p w14:paraId="5A4DDA2F"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Dynamic trip simulation</w:t>
      </w:r>
      <w:r>
        <w:rPr>
          <w:rFonts w:ascii="Times New Roman" w:hAnsi="Times New Roman" w:cs="Times New Roman"/>
        </w:rPr>
        <w:t xml:space="preserve">, showing approximately </w:t>
      </w:r>
      <w:r>
        <w:rPr>
          <w:rStyle w:val="Strong"/>
          <w:rFonts w:ascii="Times New Roman" w:hAnsi="Times New Roman" w:cs="Times New Roman"/>
        </w:rPr>
        <w:t xml:space="preserve">87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fault clearance</w:t>
      </w:r>
      <w:r>
        <w:rPr>
          <w:rFonts w:ascii="Times New Roman" w:hAnsi="Times New Roman" w:cs="Times New Roman"/>
        </w:rPr>
        <w:t xml:space="preserve"> — WP5</w:t>
      </w:r>
    </w:p>
    <w:p w14:paraId="1198E480" w14:textId="77777777" w:rsidR="007F4325" w:rsidRDefault="006A27FE">
      <w:pPr>
        <w:pStyle w:val="Heading1"/>
        <w:rPr>
          <w:rFonts w:ascii="Times New Roman" w:hAnsi="Times New Roman" w:hint="default"/>
        </w:rPr>
      </w:pPr>
      <w:r>
        <w:rPr>
          <w:rFonts w:ascii="Times New Roman" w:hAnsi="Times New Roman"/>
        </w:rPr>
        <w:t>8. Project Management and Cost Analysis (PO(k))</w:t>
      </w:r>
    </w:p>
    <w:p w14:paraId="0F0245B4" w14:textId="77777777" w:rsidR="007F4325" w:rsidRDefault="006A27FE">
      <w:pPr>
        <w:pStyle w:val="NormalWeb"/>
        <w:ind w:left="720"/>
      </w:pPr>
      <w:r>
        <w:t xml:space="preserve">The project is an </w:t>
      </w:r>
      <w:r>
        <w:rPr>
          <w:rStyle w:val="Strong"/>
        </w:rPr>
        <w:t>engineering study</w:t>
      </w:r>
      <w:r>
        <w:t xml:space="preserve">, so the main resources are </w:t>
      </w:r>
      <w:r>
        <w:rPr>
          <w:rStyle w:val="Strong"/>
        </w:rPr>
        <w:t>engineer-hours, software, and verified data</w:t>
      </w:r>
      <w:r>
        <w:t xml:space="preserve">, </w:t>
      </w:r>
      <w:r>
        <w:t>rather than physical materials.</w:t>
      </w:r>
    </w:p>
    <w:p w14:paraId="5A96BCBE" w14:textId="4C5C73FD" w:rsidR="007F4325" w:rsidRDefault="006A27FE" w:rsidP="006A27FE">
      <w:pPr>
        <w:pStyle w:val="NormalWeb"/>
        <w:ind w:left="720"/>
      </w:pPr>
      <w:r>
        <w:rPr>
          <w:rStyle w:val="Strong"/>
        </w:rPr>
        <w:t>900 engineer-hours</w:t>
      </w:r>
      <w:r>
        <w:t xml:space="preserve"> were estimated for the six project phases, with reporting and cross-verification included.</w:t>
      </w:r>
    </w:p>
    <w:p w14:paraId="4571C89A" w14:textId="77777777" w:rsidR="007F4325" w:rsidRDefault="006A27FE">
      <w:pPr>
        <w:pStyle w:val="NormalWeb"/>
        <w:ind w:left="720"/>
      </w:pPr>
      <w:r>
        <w:t>T</w:t>
      </w:r>
      <w:r>
        <w:t xml:space="preserve">he study used </w:t>
      </w:r>
      <w:r>
        <w:rPr>
          <w:rStyle w:val="Strong"/>
        </w:rPr>
        <w:t xml:space="preserve">MATLAB, Simulink, </w:t>
      </w:r>
      <w:proofErr w:type="spellStart"/>
      <w:r>
        <w:rPr>
          <w:rStyle w:val="Strong"/>
        </w:rPr>
        <w:t>Simscape</w:t>
      </w:r>
      <w:proofErr w:type="spellEnd"/>
      <w:r>
        <w:rPr>
          <w:rStyle w:val="Strong"/>
        </w:rPr>
        <w:t xml:space="preserve"> Electrical, one workstation, and project documents</w:t>
      </w:r>
      <w:r>
        <w:t>.</w:t>
      </w:r>
    </w:p>
    <w:p w14:paraId="6C6C940A" w14:textId="77777777" w:rsidR="007F4325" w:rsidRDefault="006A27FE">
      <w:pPr>
        <w:pStyle w:val="NormalWeb"/>
        <w:ind w:left="720"/>
      </w:pPr>
      <w:r>
        <w:t>The analyzed protec</w:t>
      </w:r>
      <w:r>
        <w:t xml:space="preserve">tion scheme includes </w:t>
      </w:r>
      <w:r>
        <w:rPr>
          <w:rStyle w:val="Strong"/>
        </w:rPr>
        <w:t>generator, transformer, busbar, line protection, CTs/VTs, NER, battery, and trip interfaces</w:t>
      </w:r>
      <w:r>
        <w:t>.</w:t>
      </w:r>
    </w:p>
    <w:p w14:paraId="671ED5EB" w14:textId="77777777" w:rsidR="007F4325" w:rsidRDefault="006A27FE">
      <w:pPr>
        <w:pStyle w:val="NormalWeb"/>
        <w:ind w:left="720"/>
      </w:pPr>
      <w:r>
        <w:t xml:space="preserve">Several original OEM documents/settings are missing, so some protection information remains </w:t>
      </w:r>
      <w:r>
        <w:rPr>
          <w:rStyle w:val="Strong"/>
        </w:rPr>
        <w:t>unverified</w:t>
      </w:r>
      <w:r>
        <w:t>.</w:t>
      </w:r>
    </w:p>
    <w:p w14:paraId="5F3348D0" w14:textId="77777777" w:rsidR="007F4325" w:rsidRDefault="006A27FE">
      <w:pPr>
        <w:pStyle w:val="NormalWeb"/>
        <w:ind w:left="720"/>
      </w:pPr>
      <w:r>
        <w:t xml:space="preserve">The protection investment is treated only as an </w:t>
      </w:r>
      <w:r>
        <w:rPr>
          <w:rStyle w:val="Strong"/>
        </w:rPr>
        <w:t>indicative engineering estimate</w:t>
      </w:r>
      <w:r>
        <w:t>, not a quotation.</w:t>
      </w:r>
    </w:p>
    <w:p w14:paraId="002D916B" w14:textId="77777777" w:rsidR="007F4325" w:rsidRDefault="006A27FE">
      <w:pPr>
        <w:pStyle w:val="NormalWeb"/>
        <w:ind w:left="720"/>
      </w:pPr>
      <w:r>
        <w:t xml:space="preserve">Estimated protection investment: about </w:t>
      </w:r>
      <w:r>
        <w:rPr>
          <w:rStyle w:val="Strong"/>
        </w:rPr>
        <w:t>USD 210,000</w:t>
      </w:r>
      <w:r>
        <w:t>.</w:t>
      </w:r>
    </w:p>
    <w:p w14:paraId="68BBA9C2" w14:textId="77777777" w:rsidR="007F4325" w:rsidRDefault="006A27FE">
      <w:pPr>
        <w:pStyle w:val="NormalWeb"/>
        <w:ind w:left="720"/>
      </w:pPr>
      <w:r>
        <w:t>Es</w:t>
      </w:r>
      <w:r>
        <w:t xml:space="preserve">timated combined asset/outage exposure: about </w:t>
      </w:r>
      <w:r>
        <w:rPr>
          <w:rStyle w:val="Strong"/>
        </w:rPr>
        <w:t>USD 157.5 million</w:t>
      </w:r>
      <w:r>
        <w:t>.</w:t>
      </w:r>
    </w:p>
    <w:p w14:paraId="2A1739AB" w14:textId="77777777" w:rsidR="007F4325" w:rsidRDefault="006A27FE">
      <w:pPr>
        <w:pStyle w:val="NormalWeb"/>
        <w:ind w:left="720"/>
      </w:pPr>
      <w:r>
        <w:t xml:space="preserve">Approximate benefit-to-cost ratio: </w:t>
      </w:r>
      <w:r>
        <w:rPr>
          <w:rStyle w:val="Strong"/>
        </w:rPr>
        <w:t>750:1</w:t>
      </w:r>
      <w:r>
        <w:t>.</w:t>
      </w:r>
    </w:p>
    <w:p w14:paraId="0C8EEBF7" w14:textId="77777777" w:rsidR="007F4325" w:rsidRDefault="006A27FE">
      <w:pPr>
        <w:pStyle w:val="Heading2"/>
        <w:rPr>
          <w:rFonts w:ascii="Times New Roman" w:hAnsi="Times New Roman" w:hint="default"/>
        </w:rPr>
      </w:pPr>
      <w:r>
        <w:rPr>
          <w:rFonts w:ascii="Times New Roman" w:hAnsi="Times New Roman"/>
        </w:rPr>
        <w:t>8.3 Calculation of Per Unit Cost of Mass-Produced Unit</w:t>
      </w:r>
    </w:p>
    <w:p w14:paraId="3D6EAB20" w14:textId="77777777" w:rsidR="007F4325" w:rsidRDefault="006A27FE">
      <w:pPr>
        <w:pStyle w:val="NormalWeb"/>
        <w:ind w:left="720"/>
      </w:pPr>
      <w:r>
        <w:lastRenderedPageBreak/>
        <w:t xml:space="preserve">The analysis is </w:t>
      </w:r>
      <w:r>
        <w:rPr>
          <w:rStyle w:val="Strong"/>
        </w:rPr>
        <w:t>highly reusable</w:t>
      </w:r>
      <w:r>
        <w:t xml:space="preserve"> because all results are script-generated from frozen input data; no result files are manually edited.</w:t>
      </w:r>
    </w:p>
    <w:p w14:paraId="3D47FCBA" w14:textId="77777777" w:rsidR="007F4325" w:rsidRDefault="006A27FE">
      <w:pPr>
        <w:pStyle w:val="NormalWeb"/>
        <w:ind w:left="720"/>
      </w:pPr>
      <w:r>
        <w:t xml:space="preserve">For a </w:t>
      </w:r>
      <w:r>
        <w:rPr>
          <w:rStyle w:val="Strong"/>
        </w:rPr>
        <w:t>second similar unit at the same site</w:t>
      </w:r>
      <w:r>
        <w:t>:</w:t>
      </w:r>
    </w:p>
    <w:p w14:paraId="62732FFE" w14:textId="77777777" w:rsidR="007F4325" w:rsidRDefault="006A27FE">
      <w:pPr>
        <w:pStyle w:val="NormalWeb"/>
        <w:ind w:left="1440"/>
      </w:pPr>
      <w:r>
        <w:t xml:space="preserve">Data substitution: </w:t>
      </w:r>
      <w:r>
        <w:rPr>
          <w:rStyle w:val="Strong"/>
        </w:rPr>
        <w:t>16 h</w:t>
      </w:r>
    </w:p>
    <w:p w14:paraId="344B27FC" w14:textId="77777777" w:rsidR="007F4325" w:rsidRDefault="006A27FE">
      <w:pPr>
        <w:pStyle w:val="NormalWeb"/>
        <w:ind w:left="1440"/>
      </w:pPr>
      <w:r>
        <w:t xml:space="preserve">Computation: </w:t>
      </w:r>
      <w:r>
        <w:rPr>
          <w:rStyle w:val="Strong"/>
        </w:rPr>
        <w:t>≈1 h</w:t>
      </w:r>
    </w:p>
    <w:p w14:paraId="08240DB0" w14:textId="77777777" w:rsidR="007F4325" w:rsidRDefault="006A27FE">
      <w:pPr>
        <w:pStyle w:val="NormalWeb"/>
        <w:ind w:left="1440"/>
      </w:pPr>
      <w:r>
        <w:t xml:space="preserve">Review/sign-off: </w:t>
      </w:r>
      <w:r>
        <w:rPr>
          <w:rStyle w:val="Strong"/>
        </w:rPr>
        <w:t>40 h</w:t>
      </w:r>
    </w:p>
    <w:p w14:paraId="45CA8A68" w14:textId="77777777" w:rsidR="007F4325" w:rsidRDefault="006A27FE">
      <w:pPr>
        <w:pStyle w:val="NormalWeb"/>
        <w:ind w:left="1440"/>
      </w:pPr>
      <w:r>
        <w:rPr>
          <w:rStyle w:val="Strong"/>
        </w:rPr>
        <w:t>Total ≈57 h</w:t>
      </w:r>
    </w:p>
    <w:p w14:paraId="2D395F23" w14:textId="77777777" w:rsidR="007F4325" w:rsidRDefault="006A27FE">
      <w:pPr>
        <w:pStyle w:val="NormalWeb"/>
        <w:ind w:left="1440"/>
      </w:pPr>
      <w:r>
        <w:t xml:space="preserve">This is </w:t>
      </w:r>
      <w:r>
        <w:rPr>
          <w:rStyle w:val="Strong"/>
        </w:rPr>
        <w:t>6.3%</w:t>
      </w:r>
      <w:r>
        <w:t xml:space="preserve"> of the original 900 </w:t>
      </w:r>
      <w:r>
        <w:t xml:space="preserve">h, or about </w:t>
      </w:r>
      <w:r>
        <w:rPr>
          <w:rStyle w:val="Strong"/>
        </w:rPr>
        <w:t>1:16</w:t>
      </w:r>
      <w:r>
        <w:t>.</w:t>
      </w:r>
    </w:p>
    <w:p w14:paraId="64819585" w14:textId="77777777" w:rsidR="007F4325" w:rsidRDefault="006A27FE">
      <w:pPr>
        <w:pStyle w:val="NormalWeb"/>
        <w:ind w:left="720"/>
      </w:pPr>
      <w:r>
        <w:t xml:space="preserve">For a </w:t>
      </w:r>
      <w:r>
        <w:rPr>
          <w:rStyle w:val="Strong"/>
        </w:rPr>
        <w:t>second plant</w:t>
      </w:r>
      <w:r>
        <w:t>, document reconciliation and assumption re-validation must be repeated:</w:t>
      </w:r>
    </w:p>
    <w:p w14:paraId="1D43527F" w14:textId="77777777" w:rsidR="007F4325" w:rsidRDefault="006A27FE">
      <w:pPr>
        <w:pStyle w:val="NormalWeb"/>
        <w:ind w:left="1440"/>
      </w:pPr>
      <w:r>
        <w:t xml:space="preserve">57 h + 120 h + 30 h = </w:t>
      </w:r>
      <w:r>
        <w:rPr>
          <w:rStyle w:val="Strong"/>
        </w:rPr>
        <w:t>≈207 h</w:t>
      </w:r>
    </w:p>
    <w:p w14:paraId="5779FCB3" w14:textId="77777777" w:rsidR="007F4325" w:rsidRDefault="006A27FE">
      <w:pPr>
        <w:pStyle w:val="NormalWeb"/>
        <w:ind w:left="1440"/>
      </w:pPr>
      <w:r>
        <w:t xml:space="preserve">About </w:t>
      </w:r>
      <w:r>
        <w:rPr>
          <w:rStyle w:val="Strong"/>
        </w:rPr>
        <w:t>23%</w:t>
      </w:r>
      <w:r>
        <w:t xml:space="preserve"> of the first build, or </w:t>
      </w:r>
      <w:r>
        <w:rPr>
          <w:rStyle w:val="Strong"/>
        </w:rPr>
        <w:t>1:4.3</w:t>
      </w:r>
      <w:r>
        <w:t>.</w:t>
      </w:r>
    </w:p>
    <w:p w14:paraId="4D8CC6DC" w14:textId="77777777" w:rsidR="007F4325" w:rsidRDefault="006A27FE">
      <w:pPr>
        <w:pStyle w:val="NormalWeb"/>
        <w:ind w:left="720"/>
      </w:pPr>
      <w:r>
        <w:t xml:space="preserve">At the stated indicative rate, </w:t>
      </w:r>
      <w:r>
        <w:rPr>
          <w:rStyle w:val="Strong"/>
        </w:rPr>
        <w:t>57 h ≈ USD 1,425</w:t>
      </w:r>
      <w:r>
        <w:t>.</w:t>
      </w:r>
    </w:p>
    <w:p w14:paraId="6FEE0C50" w14:textId="77777777" w:rsidR="007F4325" w:rsidRDefault="006A27FE">
      <w:pPr>
        <w:pStyle w:val="NormalWeb"/>
        <w:ind w:left="720"/>
      </w:pPr>
      <w:r>
        <w:t xml:space="preserve">Cost basis: </w:t>
      </w:r>
      <w:r>
        <w:rPr>
          <w:rStyle w:val="Strong"/>
        </w:rPr>
        <w:t>Provenance C — in</w:t>
      </w:r>
      <w:r>
        <w:rPr>
          <w:rStyle w:val="Strong"/>
        </w:rPr>
        <w:t>dicative engineering estimate, not a quotation.</w:t>
      </w:r>
    </w:p>
    <w:p w14:paraId="390968CD" w14:textId="77777777" w:rsidR="007F4325" w:rsidRDefault="006A27FE">
      <w:pPr>
        <w:pStyle w:val="Heading2"/>
        <w:rPr>
          <w:rFonts w:ascii="Times New Roman" w:hAnsi="Times New Roman" w:hint="default"/>
        </w:rPr>
      </w:pPr>
      <w:r>
        <w:rPr>
          <w:rFonts w:ascii="Times New Roman" w:hAnsi="Times New Roman"/>
        </w:rPr>
        <w:t>8.4 Timeline of Project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537"/>
        <w:gridCol w:w="3514"/>
        <w:gridCol w:w="1310"/>
      </w:tblGrid>
      <w:tr w:rsidR="007F4325" w14:paraId="785CE455" w14:textId="77777777" w:rsidTr="006A27FE">
        <w:trPr>
          <w:tblHeader/>
          <w:tblCellSpacing w:w="15" w:type="dxa"/>
        </w:trPr>
        <w:tc>
          <w:tcPr>
            <w:tcW w:w="0" w:type="auto"/>
            <w:shd w:val="clear" w:color="auto" w:fill="auto"/>
            <w:vAlign w:val="center"/>
          </w:tcPr>
          <w:p w14:paraId="5FB0DCD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Phase</w:t>
            </w:r>
          </w:p>
        </w:tc>
        <w:tc>
          <w:tcPr>
            <w:tcW w:w="0" w:type="auto"/>
            <w:shd w:val="clear" w:color="auto" w:fill="auto"/>
            <w:vAlign w:val="center"/>
          </w:tcPr>
          <w:p w14:paraId="3D442A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c>
          <w:tcPr>
            <w:tcW w:w="0" w:type="auto"/>
            <w:shd w:val="clear" w:color="auto" w:fill="auto"/>
            <w:vAlign w:val="center"/>
          </w:tcPr>
          <w:p w14:paraId="37F235F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Verification</w:t>
            </w:r>
          </w:p>
        </w:tc>
        <w:tc>
          <w:tcPr>
            <w:tcW w:w="0" w:type="auto"/>
            <w:shd w:val="clear" w:color="auto" w:fill="auto"/>
            <w:vAlign w:val="center"/>
          </w:tcPr>
          <w:p w14:paraId="36576FE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Status</w:t>
            </w:r>
          </w:p>
        </w:tc>
      </w:tr>
      <w:tr w:rsidR="007F4325" w14:paraId="58B79641" w14:textId="77777777" w:rsidTr="006A27FE">
        <w:trPr>
          <w:tblCellSpacing w:w="15" w:type="dxa"/>
        </w:trPr>
        <w:tc>
          <w:tcPr>
            <w:tcW w:w="0" w:type="auto"/>
            <w:shd w:val="clear" w:color="auto" w:fill="auto"/>
            <w:vAlign w:val="center"/>
          </w:tcPr>
          <w:p w14:paraId="7D6F629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w:t>
            </w:r>
          </w:p>
        </w:tc>
        <w:tc>
          <w:tcPr>
            <w:tcW w:w="0" w:type="auto"/>
            <w:shd w:val="clear" w:color="auto" w:fill="auto"/>
            <w:vAlign w:val="center"/>
          </w:tcPr>
          <w:p w14:paraId="407B58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w:t>
            </w:r>
          </w:p>
        </w:tc>
        <w:tc>
          <w:tcPr>
            <w:tcW w:w="0" w:type="auto"/>
            <w:shd w:val="clear" w:color="auto" w:fill="auto"/>
            <w:vAlign w:val="center"/>
          </w:tcPr>
          <w:p w14:paraId="3B0288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Provenance for every parameter</w:t>
            </w:r>
          </w:p>
        </w:tc>
        <w:tc>
          <w:tcPr>
            <w:tcW w:w="0" w:type="auto"/>
            <w:shd w:val="clear" w:color="auto" w:fill="auto"/>
            <w:vAlign w:val="center"/>
          </w:tcPr>
          <w:p w14:paraId="109ADBD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4D861495" w14:textId="77777777" w:rsidTr="006A27FE">
        <w:trPr>
          <w:tblCellSpacing w:w="15" w:type="dxa"/>
        </w:trPr>
        <w:tc>
          <w:tcPr>
            <w:tcW w:w="0" w:type="auto"/>
            <w:shd w:val="clear" w:color="auto" w:fill="auto"/>
            <w:vAlign w:val="center"/>
          </w:tcPr>
          <w:p w14:paraId="5217D3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w:t>
            </w:r>
          </w:p>
        </w:tc>
        <w:tc>
          <w:tcPr>
            <w:tcW w:w="0" w:type="auto"/>
            <w:shd w:val="clear" w:color="auto" w:fill="auto"/>
            <w:vAlign w:val="center"/>
          </w:tcPr>
          <w:p w14:paraId="09A7EB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Base system &amp; load flow</w:t>
            </w:r>
          </w:p>
        </w:tc>
        <w:tc>
          <w:tcPr>
            <w:tcW w:w="0" w:type="auto"/>
            <w:shd w:val="clear" w:color="auto" w:fill="auto"/>
            <w:vAlign w:val="center"/>
          </w:tcPr>
          <w:p w14:paraId="6877B6F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Convergence + KCL checks</w:t>
            </w:r>
          </w:p>
        </w:tc>
        <w:tc>
          <w:tcPr>
            <w:tcW w:w="0" w:type="auto"/>
            <w:shd w:val="clear" w:color="auto" w:fill="auto"/>
            <w:vAlign w:val="center"/>
          </w:tcPr>
          <w:p w14:paraId="056B19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7D9A59B" w14:textId="77777777" w:rsidTr="006A27FE">
        <w:trPr>
          <w:tblCellSpacing w:w="15" w:type="dxa"/>
        </w:trPr>
        <w:tc>
          <w:tcPr>
            <w:tcW w:w="0" w:type="auto"/>
            <w:shd w:val="clear" w:color="auto" w:fill="auto"/>
            <w:vAlign w:val="center"/>
          </w:tcPr>
          <w:p w14:paraId="4D89B4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w:t>
            </w:r>
          </w:p>
        </w:tc>
        <w:tc>
          <w:tcPr>
            <w:tcW w:w="0" w:type="auto"/>
            <w:shd w:val="clear" w:color="auto" w:fill="auto"/>
            <w:vAlign w:val="center"/>
          </w:tcPr>
          <w:p w14:paraId="46751C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Locked-line load flow</w:t>
            </w:r>
          </w:p>
        </w:tc>
        <w:tc>
          <w:tcPr>
            <w:tcW w:w="0" w:type="auto"/>
            <w:shd w:val="clear" w:color="auto" w:fill="auto"/>
            <w:vAlign w:val="center"/>
          </w:tcPr>
          <w:p w14:paraId="739DD7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1388/0</w:t>
            </w:r>
            <w:r>
              <w:rPr>
                <w:rFonts w:ascii="Times New Roman" w:eastAsia="SimSun" w:hAnsi="Times New Roman" w:cs="Times New Roman"/>
                <w:sz w:val="24"/>
                <w:szCs w:val="24"/>
                <w:lang w:bidi="ar"/>
              </w:rPr>
              <w:t xml:space="preserve"> tests</w:t>
            </w:r>
          </w:p>
        </w:tc>
        <w:tc>
          <w:tcPr>
            <w:tcW w:w="0" w:type="auto"/>
            <w:shd w:val="clear" w:color="auto" w:fill="auto"/>
            <w:vAlign w:val="center"/>
          </w:tcPr>
          <w:p w14:paraId="64F396F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28366338" w14:textId="77777777" w:rsidTr="006A27FE">
        <w:trPr>
          <w:tblCellSpacing w:w="15" w:type="dxa"/>
        </w:trPr>
        <w:tc>
          <w:tcPr>
            <w:tcW w:w="0" w:type="auto"/>
            <w:shd w:val="clear" w:color="auto" w:fill="auto"/>
            <w:vAlign w:val="center"/>
          </w:tcPr>
          <w:p w14:paraId="06ABB2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0C54FC2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w:t>
            </w:r>
          </w:p>
        </w:tc>
        <w:tc>
          <w:tcPr>
            <w:tcW w:w="0" w:type="auto"/>
            <w:shd w:val="clear" w:color="auto" w:fill="auto"/>
            <w:vAlign w:val="center"/>
          </w:tcPr>
          <w:p w14:paraId="5C149AA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161/0</w:t>
            </w:r>
            <w:r>
              <w:rPr>
                <w:rFonts w:ascii="Times New Roman" w:eastAsia="SimSun" w:hAnsi="Times New Roman" w:cs="Times New Roman"/>
                <w:sz w:val="24"/>
                <w:szCs w:val="24"/>
                <w:lang w:bidi="ar"/>
              </w:rPr>
              <w:t>, 27/27 validation</w:t>
            </w:r>
          </w:p>
        </w:tc>
        <w:tc>
          <w:tcPr>
            <w:tcW w:w="0" w:type="auto"/>
            <w:shd w:val="clear" w:color="auto" w:fill="auto"/>
            <w:vAlign w:val="center"/>
          </w:tcPr>
          <w:p w14:paraId="3086D6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50B2583" w14:textId="77777777" w:rsidTr="006A27FE">
        <w:trPr>
          <w:tblCellSpacing w:w="15" w:type="dxa"/>
        </w:trPr>
        <w:tc>
          <w:tcPr>
            <w:tcW w:w="0" w:type="auto"/>
            <w:shd w:val="clear" w:color="auto" w:fill="auto"/>
            <w:vAlign w:val="center"/>
          </w:tcPr>
          <w:p w14:paraId="0190589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w:t>
            </w:r>
          </w:p>
        </w:tc>
        <w:tc>
          <w:tcPr>
            <w:tcW w:w="0" w:type="auto"/>
            <w:shd w:val="clear" w:color="auto" w:fill="auto"/>
            <w:vAlign w:val="center"/>
          </w:tcPr>
          <w:p w14:paraId="2CB44EC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study</w:t>
            </w:r>
          </w:p>
        </w:tc>
        <w:tc>
          <w:tcPr>
            <w:tcW w:w="0" w:type="auto"/>
            <w:shd w:val="clear" w:color="auto" w:fill="auto"/>
            <w:vAlign w:val="center"/>
          </w:tcPr>
          <w:p w14:paraId="538FC21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528/0</w:t>
            </w:r>
            <w:r>
              <w:rPr>
                <w:rFonts w:ascii="Times New Roman" w:eastAsia="SimSun" w:hAnsi="Times New Roman" w:cs="Times New Roman"/>
                <w:sz w:val="24"/>
                <w:szCs w:val="24"/>
                <w:lang w:bidi="ar"/>
              </w:rPr>
              <w:t>, 14/14 live legs</w:t>
            </w:r>
          </w:p>
        </w:tc>
        <w:tc>
          <w:tcPr>
            <w:tcW w:w="0" w:type="auto"/>
            <w:shd w:val="clear" w:color="auto" w:fill="auto"/>
            <w:vAlign w:val="center"/>
          </w:tcPr>
          <w:p w14:paraId="6DC04F0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175DA3F8" w14:textId="77777777" w:rsidTr="006A27FE">
        <w:trPr>
          <w:tblCellSpacing w:w="15" w:type="dxa"/>
        </w:trPr>
        <w:tc>
          <w:tcPr>
            <w:tcW w:w="0" w:type="auto"/>
            <w:shd w:val="clear" w:color="auto" w:fill="auto"/>
            <w:vAlign w:val="center"/>
          </w:tcPr>
          <w:p w14:paraId="3AB092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6</w:t>
            </w:r>
          </w:p>
        </w:tc>
        <w:tc>
          <w:tcPr>
            <w:tcW w:w="0" w:type="auto"/>
            <w:shd w:val="clear" w:color="auto" w:fill="auto"/>
            <w:vAlign w:val="center"/>
          </w:tcPr>
          <w:p w14:paraId="177192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w:t>
            </w:r>
          </w:p>
        </w:tc>
        <w:tc>
          <w:tcPr>
            <w:tcW w:w="0" w:type="auto"/>
            <w:shd w:val="clear" w:color="auto" w:fill="auto"/>
            <w:vAlign w:val="center"/>
          </w:tcPr>
          <w:p w14:paraId="688AD89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w:t>
            </w:r>
            <w:r>
              <w:rPr>
                <w:rFonts w:ascii="Times New Roman" w:eastAsia="SimSun" w:hAnsi="Times New Roman" w:cs="Times New Roman"/>
                <w:sz w:val="24"/>
                <w:szCs w:val="24"/>
                <w:lang w:bidi="ar"/>
              </w:rPr>
              <w:t xml:space="preserve"> operating point, 11/11 scenarios</w:t>
            </w:r>
          </w:p>
        </w:tc>
        <w:tc>
          <w:tcPr>
            <w:tcW w:w="0" w:type="auto"/>
            <w:shd w:val="clear" w:color="auto" w:fill="auto"/>
            <w:vAlign w:val="center"/>
          </w:tcPr>
          <w:p w14:paraId="432A607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gates open</w:t>
            </w:r>
          </w:p>
        </w:tc>
      </w:tr>
      <w:tr w:rsidR="007F4325" w14:paraId="36467F8A" w14:textId="77777777" w:rsidTr="006A27FE">
        <w:trPr>
          <w:tblCellSpacing w:w="15" w:type="dxa"/>
        </w:trPr>
        <w:tc>
          <w:tcPr>
            <w:tcW w:w="0" w:type="auto"/>
            <w:shd w:val="clear" w:color="auto" w:fill="auto"/>
            <w:vAlign w:val="center"/>
          </w:tcPr>
          <w:p w14:paraId="617593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Reporting</w:t>
            </w:r>
          </w:p>
        </w:tc>
        <w:tc>
          <w:tcPr>
            <w:tcW w:w="0" w:type="auto"/>
            <w:shd w:val="clear" w:color="auto" w:fill="auto"/>
            <w:vAlign w:val="center"/>
          </w:tcPr>
          <w:p w14:paraId="3F0B3F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 presentation, video</w:t>
            </w:r>
          </w:p>
        </w:tc>
        <w:tc>
          <w:tcPr>
            <w:tcW w:w="0" w:type="auto"/>
            <w:shd w:val="clear" w:color="auto" w:fill="auto"/>
            <w:vAlign w:val="center"/>
          </w:tcPr>
          <w:p w14:paraId="5A86A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Week 13 presentation</w:t>
            </w:r>
          </w:p>
        </w:tc>
        <w:tc>
          <w:tcPr>
            <w:tcW w:w="0" w:type="auto"/>
            <w:shd w:val="clear" w:color="auto" w:fill="auto"/>
            <w:vAlign w:val="center"/>
          </w:tcPr>
          <w:p w14:paraId="4639D2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In </w:t>
            </w:r>
            <w:r>
              <w:rPr>
                <w:rStyle w:val="Strong"/>
                <w:rFonts w:ascii="Times New Roman" w:eastAsia="SimSun" w:hAnsi="Times New Roman" w:cs="Times New Roman"/>
                <w:sz w:val="24"/>
                <w:szCs w:val="24"/>
                <w:lang w:bidi="ar"/>
              </w:rPr>
              <w:t>progress</w:t>
            </w:r>
          </w:p>
        </w:tc>
      </w:tr>
    </w:tbl>
    <w:p w14:paraId="399CF497" w14:textId="77777777" w:rsidR="007F4325" w:rsidRDefault="006A27FE">
      <w:pPr>
        <w:pStyle w:val="NormalWeb"/>
      </w:pPr>
      <w:r>
        <w:rPr>
          <w:rStyle w:val="Strong"/>
        </w:rPr>
        <w:t>Key project-management point:</w:t>
      </w:r>
      <w:r>
        <w:t xml:space="preserve"> The </w:t>
      </w:r>
      <w:r>
        <w:rPr>
          <w:rStyle w:val="Strong"/>
        </w:rPr>
        <w:t>document audit was the critical path</w:t>
      </w:r>
      <w:r>
        <w:t>, because every later phase depends on its verified data. A delay in Phase 1 delays the whole project, whereas a delay in Phase 6 mainly affects the dynamic-model stage.</w:t>
      </w:r>
    </w:p>
    <w:p w14:paraId="528DCE84" w14:textId="77777777" w:rsidR="007F4325" w:rsidRDefault="007F4325">
      <w:pPr>
        <w:spacing w:beforeAutospacing="1" w:afterAutospacing="1"/>
        <w:rPr>
          <w:rFonts w:ascii="Times New Roman" w:hAnsi="Times New Roman" w:cs="Times New Roman"/>
        </w:rPr>
      </w:pPr>
    </w:p>
    <w:p w14:paraId="5E9FD5A2" w14:textId="77777777" w:rsidR="007F4325" w:rsidRDefault="006A27FE">
      <w:pPr>
        <w:pStyle w:val="Heading1"/>
        <w:rPr>
          <w:rFonts w:ascii="Times New Roman" w:hAnsi="Times New Roman" w:hint="default"/>
        </w:rPr>
      </w:pPr>
      <w:r>
        <w:rPr>
          <w:rFonts w:ascii="Times New Roman" w:hAnsi="Times New Roman"/>
        </w:rPr>
        <w:t>9. Future Work (PO(l))</w:t>
      </w:r>
    </w:p>
    <w:p w14:paraId="5E73AE73" w14:textId="77777777" w:rsidR="007F4325" w:rsidRDefault="006A27FE">
      <w:pPr>
        <w:pStyle w:val="NormalWeb"/>
      </w:pPr>
      <w:r>
        <w:lastRenderedPageBreak/>
        <w:t xml:space="preserve">The future work focuses on </w:t>
      </w:r>
      <w:r>
        <w:rPr>
          <w:rStyle w:val="Strong"/>
        </w:rPr>
        <w:t>closing the specific gaps identified during the study</w:t>
      </w:r>
      <w:r>
        <w:t>, rather than adding unrelated improvements.</w:t>
      </w:r>
    </w:p>
    <w:p w14:paraId="41C9A1FA" w14:textId="77777777" w:rsidR="007F4325" w:rsidRDefault="006A27FE">
      <w:pPr>
        <w:pStyle w:val="NormalWeb"/>
        <w:ind w:left="720"/>
      </w:pPr>
      <w:r>
        <w:rPr>
          <w:rStyle w:val="Strong"/>
        </w:rPr>
        <w:t>HIL relay testing with IEC 61850 GOOSE</w:t>
      </w:r>
      <w:r>
        <w:t xml:space="preserve"> – Verify the actual Siemens relay trip wiring and convert the current “as drawn” </w:t>
      </w:r>
      <w:r>
        <w:t>results into measured verification.</w:t>
      </w:r>
    </w:p>
    <w:p w14:paraId="0B1B0CD9" w14:textId="77777777" w:rsidR="007F4325" w:rsidRDefault="006A27FE">
      <w:pPr>
        <w:pStyle w:val="NormalWeb"/>
        <w:ind w:left="720"/>
      </w:pPr>
      <w:r>
        <w:rPr>
          <w:rStyle w:val="Strong"/>
        </w:rPr>
        <w:t>EMTP/PSCAD transient study</w:t>
      </w:r>
      <w:r>
        <w:t xml:space="preserve"> – Calculate </w:t>
      </w:r>
      <w:r>
        <w:rPr>
          <w:rStyle w:val="Strong"/>
        </w:rPr>
        <w:t>TRV, RRRV, peak/asymmetric current and thermal duty</w:t>
      </w:r>
      <w:r>
        <w:t xml:space="preserve"> that were not covered by the present phasor model.</w:t>
      </w:r>
    </w:p>
    <w:p w14:paraId="77E09121" w14:textId="77777777" w:rsidR="007F4325" w:rsidRDefault="006A27FE">
      <w:pPr>
        <w:pStyle w:val="NormalWeb"/>
        <w:ind w:left="720"/>
      </w:pPr>
      <w:r>
        <w:rPr>
          <w:rStyle w:val="Strong"/>
        </w:rPr>
        <w:t>Dynamic motor &amp; bus-transfer study</w:t>
      </w:r>
      <w:r>
        <w:t xml:space="preserve"> – Replace the 14 MW static auxiliary load w</w:t>
      </w:r>
      <w:r>
        <w:t>ith motor models and investigate fast bus transfer and the missing UAT/GAT interlock schedule.</w:t>
      </w:r>
    </w:p>
    <w:p w14:paraId="1E6ADE84" w14:textId="77777777" w:rsidR="007F4325" w:rsidRDefault="006A27FE">
      <w:pPr>
        <w:pStyle w:val="NormalWeb"/>
        <w:ind w:left="720"/>
      </w:pPr>
      <w:r>
        <w:rPr>
          <w:rStyle w:val="Strong"/>
        </w:rPr>
        <w:t>WAMS/PMU measurements</w:t>
      </w:r>
      <w:r>
        <w:t xml:space="preserve"> – Obtain measured grid short-circuit level and </w:t>
      </w:r>
      <w:r>
        <w:rPr>
          <w:rStyle w:val="Strong"/>
        </w:rPr>
        <w:t>X/R ratio</w:t>
      </w:r>
      <w:r>
        <w:t xml:space="preserve"> instead of relying on the estimated 50 kA grid equivalent.</w:t>
      </w:r>
    </w:p>
    <w:p w14:paraId="0977F90E" w14:textId="7DB9C7BA" w:rsidR="007F4325" w:rsidRDefault="006A27FE" w:rsidP="006A27FE">
      <w:pPr>
        <w:pStyle w:val="NormalWeb"/>
        <w:ind w:left="720"/>
      </w:pPr>
      <w:r>
        <w:rPr>
          <w:rStyle w:val="Strong"/>
        </w:rPr>
        <w:t>Obtain missing OEM docu</w:t>
      </w:r>
      <w:r>
        <w:rPr>
          <w:rStyle w:val="Strong"/>
        </w:rPr>
        <w:t>ments</w:t>
      </w:r>
      <w:r>
        <w:t xml:space="preserve"> – Collect relay setting pages, drawings, CT excitation data, transformer tap/core information, etc., to verify currently unverified settings.</w:t>
      </w:r>
    </w:p>
    <w:p w14:paraId="588E55C9" w14:textId="77777777" w:rsidR="007F4325" w:rsidRDefault="006A27FE">
      <w:pPr>
        <w:pStyle w:val="NormalWeb"/>
        <w:ind w:left="720"/>
      </w:pPr>
      <w:r>
        <w:rPr>
          <w:rStyle w:val="Strong"/>
        </w:rPr>
        <w:t>O</w:t>
      </w:r>
      <w:r>
        <w:rPr>
          <w:rStyle w:val="Strong"/>
        </w:rPr>
        <w:t>btain missing acceptance criteria</w:t>
      </w:r>
      <w:r>
        <w:t xml:space="preserve"> – Determine the </w:t>
      </w:r>
      <w:r>
        <w:rPr>
          <w:rStyle w:val="Strong"/>
        </w:rPr>
        <w:t>230 kV voltage tolerance</w:t>
      </w:r>
      <w:r>
        <w:t xml:space="preserve"> and </w:t>
      </w:r>
      <w:r>
        <w:rPr>
          <w:rStyle w:val="Strong"/>
        </w:rPr>
        <w:t xml:space="preserve">conductor thermal </w:t>
      </w:r>
      <w:r>
        <w:rPr>
          <w:rStyle w:val="Strong"/>
        </w:rPr>
        <w:t>rating</w:t>
      </w:r>
      <w:r>
        <w:t xml:space="preserve"> so currently unjudged values can receive proper verdicts.</w:t>
      </w:r>
    </w:p>
    <w:p w14:paraId="3026C0A1" w14:textId="77777777" w:rsidR="007F4325" w:rsidRDefault="006A27FE">
      <w:pPr>
        <w:pStyle w:val="NormalWeb"/>
        <w:ind w:left="720"/>
      </w:pPr>
      <w:r>
        <w:rPr>
          <w:rStyle w:val="Strong"/>
        </w:rPr>
        <w:t>Complete Phase-6 validation</w:t>
      </w:r>
      <w:r>
        <w:t xml:space="preserve"> – Close the two remaining validation gates and fix the </w:t>
      </w:r>
      <w:r>
        <w:rPr>
          <w:rStyle w:val="Strong"/>
        </w:rPr>
        <w:t>-</w:t>
      </w:r>
      <w:proofErr w:type="spellStart"/>
      <w:r>
        <w:rPr>
          <w:rStyle w:val="Strong"/>
        </w:rPr>
        <w:t>nojvm</w:t>
      </w:r>
      <w:proofErr w:type="spellEnd"/>
      <w:r>
        <w:t xml:space="preserve"> headless test failure.</w:t>
      </w:r>
    </w:p>
    <w:p w14:paraId="6CD451EB" w14:textId="77777777" w:rsidR="007F4325" w:rsidRDefault="006A27FE">
      <w:pPr>
        <w:pStyle w:val="NormalWeb"/>
        <w:ind w:left="720"/>
      </w:pPr>
      <w:r>
        <w:rPr>
          <w:rStyle w:val="Strong"/>
        </w:rPr>
        <w:t>Model additional protection functions</w:t>
      </w:r>
      <w:r>
        <w:t xml:space="preserve"> – Add/assess </w:t>
      </w:r>
      <w:r>
        <w:rPr>
          <w:rStyle w:val="Strong"/>
        </w:rPr>
        <w:t>64G, 67, 50N</w:t>
      </w:r>
      <w:r>
        <w:t xml:space="preserve"> and review the</w:t>
      </w:r>
      <w:r>
        <w:t xml:space="preserve"> </w:t>
      </w:r>
      <w:r>
        <w:rPr>
          <w:rStyle w:val="Strong"/>
        </w:rPr>
        <w:t>51N pickup</w:t>
      </w:r>
      <w:r>
        <w:t>, especially because the studied residual current is close to the pickup boundary.</w:t>
      </w:r>
    </w:p>
    <w:p w14:paraId="38AF76A3" w14:textId="77777777" w:rsidR="007F4325" w:rsidRDefault="006A27FE">
      <w:pPr>
        <w:pStyle w:val="NormalWeb"/>
        <w:ind w:left="720"/>
      </w:pPr>
      <w:r>
        <w:rPr>
          <w:rStyle w:val="Strong"/>
        </w:rPr>
        <w:t>Resolve the 6.9 kV vs 6.6 kV conflict</w:t>
      </w:r>
      <w:r>
        <w:t xml:space="preserve"> – Confirm the actual auxiliary-transformer voltage from the nameplate or commissioning certificate.</w:t>
      </w:r>
    </w:p>
    <w:p w14:paraId="0F1D549F" w14:textId="77777777" w:rsidR="007F4325" w:rsidRDefault="006A27FE">
      <w:pPr>
        <w:pStyle w:val="NormalWeb"/>
        <w:ind w:left="720"/>
      </w:pPr>
      <w:r>
        <w:rPr>
          <w:rStyle w:val="Strong"/>
        </w:rPr>
        <w:t>Arc-flash and earth-grid studies</w:t>
      </w:r>
      <w:r>
        <w:t xml:space="preserve"> – Assess personnel safety using actual equipment gaps, working distances, soil resistivity and grounding-grid data.</w:t>
      </w:r>
    </w:p>
    <w:p w14:paraId="66523F77" w14:textId="77777777" w:rsidR="007F4325" w:rsidRDefault="006A27FE">
      <w:pPr>
        <w:pStyle w:val="NormalWeb"/>
        <w:ind w:left="720"/>
      </w:pPr>
      <w:r>
        <w:rPr>
          <w:rStyle w:val="Strong"/>
        </w:rPr>
        <w:t>IEEE 4</w:t>
      </w:r>
      <w:r>
        <w:rPr>
          <w:rStyle w:val="Strong"/>
        </w:rPr>
        <w:t>85 battery sizing</w:t>
      </w:r>
      <w:r>
        <w:t xml:space="preserve"> – Perform a proper DC battery duty-cycle calculation using the actual load schedule and battery discharge characteristics.</w:t>
      </w:r>
    </w:p>
    <w:p w14:paraId="2CE3E203" w14:textId="77777777" w:rsidR="007F4325" w:rsidRDefault="007F4325">
      <w:pPr>
        <w:spacing w:beforeAutospacing="1" w:afterAutospacing="1"/>
        <w:rPr>
          <w:rFonts w:ascii="Times New Roman" w:hAnsi="Times New Roman" w:cs="Times New Roman"/>
        </w:rPr>
      </w:pPr>
    </w:p>
    <w:p w14:paraId="2BCD40AE" w14:textId="77777777" w:rsidR="007F4325" w:rsidRDefault="006A27FE">
      <w:pPr>
        <w:pStyle w:val="NormalWeb"/>
        <w:ind w:left="720"/>
      </w:pPr>
      <w:r>
        <w:rPr>
          <w:rStyle w:val="Strong"/>
        </w:rPr>
        <w:t>Extend the study to the North unit and 400 kV interface</w:t>
      </w:r>
      <w:r>
        <w:t xml:space="preserve"> – Investigate inter-unit interaction, shared-bus fault con</w:t>
      </w:r>
      <w:r>
        <w:t xml:space="preserve">tribution and combined dispatch effects. The analysis-side effort is about </w:t>
      </w:r>
      <w:r>
        <w:rPr>
          <w:rStyle w:val="Strong"/>
        </w:rPr>
        <w:t>57 h for a similar unit</w:t>
      </w:r>
      <w:r>
        <w:t xml:space="preserve">, while a different plant may require around </w:t>
      </w:r>
      <w:r>
        <w:rPr>
          <w:rStyle w:val="Strong"/>
        </w:rPr>
        <w:t>207 h</w:t>
      </w:r>
      <w:r>
        <w:t xml:space="preserve"> because document reconciliation must be repeated.</w:t>
      </w:r>
    </w:p>
    <w:p w14:paraId="1BE17447" w14:textId="77777777" w:rsidR="007F4325" w:rsidRDefault="006A27FE">
      <w:pPr>
        <w:pStyle w:val="Heading1"/>
        <w:rPr>
          <w:rFonts w:ascii="Times New Roman" w:hAnsi="Times New Roman" w:hint="default"/>
        </w:rPr>
      </w:pPr>
      <w:r>
        <w:rPr>
          <w:rFonts w:ascii="Times New Roman" w:hAnsi="Times New Roman"/>
        </w:rPr>
        <w:t>10. References</w:t>
      </w:r>
    </w:p>
    <w:p w14:paraId="3D2843F0" w14:textId="77777777" w:rsidR="007F4325" w:rsidRDefault="006A27FE">
      <w:pPr>
        <w:pStyle w:val="BodyTextJ"/>
        <w:rPr>
          <w:rFonts w:ascii="Times New Roman" w:hAnsi="Times New Roman" w:cs="Times New Roman"/>
        </w:rPr>
      </w:pPr>
      <w:r>
        <w:rPr>
          <w:rFonts w:ascii="Times New Roman" w:hAnsi="Times New Roman" w:cs="Times New Roman"/>
        </w:rPr>
        <w:t>References are grouped by type. The provena</w:t>
      </w:r>
      <w:r>
        <w:rPr>
          <w:rFonts w:ascii="Times New Roman" w:hAnsi="Times New Roman" w:cs="Times New Roman"/>
        </w:rPr>
        <w:t xml:space="preserve">nce class shown against each group is the one used throughout this report: </w:t>
      </w:r>
      <w:r>
        <w:rPr>
          <w:rFonts w:ascii="Times New Roman" w:hAnsi="Times New Roman" w:cs="Times New Roman"/>
          <w:b/>
        </w:rPr>
        <w:t>A</w:t>
      </w:r>
      <w:r>
        <w:rPr>
          <w:rFonts w:ascii="Times New Roman" w:hAnsi="Times New Roman" w:cs="Times New Roman"/>
        </w:rPr>
        <w:t xml:space="preserve"> = project or official document, </w:t>
      </w:r>
      <w:r>
        <w:rPr>
          <w:rFonts w:ascii="Times New Roman" w:hAnsi="Times New Roman" w:cs="Times New Roman"/>
          <w:b/>
        </w:rPr>
        <w:t>B</w:t>
      </w:r>
      <w:r>
        <w:rPr>
          <w:rFonts w:ascii="Times New Roman" w:hAnsi="Times New Roman" w:cs="Times New Roman"/>
        </w:rPr>
        <w:t xml:space="preserve"> = strong secondary source, </w:t>
      </w:r>
      <w:r>
        <w:rPr>
          <w:rFonts w:ascii="Times New Roman" w:hAnsi="Times New Roman" w:cs="Times New Roman"/>
          <w:b/>
        </w:rPr>
        <w:t>C</w:t>
      </w:r>
      <w:r>
        <w:rPr>
          <w:rFonts w:ascii="Times New Roman" w:hAnsi="Times New Roman" w:cs="Times New Roman"/>
        </w:rPr>
        <w:t xml:space="preserve"> = engineering assumption, </w:t>
      </w:r>
      <w:r>
        <w:rPr>
          <w:rFonts w:ascii="Times New Roman" w:hAnsi="Times New Roman" w:cs="Times New Roman"/>
          <w:b/>
        </w:rPr>
        <w:t>D</w:t>
      </w:r>
      <w:r>
        <w:rPr>
          <w:rFonts w:ascii="Times New Roman" w:hAnsi="Times New Roman" w:cs="Times New Roman"/>
        </w:rPr>
        <w:t xml:space="preserve"> = derived.</w:t>
      </w:r>
    </w:p>
    <w:p w14:paraId="429B4E08" w14:textId="77777777" w:rsidR="007F4325" w:rsidRDefault="006A27FE">
      <w:pPr>
        <w:pStyle w:val="Heading3"/>
        <w:rPr>
          <w:rFonts w:ascii="Times New Roman" w:hAnsi="Times New Roman" w:hint="default"/>
        </w:rPr>
      </w:pPr>
      <w:r>
        <w:rPr>
          <w:rFonts w:ascii="Times New Roman" w:hAnsi="Times New Roman" w:hint="default"/>
        </w:rPr>
        <w:t>Project and plant documents (provenance A)</w:t>
      </w:r>
    </w:p>
    <w:p w14:paraId="3D7E86AA"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w:t>
      </w:r>
      <w:r>
        <w:rPr>
          <w:rFonts w:ascii="Times New Roman" w:hAnsi="Times New Roman" w:cs="Times New Roman"/>
        </w:rPr>
        <w:t xml:space="preserve">CPP, </w:t>
      </w:r>
      <w:r>
        <w:rPr>
          <w:rFonts w:ascii="Times New Roman" w:hAnsi="Times New Roman" w:cs="Times New Roman"/>
          <w:i/>
        </w:rPr>
        <w:t>Single-line diagram and electrical arrangement</w:t>
      </w:r>
      <w:r>
        <w:rPr>
          <w:rFonts w:ascii="Times New Roman" w:hAnsi="Times New Roman" w:cs="Times New Roman"/>
        </w:rPr>
        <w:t xml:space="preserve">, drawing </w:t>
      </w:r>
      <w:r>
        <w:rPr>
          <w:rFonts w:ascii="Times New Roman" w:hAnsi="Times New Roman" w:cs="Times New Roman"/>
          <w:b/>
        </w:rPr>
        <w:t>S008-112070-00-ELC-DE-1011</w:t>
      </w:r>
      <w:r>
        <w:rPr>
          <w:rFonts w:ascii="Times New Roman" w:hAnsi="Times New Roman" w:cs="Times New Roman"/>
        </w:rPr>
        <w:t>, Rev 04 and Rev 04_1, marked "As-Built Factory".</w:t>
      </w:r>
    </w:p>
    <w:p w14:paraId="4709C5B0"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CCPP, </w:t>
      </w:r>
      <w:r>
        <w:rPr>
          <w:rFonts w:ascii="Times New Roman" w:hAnsi="Times New Roman" w:cs="Times New Roman"/>
          <w:i/>
        </w:rPr>
        <w:t>Electrical design document</w:t>
      </w:r>
      <w:r>
        <w:rPr>
          <w:rFonts w:ascii="Times New Roman" w:hAnsi="Times New Roman" w:cs="Times New Roman"/>
        </w:rPr>
        <w:t xml:space="preserve">, </w:t>
      </w:r>
      <w:r>
        <w:rPr>
          <w:rFonts w:ascii="Times New Roman" w:hAnsi="Times New Roman" w:cs="Times New Roman"/>
          <w:b/>
        </w:rPr>
        <w:t>INEL-112070-00-ELC-DE-0001-REV3</w:t>
      </w:r>
      <w:r>
        <w:rPr>
          <w:rFonts w:ascii="Times New Roman" w:hAnsi="Times New Roman" w:cs="Times New Roman"/>
        </w:rPr>
        <w:t>.</w:t>
      </w:r>
    </w:p>
    <w:p w14:paraId="04F5A3D3"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INEL-112070-00-E</w:t>
      </w:r>
      <w:r>
        <w:rPr>
          <w:rFonts w:ascii="Times New Roman" w:hAnsi="Times New Roman" w:cs="Times New Roman"/>
          <w:b/>
        </w:rPr>
        <w:t>LC-DE-0026</w:t>
      </w:r>
      <w:r>
        <w:rPr>
          <w:rFonts w:ascii="Times New Roman" w:hAnsi="Times New Roman" w:cs="Times New Roman"/>
        </w:rPr>
        <w:t xml:space="preserve"> — cited within the supplied drawing set but </w:t>
      </w:r>
      <w:r>
        <w:rPr>
          <w:rFonts w:ascii="Times New Roman" w:hAnsi="Times New Roman" w:cs="Times New Roman"/>
          <w:b/>
        </w:rPr>
        <w:t>omitted from the ZIP provided to the team</w:t>
      </w:r>
      <w:r>
        <w:rPr>
          <w:rFonts w:ascii="Times New Roman" w:hAnsi="Times New Roman" w:cs="Times New Roman"/>
        </w:rPr>
        <w:t>. Listed here because the line differential scheme had to be inferred in its absence; it is a reference the study needed and did not have.</w:t>
      </w:r>
    </w:p>
    <w:p w14:paraId="5992C78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i/>
        </w:rPr>
        <w:t>Ashuganj</w:t>
      </w:r>
      <w:proofErr w:type="spellEnd"/>
      <w:r>
        <w:rPr>
          <w:rFonts w:ascii="Times New Roman" w:hAnsi="Times New Roman" w:cs="Times New Roman"/>
          <w:i/>
        </w:rPr>
        <w:t xml:space="preserve"> South Fin</w:t>
      </w:r>
      <w:r>
        <w:rPr>
          <w:rFonts w:ascii="Times New Roman" w:hAnsi="Times New Roman" w:cs="Times New Roman"/>
          <w:i/>
        </w:rPr>
        <w:t>al Master Data and Assumptions</w:t>
      </w:r>
      <w:r>
        <w:rPr>
          <w:rFonts w:ascii="Times New Roman" w:hAnsi="Times New Roman" w:cs="Times New Roman"/>
        </w:rPr>
        <w:t xml:space="preserve">, </w:t>
      </w:r>
      <w:r>
        <w:rPr>
          <w:rFonts w:ascii="Times New Roman" w:hAnsi="Times New Roman" w:cs="Times New Roman"/>
          <w:sz w:val="18"/>
        </w:rPr>
        <w:t>Ashuganj_South_Final_Master_Data_and_Assumptions.pdf</w:t>
      </w:r>
      <w:r>
        <w:rPr>
          <w:rFonts w:ascii="Times New Roman" w:hAnsi="Times New Roman" w:cs="Times New Roman"/>
        </w:rPr>
        <w:t>.</w:t>
      </w:r>
    </w:p>
    <w:p w14:paraId="248F8E5D"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Generation and Transformers System</w:t>
      </w:r>
      <w:r>
        <w:rPr>
          <w:rFonts w:ascii="Times New Roman" w:hAnsi="Times New Roman" w:cs="Times New Roman"/>
        </w:rPr>
        <w:t xml:space="preserve">, </w:t>
      </w:r>
      <w:r>
        <w:rPr>
          <w:rFonts w:ascii="Times New Roman" w:hAnsi="Times New Roman" w:cs="Times New Roman"/>
          <w:sz w:val="18"/>
        </w:rPr>
        <w:t>GENERATION AND TRANSFORMERS SYSTEM.pdf</w:t>
      </w:r>
      <w:r>
        <w:rPr>
          <w:rFonts w:ascii="Times New Roman" w:hAnsi="Times New Roman" w:cs="Times New Roman"/>
        </w:rPr>
        <w:t>.</w:t>
      </w:r>
    </w:p>
    <w:p w14:paraId="6FB18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Consolidated plant parameter table, </w:t>
      </w:r>
      <w:r>
        <w:rPr>
          <w:rFonts w:ascii="Times New Roman" w:hAnsi="Times New Roman" w:cs="Times New Roman"/>
          <w:sz w:val="18"/>
        </w:rPr>
        <w:t>data/master/Ashuganj_Master_Data.csv</w:t>
      </w:r>
      <w:r>
        <w:rPr>
          <w:rFonts w:ascii="Times New Roman" w:hAnsi="Times New Roman" w:cs="Times New Roman"/>
        </w:rPr>
        <w:t>.</w:t>
      </w:r>
    </w:p>
    <w:p w14:paraId="5FA9BE35" w14:textId="77777777" w:rsidR="007F4325" w:rsidRDefault="006A27FE">
      <w:pPr>
        <w:pStyle w:val="Heading3"/>
        <w:rPr>
          <w:rFonts w:ascii="Times New Roman" w:hAnsi="Times New Roman" w:hint="default"/>
        </w:rPr>
      </w:pPr>
      <w:r>
        <w:rPr>
          <w:rFonts w:ascii="Times New Roman" w:hAnsi="Times New Roman" w:hint="default"/>
        </w:rPr>
        <w:t>OEM data sheet</w:t>
      </w:r>
      <w:r>
        <w:rPr>
          <w:rFonts w:ascii="Times New Roman" w:hAnsi="Times New Roman" w:hint="default"/>
        </w:rPr>
        <w:t>s and equipment manuals (provenance A / B)</w:t>
      </w:r>
    </w:p>
    <w:p w14:paraId="4B4F89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SGen5-2000H generator technical data</w:t>
      </w:r>
      <w:r>
        <w:rPr>
          <w:rFonts w:ascii="Times New Roman" w:hAnsi="Times New Roman" w:cs="Times New Roman"/>
        </w:rPr>
        <w:t xml:space="preserve"> — 458 MVA, 360 MW, 22 kV, 50 Hz, </w:t>
      </w:r>
      <w:proofErr w:type="spellStart"/>
      <w:r>
        <w:rPr>
          <w:rFonts w:ascii="Times New Roman" w:hAnsi="Times New Roman" w:cs="Times New Roman"/>
        </w:rPr>
        <w:t>I_rated</w:t>
      </w:r>
      <w:proofErr w:type="spellEnd"/>
      <w:r>
        <w:rPr>
          <w:rFonts w:ascii="Times New Roman" w:hAnsi="Times New Roman" w:cs="Times New Roman"/>
        </w:rPr>
        <w:t xml:space="preserve"> 12 019 A, H 5.287 s, SCR 0.601.</w:t>
      </w:r>
    </w:p>
    <w:p w14:paraId="336906D5"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SGT5-4000F gas turbine technical data</w:t>
      </w:r>
      <w:r>
        <w:rPr>
          <w:rFonts w:ascii="Times New Roman" w:hAnsi="Times New Roman" w:cs="Times New Roman"/>
        </w:rPr>
        <w:t xml:space="preserve"> (2 units).</w:t>
      </w:r>
    </w:p>
    <w:p w14:paraId="662C70F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 xml:space="preserve">SST-3000 </w:t>
      </w:r>
      <w:r>
        <w:rPr>
          <w:rFonts w:ascii="Times New Roman" w:hAnsi="Times New Roman" w:cs="Times New Roman"/>
          <w:i/>
        </w:rPr>
        <w:t>steam turbine technical data</w:t>
      </w:r>
      <w:r>
        <w:rPr>
          <w:rFonts w:ascii="Times New Roman" w:hAnsi="Times New Roman" w:cs="Times New Roman"/>
        </w:rPr>
        <w:t>.</w:t>
      </w:r>
    </w:p>
    <w:p w14:paraId="3075C6E8"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step-up transformer </w:t>
      </w:r>
      <w:r>
        <w:rPr>
          <w:rFonts w:ascii="Times New Roman" w:hAnsi="Times New Roman" w:cs="Times New Roman"/>
          <w:b/>
        </w:rPr>
        <w:t>10BAT10</w:t>
      </w:r>
      <w:r>
        <w:rPr>
          <w:rFonts w:ascii="Times New Roman" w:hAnsi="Times New Roman" w:cs="Times New Roman"/>
        </w:rPr>
        <w:t xml:space="preserve"> data sheet — 355 ONAN / 460 ODAN / 515 ODAF MVA, 22/230 kV, YNd1, Z 16.0 %.</w:t>
      </w:r>
    </w:p>
    <w:p w14:paraId="3834E297" w14:textId="77777777" w:rsidR="007F4325" w:rsidRDefault="006A27FE">
      <w:pPr>
        <w:pStyle w:val="ListParagraph"/>
        <w:rPr>
          <w:rFonts w:ascii="Times New Roman" w:hAnsi="Times New Roman" w:cs="Times New Roman"/>
        </w:rPr>
      </w:pPr>
      <w:r>
        <w:rPr>
          <w:rFonts w:ascii="Times New Roman" w:hAnsi="Times New Roman" w:cs="Times New Roman"/>
        </w:rPr>
        <w:t xml:space="preserve">•  Unit auxiliary transformer </w:t>
      </w:r>
      <w:r>
        <w:rPr>
          <w:rFonts w:ascii="Times New Roman" w:hAnsi="Times New Roman" w:cs="Times New Roman"/>
          <w:b/>
        </w:rPr>
        <w:t>10BBT10</w:t>
      </w:r>
      <w:r>
        <w:rPr>
          <w:rFonts w:ascii="Times New Roman" w:hAnsi="Times New Roman" w:cs="Times New Roman"/>
        </w:rPr>
        <w:t xml:space="preserve"> data sheet — 19/25 MVA, 22/6.9 kV, Dyn11, Z 10.5 %.</w:t>
      </w:r>
    </w:p>
    <w:p w14:paraId="59C665D3" w14:textId="77777777" w:rsidR="007F4325" w:rsidRDefault="006A27FE">
      <w:pPr>
        <w:pStyle w:val="ListParagraph"/>
        <w:rPr>
          <w:rFonts w:ascii="Times New Roman" w:hAnsi="Times New Roman" w:cs="Times New Roman"/>
        </w:rPr>
      </w:pPr>
      <w:r>
        <w:rPr>
          <w:rFonts w:ascii="Times New Roman" w:hAnsi="Times New Roman" w:cs="Times New Roman"/>
        </w:rPr>
        <w:t>•  Station (general</w:t>
      </w:r>
      <w:r>
        <w:rPr>
          <w:rFonts w:ascii="Times New Roman" w:hAnsi="Times New Roman" w:cs="Times New Roman"/>
        </w:rPr>
        <w:t xml:space="preserve">) auxiliary transformer </w:t>
      </w:r>
      <w:r>
        <w:rPr>
          <w:rFonts w:ascii="Times New Roman" w:hAnsi="Times New Roman" w:cs="Times New Roman"/>
          <w:b/>
        </w:rPr>
        <w:t>10BBT20</w:t>
      </w:r>
      <w:r>
        <w:rPr>
          <w:rFonts w:ascii="Times New Roman" w:hAnsi="Times New Roman" w:cs="Times New Roman"/>
        </w:rPr>
        <w:t xml:space="preserve"> data sheet — 230/6.9/3.32 kV, YNyn0+d11, Z 12.0 %.</w:t>
      </w:r>
    </w:p>
    <w:p w14:paraId="0A363F9E" w14:textId="77777777" w:rsidR="007F4325" w:rsidRDefault="006A27FE">
      <w:pPr>
        <w:pStyle w:val="ListParagraph"/>
        <w:rPr>
          <w:rFonts w:ascii="Times New Roman" w:hAnsi="Times New Roman" w:cs="Times New Roman"/>
        </w:rPr>
      </w:pPr>
      <w:r>
        <w:rPr>
          <w:rFonts w:ascii="Times New Roman" w:hAnsi="Times New Roman" w:cs="Times New Roman"/>
        </w:rPr>
        <w:t xml:space="preserve">•  Neutral earthing equipment </w:t>
      </w:r>
      <w:r>
        <w:rPr>
          <w:rFonts w:ascii="Times New Roman" w:hAnsi="Times New Roman" w:cs="Times New Roman"/>
          <w:b/>
        </w:rPr>
        <w:t>10BAB11</w:t>
      </w:r>
      <w:r>
        <w:rPr>
          <w:rFonts w:ascii="Times New Roman" w:hAnsi="Times New Roman" w:cs="Times New Roman"/>
        </w:rPr>
        <w:t xml:space="preserve"> data — 3·Z_N ≈ 5252.32 Ω.</w:t>
      </w:r>
    </w:p>
    <w:p w14:paraId="0B0574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8DN9 245 kV gas-insulated switchgear</w:t>
      </w:r>
      <w:r>
        <w:rPr>
          <w:rFonts w:ascii="Times New Roman" w:hAnsi="Times New Roman" w:cs="Times New Roman"/>
        </w:rPr>
        <w:t xml:space="preserve"> technical description.</w:t>
      </w:r>
    </w:p>
    <w:p w14:paraId="5EBBE3B2"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circuit breaker </w:t>
      </w:r>
      <w:r>
        <w:rPr>
          <w:rFonts w:ascii="Times New Roman" w:hAnsi="Times New Roman" w:cs="Times New Roman"/>
          <w:b/>
        </w:rPr>
        <w:t>10BAC10</w:t>
      </w:r>
      <w:r>
        <w:rPr>
          <w:rFonts w:ascii="Times New Roman" w:hAnsi="Times New Roman" w:cs="Times New Roman"/>
        </w:rPr>
        <w:t xml:space="preserve"> data.</w:t>
      </w:r>
    </w:p>
    <w:p w14:paraId="1F6A252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Maschinenfabrik</w:t>
      </w:r>
      <w:proofErr w:type="spellEnd"/>
      <w:r>
        <w:rPr>
          <w:rFonts w:ascii="Times New Roman" w:hAnsi="Times New Roman" w:cs="Times New Roman"/>
        </w:rPr>
        <w:t xml:space="preserve"> </w:t>
      </w:r>
      <w:proofErr w:type="spellStart"/>
      <w:r>
        <w:rPr>
          <w:rFonts w:ascii="Times New Roman" w:hAnsi="Times New Roman" w:cs="Times New Roman"/>
        </w:rPr>
        <w:t>Reinhausen</w:t>
      </w:r>
      <w:proofErr w:type="spellEnd"/>
      <w:r>
        <w:rPr>
          <w:rFonts w:ascii="Times New Roman" w:hAnsi="Times New Roman" w:cs="Times New Roman"/>
        </w:rPr>
        <w:t xml:space="preserve">, </w:t>
      </w:r>
      <w:r>
        <w:rPr>
          <w:rFonts w:ascii="Times New Roman" w:hAnsi="Times New Roman" w:cs="Times New Roman"/>
          <w:i/>
        </w:rPr>
        <w:t>on-load tap changer</w:t>
      </w:r>
      <w:r>
        <w:rPr>
          <w:rFonts w:ascii="Times New Roman" w:hAnsi="Times New Roman" w:cs="Times New Roman"/>
        </w:rPr>
        <w:t xml:space="preserve"> documentation.</w:t>
      </w:r>
    </w:p>
    <w:p w14:paraId="0348B3EA"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7UM622 generator protection relay manual</w:t>
      </w:r>
      <w:r>
        <w:rPr>
          <w:rFonts w:ascii="Times New Roman" w:hAnsi="Times New Roman" w:cs="Times New Roman"/>
        </w:rPr>
        <w:t xml:space="preserve">. </w:t>
      </w:r>
      <w:r>
        <w:rPr>
          <w:rFonts w:ascii="Times New Roman" w:hAnsi="Times New Roman" w:cs="Times New Roman"/>
          <w:b/>
        </w:rPr>
        <w:t>Only pages 6–7 were available to this study; pages 8–39, which carry the setting tab</w:t>
      </w:r>
      <w:r>
        <w:rPr>
          <w:rFonts w:ascii="Times New Roman" w:hAnsi="Times New Roman" w:cs="Times New Roman"/>
          <w:b/>
        </w:rPr>
        <w:t>les, are absent from the supplied set.</w:t>
      </w:r>
    </w:p>
    <w:p w14:paraId="2E989756"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7UT6331-5QB92-4BC0+L0S transformer differential relay manual</w:t>
      </w:r>
      <w:r>
        <w:rPr>
          <w:rFonts w:ascii="Times New Roman" w:hAnsi="Times New Roman" w:cs="Times New Roman"/>
        </w:rPr>
        <w:t>. Setting pages absent.</w:t>
      </w:r>
    </w:p>
    <w:p w14:paraId="70BB6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7SS523 busbar differential relay manual</w:t>
      </w:r>
      <w:r>
        <w:rPr>
          <w:rFonts w:ascii="Times New Roman" w:hAnsi="Times New Roman" w:cs="Times New Roman"/>
        </w:rPr>
        <w:t>. Setting pages absent.</w:t>
      </w:r>
    </w:p>
    <w:p w14:paraId="77363823"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7SD5221</w:t>
      </w:r>
      <w:r>
        <w:rPr>
          <w:rFonts w:ascii="Times New Roman" w:hAnsi="Times New Roman" w:cs="Times New Roman"/>
          <w:i/>
        </w:rPr>
        <w:t xml:space="preserve"> line differential relay manual</w:t>
      </w:r>
      <w:r>
        <w:rPr>
          <w:rFonts w:ascii="Times New Roman" w:hAnsi="Times New Roman" w:cs="Times New Roman"/>
        </w:rPr>
        <w:t xml:space="preserve"> (2 units). Setting pages absent.</w:t>
      </w:r>
    </w:p>
    <w:p w14:paraId="5874ED81"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6MD66 bay control unit manual</w:t>
      </w:r>
      <w:r>
        <w:rPr>
          <w:rFonts w:ascii="Times New Roman" w:hAnsi="Times New Roman" w:cs="Times New Roman"/>
        </w:rPr>
        <w:t>.</w:t>
      </w:r>
    </w:p>
    <w:p w14:paraId="682C1951" w14:textId="77777777" w:rsidR="007F4325" w:rsidRDefault="006A27FE">
      <w:pPr>
        <w:pStyle w:val="Heading3"/>
        <w:rPr>
          <w:rFonts w:ascii="Times New Roman" w:hAnsi="Times New Roman" w:hint="default"/>
        </w:rPr>
      </w:pPr>
      <w:r>
        <w:rPr>
          <w:rFonts w:ascii="Times New Roman" w:hAnsi="Times New Roman" w:hint="default"/>
        </w:rPr>
        <w:t>Standards</w:t>
      </w:r>
    </w:p>
    <w:p w14:paraId="1DD57437"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60909, </w:t>
      </w:r>
      <w:r>
        <w:rPr>
          <w:rFonts w:ascii="Times New Roman" w:hAnsi="Times New Roman" w:cs="Times New Roman"/>
          <w:i/>
        </w:rPr>
        <w:t xml:space="preserve">Short-circuit currents in three-phase </w:t>
      </w:r>
      <w:proofErr w:type="spellStart"/>
      <w:r>
        <w:rPr>
          <w:rFonts w:ascii="Times New Roman" w:hAnsi="Times New Roman" w:cs="Times New Roman"/>
          <w:i/>
        </w:rPr>
        <w:t>a.c.</w:t>
      </w:r>
      <w:proofErr w:type="spellEnd"/>
      <w:r>
        <w:rPr>
          <w:rFonts w:ascii="Times New Roman" w:hAnsi="Times New Roman" w:cs="Times New Roman"/>
          <w:i/>
        </w:rPr>
        <w:t xml:space="preserve"> systems</w:t>
      </w:r>
      <w:r>
        <w:rPr>
          <w:rFonts w:ascii="Times New Roman" w:hAnsi="Times New Roman" w:cs="Times New Roman"/>
        </w:rPr>
        <w:t>.</w:t>
      </w:r>
    </w:p>
    <w:p w14:paraId="03C4642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62271-100, </w:t>
      </w:r>
      <w:r>
        <w:rPr>
          <w:rFonts w:ascii="Times New Roman" w:hAnsi="Times New Roman" w:cs="Times New Roman"/>
          <w:i/>
        </w:rPr>
        <w:t xml:space="preserve">High-voltage switchgear and </w:t>
      </w:r>
      <w:proofErr w:type="spellStart"/>
      <w:r>
        <w:rPr>
          <w:rFonts w:ascii="Times New Roman" w:hAnsi="Times New Roman" w:cs="Times New Roman"/>
          <w:i/>
        </w:rPr>
        <w:t>controlgear</w:t>
      </w:r>
      <w:proofErr w:type="spellEnd"/>
      <w:r>
        <w:rPr>
          <w:rFonts w:ascii="Times New Roman" w:hAnsi="Times New Roman" w:cs="Times New Roman"/>
          <w:i/>
        </w:rPr>
        <w:t xml:space="preserve"> — alt</w:t>
      </w:r>
      <w:r>
        <w:rPr>
          <w:rFonts w:ascii="Times New Roman" w:hAnsi="Times New Roman" w:cs="Times New Roman"/>
          <w:i/>
        </w:rPr>
        <w:t>ernating-current circuit-breakers</w:t>
      </w:r>
      <w:r>
        <w:rPr>
          <w:rFonts w:ascii="Times New Roman" w:hAnsi="Times New Roman" w:cs="Times New Roman"/>
        </w:rPr>
        <w:t>.</w:t>
      </w:r>
    </w:p>
    <w:p w14:paraId="5408716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60255, </w:t>
      </w:r>
      <w:r>
        <w:rPr>
          <w:rFonts w:ascii="Times New Roman" w:hAnsi="Times New Roman" w:cs="Times New Roman"/>
          <w:i/>
        </w:rPr>
        <w:t>Measuring relays and protection equipment</w:t>
      </w:r>
      <w:r>
        <w:rPr>
          <w:rFonts w:ascii="Times New Roman" w:hAnsi="Times New Roman" w:cs="Times New Roman"/>
        </w:rPr>
        <w:t>.</w:t>
      </w:r>
    </w:p>
    <w:p w14:paraId="6961EE3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IEEE C37.010, </w:t>
      </w:r>
      <w:r>
        <w:rPr>
          <w:rFonts w:ascii="Times New Roman" w:hAnsi="Times New Roman" w:cs="Times New Roman"/>
          <w:i/>
        </w:rPr>
        <w:t>Application guide for AC high-voltage circuit breakers rated on a symmetrical current basis</w:t>
      </w:r>
      <w:r>
        <w:rPr>
          <w:rFonts w:ascii="Times New Roman" w:hAnsi="Times New Roman" w:cs="Times New Roman"/>
        </w:rPr>
        <w:t>.</w:t>
      </w:r>
    </w:p>
    <w:p w14:paraId="1150DCEA"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C37.102, </w:t>
      </w:r>
      <w:r>
        <w:rPr>
          <w:rFonts w:ascii="Times New Roman" w:hAnsi="Times New Roman" w:cs="Times New Roman"/>
          <w:i/>
        </w:rPr>
        <w:t>Guide for AC generator protection</w:t>
      </w:r>
      <w:r>
        <w:rPr>
          <w:rFonts w:ascii="Times New Roman" w:hAnsi="Times New Roman" w:cs="Times New Roman"/>
        </w:rPr>
        <w:t>.</w:t>
      </w:r>
    </w:p>
    <w:p w14:paraId="48733CD2"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IEEE C37.013, </w:t>
      </w:r>
      <w:r>
        <w:rPr>
          <w:rFonts w:ascii="Times New Roman" w:hAnsi="Times New Roman" w:cs="Times New Roman"/>
          <w:i/>
        </w:rPr>
        <w:t>Standard for AC high-voltage generator circuit breakers rated on a symmetrical current basis</w:t>
      </w:r>
      <w:r>
        <w:rPr>
          <w:rFonts w:ascii="Times New Roman" w:hAnsi="Times New Roman" w:cs="Times New Roman"/>
        </w:rPr>
        <w:t>.</w:t>
      </w:r>
    </w:p>
    <w:p w14:paraId="13E88510"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485, </w:t>
      </w:r>
      <w:r>
        <w:rPr>
          <w:rFonts w:ascii="Times New Roman" w:hAnsi="Times New Roman" w:cs="Times New Roman"/>
          <w:i/>
        </w:rPr>
        <w:t>Recommended practice for sizing lead-acid batteries for stationary applications</w:t>
      </w:r>
      <w:r>
        <w:rPr>
          <w:rFonts w:ascii="Times New Roman" w:hAnsi="Times New Roman" w:cs="Times New Roman"/>
        </w:rPr>
        <w:t>.</w:t>
      </w:r>
    </w:p>
    <w:p w14:paraId="346E6BC1"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242, </w:t>
      </w:r>
      <w:r>
        <w:rPr>
          <w:rFonts w:ascii="Times New Roman" w:hAnsi="Times New Roman" w:cs="Times New Roman"/>
          <w:i/>
        </w:rPr>
        <w:t xml:space="preserve">Recommended practice for </w:t>
      </w:r>
      <w:r>
        <w:rPr>
          <w:rFonts w:ascii="Times New Roman" w:hAnsi="Times New Roman" w:cs="Times New Roman"/>
          <w:i/>
        </w:rPr>
        <w:t>protection and coordination of industrial and commercial power systems</w:t>
      </w:r>
      <w:r>
        <w:rPr>
          <w:rFonts w:ascii="Times New Roman" w:hAnsi="Times New Roman" w:cs="Times New Roman"/>
        </w:rPr>
        <w:t>.</w:t>
      </w:r>
    </w:p>
    <w:p w14:paraId="60AA9DC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141, </w:t>
      </w:r>
      <w:r>
        <w:rPr>
          <w:rFonts w:ascii="Times New Roman" w:hAnsi="Times New Roman" w:cs="Times New Roman"/>
          <w:i/>
        </w:rPr>
        <w:t>Recommended practice for electric power distribution for industrial plants</w:t>
      </w:r>
      <w:r>
        <w:rPr>
          <w:rFonts w:ascii="Times New Roman" w:hAnsi="Times New Roman" w:cs="Times New Roman"/>
        </w:rPr>
        <w:t>.</w:t>
      </w:r>
    </w:p>
    <w:p w14:paraId="2401F6D2"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421.5, </w:t>
      </w:r>
      <w:r>
        <w:rPr>
          <w:rFonts w:ascii="Times New Roman" w:hAnsi="Times New Roman" w:cs="Times New Roman"/>
          <w:i/>
        </w:rPr>
        <w:t>Recommended practice for excitation system models for power system stability stu</w:t>
      </w:r>
      <w:r>
        <w:rPr>
          <w:rFonts w:ascii="Times New Roman" w:hAnsi="Times New Roman" w:cs="Times New Roman"/>
          <w:i/>
        </w:rPr>
        <w:t>dies</w:t>
      </w:r>
      <w:r>
        <w:rPr>
          <w:rFonts w:ascii="Times New Roman" w:hAnsi="Times New Roman" w:cs="Times New Roman"/>
        </w:rPr>
        <w:t>.</w:t>
      </w:r>
    </w:p>
    <w:p w14:paraId="1087F978" w14:textId="77777777" w:rsidR="007F4325" w:rsidRDefault="006A27FE">
      <w:pPr>
        <w:pStyle w:val="BodyTextJ"/>
        <w:rPr>
          <w:rFonts w:ascii="Times New Roman" w:hAnsi="Times New Roman" w:cs="Times New Roman"/>
        </w:rPr>
      </w:pPr>
      <w:r>
        <w:rPr>
          <w:rFonts w:ascii="Times New Roman" w:hAnsi="Times New Roman" w:cs="Times New Roman"/>
          <w:b/>
        </w:rPr>
        <w:t>Statement on the standards above.</w:t>
      </w:r>
      <w:r>
        <w:rPr>
          <w:rFonts w:ascii="Times New Roman" w:hAnsi="Times New Roman" w:cs="Times New Roman"/>
        </w:rPr>
        <w:t xml:space="preserve"> These documents are cited because they frame the calculation concepts this study uses — short-circuit current definitions, peak and breaking current ideas, inverse-time relay characteristics, breaker duty quantities </w:t>
      </w:r>
      <w:r>
        <w:rPr>
          <w:rFonts w:ascii="Times New Roman" w:hAnsi="Times New Roman" w:cs="Times New Roman"/>
        </w:rPr>
        <w:t xml:space="preserve">and battery sizing method. </w:t>
      </w:r>
      <w:r>
        <w:rPr>
          <w:rFonts w:ascii="Times New Roman" w:hAnsi="Times New Roman" w:cs="Times New Roman"/>
          <w:b/>
        </w:rPr>
        <w:t>This report does not claim compliance with any of them.</w:t>
      </w:r>
      <w:r>
        <w:rPr>
          <w:rFonts w:ascii="Times New Roman" w:hAnsi="Times New Roman" w:cs="Times New Roman"/>
        </w:rPr>
        <w:t xml:space="preserve"> No calculation here was performed under a standard's full procedure, no result was certified against a standard, and no statement in this report should be read as an asserti</w:t>
      </w:r>
      <w:r>
        <w:rPr>
          <w:rFonts w:ascii="Times New Roman" w:hAnsi="Times New Roman" w:cs="Times New Roman"/>
        </w:rPr>
        <w:t>on of conformity. Where a standard's concept is used, it is used as a concept.</w:t>
      </w:r>
    </w:p>
    <w:p w14:paraId="7915568D" w14:textId="77777777" w:rsidR="007F4325" w:rsidRDefault="006A27FE">
      <w:pPr>
        <w:pStyle w:val="Heading3"/>
        <w:rPr>
          <w:rFonts w:ascii="Times New Roman" w:hAnsi="Times New Roman" w:hint="default"/>
        </w:rPr>
      </w:pPr>
      <w:r>
        <w:rPr>
          <w:rFonts w:ascii="Times New Roman" w:hAnsi="Times New Roman" w:hint="default"/>
        </w:rPr>
        <w:t>Software and tools</w:t>
      </w:r>
    </w:p>
    <w:p w14:paraId="4FD26157"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MATLAB R2024a (24.1.0.2537033)</w:t>
      </w:r>
      <w:r>
        <w:rPr>
          <w:rFonts w:ascii="Times New Roman" w:hAnsi="Times New Roman" w:cs="Times New Roman"/>
        </w:rPr>
        <w:t>.</w:t>
      </w:r>
    </w:p>
    <w:p w14:paraId="2FA68CBC"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Simulink 24.1</w:t>
      </w:r>
      <w:r>
        <w:rPr>
          <w:rFonts w:ascii="Times New Roman" w:hAnsi="Times New Roman" w:cs="Times New Roman"/>
        </w:rPr>
        <w:t>.</w:t>
      </w:r>
    </w:p>
    <w:p w14:paraId="24E76F50"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proofErr w:type="spellStart"/>
      <w:r>
        <w:rPr>
          <w:rFonts w:ascii="Times New Roman" w:hAnsi="Times New Roman" w:cs="Times New Roman"/>
          <w:b/>
        </w:rPr>
        <w:t>Simscape</w:t>
      </w:r>
      <w:proofErr w:type="spellEnd"/>
      <w:r>
        <w:rPr>
          <w:rFonts w:ascii="Times New Roman" w:hAnsi="Times New Roman" w:cs="Times New Roman"/>
          <w:b/>
        </w:rPr>
        <w:t xml:space="preserve"> Electrical Specialized Power Systems</w:t>
      </w:r>
      <w:r>
        <w:rPr>
          <w:rFonts w:ascii="Times New Roman" w:hAnsi="Times New Roman" w:cs="Times New Roman"/>
        </w:rPr>
        <w:t xml:space="preserve"> — </w:t>
      </w:r>
      <w:proofErr w:type="spellStart"/>
      <w:r>
        <w:rPr>
          <w:rFonts w:ascii="Times New Roman" w:hAnsi="Times New Roman" w:cs="Times New Roman"/>
          <w:sz w:val="18"/>
        </w:rPr>
        <w:t>powergui</w:t>
      </w:r>
      <w:proofErr w:type="spellEnd"/>
      <w:r>
        <w:rPr>
          <w:rFonts w:ascii="Times New Roman" w:hAnsi="Times New Roman" w:cs="Times New Roman"/>
        </w:rPr>
        <w:t xml:space="preserve">, </w:t>
      </w:r>
      <w:proofErr w:type="spellStart"/>
      <w:r>
        <w:rPr>
          <w:rFonts w:ascii="Times New Roman" w:hAnsi="Times New Roman" w:cs="Times New Roman"/>
          <w:sz w:val="18"/>
        </w:rPr>
        <w:t>power_loadf</w:t>
      </w:r>
      <w:r>
        <w:rPr>
          <w:rFonts w:ascii="Times New Roman" w:hAnsi="Times New Roman" w:cs="Times New Roman"/>
          <w:sz w:val="18"/>
        </w:rPr>
        <w:t>low</w:t>
      </w:r>
      <w:proofErr w:type="spellEnd"/>
      <w:r>
        <w:rPr>
          <w:rFonts w:ascii="Times New Roman" w:hAnsi="Times New Roman" w:cs="Times New Roman"/>
        </w:rPr>
        <w:t>.</w:t>
      </w:r>
    </w:p>
    <w:p w14:paraId="57FDFD1A" w14:textId="77777777" w:rsidR="007F4325" w:rsidRDefault="006A27FE">
      <w:pPr>
        <w:pStyle w:val="Heading3"/>
        <w:rPr>
          <w:rFonts w:ascii="Times New Roman" w:hAnsi="Times New Roman" w:hint="default"/>
        </w:rPr>
      </w:pPr>
      <w:r>
        <w:rPr>
          <w:rFonts w:ascii="Times New Roman" w:hAnsi="Times New Roman" w:hint="default"/>
        </w:rPr>
        <w:t xml:space="preserve">Course and </w:t>
      </w:r>
      <w:proofErr w:type="spellStart"/>
      <w:r>
        <w:rPr>
          <w:rFonts w:ascii="Times New Roman" w:hAnsi="Times New Roman" w:hint="default"/>
        </w:rPr>
        <w:t>programme</w:t>
      </w:r>
      <w:proofErr w:type="spellEnd"/>
      <w:r>
        <w:rPr>
          <w:rFonts w:ascii="Times New Roman" w:hAnsi="Times New Roman" w:hint="default"/>
        </w:rPr>
        <w:t xml:space="preserve"> material</w:t>
      </w:r>
    </w:p>
    <w:p w14:paraId="6F6B5439" w14:textId="77777777" w:rsidR="007F4325" w:rsidRDefault="006A27FE">
      <w:pPr>
        <w:pStyle w:val="ListParagraph"/>
        <w:rPr>
          <w:rFonts w:ascii="Times New Roman" w:hAnsi="Times New Roman" w:cs="Times New Roman"/>
        </w:rPr>
      </w:pPr>
      <w:r>
        <w:rPr>
          <w:rFonts w:ascii="Times New Roman" w:hAnsi="Times New Roman" w:cs="Times New Roman"/>
        </w:rPr>
        <w:t>•  EEE 306 Power System I Laboratory, course outline, Department of Electrical and Electronic Engineering, BUET — Course Outcomes CO1–CO9, the CO–PO mapping, the K1–K8 / P1–P7 / A1–A5 attribute framework and the weekly as</w:t>
      </w:r>
      <w:r>
        <w:rPr>
          <w:rFonts w:ascii="Times New Roman" w:hAnsi="Times New Roman" w:cs="Times New Roman"/>
        </w:rPr>
        <w:t>sessment plan.</w:t>
      </w:r>
    </w:p>
    <w:p w14:paraId="4AB17089" w14:textId="77777777" w:rsidR="007F4325" w:rsidRDefault="006A27FE">
      <w:pPr>
        <w:pStyle w:val="ListParagraph"/>
        <w:rPr>
          <w:rFonts w:ascii="Times New Roman" w:hAnsi="Times New Roman" w:cs="Times New Roman"/>
        </w:rPr>
      </w:pPr>
      <w:r>
        <w:rPr>
          <w:rFonts w:ascii="Times New Roman" w:hAnsi="Times New Roman" w:cs="Times New Roman"/>
        </w:rPr>
        <w:t xml:space="preserve">•  BUET Department of Electrical and Electronic Engineering, </w:t>
      </w:r>
      <w:proofErr w:type="spellStart"/>
      <w:r>
        <w:rPr>
          <w:rFonts w:ascii="Times New Roman" w:hAnsi="Times New Roman" w:cs="Times New Roman"/>
          <w:i/>
        </w:rPr>
        <w:t>Programme</w:t>
      </w:r>
      <w:proofErr w:type="spellEnd"/>
      <w:r>
        <w:rPr>
          <w:rFonts w:ascii="Times New Roman" w:hAnsi="Times New Roman" w:cs="Times New Roman"/>
          <w:i/>
        </w:rPr>
        <w:t xml:space="preserve"> Educational Objectives and </w:t>
      </w:r>
      <w:proofErr w:type="spellStart"/>
      <w:r>
        <w:rPr>
          <w:rFonts w:ascii="Times New Roman" w:hAnsi="Times New Roman" w:cs="Times New Roman"/>
          <w:i/>
        </w:rPr>
        <w:t>Programme</w:t>
      </w:r>
      <w:proofErr w:type="spellEnd"/>
      <w:r>
        <w:rPr>
          <w:rFonts w:ascii="Times New Roman" w:hAnsi="Times New Roman" w:cs="Times New Roman"/>
          <w:i/>
        </w:rPr>
        <w:t xml:space="preserve"> Outcomes</w:t>
      </w:r>
      <w:r>
        <w:rPr>
          <w:rFonts w:ascii="Times New Roman" w:hAnsi="Times New Roman" w:cs="Times New Roman"/>
        </w:rPr>
        <w:t xml:space="preserve">, </w:t>
      </w:r>
      <w:r>
        <w:rPr>
          <w:rFonts w:ascii="Times New Roman" w:hAnsi="Times New Roman" w:cs="Times New Roman"/>
          <w:sz w:val="18"/>
        </w:rPr>
        <w:t>https://eee.buet.ac.bd/academics/undergraduate/obe/peo-po</w:t>
      </w:r>
      <w:r>
        <w:rPr>
          <w:rFonts w:ascii="Times New Roman" w:hAnsi="Times New Roman" w:cs="Times New Roman"/>
        </w:rPr>
        <w:t>.</w:t>
      </w:r>
    </w:p>
    <w:p w14:paraId="77B92220" w14:textId="77777777" w:rsidR="007F4325" w:rsidRDefault="006A27FE">
      <w:pPr>
        <w:pStyle w:val="Heading3"/>
        <w:rPr>
          <w:rFonts w:ascii="Times New Roman" w:hAnsi="Times New Roman" w:hint="default"/>
        </w:rPr>
      </w:pPr>
      <w:r>
        <w:rPr>
          <w:rFonts w:ascii="Times New Roman" w:hAnsi="Times New Roman" w:hint="default"/>
        </w:rPr>
        <w:t>Textbooks</w:t>
      </w:r>
    </w:p>
    <w:p w14:paraId="1A33FC68" w14:textId="77777777" w:rsidR="007F4325" w:rsidRDefault="006A27FE">
      <w:pPr>
        <w:pStyle w:val="ListParagraph"/>
        <w:rPr>
          <w:rFonts w:ascii="Times New Roman" w:hAnsi="Times New Roman" w:cs="Times New Roman"/>
        </w:rPr>
      </w:pPr>
      <w:r>
        <w:rPr>
          <w:rFonts w:ascii="Times New Roman" w:hAnsi="Times New Roman" w:cs="Times New Roman"/>
        </w:rPr>
        <w:t xml:space="preserve">•  J. J. Grainger and W. D. Stevenson Jr., </w:t>
      </w:r>
      <w:r>
        <w:rPr>
          <w:rFonts w:ascii="Times New Roman" w:hAnsi="Times New Roman" w:cs="Times New Roman"/>
          <w:i/>
        </w:rPr>
        <w:t>Power Syste</w:t>
      </w:r>
      <w:r>
        <w:rPr>
          <w:rFonts w:ascii="Times New Roman" w:hAnsi="Times New Roman" w:cs="Times New Roman"/>
          <w:i/>
        </w:rPr>
        <w:t>m Analysis</w:t>
      </w:r>
      <w:r>
        <w:rPr>
          <w:rFonts w:ascii="Times New Roman" w:hAnsi="Times New Roman" w:cs="Times New Roman"/>
        </w:rPr>
        <w:t>, McGraw-Hill, 1994.</w:t>
      </w:r>
    </w:p>
    <w:p w14:paraId="3C64E043" w14:textId="77777777" w:rsidR="007F4325" w:rsidRDefault="006A27FE">
      <w:pPr>
        <w:pStyle w:val="ListParagraph"/>
        <w:rPr>
          <w:rFonts w:ascii="Times New Roman" w:hAnsi="Times New Roman" w:cs="Times New Roman"/>
        </w:rPr>
      </w:pPr>
      <w:r>
        <w:rPr>
          <w:rFonts w:ascii="Times New Roman" w:hAnsi="Times New Roman" w:cs="Times New Roman"/>
        </w:rPr>
        <w:t xml:space="preserve">•  A. R. Bergen and V. Vittal, </w:t>
      </w:r>
      <w:r>
        <w:rPr>
          <w:rFonts w:ascii="Times New Roman" w:hAnsi="Times New Roman" w:cs="Times New Roman"/>
          <w:i/>
        </w:rPr>
        <w:t>Power Systems Analysis</w:t>
      </w:r>
      <w:r>
        <w:rPr>
          <w:rFonts w:ascii="Times New Roman" w:hAnsi="Times New Roman" w:cs="Times New Roman"/>
        </w:rPr>
        <w:t>, 2nd ed., Prentice Hall, 2000.</w:t>
      </w:r>
    </w:p>
    <w:p w14:paraId="5FB67F91" w14:textId="77777777" w:rsidR="007F4325" w:rsidRDefault="006A27FE">
      <w:pPr>
        <w:pStyle w:val="ListParagraph"/>
        <w:rPr>
          <w:rFonts w:ascii="Times New Roman" w:hAnsi="Times New Roman" w:cs="Times New Roman"/>
        </w:rPr>
      </w:pPr>
      <w:r>
        <w:rPr>
          <w:rFonts w:ascii="Times New Roman" w:hAnsi="Times New Roman" w:cs="Times New Roman"/>
        </w:rPr>
        <w:t xml:space="preserve">•  J. L. Blackburn and T. J. Domin, </w:t>
      </w:r>
      <w:r>
        <w:rPr>
          <w:rFonts w:ascii="Times New Roman" w:hAnsi="Times New Roman" w:cs="Times New Roman"/>
          <w:i/>
        </w:rPr>
        <w:t>Protective Relaying: Principles and Applications</w:t>
      </w:r>
      <w:r>
        <w:rPr>
          <w:rFonts w:ascii="Times New Roman" w:hAnsi="Times New Roman" w:cs="Times New Roman"/>
        </w:rPr>
        <w:t>, CRC Press.</w:t>
      </w:r>
    </w:p>
    <w:p w14:paraId="7988BF00" w14:textId="77777777" w:rsidR="007F4325" w:rsidRDefault="006A27FE">
      <w:pPr>
        <w:pStyle w:val="ListParagraph"/>
        <w:rPr>
          <w:rFonts w:ascii="Times New Roman" w:hAnsi="Times New Roman" w:cs="Times New Roman"/>
        </w:rPr>
      </w:pPr>
      <w:r>
        <w:rPr>
          <w:rFonts w:ascii="Times New Roman" w:hAnsi="Times New Roman" w:cs="Times New Roman"/>
        </w:rPr>
        <w:t xml:space="preserve">•  P. </w:t>
      </w:r>
      <w:proofErr w:type="spellStart"/>
      <w:r>
        <w:rPr>
          <w:rFonts w:ascii="Times New Roman" w:hAnsi="Times New Roman" w:cs="Times New Roman"/>
        </w:rPr>
        <w:t>Kundur</w:t>
      </w:r>
      <w:proofErr w:type="spellEnd"/>
      <w:r>
        <w:rPr>
          <w:rFonts w:ascii="Times New Roman" w:hAnsi="Times New Roman" w:cs="Times New Roman"/>
        </w:rPr>
        <w:t xml:space="preserve">, </w:t>
      </w:r>
      <w:r>
        <w:rPr>
          <w:rFonts w:ascii="Times New Roman" w:hAnsi="Times New Roman" w:cs="Times New Roman"/>
          <w:i/>
        </w:rPr>
        <w:t xml:space="preserve">Power System </w:t>
      </w:r>
      <w:r>
        <w:rPr>
          <w:rFonts w:ascii="Times New Roman" w:hAnsi="Times New Roman" w:cs="Times New Roman"/>
          <w:i/>
        </w:rPr>
        <w:t>Stability and Control</w:t>
      </w:r>
      <w:r>
        <w:rPr>
          <w:rFonts w:ascii="Times New Roman" w:hAnsi="Times New Roman" w:cs="Times New Roman"/>
        </w:rPr>
        <w:t>, McGraw-Hill, 1994.</w:t>
      </w:r>
    </w:p>
    <w:p w14:paraId="1980911C" w14:textId="77777777" w:rsidR="007F4325" w:rsidRDefault="006A27FE">
      <w:pPr>
        <w:pStyle w:val="Heading3"/>
        <w:rPr>
          <w:rFonts w:ascii="Times New Roman" w:hAnsi="Times New Roman" w:hint="default"/>
        </w:rPr>
      </w:pPr>
      <w:r>
        <w:rPr>
          <w:rFonts w:ascii="Times New Roman" w:hAnsi="Times New Roman" w:hint="default"/>
        </w:rPr>
        <w:t>Project artifacts (provenance A, internal to this study)</w:t>
      </w:r>
    </w:p>
    <w:p w14:paraId="2B4C4EDA"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Phase-4 fault production archive — </w:t>
      </w:r>
      <w:r>
        <w:rPr>
          <w:rFonts w:ascii="Times New Roman" w:hAnsi="Times New Roman" w:cs="Times New Roman"/>
          <w:sz w:val="18"/>
        </w:rPr>
        <w:t>results/phase4_fault/production/</w:t>
      </w:r>
      <w:r>
        <w:rPr>
          <w:rFonts w:ascii="Times New Roman" w:hAnsi="Times New Roman" w:cs="Times New Roman"/>
        </w:rPr>
        <w:t xml:space="preserve">, including </w:t>
      </w:r>
      <w:r>
        <w:rPr>
          <w:rFonts w:ascii="Times New Roman" w:hAnsi="Times New Roman" w:cs="Times New Roman"/>
          <w:sz w:val="18"/>
        </w:rPr>
        <w:t>phase4_fault_currents.csv</w:t>
      </w:r>
      <w:r>
        <w:rPr>
          <w:rFonts w:ascii="Times New Roman" w:hAnsi="Times New Roman" w:cs="Times New Roman"/>
        </w:rPr>
        <w:t xml:space="preserve">, </w:t>
      </w:r>
      <w:r>
        <w:rPr>
          <w:rFonts w:ascii="Times New Roman" w:hAnsi="Times New Roman" w:cs="Times New Roman"/>
          <w:sz w:val="18"/>
        </w:rPr>
        <w:t>phase4_contributions.csv</w:t>
      </w:r>
      <w:r>
        <w:rPr>
          <w:rFonts w:ascii="Times New Roman" w:hAnsi="Times New Roman" w:cs="Times New Roman"/>
        </w:rPr>
        <w:t xml:space="preserve">, </w:t>
      </w:r>
      <w:r>
        <w:rPr>
          <w:rFonts w:ascii="Times New Roman" w:hAnsi="Times New Roman" w:cs="Times New Roman"/>
          <w:sz w:val="18"/>
        </w:rPr>
        <w:t>phase4_bands.csv</w:t>
      </w:r>
      <w:r>
        <w:rPr>
          <w:rFonts w:ascii="Times New Roman" w:hAnsi="Times New Roman" w:cs="Times New Roman"/>
        </w:rPr>
        <w:t xml:space="preserve">, </w:t>
      </w:r>
      <w:r>
        <w:rPr>
          <w:rFonts w:ascii="Times New Roman" w:hAnsi="Times New Roman" w:cs="Times New Roman"/>
          <w:sz w:val="18"/>
        </w:rPr>
        <w:t>phase4_ct_data.csv</w:t>
      </w:r>
      <w:r>
        <w:rPr>
          <w:rFonts w:ascii="Times New Roman" w:hAnsi="Times New Roman" w:cs="Times New Roman"/>
        </w:rPr>
        <w:t xml:space="preserve">, </w:t>
      </w:r>
      <w:r>
        <w:rPr>
          <w:rFonts w:ascii="Times New Roman" w:hAnsi="Times New Roman" w:cs="Times New Roman"/>
          <w:sz w:val="18"/>
        </w:rPr>
        <w:t>analytic_bounds.csv</w:t>
      </w:r>
      <w:r>
        <w:rPr>
          <w:rFonts w:ascii="Times New Roman" w:hAnsi="Times New Roman" w:cs="Times New Roman"/>
        </w:rPr>
        <w:t xml:space="preserve">,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w:t>
      </w:r>
      <w:r>
        <w:rPr>
          <w:rFonts w:ascii="Times New Roman" w:hAnsi="Times New Roman" w:cs="Times New Roman"/>
          <w:sz w:val="18"/>
        </w:rPr>
        <w:t>sha256.txt</w:t>
      </w:r>
      <w:r>
        <w:rPr>
          <w:rFonts w:ascii="Times New Roman" w:hAnsi="Times New Roman" w:cs="Times New Roman"/>
        </w:rPr>
        <w:t xml:space="preserve"> and </w:t>
      </w:r>
      <w:r>
        <w:rPr>
          <w:rFonts w:ascii="Times New Roman" w:hAnsi="Times New Roman" w:cs="Times New Roman"/>
          <w:sz w:val="18"/>
        </w:rPr>
        <w:t>run_log.txt</w:t>
      </w:r>
      <w:r>
        <w:rPr>
          <w:rFonts w:ascii="Times New Roman" w:hAnsi="Times New Roman" w:cs="Times New Roman"/>
        </w:rPr>
        <w:t>.</w:t>
      </w:r>
    </w:p>
    <w:p w14:paraId="4E0C9FE3"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Phase-5 protection result set — </w:t>
      </w:r>
      <w:r>
        <w:rPr>
          <w:rFonts w:ascii="Times New Roman" w:hAnsi="Times New Roman" w:cs="Times New Roman"/>
          <w:sz w:val="18"/>
        </w:rPr>
        <w:t>results/phase5_protection_v2/</w:t>
      </w:r>
      <w:r>
        <w:rPr>
          <w:rFonts w:ascii="Times New Roman" w:hAnsi="Times New Roman" w:cs="Times New Roman"/>
        </w:rPr>
        <w:t xml:space="preserve">, fifteen CSVs including </w:t>
      </w:r>
      <w:r>
        <w:rPr>
          <w:rFonts w:ascii="Times New Roman" w:hAnsi="Times New Roman" w:cs="Times New Roman"/>
          <w:sz w:val="18"/>
        </w:rPr>
        <w:t>phase5_relay_settings.csv</w:t>
      </w:r>
      <w:r>
        <w:rPr>
          <w:rFonts w:ascii="Times New Roman" w:hAnsi="Times New Roman" w:cs="Times New Roman"/>
        </w:rPr>
        <w:t xml:space="preserve">, </w:t>
      </w:r>
      <w:r>
        <w:rPr>
          <w:rFonts w:ascii="Times New Roman" w:hAnsi="Times New Roman" w:cs="Times New Roman"/>
          <w:sz w:val="18"/>
        </w:rPr>
        <w:t>phase5_coordination_matrix.csv</w:t>
      </w:r>
      <w:r>
        <w:rPr>
          <w:rFonts w:ascii="Times New Roman" w:hAnsi="Times New Roman" w:cs="Times New Roman"/>
        </w:rPr>
        <w:t xml:space="preserve">, </w:t>
      </w:r>
      <w:r>
        <w:rPr>
          <w:rFonts w:ascii="Times New Roman" w:hAnsi="Times New Roman" w:cs="Times New Roman"/>
          <w:sz w:val="18"/>
        </w:rPr>
        <w:t>phase5_breaker_duty.csv</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sz w:val="18"/>
        </w:rPr>
        <w:t>phase5_trip_logic.csv</w:t>
      </w:r>
      <w:r>
        <w:rPr>
          <w:rFonts w:ascii="Times New Roman" w:hAnsi="Times New Roman" w:cs="Times New Roman"/>
        </w:rPr>
        <w:t xml:space="preserve">, </w:t>
      </w:r>
      <w:r>
        <w:rPr>
          <w:rFonts w:ascii="Times New Roman" w:hAnsi="Times New Roman" w:cs="Times New Roman"/>
          <w:sz w:val="18"/>
        </w:rPr>
        <w:t>phase5_parameter_values.csv</w:t>
      </w:r>
      <w:r>
        <w:rPr>
          <w:rFonts w:ascii="Times New Roman" w:hAnsi="Times New Roman" w:cs="Times New Roman"/>
        </w:rPr>
        <w:t xml:space="preserve">, </w:t>
      </w:r>
      <w:r>
        <w:rPr>
          <w:rFonts w:ascii="Times New Roman" w:hAnsi="Times New Roman" w:cs="Times New Roman"/>
          <w:sz w:val="18"/>
        </w:rPr>
        <w:t>phase5b_effectiveness.csv</w:t>
      </w:r>
      <w:r>
        <w:rPr>
          <w:rFonts w:ascii="Times New Roman" w:hAnsi="Times New Roman" w:cs="Times New Roman"/>
        </w:rPr>
        <w:t xml:space="preserve">, </w:t>
      </w:r>
      <w:r>
        <w:rPr>
          <w:rFonts w:ascii="Times New Roman" w:hAnsi="Times New Roman" w:cs="Times New Roman"/>
          <w:sz w:val="18"/>
        </w:rPr>
        <w:t>phase5c_fault_enriched.csv</w:t>
      </w:r>
      <w:r>
        <w:rPr>
          <w:rFonts w:ascii="Times New Roman" w:hAnsi="Times New Roman" w:cs="Times New Roman"/>
        </w:rPr>
        <w:t xml:space="preserve">, </w:t>
      </w:r>
      <w:r>
        <w:rPr>
          <w:rFonts w:ascii="Times New Roman" w:hAnsi="Times New Roman" w:cs="Times New Roman"/>
          <w:sz w:val="18"/>
        </w:rPr>
        <w:t>phase5c_sliding_F4.csv</w:t>
      </w:r>
      <w:r>
        <w:rPr>
          <w:rFonts w:ascii="Times New Roman" w:hAnsi="Times New Roman" w:cs="Times New Roman"/>
        </w:rPr>
        <w:t xml:space="preserve"> and </w:t>
      </w:r>
      <w:r>
        <w:rPr>
          <w:rFonts w:ascii="Times New Roman" w:hAnsi="Times New Roman" w:cs="Times New Roman"/>
          <w:sz w:val="18"/>
        </w:rPr>
        <w:t>q0_breaker_duty_matrix.csv</w:t>
      </w:r>
      <w:r>
        <w:rPr>
          <w:rFonts w:ascii="Times New Roman" w:hAnsi="Times New Roman" w:cs="Times New Roman"/>
        </w:rPr>
        <w:t xml:space="preserve">, with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and </w:t>
      </w:r>
      <w:r>
        <w:rPr>
          <w:rFonts w:ascii="Times New Roman" w:hAnsi="Times New Roman" w:cs="Times New Roman"/>
          <w:sz w:val="18"/>
        </w:rPr>
        <w:t>sha256.txt</w:t>
      </w:r>
      <w:r>
        <w:rPr>
          <w:rFonts w:ascii="Times New Roman" w:hAnsi="Times New Roman" w:cs="Times New Roman"/>
        </w:rPr>
        <w:t>.</w:t>
      </w:r>
    </w:p>
    <w:p w14:paraId="47875DDA" w14:textId="77777777" w:rsidR="007F4325" w:rsidRDefault="006A27FE">
      <w:pPr>
        <w:pStyle w:val="ListParagraph"/>
        <w:rPr>
          <w:rFonts w:ascii="Times New Roman" w:hAnsi="Times New Roman" w:cs="Times New Roman"/>
        </w:rPr>
      </w:pPr>
      <w:r>
        <w:rPr>
          <w:rFonts w:ascii="Times New Roman" w:hAnsi="Times New Roman" w:cs="Times New Roman"/>
        </w:rPr>
        <w:t xml:space="preserve">•  Load-flow result sets — </w:t>
      </w:r>
      <w:r>
        <w:rPr>
          <w:rFonts w:ascii="Times New Roman" w:hAnsi="Times New Roman" w:cs="Times New Roman"/>
          <w:sz w:val="18"/>
        </w:rPr>
        <w:t>results/</w:t>
      </w:r>
      <w:proofErr w:type="spellStart"/>
      <w:r>
        <w:rPr>
          <w:rFonts w:ascii="Times New Roman" w:hAnsi="Times New Roman" w:cs="Times New Roman"/>
          <w:sz w:val="18"/>
        </w:rPr>
        <w:t>load_flow</w:t>
      </w:r>
      <w:proofErr w:type="spellEnd"/>
      <w:r>
        <w:rPr>
          <w:rFonts w:ascii="Times New Roman" w:hAnsi="Times New Roman" w:cs="Times New Roman"/>
          <w:sz w:val="18"/>
        </w:rPr>
        <w:t>/</w:t>
      </w:r>
      <w:r>
        <w:rPr>
          <w:rFonts w:ascii="Times New Roman" w:hAnsi="Times New Roman" w:cs="Times New Roman"/>
        </w:rPr>
        <w:t xml:space="preserve"> (Generation </w:t>
      </w:r>
      <w:r>
        <w:rPr>
          <w:rFonts w:ascii="Times New Roman" w:hAnsi="Times New Roman" w:cs="Times New Roman"/>
        </w:rPr>
        <w:t xml:space="preserve">1), </w:t>
      </w:r>
      <w:r>
        <w:rPr>
          <w:rFonts w:ascii="Times New Roman" w:hAnsi="Times New Roman" w:cs="Times New Roman"/>
          <w:sz w:val="18"/>
        </w:rPr>
        <w:t>results/phase2_loadflow/</w:t>
      </w:r>
      <w:r>
        <w:rPr>
          <w:rFonts w:ascii="Times New Roman" w:hAnsi="Times New Roman" w:cs="Times New Roman"/>
        </w:rPr>
        <w:t xml:space="preserve"> (Generation 2) and </w:t>
      </w:r>
      <w:r>
        <w:rPr>
          <w:rFonts w:ascii="Times New Roman" w:hAnsi="Times New Roman" w:cs="Times New Roman"/>
          <w:sz w:val="18"/>
        </w:rPr>
        <w:t>results/phase3_loadflow/</w:t>
      </w:r>
      <w:r>
        <w:rPr>
          <w:rFonts w:ascii="Times New Roman" w:hAnsi="Times New Roman" w:cs="Times New Roman"/>
        </w:rPr>
        <w:t xml:space="preserve"> (Generation 3, the primary reported case).</w:t>
      </w:r>
    </w:p>
    <w:p w14:paraId="7ED9DBBB" w14:textId="77777777" w:rsidR="007F4325" w:rsidRDefault="006A27FE">
      <w:pPr>
        <w:pStyle w:val="ListParagraph"/>
        <w:rPr>
          <w:rFonts w:ascii="Times New Roman" w:hAnsi="Times New Roman" w:cs="Times New Roman"/>
        </w:rPr>
      </w:pPr>
      <w:r>
        <w:rPr>
          <w:rFonts w:ascii="Times New Roman" w:hAnsi="Times New Roman" w:cs="Times New Roman"/>
        </w:rPr>
        <w:t xml:space="preserve">•  REV3.1 reconciliation record — </w:t>
      </w:r>
      <w:r>
        <w:rPr>
          <w:rFonts w:ascii="Times New Roman" w:hAnsi="Times New Roman" w:cs="Times New Roman"/>
          <w:sz w:val="18"/>
        </w:rPr>
        <w:t>docs/validation/rev31_phase3/phase2_vs_phase3.csv</w:t>
      </w:r>
      <w:r>
        <w:rPr>
          <w:rFonts w:ascii="Times New Roman" w:hAnsi="Times New Roman" w:cs="Times New Roman"/>
        </w:rPr>
        <w:t>.</w:t>
      </w:r>
    </w:p>
    <w:p w14:paraId="51CB9A0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i/>
        </w:rPr>
        <w:t>Phase 6 Validation Report</w:t>
      </w:r>
      <w:r>
        <w:rPr>
          <w:rFonts w:ascii="Times New Roman" w:hAnsi="Times New Roman" w:cs="Times New Roman"/>
        </w:rPr>
        <w:t xml:space="preserve">, </w:t>
      </w:r>
      <w:r>
        <w:rPr>
          <w:rFonts w:ascii="Times New Roman" w:hAnsi="Times New Roman" w:cs="Times New Roman"/>
          <w:sz w:val="18"/>
        </w:rPr>
        <w:t>Phase6/docs/PHASE6_VALIDA</w:t>
      </w:r>
      <w:r>
        <w:rPr>
          <w:rFonts w:ascii="Times New Roman" w:hAnsi="Times New Roman" w:cs="Times New Roman"/>
          <w:sz w:val="18"/>
        </w:rPr>
        <w:t>TION_REPORT.md</w:t>
      </w:r>
      <w:r>
        <w:rPr>
          <w:rFonts w:ascii="Times New Roman" w:hAnsi="Times New Roman" w:cs="Times New Roman"/>
        </w:rPr>
        <w:t xml:space="preserve">, together with the closed-loop model </w:t>
      </w:r>
      <w:r>
        <w:rPr>
          <w:rFonts w:ascii="Times New Roman" w:hAnsi="Times New Roman" w:cs="Times New Roman"/>
          <w:sz w:val="18"/>
        </w:rPr>
        <w:t>Phase6/PHASE6_ASHUGANJ_CCPP_CLOSED_LOOP_TRIP.slx</w:t>
      </w:r>
      <w:r>
        <w:rPr>
          <w:rFonts w:ascii="Times New Roman" w:hAnsi="Times New Roman" w:cs="Times New Roman"/>
        </w:rPr>
        <w:t xml:space="preserve"> and the results under </w:t>
      </w:r>
      <w:r>
        <w:rPr>
          <w:rFonts w:ascii="Times New Roman" w:hAnsi="Times New Roman" w:cs="Times New Roman"/>
          <w:sz w:val="18"/>
        </w:rPr>
        <w:t>Phase6/results/</w:t>
      </w:r>
      <w:r>
        <w:rPr>
          <w:rFonts w:ascii="Times New Roman" w:hAnsi="Times New Roman" w:cs="Times New Roman"/>
        </w:rPr>
        <w:t>.</w:t>
      </w:r>
    </w:p>
    <w:p w14:paraId="334B9D4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Protection Settings Manual</w:t>
      </w:r>
      <w:r>
        <w:rPr>
          <w:rFonts w:ascii="Times New Roman" w:hAnsi="Times New Roman" w:cs="Times New Roman"/>
        </w:rPr>
        <w:t xml:space="preserve">, </w:t>
      </w:r>
      <w:r>
        <w:rPr>
          <w:rFonts w:ascii="Times New Roman" w:hAnsi="Times New Roman" w:cs="Times New Roman"/>
          <w:sz w:val="18"/>
        </w:rPr>
        <w:t>Phase 5 Docs/PROTECTION_SETTINGS_MANUAL.html</w:t>
      </w:r>
      <w:r>
        <w:rPr>
          <w:rFonts w:ascii="Times New Roman" w:hAnsi="Times New Roman" w:cs="Times New Roman"/>
        </w:rPr>
        <w:t xml:space="preserve"> and </w:t>
      </w:r>
      <w:r>
        <w:rPr>
          <w:rFonts w:ascii="Times New Roman" w:hAnsi="Times New Roman" w:cs="Times New Roman"/>
          <w:sz w:val="18"/>
        </w:rPr>
        <w:t>.md</w:t>
      </w:r>
      <w:r>
        <w:rPr>
          <w:rFonts w:ascii="Times New Roman" w:hAnsi="Times New Roman" w:cs="Times New Roman"/>
        </w:rPr>
        <w:t>, with the supporting snapshots i</w:t>
      </w:r>
      <w:r>
        <w:rPr>
          <w:rFonts w:ascii="Times New Roman" w:hAnsi="Times New Roman" w:cs="Times New Roman"/>
        </w:rPr>
        <w:t xml:space="preserve">n </w:t>
      </w:r>
      <w:r>
        <w:rPr>
          <w:rFonts w:ascii="Times New Roman" w:hAnsi="Times New Roman" w:cs="Times New Roman"/>
          <w:sz w:val="18"/>
        </w:rPr>
        <w:t>Phase 5 Docs/snapshots/</w:t>
      </w:r>
      <w:r>
        <w:rPr>
          <w:rFonts w:ascii="Times New Roman" w:hAnsi="Times New Roman" w:cs="Times New Roman"/>
        </w:rPr>
        <w:t>.</w:t>
      </w:r>
    </w:p>
    <w:p w14:paraId="078C0587"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User Manual</w:t>
      </w:r>
      <w:r>
        <w:rPr>
          <w:rFonts w:ascii="Times New Roman" w:hAnsi="Times New Roman" w:cs="Times New Roman"/>
        </w:rPr>
        <w:t xml:space="preserve">, </w:t>
      </w:r>
      <w:r>
        <w:rPr>
          <w:rFonts w:ascii="Times New Roman" w:hAnsi="Times New Roman" w:cs="Times New Roman"/>
          <w:sz w:val="18"/>
        </w:rPr>
        <w:t>docs/manual/USER_MANUAL.html</w:t>
      </w:r>
      <w:r>
        <w:rPr>
          <w:rFonts w:ascii="Times New Roman" w:hAnsi="Times New Roman" w:cs="Times New Roman"/>
        </w:rPr>
        <w:t xml:space="preserve">, and the Phase-6 demonstration guide </w:t>
      </w:r>
      <w:r>
        <w:rPr>
          <w:rFonts w:ascii="Times New Roman" w:hAnsi="Times New Roman" w:cs="Times New Roman"/>
          <w:sz w:val="18"/>
        </w:rPr>
        <w:t>Phase6/docs/PHASE6_TEACHER_DEMO.md</w:t>
      </w:r>
      <w:r>
        <w:rPr>
          <w:rFonts w:ascii="Times New Roman" w:hAnsi="Times New Roman" w:cs="Times New Roman"/>
        </w:rPr>
        <w:t>.</w:t>
      </w:r>
    </w:p>
    <w:p w14:paraId="47C19202" w14:textId="77777777" w:rsidR="007F4325" w:rsidRDefault="006A27FE">
      <w:pPr>
        <w:pStyle w:val="ListParagraph"/>
        <w:rPr>
          <w:rFonts w:ascii="Times New Roman" w:hAnsi="Times New Roman" w:cs="Times New Roman"/>
        </w:rPr>
      </w:pPr>
      <w:r>
        <w:rPr>
          <w:rFonts w:ascii="Times New Roman" w:hAnsi="Times New Roman" w:cs="Times New Roman"/>
        </w:rPr>
        <w:t xml:space="preserve">•  Group 03, </w:t>
      </w:r>
      <w:r>
        <w:rPr>
          <w:rFonts w:ascii="Times New Roman" w:hAnsi="Times New Roman" w:cs="Times New Roman"/>
          <w:i/>
        </w:rPr>
        <w:t>EEE 306 January 2026 project proposal v2</w:t>
      </w:r>
      <w:r>
        <w:rPr>
          <w:rFonts w:ascii="Times New Roman" w:hAnsi="Times New Roman" w:cs="Times New Roman"/>
        </w:rPr>
        <w:t xml:space="preserve">, </w:t>
      </w:r>
      <w:r>
        <w:rPr>
          <w:rFonts w:ascii="Times New Roman" w:hAnsi="Times New Roman" w:cs="Times New Roman"/>
          <w:sz w:val="18"/>
        </w:rPr>
        <w:t>grp3_eee306_jan26_project_proposal_v2.pdf</w:t>
      </w:r>
      <w:r>
        <w:rPr>
          <w:rFonts w:ascii="Times New Roman" w:hAnsi="Times New Roman" w:cs="Times New Roman"/>
        </w:rPr>
        <w:t>.</w:t>
      </w:r>
    </w:p>
    <w:p w14:paraId="7B7E5A3C" w14:textId="77777777" w:rsidR="007F4325" w:rsidRDefault="007F4325">
      <w:pPr>
        <w:rPr>
          <w:rFonts w:ascii="Times New Roman" w:hAnsi="Times New Roman" w:cs="Times New Roman"/>
        </w:rPr>
      </w:pPr>
    </w:p>
    <w:sectPr w:rsidR="007F432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LM Roman 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8405D"/>
    <w:multiLevelType w:val="multilevel"/>
    <w:tmpl w:val="81584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674B95"/>
    <w:multiLevelType w:val="multilevel"/>
    <w:tmpl w:val="84674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8724DB5"/>
    <w:multiLevelType w:val="multilevel"/>
    <w:tmpl w:val="88724D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C05CAA9"/>
    <w:multiLevelType w:val="multilevel"/>
    <w:tmpl w:val="8C05CA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CB5A68A"/>
    <w:multiLevelType w:val="multilevel"/>
    <w:tmpl w:val="8CB5A6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ECA63D2"/>
    <w:multiLevelType w:val="multilevel"/>
    <w:tmpl w:val="8ECA63D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97177DA4"/>
    <w:multiLevelType w:val="multilevel"/>
    <w:tmpl w:val="97177D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9AB462B2"/>
    <w:multiLevelType w:val="multilevel"/>
    <w:tmpl w:val="9AB462B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9B92E743"/>
    <w:multiLevelType w:val="multilevel"/>
    <w:tmpl w:val="9B92E7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E215908"/>
    <w:multiLevelType w:val="multilevel"/>
    <w:tmpl w:val="9E21590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EE4D2EF"/>
    <w:multiLevelType w:val="multilevel"/>
    <w:tmpl w:val="9EE4D2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33251BB"/>
    <w:multiLevelType w:val="multilevel"/>
    <w:tmpl w:val="A33251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3686F47"/>
    <w:multiLevelType w:val="multilevel"/>
    <w:tmpl w:val="A3686F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C5BCF04"/>
    <w:multiLevelType w:val="multilevel"/>
    <w:tmpl w:val="AC5BCF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FB14F86"/>
    <w:multiLevelType w:val="multilevel"/>
    <w:tmpl w:val="AFB14F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09E08E3"/>
    <w:multiLevelType w:val="multilevel"/>
    <w:tmpl w:val="B09E08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3CB884F"/>
    <w:multiLevelType w:val="multilevel"/>
    <w:tmpl w:val="B3CB88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7396F8F"/>
    <w:multiLevelType w:val="multilevel"/>
    <w:tmpl w:val="B7396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8877725"/>
    <w:multiLevelType w:val="multilevel"/>
    <w:tmpl w:val="B88777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BD580ACD"/>
    <w:multiLevelType w:val="multilevel"/>
    <w:tmpl w:val="BD580A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BFCD04EF"/>
    <w:multiLevelType w:val="multilevel"/>
    <w:tmpl w:val="BFCD04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06131B2"/>
    <w:multiLevelType w:val="multilevel"/>
    <w:tmpl w:val="C06131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C134789C"/>
    <w:multiLevelType w:val="multilevel"/>
    <w:tmpl w:val="C13478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C2458030"/>
    <w:multiLevelType w:val="multilevel"/>
    <w:tmpl w:val="C24580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CAE2CF00"/>
    <w:multiLevelType w:val="multilevel"/>
    <w:tmpl w:val="CAE2C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CCF7E9A4"/>
    <w:multiLevelType w:val="multilevel"/>
    <w:tmpl w:val="CCF7E9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D41E6412"/>
    <w:multiLevelType w:val="multilevel"/>
    <w:tmpl w:val="D41E64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D48D643F"/>
    <w:multiLevelType w:val="multilevel"/>
    <w:tmpl w:val="D48D643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D852B3F0"/>
    <w:multiLevelType w:val="multilevel"/>
    <w:tmpl w:val="D852B3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D8A5658F"/>
    <w:multiLevelType w:val="multilevel"/>
    <w:tmpl w:val="D8A565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DDDCC239"/>
    <w:multiLevelType w:val="multilevel"/>
    <w:tmpl w:val="DDDCC2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DF82129E"/>
    <w:multiLevelType w:val="multilevel"/>
    <w:tmpl w:val="DF8212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E14A4B98"/>
    <w:multiLevelType w:val="multilevel"/>
    <w:tmpl w:val="E14A4B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EF654311"/>
    <w:multiLevelType w:val="multilevel"/>
    <w:tmpl w:val="EF6543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F3A2B8CA"/>
    <w:multiLevelType w:val="multilevel"/>
    <w:tmpl w:val="F3A2B8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14CB8EE"/>
    <w:multiLevelType w:val="multilevel"/>
    <w:tmpl w:val="014CB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024B7CB0"/>
    <w:multiLevelType w:val="multilevel"/>
    <w:tmpl w:val="024B7C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02A7A716"/>
    <w:multiLevelType w:val="multilevel"/>
    <w:tmpl w:val="02A7A7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064A3E08"/>
    <w:multiLevelType w:val="multilevel"/>
    <w:tmpl w:val="064A3E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07895782"/>
    <w:multiLevelType w:val="multilevel"/>
    <w:tmpl w:val="078957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08B9D1E5"/>
    <w:multiLevelType w:val="multilevel"/>
    <w:tmpl w:val="08B9D1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9985CF9"/>
    <w:multiLevelType w:val="multilevel"/>
    <w:tmpl w:val="19985C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1A215714"/>
    <w:multiLevelType w:val="multilevel"/>
    <w:tmpl w:val="1A2157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1AA03082"/>
    <w:multiLevelType w:val="hybridMultilevel"/>
    <w:tmpl w:val="486A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7D653C"/>
    <w:multiLevelType w:val="multilevel"/>
    <w:tmpl w:val="1B7D65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1CAFD1F2"/>
    <w:multiLevelType w:val="multilevel"/>
    <w:tmpl w:val="1CAFD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1DC8E50C"/>
    <w:multiLevelType w:val="multilevel"/>
    <w:tmpl w:val="1DC8E5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200233E2"/>
    <w:multiLevelType w:val="hybridMultilevel"/>
    <w:tmpl w:val="9A6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8E71E4"/>
    <w:multiLevelType w:val="multilevel"/>
    <w:tmpl w:val="228E71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23458FA3"/>
    <w:multiLevelType w:val="multilevel"/>
    <w:tmpl w:val="23458F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236F9D22"/>
    <w:multiLevelType w:val="multilevel"/>
    <w:tmpl w:val="236F9D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28BB8CF4"/>
    <w:multiLevelType w:val="multilevel"/>
    <w:tmpl w:val="28BB8C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2AB6A45D"/>
    <w:multiLevelType w:val="multilevel"/>
    <w:tmpl w:val="2AB6A4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F3C5852"/>
    <w:multiLevelType w:val="hybridMultilevel"/>
    <w:tmpl w:val="0AD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2EA539"/>
    <w:multiLevelType w:val="multilevel"/>
    <w:tmpl w:val="322EA5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3277F581"/>
    <w:multiLevelType w:val="multilevel"/>
    <w:tmpl w:val="3277F5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484473B"/>
    <w:multiLevelType w:val="multilevel"/>
    <w:tmpl w:val="348447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5F96AE7"/>
    <w:multiLevelType w:val="multilevel"/>
    <w:tmpl w:val="35F96A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37030D94"/>
    <w:multiLevelType w:val="multilevel"/>
    <w:tmpl w:val="37030D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38365DBC"/>
    <w:multiLevelType w:val="multilevel"/>
    <w:tmpl w:val="38365D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395E0337"/>
    <w:multiLevelType w:val="multilevel"/>
    <w:tmpl w:val="395E03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3B007F1F"/>
    <w:multiLevelType w:val="multilevel"/>
    <w:tmpl w:val="3B007F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3B5C1BA2"/>
    <w:multiLevelType w:val="multilevel"/>
    <w:tmpl w:val="3B5C1B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3C0EA96D"/>
    <w:multiLevelType w:val="multilevel"/>
    <w:tmpl w:val="3C0EA9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41662603"/>
    <w:multiLevelType w:val="hybridMultilevel"/>
    <w:tmpl w:val="D01E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7EFD4A"/>
    <w:multiLevelType w:val="multilevel"/>
    <w:tmpl w:val="417EFD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43D5441F"/>
    <w:multiLevelType w:val="multilevel"/>
    <w:tmpl w:val="43D544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447FB937"/>
    <w:multiLevelType w:val="multilevel"/>
    <w:tmpl w:val="447FB9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488C2171"/>
    <w:multiLevelType w:val="singleLevel"/>
    <w:tmpl w:val="488C2171"/>
    <w:lvl w:ilvl="0">
      <w:start w:val="1"/>
      <w:numFmt w:val="decimal"/>
      <w:suff w:val="space"/>
      <w:lvlText w:val="%1."/>
      <w:lvlJc w:val="left"/>
    </w:lvl>
  </w:abstractNum>
  <w:abstractNum w:abstractNumId="69" w15:restartNumberingAfterBreak="0">
    <w:nsid w:val="4E0FB63E"/>
    <w:multiLevelType w:val="multilevel"/>
    <w:tmpl w:val="4E0FB63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4F9005C9"/>
    <w:multiLevelType w:val="hybridMultilevel"/>
    <w:tmpl w:val="DE56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A4758C"/>
    <w:multiLevelType w:val="hybridMultilevel"/>
    <w:tmpl w:val="FE50C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8AC13BD"/>
    <w:multiLevelType w:val="hybridMultilevel"/>
    <w:tmpl w:val="C3203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AC760A4"/>
    <w:multiLevelType w:val="hybridMultilevel"/>
    <w:tmpl w:val="AD1A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086D30"/>
    <w:multiLevelType w:val="multilevel"/>
    <w:tmpl w:val="5B086D30"/>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5D79ADA6"/>
    <w:multiLevelType w:val="multilevel"/>
    <w:tmpl w:val="5D79ADA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6438C8E7"/>
    <w:multiLevelType w:val="multilevel"/>
    <w:tmpl w:val="6438C8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65805AB3"/>
    <w:multiLevelType w:val="multilevel"/>
    <w:tmpl w:val="65805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69BE95E2"/>
    <w:multiLevelType w:val="multilevel"/>
    <w:tmpl w:val="69BE9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6A7A8393"/>
    <w:multiLevelType w:val="multilevel"/>
    <w:tmpl w:val="6A7A83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C210D79"/>
    <w:multiLevelType w:val="hybridMultilevel"/>
    <w:tmpl w:val="72047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073470E"/>
    <w:multiLevelType w:val="multilevel"/>
    <w:tmpl w:val="707347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757600B0"/>
    <w:multiLevelType w:val="hybridMultilevel"/>
    <w:tmpl w:val="36A8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AC58BA"/>
    <w:multiLevelType w:val="multilevel"/>
    <w:tmpl w:val="78AC58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4" w15:restartNumberingAfterBreak="0">
    <w:nsid w:val="7AE50385"/>
    <w:multiLevelType w:val="hybridMultilevel"/>
    <w:tmpl w:val="A9D24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8"/>
  </w:num>
  <w:num w:numId="2">
    <w:abstractNumId w:val="6"/>
  </w:num>
  <w:num w:numId="3">
    <w:abstractNumId w:val="23"/>
  </w:num>
  <w:num w:numId="4">
    <w:abstractNumId w:val="37"/>
  </w:num>
  <w:num w:numId="5">
    <w:abstractNumId w:val="41"/>
  </w:num>
  <w:num w:numId="6">
    <w:abstractNumId w:val="77"/>
  </w:num>
  <w:num w:numId="7">
    <w:abstractNumId w:val="18"/>
  </w:num>
  <w:num w:numId="8">
    <w:abstractNumId w:val="59"/>
  </w:num>
  <w:num w:numId="9">
    <w:abstractNumId w:val="61"/>
  </w:num>
  <w:num w:numId="10">
    <w:abstractNumId w:val="66"/>
  </w:num>
  <w:num w:numId="11">
    <w:abstractNumId w:val="12"/>
  </w:num>
  <w:num w:numId="12">
    <w:abstractNumId w:val="83"/>
  </w:num>
  <w:num w:numId="1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54"/>
  </w:num>
  <w:num w:numId="17">
    <w:abstractNumId w:val="69"/>
  </w:num>
  <w:num w:numId="18">
    <w:abstractNumId w:val="7"/>
  </w:num>
  <w:num w:numId="19">
    <w:abstractNumId w:val="9"/>
  </w:num>
  <w:num w:numId="20">
    <w:abstractNumId w:val="52"/>
  </w:num>
  <w:num w:numId="21">
    <w:abstractNumId w:val="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79"/>
  </w:num>
  <w:num w:numId="25">
    <w:abstractNumId w:val="67"/>
  </w:num>
  <w:num w:numId="2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17"/>
  </w:num>
  <w:num w:numId="29">
    <w:abstractNumId w:val="50"/>
  </w:num>
  <w:num w:numId="30">
    <w:abstractNumId w:val="81"/>
  </w:num>
  <w:num w:numId="31">
    <w:abstractNumId w:val="57"/>
  </w:num>
  <w:num w:numId="32">
    <w:abstractNumId w:val="13"/>
  </w:num>
  <w:num w:numId="33">
    <w:abstractNumId w:val="38"/>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num>
  <w:num w:numId="36">
    <w:abstractNumId w:val="30"/>
  </w:num>
  <w:num w:numId="37">
    <w:abstractNumId w:val="45"/>
  </w:num>
  <w:num w:numId="38">
    <w:abstractNumId w:val="32"/>
  </w:num>
  <w:num w:numId="39">
    <w:abstractNumId w:val="15"/>
  </w:num>
  <w:num w:numId="40">
    <w:abstractNumId w:val="10"/>
  </w:num>
  <w:num w:numId="41">
    <w:abstractNumId w:val="28"/>
  </w:num>
  <w:num w:numId="42">
    <w:abstractNumId w:val="8"/>
  </w:num>
  <w:num w:numId="43">
    <w:abstractNumId w:val="20"/>
  </w:num>
  <w:num w:numId="44">
    <w:abstractNumId w:val="3"/>
  </w:num>
  <w:num w:numId="45">
    <w:abstractNumId w:val="5"/>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9"/>
  </w:num>
  <w:num w:numId="55">
    <w:abstractNumId w:val="34"/>
  </w:num>
  <w:num w:numId="56">
    <w:abstractNumId w:val="14"/>
  </w:num>
  <w:num w:numId="57">
    <w:abstractNumId w:val="46"/>
  </w:num>
  <w:num w:numId="58">
    <w:abstractNumId w:val="40"/>
  </w:num>
  <w:num w:numId="59">
    <w:abstractNumId w:val="36"/>
  </w:num>
  <w:num w:numId="60">
    <w:abstractNumId w:val="29"/>
  </w:num>
  <w:num w:numId="61">
    <w:abstractNumId w:val="24"/>
  </w:num>
  <w:num w:numId="62">
    <w:abstractNumId w:val="16"/>
  </w:num>
  <w:num w:numId="63">
    <w:abstractNumId w:val="55"/>
  </w:num>
  <w:num w:numId="64">
    <w:abstractNumId w:val="25"/>
  </w:num>
  <w:num w:numId="65">
    <w:abstractNumId w:val="48"/>
  </w:num>
  <w:num w:numId="66">
    <w:abstractNumId w:val="39"/>
  </w:num>
  <w:num w:numId="67">
    <w:abstractNumId w:val="42"/>
  </w:num>
  <w:num w:numId="68">
    <w:abstractNumId w:val="60"/>
  </w:num>
  <w:num w:numId="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5"/>
  </w:num>
  <w:num w:numId="71">
    <w:abstractNumId w:val="58"/>
  </w:num>
  <w:num w:numId="72">
    <w:abstractNumId w:val="63"/>
  </w:num>
  <w:num w:numId="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8"/>
  </w:num>
  <w:num w:numId="75">
    <w:abstractNumId w:val="26"/>
  </w:num>
  <w:num w:numId="76">
    <w:abstractNumId w:val="44"/>
  </w:num>
  <w:num w:numId="77">
    <w:abstractNumId w:val="31"/>
  </w:num>
  <w:num w:numId="78">
    <w:abstractNumId w:val="62"/>
  </w:num>
  <w:num w:numId="79">
    <w:abstractNumId w:val="56"/>
  </w:num>
  <w:num w:numId="80">
    <w:abstractNumId w:val="65"/>
  </w:num>
  <w:num w:numId="81">
    <w:abstractNumId w:val="4"/>
  </w:num>
  <w:num w:numId="82">
    <w:abstractNumId w:val="11"/>
  </w:num>
  <w:num w:numId="83">
    <w:abstractNumId w:val="0"/>
  </w:num>
  <w:num w:numId="84">
    <w:abstractNumId w:val="51"/>
  </w:num>
  <w:num w:numId="85">
    <w:abstractNumId w:val="75"/>
  </w:num>
  <w:num w:numId="86">
    <w:abstractNumId w:val="76"/>
  </w:num>
  <w:num w:numId="87">
    <w:abstractNumId w:val="19"/>
  </w:num>
  <w:num w:numId="88">
    <w:abstractNumId w:val="2"/>
  </w:num>
  <w:num w:numId="89">
    <w:abstractNumId w:val="74"/>
  </w:num>
  <w:num w:numId="90">
    <w:abstractNumId w:val="47"/>
  </w:num>
  <w:num w:numId="91">
    <w:abstractNumId w:val="64"/>
  </w:num>
  <w:num w:numId="92">
    <w:abstractNumId w:val="84"/>
  </w:num>
  <w:num w:numId="93">
    <w:abstractNumId w:val="80"/>
  </w:num>
  <w:num w:numId="94">
    <w:abstractNumId w:val="70"/>
  </w:num>
  <w:num w:numId="95">
    <w:abstractNumId w:val="71"/>
  </w:num>
  <w:num w:numId="96">
    <w:abstractNumId w:val="72"/>
  </w:num>
  <w:num w:numId="97">
    <w:abstractNumId w:val="82"/>
  </w:num>
  <w:num w:numId="98">
    <w:abstractNumId w:val="43"/>
  </w:num>
  <w:num w:numId="99">
    <w:abstractNumId w:val="73"/>
  </w:num>
  <w:num w:numId="100">
    <w:abstractNumId w:val="5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303ED1"/>
    <w:rsid w:val="000F303F"/>
    <w:rsid w:val="00274D4C"/>
    <w:rsid w:val="002A5D40"/>
    <w:rsid w:val="002D249F"/>
    <w:rsid w:val="003438CA"/>
    <w:rsid w:val="005051E7"/>
    <w:rsid w:val="005550AC"/>
    <w:rsid w:val="00593DE2"/>
    <w:rsid w:val="006A27FE"/>
    <w:rsid w:val="006E2DE1"/>
    <w:rsid w:val="0075278B"/>
    <w:rsid w:val="007F4325"/>
    <w:rsid w:val="009C4C4D"/>
    <w:rsid w:val="009D3C3E"/>
    <w:rsid w:val="00A308E0"/>
    <w:rsid w:val="00AB767C"/>
    <w:rsid w:val="00AC5F9E"/>
    <w:rsid w:val="00BA5BD9"/>
    <w:rsid w:val="00C57375"/>
    <w:rsid w:val="00CE5F80"/>
    <w:rsid w:val="00DC1968"/>
    <w:rsid w:val="00E26769"/>
    <w:rsid w:val="00EE6EAF"/>
    <w:rsid w:val="014BEA8A"/>
    <w:rsid w:val="01F4D919"/>
    <w:rsid w:val="025DBCCE"/>
    <w:rsid w:val="0323DA3B"/>
    <w:rsid w:val="0400444A"/>
    <w:rsid w:val="04CA4768"/>
    <w:rsid w:val="04E77F20"/>
    <w:rsid w:val="06FE80FA"/>
    <w:rsid w:val="078744A9"/>
    <w:rsid w:val="082D50B8"/>
    <w:rsid w:val="087DA232"/>
    <w:rsid w:val="08FB11E1"/>
    <w:rsid w:val="09168726"/>
    <w:rsid w:val="095005D4"/>
    <w:rsid w:val="0969E28A"/>
    <w:rsid w:val="09B4920A"/>
    <w:rsid w:val="0A303ED1"/>
    <w:rsid w:val="0A8B80E5"/>
    <w:rsid w:val="0AB9D3E8"/>
    <w:rsid w:val="0AE64925"/>
    <w:rsid w:val="0B1F26EE"/>
    <w:rsid w:val="0CC6A071"/>
    <w:rsid w:val="0D290723"/>
    <w:rsid w:val="0DF10FF5"/>
    <w:rsid w:val="0F5A30FC"/>
    <w:rsid w:val="0F733C75"/>
    <w:rsid w:val="1025DBC6"/>
    <w:rsid w:val="1086B1D9"/>
    <w:rsid w:val="121A7F36"/>
    <w:rsid w:val="132863D2"/>
    <w:rsid w:val="13AAC881"/>
    <w:rsid w:val="13DFC839"/>
    <w:rsid w:val="147AD6ED"/>
    <w:rsid w:val="14BE5007"/>
    <w:rsid w:val="1541AAA9"/>
    <w:rsid w:val="15AEF658"/>
    <w:rsid w:val="16DD0827"/>
    <w:rsid w:val="178FA5A4"/>
    <w:rsid w:val="1867A2BB"/>
    <w:rsid w:val="18E21780"/>
    <w:rsid w:val="19A6EFE1"/>
    <w:rsid w:val="19CF757B"/>
    <w:rsid w:val="1AEB403C"/>
    <w:rsid w:val="1CBF0E1E"/>
    <w:rsid w:val="1CDD4665"/>
    <w:rsid w:val="1D297A69"/>
    <w:rsid w:val="1D662D37"/>
    <w:rsid w:val="1E274C21"/>
    <w:rsid w:val="1E756D3F"/>
    <w:rsid w:val="1EA018D8"/>
    <w:rsid w:val="1FB68E2A"/>
    <w:rsid w:val="1FE9847F"/>
    <w:rsid w:val="20829EA8"/>
    <w:rsid w:val="20AB6153"/>
    <w:rsid w:val="20DF5CB8"/>
    <w:rsid w:val="2156E5DA"/>
    <w:rsid w:val="23EF2410"/>
    <w:rsid w:val="2416690E"/>
    <w:rsid w:val="24579E9A"/>
    <w:rsid w:val="247E97C7"/>
    <w:rsid w:val="24990B34"/>
    <w:rsid w:val="265F6C00"/>
    <w:rsid w:val="2680AF77"/>
    <w:rsid w:val="27290F1F"/>
    <w:rsid w:val="28734D9B"/>
    <w:rsid w:val="2887C5DA"/>
    <w:rsid w:val="290E69A2"/>
    <w:rsid w:val="298942AF"/>
    <w:rsid w:val="29C22749"/>
    <w:rsid w:val="2AAA688E"/>
    <w:rsid w:val="2B04DE86"/>
    <w:rsid w:val="2B64FACF"/>
    <w:rsid w:val="2BE7158C"/>
    <w:rsid w:val="2C0727BB"/>
    <w:rsid w:val="2C3F7E23"/>
    <w:rsid w:val="2D376B31"/>
    <w:rsid w:val="2D5917A0"/>
    <w:rsid w:val="2DE09C69"/>
    <w:rsid w:val="2F368C85"/>
    <w:rsid w:val="2F42F8BF"/>
    <w:rsid w:val="2F6F34DE"/>
    <w:rsid w:val="2F700F60"/>
    <w:rsid w:val="300769ED"/>
    <w:rsid w:val="301D40F9"/>
    <w:rsid w:val="30F64770"/>
    <w:rsid w:val="3143C725"/>
    <w:rsid w:val="320F0A8A"/>
    <w:rsid w:val="33AC95F7"/>
    <w:rsid w:val="348104CA"/>
    <w:rsid w:val="3534A412"/>
    <w:rsid w:val="37B31367"/>
    <w:rsid w:val="3821B7F4"/>
    <w:rsid w:val="384E3F72"/>
    <w:rsid w:val="397D41C7"/>
    <w:rsid w:val="3AC5AFB6"/>
    <w:rsid w:val="3B02185C"/>
    <w:rsid w:val="3C3D0758"/>
    <w:rsid w:val="3C6930FC"/>
    <w:rsid w:val="3C7ECCE1"/>
    <w:rsid w:val="3DFE8DEA"/>
    <w:rsid w:val="3EE0057D"/>
    <w:rsid w:val="42EDC1B7"/>
    <w:rsid w:val="43A6E54A"/>
    <w:rsid w:val="446F9EBE"/>
    <w:rsid w:val="44ED844E"/>
    <w:rsid w:val="4655CC97"/>
    <w:rsid w:val="4763F280"/>
    <w:rsid w:val="48C2EF2A"/>
    <w:rsid w:val="4A717DA3"/>
    <w:rsid w:val="4A897304"/>
    <w:rsid w:val="4A9FDC71"/>
    <w:rsid w:val="4AE17A58"/>
    <w:rsid w:val="4C1A905F"/>
    <w:rsid w:val="4C2E0052"/>
    <w:rsid w:val="4C9BE232"/>
    <w:rsid w:val="4EC06F01"/>
    <w:rsid w:val="4F021873"/>
    <w:rsid w:val="4F22A2FF"/>
    <w:rsid w:val="513785AD"/>
    <w:rsid w:val="5220881C"/>
    <w:rsid w:val="52ED6F99"/>
    <w:rsid w:val="53C42FC9"/>
    <w:rsid w:val="53D44D80"/>
    <w:rsid w:val="53DBC0B4"/>
    <w:rsid w:val="541371A7"/>
    <w:rsid w:val="542F9937"/>
    <w:rsid w:val="543AFA3A"/>
    <w:rsid w:val="5459F02F"/>
    <w:rsid w:val="54AC32EE"/>
    <w:rsid w:val="55354F23"/>
    <w:rsid w:val="55A9CDD9"/>
    <w:rsid w:val="5687D73F"/>
    <w:rsid w:val="56A8B178"/>
    <w:rsid w:val="5728CC0D"/>
    <w:rsid w:val="579D92B8"/>
    <w:rsid w:val="58BC3962"/>
    <w:rsid w:val="59472F6C"/>
    <w:rsid w:val="59EB30A0"/>
    <w:rsid w:val="5A93DEE6"/>
    <w:rsid w:val="5AD2C447"/>
    <w:rsid w:val="5BB6EDF0"/>
    <w:rsid w:val="5C9F22BA"/>
    <w:rsid w:val="5D5A1BA7"/>
    <w:rsid w:val="5D82DDEF"/>
    <w:rsid w:val="5F0CC17E"/>
    <w:rsid w:val="5F1EF9ED"/>
    <w:rsid w:val="601E43D8"/>
    <w:rsid w:val="60459619"/>
    <w:rsid w:val="62A9C412"/>
    <w:rsid w:val="62F1E84B"/>
    <w:rsid w:val="62F59C31"/>
    <w:rsid w:val="66AADEB3"/>
    <w:rsid w:val="67713100"/>
    <w:rsid w:val="67AE9206"/>
    <w:rsid w:val="6808907B"/>
    <w:rsid w:val="68197174"/>
    <w:rsid w:val="681AF93A"/>
    <w:rsid w:val="694104B6"/>
    <w:rsid w:val="69E2DD4A"/>
    <w:rsid w:val="6A92115A"/>
    <w:rsid w:val="6B637020"/>
    <w:rsid w:val="6BA70508"/>
    <w:rsid w:val="6C10F058"/>
    <w:rsid w:val="6C1F63FB"/>
    <w:rsid w:val="6D1DBEF5"/>
    <w:rsid w:val="6D75774C"/>
    <w:rsid w:val="6E876AAD"/>
    <w:rsid w:val="6EE046F1"/>
    <w:rsid w:val="6FFF24C2"/>
    <w:rsid w:val="71594355"/>
    <w:rsid w:val="71CFF913"/>
    <w:rsid w:val="73A070BE"/>
    <w:rsid w:val="73F5F60B"/>
    <w:rsid w:val="73FEF4DD"/>
    <w:rsid w:val="75769248"/>
    <w:rsid w:val="75931DFE"/>
    <w:rsid w:val="7663DB03"/>
    <w:rsid w:val="78B1E86C"/>
    <w:rsid w:val="78C348E3"/>
    <w:rsid w:val="78CA518E"/>
    <w:rsid w:val="792358B5"/>
    <w:rsid w:val="7A3D22DF"/>
    <w:rsid w:val="7A49E6FD"/>
    <w:rsid w:val="7A4E0E5A"/>
    <w:rsid w:val="7A5A5248"/>
    <w:rsid w:val="7B0E54F6"/>
    <w:rsid w:val="7C47282F"/>
    <w:rsid w:val="7C71FCF6"/>
    <w:rsid w:val="7C7716F4"/>
    <w:rsid w:val="7CE80CBA"/>
    <w:rsid w:val="7E342333"/>
    <w:rsid w:val="7EA9B027"/>
    <w:rsid w:val="7F9B3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2010C"/>
  <w15:docId w15:val="{F700717E-F52F-4B66-81E9-DBA9A788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Times New Roman">
      <w:rFonts w:asciiTheme="minorHAnsi" w:eastAsiaTheme="minorEastAsia" w:hAnsiTheme="minorHAnsi" w:cstheme="minorBidi" w:ascii="Times New Roman" w:hAnsi="Times New Roman" w:cs="Times New Roman"/>
      <w:lang w:eastAsia="zh-CN"/>
    </w:rPr>
  </w:style>
  <w:style w:type="paragraph" w:styleId="Heading1">
    <w:name w:val="heading 1"/>
    <w:basedOn w:val="Normal"/>
    <w:next w:val="Normal"/>
    <w:qFormat/>
    <w:pPr>
      <w:spacing w:beforeAutospacing="1" w:afterAutospacing="1"/>
      <w:outlineLvl w:val="0"/>
    </w:pPr>
    <w:rPr w:rFonts="Times New Roman">
      <w:rFonts w:ascii="Times New Roman" w:eastAsia="SimSun" w:hAnsi="Times New Roman" w:cs="Times New Roman" w:hint="eastAsia"/>
      <w:b/>
      <w:bCs/>
      <w:kern w:val="44"/>
      <w:sz w:val="48"/>
      <w:szCs w:val="48"/>
    </w:rPr>
  </w:style>
  <w:style w:type="paragraph" w:styleId="Heading2">
    <w:name w:val="heading 2"/>
    <w:basedOn w:val="Normal"/>
    <w:next w:val="Normal"/>
    <w:semiHidden/>
    <w:unhideWhenUsed/>
    <w:qFormat/>
    <w:pPr>
      <w:spacing w:beforeAutospacing="1" w:afterAutospacing="1"/>
      <w:outlineLvl w:val="1"/>
    </w:pPr>
    <w:rPr w:rFonts="Times New Roman">
      <w:rFonts w:ascii="Times New Roman" w:eastAsia="SimSun" w:hAnsi="Times New Roman" w:cs="Times New Roman" w:hint="eastAsia"/>
      <w:b/>
      <w:bCs/>
      <w:sz w:val="36"/>
      <w:szCs w:val="36"/>
    </w:rPr>
  </w:style>
  <w:style w:type="paragraph" w:styleId="Heading3">
    <w:name w:val="heading 3"/>
    <w:basedOn w:val="Normal"/>
    <w:next w:val="Normal"/>
    <w:semiHidden/>
    <w:unhideWhenUsed/>
    <w:qFormat/>
    <w:pPr>
      <w:spacing w:beforeAutospacing="1" w:afterAutospacing="1"/>
      <w:outlineLvl w:val="2"/>
    </w:pPr>
    <w:rPr w:rFonts="Times New Roman">
      <w:rFonts w:ascii="Times New Roman" w:eastAsia="SimSun" w:hAnsi="Times New Roman" w:cs="Times New Roman" w:hint="eastAsia"/>
      <w:b/>
      <w:bCs/>
      <w:sz w:val="27"/>
      <w:szCs w:val="27"/>
    </w:rPr>
  </w:style>
  <w:style w:type="paragraph" w:styleId="Heading4">
    <w:name w:val="heading 4"/>
    <w:basedOn w:val="Normal"/>
    <w:next w:val="Normal"/>
    <w:semiHidden/>
    <w:unhideWhenUsed/>
    <w:qFormat/>
    <w:pPr>
      <w:spacing w:beforeAutospacing="1" w:afterAutospacing="1"/>
      <w:outlineLvl w:val="3"/>
    </w:pPr>
    <w:rPr w:rFonts="Times New Roman">
      <w:rFonts w:ascii="Times New Roman" w:eastAsia="SimSun" w:hAnsi="Times New Roman" w:cs="Times New Roma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after="200"/>
      <w:jc w:val="center"/>
    </w:pPr>
    <w:rPr w:rFonts="Times New Roman">
      <w:rFonts w:ascii="Times New Roman" w:hAnsi="Times New Roman" w:cs="Times New Roman"/>
      <w:i/>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pPr>
      <w:spacing w:beforeAutospacing="1" w:afterAutospacing="1"/>
    </w:pPr>
    <w:rPr w:rFonts="Times New Roman">
      <w:rFonts w:ascii="Times New Roman" w:hAnsi="Times New Roman" w:cs="Times New Roman"/>
      <w:sz w:val="24"/>
      <w:szCs w:val="24"/>
      <w:lang w:eastAsia="zh-CN"/>
    </w:rPr>
  </w:style>
  <w:style w:type="character" w:styleId="Strong">
    <w:name w:val="Strong"/>
    <w:basedOn w:val="DefaultParagraphFont"/>
    <w:qFormat/>
    <w:rPr>
      <w:b/>
      <w:bCs/>
    </w:rPr>
  </w:style>
  <w:style w:type="paragraph" w:customStyle="1" w:styleId="BodyTextJ">
    <w:name w:val="Body Text J"/>
    <w:basedOn w:val="Normal"/>
    <w:qFormat/>
    <w:pPr>
      <w:jc w:val="both"/>
    </w:pPr>
    <w:rPr w:rFonts="Times New Roman">
      <w:rFonts w:ascii="Times New Roman" w:hAnsi="Times New Roman" w:cs="Times New Roman"/>
    </w:rPr>
  </w:style>
  <w:style w:type="paragraph" w:styleId="ListParagraph">
    <w:name w:val="List Paragraph"/>
    <w:basedOn w:val="Normal"/>
    <w:qFormat/>
    <w:pPr>
      <w:spacing w:after="60"/>
      <w:ind w:left="454" w:hanging="227"/>
      <w:jc w:val="both"/>
    </w:pPr>
    <w:rPr w:rFonts="Times New Roman">
      <w:rFonts w:ascii="Times New Roman" w:hAnsi="Times New Roman" w:cs="Times New Roman"/>
    </w:rPr>
  </w:style>
  <w:style w:type="paragraph" w:customStyle="1" w:styleId="Figure">
    <w:name w:val="Figure"/>
    <w:basedOn w:val="Normal"/>
    <w:qFormat/>
    <w:pPr>
      <w:keepNext/>
      <w:spacing w:before="160" w:after="60"/>
      <w:jc w:val="center"/>
    </w:pPr>
  </w:style>
  <w:style w:type="paragraph" w:customStyle="1" w:styleId="CodeBlock">
    <w:name w:val="Code Block"/>
    <w:basedOn w:val="Normal"/>
    <w:qFormat/>
    <w:pPr>
      <w:ind w:left="227"/>
    </w:pPr>
    <w:rPr>
      <w:rFonts w:ascii="Consolas" w:hAnsi="Consolas"/>
      <w:sz w:val="16"/>
    </w:rPr>
  </w:style>
  <w:style w:type="paragraph" w:customStyle="1" w:styleId="TableText">
    <w:name w:val="Table Text"/>
    <w:basedOn w:val="Normal"/>
    <w:qFormat/>
    <w:rPr>
      <w:sz w:val="17"/>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E5F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1.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133</Pages>
  <Words>25003</Words>
  <Characters>142521</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 Nahin</dc:creator>
  <cp:lastModifiedBy>2206136 - Sasshata Talukder</cp:lastModifiedBy>
  <cp:revision>6</cp:revision>
  <dcterms:created xsi:type="dcterms:W3CDTF">2026-10-02T17:42:00Z</dcterms:created>
  <dcterms:modified xsi:type="dcterms:W3CDTF">2026-10-03T16:33:00Z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E47547BD5C344978BFA1CE01ED5197E9_11</vt:lpwstr>
  </property>
  <property fmtid="{D5CDD505-2E9C-101B-9397-08002B2CF9AE}" pid="4" name="KSOTemplateDocerSaveRecord">
    <vt:lpwstr>eyJoZGlkIjoiYjk5ODM0YmMxOWJiYWQyNDU4MGIzYWRmYTA0ZmI5NDciLCJ1c2VySWQiOiI4ODE0MDEwOTUxMTA1In0=</vt:lpwstr>
  </property>
</Properties>
</file>