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95" w:rsidRDefault="00C06795" w:rsidP="00C06795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Assignment 4</w:t>
      </w:r>
    </w:p>
    <w:p w:rsidR="00D86143" w:rsidRDefault="00C06795">
      <w:r>
        <w:t>Author: Marc Vila Forteza</w:t>
      </w:r>
    </w:p>
    <w:p w:rsidR="00C06795" w:rsidRDefault="00C06795">
      <w:r>
        <w:t>08</w:t>
      </w:r>
      <w:r w:rsidRPr="00C06795">
        <w:rPr>
          <w:vertAlign w:val="superscript"/>
        </w:rPr>
        <w:t>th</w:t>
      </w:r>
      <w:r>
        <w:t xml:space="preserve"> November 2021</w:t>
      </w:r>
    </w:p>
    <w:p w:rsidR="00C06795" w:rsidRPr="00C06795" w:rsidRDefault="00C06795" w:rsidP="00C0679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06795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Task A</w:t>
      </w:r>
    </w:p>
    <w:p w:rsidR="00C06795" w:rsidRDefault="00C06795" w:rsidP="00C06795">
      <w:pPr>
        <w:rPr>
          <w:rFonts w:ascii="Arial" w:eastAsia="Times New Roman" w:hAnsi="Arial" w:cs="Arial"/>
          <w:color w:val="000000"/>
          <w:lang w:val="en-US" w:eastAsia="es-ES"/>
        </w:rPr>
      </w:pPr>
      <w:r w:rsidRPr="00C06795">
        <w:rPr>
          <w:rFonts w:ascii="Arial" w:eastAsia="Times New Roman" w:hAnsi="Arial" w:cs="Arial"/>
          <w:color w:val="000000"/>
          <w:lang w:val="en-US" w:eastAsia="es-ES"/>
        </w:rPr>
        <w:t>In this task you will recreate Figure 6.4, just as you did in Assignment 3</w:t>
      </w:r>
      <w:r w:rsidRPr="00C06795">
        <w:rPr>
          <w:rFonts w:ascii="Arial" w:eastAsia="Times New Roman" w:hAnsi="Arial" w:cs="Arial"/>
          <w:color w:val="999999"/>
          <w:lang w:val="en-US" w:eastAsia="es-ES"/>
        </w:rPr>
        <w:t xml:space="preserve">. </w:t>
      </w:r>
      <w:r w:rsidRPr="00C06795">
        <w:rPr>
          <w:rFonts w:ascii="Arial" w:eastAsia="Times New Roman" w:hAnsi="Arial" w:cs="Arial"/>
          <w:color w:val="000000"/>
          <w:lang w:val="en-US" w:eastAsia="es-ES"/>
        </w:rPr>
        <w:t>This can be done in STAN using the built-in MCMC procedure (read Ch 7), or using MATLAB, python and julia and e.g. slice or Metropolis sampling as MCMC procedure.</w:t>
      </w:r>
    </w:p>
    <w:p w:rsidR="00C06795" w:rsidRDefault="00C06795" w:rsidP="00C06795">
      <w:pPr>
        <w:rPr>
          <w:rFonts w:ascii="Arial" w:eastAsia="Times New Roman" w:hAnsi="Arial" w:cs="Arial"/>
          <w:color w:val="0070C0"/>
          <w:lang w:val="en-US" w:eastAsia="es-ES"/>
        </w:rPr>
      </w:pPr>
      <w:r w:rsidRPr="00C06795">
        <w:rPr>
          <w:rFonts w:ascii="Arial" w:eastAsia="Times New Roman" w:hAnsi="Arial" w:cs="Arial"/>
          <w:color w:val="0070C0"/>
          <w:lang w:val="en-US" w:eastAsia="es-ES"/>
        </w:rPr>
        <w:t>These are the posteriors that can be seen in Fig.6.4 of the book:</w:t>
      </w:r>
    </w:p>
    <w:p w:rsidR="00C06795" w:rsidRPr="00C06795" w:rsidRDefault="00C06795" w:rsidP="00C06795">
      <w:pPr>
        <w:rPr>
          <w:rFonts w:ascii="Arial" w:eastAsia="Times New Roman" w:hAnsi="Arial" w:cs="Arial"/>
          <w:color w:val="0070C0"/>
          <w:lang w:val="en-US" w:eastAsia="es-ES"/>
        </w:rPr>
      </w:pPr>
      <w:r w:rsidRPr="00C06795">
        <w:rPr>
          <w:rFonts w:ascii="Arial" w:eastAsia="Times New Roman" w:hAnsi="Arial" w:cs="Arial"/>
          <w:noProof/>
          <w:color w:val="0070C0"/>
          <w:lang w:eastAsia="es-ES"/>
        </w:rPr>
        <w:drawing>
          <wp:inline distT="0" distB="0" distL="0" distR="0">
            <wp:extent cx="6030595" cy="1022766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102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95" w:rsidRDefault="00C06795" w:rsidP="00C06795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A model with RJAGS </w:t>
      </w:r>
      <w:r w:rsidR="00557E36">
        <w:rPr>
          <w:color w:val="0070C0"/>
          <w:lang w:val="en-US"/>
        </w:rPr>
        <w:t>tool has been developed using integrated</w:t>
      </w:r>
      <w:r>
        <w:rPr>
          <w:color w:val="0070C0"/>
          <w:lang w:val="en-US"/>
        </w:rPr>
        <w:t xml:space="preserve"> tool </w:t>
      </w:r>
      <w:r w:rsidR="00557E36">
        <w:rPr>
          <w:color w:val="0070C0"/>
          <w:lang w:val="en-US"/>
        </w:rPr>
        <w:t xml:space="preserve">called </w:t>
      </w:r>
      <w:r>
        <w:rPr>
          <w:color w:val="0070C0"/>
          <w:lang w:val="en-US"/>
        </w:rPr>
        <w:t>‘BinomSlicer’</w:t>
      </w:r>
      <w:r w:rsidR="00557E36">
        <w:rPr>
          <w:color w:val="0070C0"/>
          <w:lang w:val="en-US"/>
        </w:rPr>
        <w:t xml:space="preserve"> (</w:t>
      </w:r>
      <w:r w:rsidR="0001165B">
        <w:rPr>
          <w:color w:val="0070C0"/>
          <w:lang w:val="en-US"/>
        </w:rPr>
        <w:t xml:space="preserve">Neal </w:t>
      </w:r>
      <w:r w:rsidR="00557E36">
        <w:rPr>
          <w:color w:val="0070C0"/>
          <w:lang w:val="en-US"/>
        </w:rPr>
        <w:t>slicing Method</w:t>
      </w:r>
      <w:r w:rsidR="0001165B">
        <w:rPr>
          <w:color w:val="0070C0"/>
          <w:lang w:val="en-US"/>
        </w:rPr>
        <w:t xml:space="preserve"> is the workhorse sampling method in JAGS</w:t>
      </w:r>
      <w:r w:rsidR="00557E36">
        <w:rPr>
          <w:color w:val="0070C0"/>
          <w:lang w:val="en-US"/>
        </w:rPr>
        <w:t>)</w:t>
      </w:r>
      <w:r>
        <w:rPr>
          <w:color w:val="0070C0"/>
          <w:lang w:val="en-US"/>
        </w:rPr>
        <w:t>. The sample size per chain is 10,000. Following, a summary of the model result and the three plots representing the above posteriors are given.</w:t>
      </w:r>
    </w:p>
    <w:p w:rsidR="00C06795" w:rsidRDefault="00C06795" w:rsidP="00C06795">
      <w:pPr>
        <w:jc w:val="center"/>
        <w:rPr>
          <w:color w:val="0070C0"/>
          <w:lang w:val="en-US"/>
        </w:rPr>
      </w:pPr>
      <w:r>
        <w:rPr>
          <w:noProof/>
          <w:lang w:eastAsia="es-ES"/>
        </w:rPr>
        <w:drawing>
          <wp:inline distT="0" distB="0" distL="0" distR="0" wp14:anchorId="260D4971" wp14:editId="7F5DEF58">
            <wp:extent cx="3181901" cy="178160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176" cy="18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95" w:rsidRDefault="00C06795" w:rsidP="00C06795">
      <w:pPr>
        <w:jc w:val="center"/>
        <w:rPr>
          <w:color w:val="0070C0"/>
          <w:lang w:val="en-US"/>
        </w:rPr>
      </w:pPr>
    </w:p>
    <w:p w:rsidR="00C06795" w:rsidRDefault="00557E36" w:rsidP="00C06795">
      <w:pPr>
        <w:jc w:val="center"/>
        <w:rPr>
          <w:color w:val="0070C0"/>
          <w:lang w:val="en-US"/>
        </w:rPr>
      </w:pPr>
      <w:r>
        <w:rPr>
          <w:noProof/>
          <w:color w:val="0070C0"/>
          <w:lang w:eastAsia="es-ES"/>
        </w:rPr>
        <w:drawing>
          <wp:inline distT="0" distB="0" distL="0" distR="0">
            <wp:extent cx="3187065" cy="1723390"/>
            <wp:effectExtent l="0" t="0" r="0" b="0"/>
            <wp:docPr id="6" name="Imagen 6" descr="C:\Users\PT14555\AppData\Local\Microsoft\Windows\INetCache\Content.Word\972ba712-37b7-43b3-b655-fe36f8c178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T14555\AppData\Local\Microsoft\Windows\INetCache\Content.Word\972ba712-37b7-43b3-b655-fe36f8c178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95" w:rsidRDefault="00C06795" w:rsidP="00C06795">
      <w:pPr>
        <w:jc w:val="center"/>
        <w:rPr>
          <w:color w:val="0070C0"/>
          <w:lang w:val="en-US"/>
        </w:rPr>
      </w:pPr>
      <w:r>
        <w:rPr>
          <w:color w:val="0070C0"/>
          <w:lang w:val="en-US"/>
        </w:rPr>
        <w:t>Figure 1. Posterior with a=1 and b=1</w:t>
      </w:r>
    </w:p>
    <w:p w:rsidR="00557E36" w:rsidRDefault="00557E36" w:rsidP="00C06795">
      <w:pPr>
        <w:jc w:val="center"/>
        <w:rPr>
          <w:color w:val="0070C0"/>
          <w:lang w:val="en-US"/>
        </w:rPr>
      </w:pPr>
    </w:p>
    <w:p w:rsidR="00557E36" w:rsidRDefault="00557E36" w:rsidP="00C06795">
      <w:pPr>
        <w:jc w:val="center"/>
        <w:rPr>
          <w:color w:val="0070C0"/>
          <w:lang w:val="en-US"/>
        </w:rPr>
      </w:pPr>
    </w:p>
    <w:p w:rsidR="00557E36" w:rsidRDefault="00557E36" w:rsidP="00C06795">
      <w:pPr>
        <w:jc w:val="center"/>
        <w:rPr>
          <w:color w:val="0070C0"/>
          <w:lang w:val="en-US"/>
        </w:rPr>
      </w:pPr>
    </w:p>
    <w:p w:rsidR="00557E36" w:rsidRDefault="00557E36" w:rsidP="00C06795">
      <w:pPr>
        <w:jc w:val="center"/>
        <w:rPr>
          <w:color w:val="0070C0"/>
          <w:lang w:val="en-US"/>
        </w:rPr>
      </w:pPr>
      <w:r>
        <w:rPr>
          <w:color w:val="0070C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66.75pt;height:144.4pt">
            <v:imagedata r:id="rId10" o:title="ee011b79-e50f-44e7-b19e-be7d9d8f04bb"/>
          </v:shape>
        </w:pict>
      </w:r>
    </w:p>
    <w:p w:rsidR="00557E36" w:rsidRDefault="00557E36" w:rsidP="00557E36">
      <w:pPr>
        <w:jc w:val="center"/>
        <w:rPr>
          <w:noProof/>
          <w:color w:val="0070C0"/>
          <w:lang w:eastAsia="es-ES"/>
        </w:rPr>
      </w:pPr>
      <w:r>
        <w:rPr>
          <w:color w:val="0070C0"/>
          <w:lang w:val="en-US"/>
        </w:rPr>
        <w:t xml:space="preserve">Figure </w:t>
      </w:r>
      <w:r>
        <w:rPr>
          <w:color w:val="0070C0"/>
          <w:lang w:val="en-US"/>
        </w:rPr>
        <w:t>2</w:t>
      </w:r>
      <w:r>
        <w:rPr>
          <w:color w:val="0070C0"/>
          <w:lang w:val="en-US"/>
        </w:rPr>
        <w:t>. Posterior with a=1</w:t>
      </w:r>
      <w:r>
        <w:rPr>
          <w:color w:val="0070C0"/>
          <w:lang w:val="en-US"/>
        </w:rPr>
        <w:t>8.25 and b=6.75</w:t>
      </w:r>
    </w:p>
    <w:p w:rsidR="00557E36" w:rsidRDefault="00557E36" w:rsidP="00557E36">
      <w:pPr>
        <w:jc w:val="center"/>
        <w:rPr>
          <w:color w:val="0070C0"/>
          <w:lang w:val="en-US"/>
        </w:rPr>
      </w:pPr>
      <w:r>
        <w:rPr>
          <w:noProof/>
          <w:color w:val="0070C0"/>
          <w:lang w:eastAsia="es-ES"/>
        </w:rPr>
        <w:drawing>
          <wp:inline distT="0" distB="0" distL="0" distR="0" wp14:anchorId="4F313CD2" wp14:editId="2EF724A6">
            <wp:extent cx="3435350" cy="1855470"/>
            <wp:effectExtent l="0" t="0" r="0" b="0"/>
            <wp:docPr id="7" name="Imagen 7" descr="C:\Users\PT14555\AppData\Local\Microsoft\Windows\INetCache\Content.Word\34b1c2d6-10ee-4129-84ba-9e0426b00a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T14555\AppData\Local\Microsoft\Windows\INetCache\Content.Word\34b1c2d6-10ee-4129-84ba-9e0426b00a5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36" w:rsidRPr="00557E36" w:rsidRDefault="00557E36" w:rsidP="00557E36">
      <w:pPr>
        <w:jc w:val="center"/>
        <w:rPr>
          <w:noProof/>
          <w:color w:val="0070C0"/>
          <w:lang w:val="en-US" w:eastAsia="es-ES"/>
        </w:rPr>
      </w:pPr>
      <w:r>
        <w:rPr>
          <w:color w:val="0070C0"/>
          <w:lang w:val="en-US"/>
        </w:rPr>
        <w:t xml:space="preserve">Figure </w:t>
      </w:r>
      <w:r w:rsidR="008F1D21">
        <w:rPr>
          <w:color w:val="0070C0"/>
          <w:lang w:val="en-US"/>
        </w:rPr>
        <w:t>3</w:t>
      </w:r>
      <w:r>
        <w:rPr>
          <w:color w:val="0070C0"/>
          <w:lang w:val="en-US"/>
        </w:rPr>
        <w:t>. Posterior with a=</w:t>
      </w:r>
      <w:r>
        <w:rPr>
          <w:color w:val="0070C0"/>
          <w:lang w:val="en-US"/>
        </w:rPr>
        <w:t>100 and b=100</w:t>
      </w:r>
    </w:p>
    <w:p w:rsidR="00C06795" w:rsidRDefault="00C06795" w:rsidP="00C06795">
      <w:pPr>
        <w:jc w:val="center"/>
        <w:rPr>
          <w:color w:val="0070C0"/>
          <w:lang w:val="en-US"/>
        </w:rPr>
      </w:pPr>
    </w:p>
    <w:p w:rsidR="00557E36" w:rsidRDefault="00557E36" w:rsidP="00557E36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  <w:r w:rsidRPr="00557E36">
        <w:rPr>
          <w:rFonts w:ascii="Arial" w:eastAsia="Times New Roman" w:hAnsi="Arial" w:cs="Arial"/>
          <w:color w:val="000000"/>
          <w:lang w:val="en-US" w:eastAsia="es-ES"/>
        </w:rPr>
        <w:t>Once you get things running with the example code and you manage to recreate Figure 6.4, answer the following questions:</w:t>
      </w:r>
    </w:p>
    <w:p w:rsidR="00557E36" w:rsidRPr="00557E36" w:rsidRDefault="00557E36" w:rsidP="00557E36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</w:p>
    <w:p w:rsidR="00557E36" w:rsidRPr="00557E36" w:rsidRDefault="00557E36" w:rsidP="00557E36">
      <w:pPr>
        <w:pStyle w:val="Prrafodelista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57E36">
        <w:rPr>
          <w:rFonts w:ascii="Arial" w:eastAsia="Times New Roman" w:hAnsi="Arial" w:cs="Arial"/>
          <w:color w:val="000000"/>
          <w:lang w:eastAsia="es-ES"/>
        </w:rPr>
        <w:t>Given the following measurements</w:t>
      </w:r>
    </w:p>
    <w:p w:rsidR="00557E36" w:rsidRDefault="00557E36" w:rsidP="00557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57E36" w:rsidRPr="00557E36" w:rsidRDefault="00557E36" w:rsidP="00557E3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57E3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143D3646" wp14:editId="0B57C864">
            <wp:extent cx="2246630" cy="153035"/>
            <wp:effectExtent l="0" t="0" r="1270" b="0"/>
            <wp:docPr id="8" name="Imagen 8" descr="https://lh5.googleusercontent.com/Dh7U15kTOAwbY5lrr0xW_fRs62MfPO9w9M5BOoS9d1nAdRCSuHg4FL8IZSQ3BSVQHYfyf5Lc8Q3oJHoVLVNb3WH6c4uu00E_7aO68A8qpJ0GTtuTN04Y3QGC4pWrJlCadw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5.googleusercontent.com/Dh7U15kTOAwbY5lrr0xW_fRs62MfPO9w9M5BOoS9d1nAdRCSuHg4FL8IZSQ3BSVQHYfyf5Lc8Q3oJHoVLVNb3WH6c4uu00E_7aO68A8qpJ0GTtuTN04Y3QGC4pWrJlCad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36" w:rsidRDefault="00557E36" w:rsidP="00557E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</w:p>
    <w:p w:rsidR="00C06795" w:rsidRPr="0001165B" w:rsidRDefault="00557E36" w:rsidP="0001165B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color w:val="0070C0"/>
          <w:lang w:val="en-US"/>
        </w:rPr>
      </w:pPr>
      <w:r w:rsidRPr="0001165B">
        <w:rPr>
          <w:rFonts w:ascii="Arial" w:eastAsia="Times New Roman" w:hAnsi="Arial" w:cs="Arial"/>
          <w:color w:val="000000"/>
          <w:lang w:val="en-US" w:eastAsia="es-ES"/>
        </w:rPr>
        <w:t>What is the expected probability of getting a head?</w:t>
      </w:r>
      <w:r w:rsidRPr="0001165B">
        <w:rPr>
          <w:rFonts w:ascii="Arial" w:eastAsia="Times New Roman" w:hAnsi="Arial" w:cs="Arial"/>
          <w:color w:val="000000"/>
          <w:lang w:val="en-US" w:eastAsia="es-ES"/>
        </w:rPr>
        <w:br/>
      </w:r>
      <w:r w:rsidR="0001165B" w:rsidRPr="0001165B">
        <w:rPr>
          <w:color w:val="0070C0"/>
          <w:lang w:val="en-US"/>
        </w:rPr>
        <w:t xml:space="preserve">The expected probability of getting a head is </w:t>
      </w:r>
      <w:r w:rsidR="0001165B" w:rsidRPr="0001165B">
        <w:rPr>
          <w:color w:val="FF0000"/>
          <w:lang w:val="en-US"/>
        </w:rPr>
        <w:t xml:space="preserve">0.748845 </w:t>
      </w:r>
      <w:r w:rsidR="0001165B" w:rsidRPr="0001165B">
        <w:rPr>
          <w:color w:val="0070C0"/>
          <w:lang w:val="en-US"/>
        </w:rPr>
        <w:t>obtained from the mean of the posterior from the model developed.</w:t>
      </w:r>
    </w:p>
    <w:p w:rsidR="0001165B" w:rsidRPr="0001165B" w:rsidRDefault="0001165B" w:rsidP="0001165B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  <w:r w:rsidRPr="0001165B">
        <w:rPr>
          <w:rFonts w:ascii="Arial" w:eastAsia="Times New Roman" w:hAnsi="Arial" w:cs="Arial"/>
          <w:color w:val="000000"/>
          <w:lang w:val="en-US" w:eastAsia="es-ES"/>
        </w:rPr>
        <w:t>Give a 95% credible interval of this probability (</w:t>
      </w:r>
      <w:hyperlink r:id="rId14" w:history="1">
        <w:r w:rsidRPr="0001165B">
          <w:rPr>
            <w:rFonts w:ascii="Arial" w:eastAsia="Times New Roman" w:hAnsi="Arial" w:cs="Arial"/>
            <w:color w:val="1155CC"/>
            <w:u w:val="single"/>
            <w:lang w:val="en-US" w:eastAsia="es-ES"/>
          </w:rPr>
          <w:t>use either equal-tailed or HDI or both</w:t>
        </w:r>
      </w:hyperlink>
      <w:r w:rsidRPr="0001165B">
        <w:rPr>
          <w:rFonts w:ascii="Arial" w:eastAsia="Times New Roman" w:hAnsi="Arial" w:cs="Arial"/>
          <w:color w:val="000000"/>
          <w:lang w:val="en-US" w:eastAsia="es-ES"/>
        </w:rPr>
        <w:t>).</w:t>
      </w:r>
    </w:p>
    <w:p w:rsidR="0001165B" w:rsidRDefault="0001165B" w:rsidP="0001165B">
      <w:pPr>
        <w:pStyle w:val="Prrafodelista"/>
        <w:spacing w:after="0" w:line="240" w:lineRule="auto"/>
        <w:ind w:left="708" w:firstLine="708"/>
        <w:textAlignment w:val="baseline"/>
        <w:rPr>
          <w:color w:val="0070C0"/>
          <w:lang w:val="en-US"/>
        </w:rPr>
      </w:pPr>
      <w:r>
        <w:rPr>
          <w:color w:val="0070C0"/>
          <w:lang w:val="en-US"/>
        </w:rPr>
        <w:t>With a dedicated function in R, one can get the 95% credibility interval shown below.</w:t>
      </w:r>
    </w:p>
    <w:p w:rsidR="0001165B" w:rsidRPr="0001165B" w:rsidRDefault="0001165B" w:rsidP="0001165B">
      <w:pPr>
        <w:pStyle w:val="Prrafodelista"/>
        <w:spacing w:after="0" w:line="240" w:lineRule="auto"/>
        <w:ind w:left="708" w:firstLine="708"/>
        <w:textAlignment w:val="baseline"/>
        <w:rPr>
          <w:color w:val="0070C0"/>
          <w:lang w:val="en-US"/>
        </w:rPr>
      </w:pPr>
      <w:r w:rsidRPr="0001165B">
        <w:rPr>
          <w:color w:val="0070C0"/>
          <w:lang w:val="en-US"/>
        </w:rPr>
        <w:t>Parameter |      95% HDI</w:t>
      </w:r>
    </w:p>
    <w:p w:rsidR="0001165B" w:rsidRPr="0001165B" w:rsidRDefault="0001165B" w:rsidP="0001165B">
      <w:pPr>
        <w:pStyle w:val="Prrafodelista"/>
        <w:spacing w:after="0" w:line="240" w:lineRule="auto"/>
        <w:ind w:left="708" w:firstLine="708"/>
        <w:textAlignment w:val="baseline"/>
        <w:rPr>
          <w:color w:val="0070C0"/>
          <w:lang w:val="en-US"/>
        </w:rPr>
      </w:pPr>
      <w:r w:rsidRPr="0001165B">
        <w:rPr>
          <w:color w:val="0070C0"/>
          <w:lang w:val="en-US"/>
        </w:rPr>
        <w:t>------------------------</w:t>
      </w:r>
    </w:p>
    <w:p w:rsidR="0001165B" w:rsidRDefault="0001165B" w:rsidP="0001165B">
      <w:pPr>
        <w:pStyle w:val="Prrafodelista"/>
        <w:spacing w:after="0" w:line="240" w:lineRule="auto"/>
        <w:ind w:left="708" w:firstLine="708"/>
        <w:textAlignment w:val="baseline"/>
        <w:rPr>
          <w:color w:val="FF0000"/>
          <w:lang w:val="en-US"/>
        </w:rPr>
      </w:pPr>
      <w:r w:rsidRPr="0001165B">
        <w:rPr>
          <w:color w:val="FF0000"/>
          <w:lang w:val="en-US"/>
        </w:rPr>
        <w:t>p         | [0.54, 0.93]</w:t>
      </w:r>
    </w:p>
    <w:p w:rsidR="0001165B" w:rsidRDefault="0001165B" w:rsidP="0001165B">
      <w:pPr>
        <w:pStyle w:val="Prrafodelista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</w:p>
    <w:p w:rsidR="0001165B" w:rsidRPr="0001165B" w:rsidRDefault="0001165B" w:rsidP="0001165B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color w:val="FF0000"/>
          <w:lang w:val="en-US"/>
        </w:rPr>
      </w:pPr>
      <w:r w:rsidRPr="0001165B">
        <w:rPr>
          <w:rFonts w:ascii="Arial" w:hAnsi="Arial" w:cs="Arial"/>
          <w:color w:val="000000"/>
          <w:lang w:val="en-US"/>
        </w:rPr>
        <w:t xml:space="preserve">What is the probability that </w:t>
      </w:r>
      <w:r>
        <w:rPr>
          <w:rFonts w:ascii="Arial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>
            <wp:extent cx="459740" cy="116205"/>
            <wp:effectExtent l="0" t="0" r="0" b="0"/>
            <wp:docPr id="9" name="Imagen 9" descr="https://lh5.googleusercontent.com/yTYxd85DOEH7S_fQEXEq83ueyHJDhVNH3U2Ti4ZdboILkWYxsjfFmQ32IKa-nBmDLIGujsqeM0b7u6NtUDtFdR-k6WisESFGtQhfjzVx5ZAdgrd2eC-38kHJHgcU6oXN7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5.googleusercontent.com/yTYxd85DOEH7S_fQEXEq83ueyHJDhVNH3U2Ti4ZdboILkWYxsjfFmQ32IKa-nBmDLIGujsqeM0b7u6NtUDtFdR-k6WisESFGtQhfjzVx5ZAdgrd2eC-38kHJHgcU6oXN7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65B">
        <w:rPr>
          <w:rFonts w:ascii="Arial" w:hAnsi="Arial" w:cs="Arial"/>
          <w:color w:val="000000"/>
          <w:lang w:val="en-US"/>
        </w:rPr>
        <w:t>?</w:t>
      </w:r>
    </w:p>
    <w:p w:rsidR="0001165B" w:rsidRDefault="0001165B" w:rsidP="0001165B">
      <w:pPr>
        <w:pStyle w:val="Prrafodelista"/>
        <w:spacing w:after="0" w:line="240" w:lineRule="auto"/>
        <w:ind w:left="1428"/>
        <w:textAlignment w:val="baseline"/>
        <w:rPr>
          <w:color w:val="0070C0"/>
          <w:lang w:val="en-US"/>
        </w:rPr>
      </w:pPr>
      <w:r>
        <w:rPr>
          <w:color w:val="0070C0"/>
          <w:lang w:val="en-US"/>
        </w:rPr>
        <w:t xml:space="preserve">The probability of theta &gt; 0.5 is </w:t>
      </w:r>
      <w:r w:rsidRPr="0001165B">
        <w:rPr>
          <w:color w:val="FF0000"/>
          <w:lang w:val="en-US"/>
        </w:rPr>
        <w:t>0.9813</w:t>
      </w:r>
      <w:r w:rsidRPr="0001165B">
        <w:rPr>
          <w:color w:val="0070C0"/>
          <w:lang w:val="en-US"/>
        </w:rPr>
        <w:t>, calculated as the</w:t>
      </w:r>
      <w:r>
        <w:rPr>
          <w:color w:val="0070C0"/>
          <w:lang w:val="en-US"/>
        </w:rPr>
        <w:t xml:space="preserve"> values of theta&gt;0.5 in the posterior divided by all the values in the posterior.</w:t>
      </w:r>
    </w:p>
    <w:p w:rsidR="008F1D21" w:rsidRDefault="008F1D21" w:rsidP="0001165B">
      <w:pPr>
        <w:pStyle w:val="Prrafodelista"/>
        <w:spacing w:after="0" w:line="240" w:lineRule="auto"/>
        <w:ind w:left="1428"/>
        <w:textAlignment w:val="baseline"/>
        <w:rPr>
          <w:color w:val="0070C0"/>
          <w:lang w:val="en-US"/>
        </w:rPr>
      </w:pPr>
    </w:p>
    <w:p w:rsidR="008F1D21" w:rsidRDefault="008F1D21" w:rsidP="0001165B">
      <w:pPr>
        <w:pStyle w:val="Prrafodelista"/>
        <w:spacing w:after="0" w:line="240" w:lineRule="auto"/>
        <w:ind w:left="1428"/>
        <w:textAlignment w:val="baseline"/>
        <w:rPr>
          <w:color w:val="FF0000"/>
          <w:lang w:val="en-US"/>
        </w:rPr>
      </w:pPr>
    </w:p>
    <w:p w:rsidR="008F1D21" w:rsidRDefault="008F1D21" w:rsidP="0001165B">
      <w:pPr>
        <w:pStyle w:val="Prrafodelista"/>
        <w:spacing w:after="0" w:line="240" w:lineRule="auto"/>
        <w:ind w:left="1428"/>
        <w:textAlignment w:val="baseline"/>
        <w:rPr>
          <w:color w:val="FF0000"/>
          <w:lang w:val="en-US"/>
        </w:rPr>
      </w:pPr>
    </w:p>
    <w:p w:rsidR="008F1D21" w:rsidRDefault="008F1D21" w:rsidP="008F1D21">
      <w:pPr>
        <w:pStyle w:val="Prrafodelista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  <w:r w:rsidRPr="008F1D21">
        <w:rPr>
          <w:rFonts w:ascii="Arial" w:eastAsia="Times New Roman" w:hAnsi="Arial" w:cs="Arial"/>
          <w:color w:val="000000"/>
          <w:lang w:val="en-US" w:eastAsia="es-ES"/>
        </w:rPr>
        <w:lastRenderedPageBreak/>
        <w:t xml:space="preserve">Given an additional set of measurements </w:t>
      </w:r>
      <w:r w:rsidRPr="008F1D21">
        <w:rPr>
          <w:noProof/>
          <w:bdr w:val="none" w:sz="0" w:space="0" w:color="auto" w:frame="1"/>
          <w:lang w:eastAsia="es-ES"/>
        </w:rPr>
        <w:drawing>
          <wp:inline distT="0" distB="0" distL="0" distR="0">
            <wp:extent cx="1675765" cy="153035"/>
            <wp:effectExtent l="0" t="0" r="635" b="0"/>
            <wp:docPr id="16" name="Imagen 16" descr="https://lh4.googleusercontent.com/FD5HhLV_cT6BF4RNKkb--9pkzFONNBlvuTl51HRmzNcN4GQaRj2kdEcaKjH9U1e3n1svHVdoGhfEcgZNIXnY1cDwXTZtdHf2iGrcCvhqAUhGnpBhh-AvWWJFR549d1O4WQ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4.googleusercontent.com/FD5HhLV_cT6BF4RNKkb--9pkzFONNBlvuTl51HRmzNcN4GQaRj2kdEcaKjH9U1e3n1svHVdoGhfEcgZNIXnY1cDwXTZtdHf2iGrcCvhqAUhGnpBhh-AvWWJFR549d1O4WQ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21">
        <w:rPr>
          <w:rFonts w:ascii="Arial" w:eastAsia="Times New Roman" w:hAnsi="Arial" w:cs="Arial"/>
          <w:color w:val="000000"/>
          <w:lang w:val="en-US" w:eastAsia="es-ES"/>
        </w:rPr>
        <w:t xml:space="preserve">, are </w:t>
      </w:r>
      <w:r w:rsidRPr="008F1D21">
        <w:rPr>
          <w:noProof/>
          <w:bdr w:val="none" w:sz="0" w:space="0" w:color="auto" w:frame="1"/>
          <w:lang w:eastAsia="es-ES"/>
        </w:rPr>
        <w:drawing>
          <wp:inline distT="0" distB="0" distL="0" distR="0">
            <wp:extent cx="79375" cy="105410"/>
            <wp:effectExtent l="0" t="0" r="0" b="8890"/>
            <wp:docPr id="15" name="Imagen 15" descr="https://lh4.googleusercontent.com/TvaLTtPxYRJtrvcZHqO__GZZ1vHRiEYmgxr3i2NNSX-VpfnHgx9xFCW-IUTT1vg_al5mMjL5VXcxqnKkHr26QE0NvuxAtwreVF7_UHIKoDdJUdY1ZXD4gStASLPO8c2SGQ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4.googleusercontent.com/TvaLTtPxYRJtrvcZHqO__GZZ1vHRiEYmgxr3i2NNSX-VpfnHgx9xFCW-IUTT1vg_al5mMjL5VXcxqnKkHr26QE0NvuxAtwreVF7_UHIKoDdJUdY1ZXD4gStASLPO8c2SGQ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21">
        <w:rPr>
          <w:rFonts w:ascii="Arial" w:eastAsia="Times New Roman" w:hAnsi="Arial" w:cs="Arial"/>
          <w:color w:val="000000"/>
          <w:lang w:val="en-US" w:eastAsia="es-ES"/>
        </w:rPr>
        <w:t xml:space="preserve"> and </w:t>
      </w:r>
      <w:r w:rsidRPr="008F1D21">
        <w:rPr>
          <w:noProof/>
          <w:bdr w:val="none" w:sz="0" w:space="0" w:color="auto" w:frame="1"/>
          <w:lang w:eastAsia="es-ES"/>
        </w:rPr>
        <w:drawing>
          <wp:inline distT="0" distB="0" distL="0" distR="0">
            <wp:extent cx="63500" cy="63500"/>
            <wp:effectExtent l="0" t="0" r="0" b="0"/>
            <wp:docPr id="14" name="Imagen 14" descr="https://lh3.googleusercontent.com/q8QxUvKiqCslwvhYutaN-dKAnpJVoz2_l9NlSHTXpOlUMdOel6XnOqEKifKadqy9cQl2D3HvkcY8UKz3cu2N44EQU6QNu2M6EbpYCn_0JkICUSDogL7DUoAhZjPnTT02W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3.googleusercontent.com/q8QxUvKiqCslwvhYutaN-dKAnpJVoz2_l9NlSHTXpOlUMdOel6XnOqEKifKadqy9cQl2D3HvkcY8UKz3cu2N44EQU6QNu2M6EbpYCn_0JkICUSDogL7DUoAhZjPnTT02W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21">
        <w:rPr>
          <w:rFonts w:ascii="Arial" w:eastAsia="Times New Roman" w:hAnsi="Arial" w:cs="Arial"/>
          <w:color w:val="000000"/>
          <w:lang w:val="en-US" w:eastAsia="es-ES"/>
        </w:rPr>
        <w:t xml:space="preserve"> measurements from the same coin? You may answer this in different ways:</w:t>
      </w:r>
    </w:p>
    <w:p w:rsidR="008F1D21" w:rsidRPr="008F1D21" w:rsidRDefault="008F1D21" w:rsidP="008F1D21">
      <w:pPr>
        <w:pStyle w:val="Prrafodelista"/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</w:p>
    <w:p w:rsidR="008F1D21" w:rsidRPr="008F1D21" w:rsidRDefault="008F1D21" w:rsidP="008F1D21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  <w:r w:rsidRPr="008F1D21">
        <w:rPr>
          <w:rFonts w:ascii="Arial" w:eastAsia="Times New Roman" w:hAnsi="Arial" w:cs="Arial"/>
          <w:color w:val="000000"/>
          <w:lang w:val="en-US" w:eastAsia="es-ES"/>
        </w:rPr>
        <w:t xml:space="preserve">Answer this by calculating the probability that </w:t>
      </w:r>
      <w:r w:rsidRPr="008F1D21">
        <w:rPr>
          <w:noProof/>
          <w:bdr w:val="none" w:sz="0" w:space="0" w:color="auto" w:frame="1"/>
          <w:lang w:eastAsia="es-ES"/>
        </w:rPr>
        <w:drawing>
          <wp:inline distT="0" distB="0" distL="0" distR="0">
            <wp:extent cx="459740" cy="153035"/>
            <wp:effectExtent l="0" t="0" r="0" b="0"/>
            <wp:docPr id="13" name="Imagen 13" descr="https://lh5.googleusercontent.com/G0LRYIWv01ZDAEy_QBaiHXvWuDEC2B9fFXT-iAUhAaR8asqsTBTxziwRKkUGcZ3tnF9W2vfslYdg8R6crEz1LDxac4ZHMwfJn-m1cRRIMFgv-BpJ5RCcdHET2hpZS0Tbqw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5.googleusercontent.com/G0LRYIWv01ZDAEy_QBaiHXvWuDEC2B9fFXT-iAUhAaR8asqsTBTxziwRKkUGcZ3tnF9W2vfslYdg8R6crEz1LDxac4ZHMwfJn-m1cRRIMFgv-BpJ5RCcdHET2hpZS0Tbqw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21">
        <w:rPr>
          <w:rFonts w:ascii="Arial" w:eastAsia="Times New Roman" w:hAnsi="Arial" w:cs="Arial"/>
          <w:color w:val="000000"/>
          <w:lang w:val="en-US" w:eastAsia="es-ES"/>
        </w:rPr>
        <w:t xml:space="preserve"> given the measurements </w:t>
      </w:r>
      <w:r w:rsidRPr="008F1D21">
        <w:rPr>
          <w:noProof/>
          <w:bdr w:val="none" w:sz="0" w:space="0" w:color="auto" w:frame="1"/>
          <w:lang w:eastAsia="es-ES"/>
        </w:rPr>
        <w:drawing>
          <wp:inline distT="0" distB="0" distL="0" distR="0">
            <wp:extent cx="227330" cy="105410"/>
            <wp:effectExtent l="0" t="0" r="1270" b="8890"/>
            <wp:docPr id="12" name="Imagen 12" descr="https://lh6.googleusercontent.com/GkPh62Dv0rcn8dzrwP5rPYSFRSxYdWl3J4A7U3pKE5A3fT_j2mUR9ybtsccNHQM8TxiN14Zaz2Aswsz0iHt4bhdpBQ0gpSEKA_2sc-dTnldv_GHkxv2CuXD6hcx7CLgbaA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6.googleusercontent.com/GkPh62Dv0rcn8dzrwP5rPYSFRSxYdWl3J4A7U3pKE5A3fT_j2mUR9ybtsccNHQM8TxiN14Zaz2Aswsz0iHt4bhdpBQ0gpSEKA_2sc-dTnldv_GHkxv2CuXD6hcx7CLgba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21">
        <w:rPr>
          <w:rFonts w:ascii="Arial" w:eastAsia="Times New Roman" w:hAnsi="Arial" w:cs="Arial"/>
          <w:color w:val="000000"/>
          <w:lang w:val="en-US" w:eastAsia="es-ES"/>
        </w:rPr>
        <w:t> </w:t>
      </w:r>
    </w:p>
    <w:p w:rsidR="008F1D21" w:rsidRPr="008F1D21" w:rsidRDefault="008F1D21" w:rsidP="008F1D21">
      <w:pPr>
        <w:spacing w:after="0" w:line="240" w:lineRule="auto"/>
        <w:ind w:left="1416"/>
        <w:textAlignment w:val="baseline"/>
        <w:rPr>
          <w:color w:val="0070C0"/>
          <w:lang w:val="en-US"/>
        </w:rPr>
      </w:pPr>
      <w:r w:rsidRPr="008F1D21">
        <w:rPr>
          <w:color w:val="0070C0"/>
          <w:lang w:val="en-US"/>
        </w:rPr>
        <w:t xml:space="preserve">Dividing the values where </w:t>
      </w:r>
      <w:r w:rsidRPr="008F1D21">
        <w:rPr>
          <w:color w:val="0070C0"/>
          <w:lang w:val="en-US"/>
        </w:rPr>
        <w:drawing>
          <wp:inline distT="0" distB="0" distL="0" distR="0" wp14:anchorId="650E3028" wp14:editId="6C5A4B84">
            <wp:extent cx="459740" cy="153035"/>
            <wp:effectExtent l="0" t="0" r="0" b="0"/>
            <wp:docPr id="17" name="Imagen 17" descr="https://lh5.googleusercontent.com/G0LRYIWv01ZDAEy_QBaiHXvWuDEC2B9fFXT-iAUhAaR8asqsTBTxziwRKkUGcZ3tnF9W2vfslYdg8R6crEz1LDxac4ZHMwfJn-m1cRRIMFgv-BpJ5RCcdHET2hpZS0Tbqw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5.googleusercontent.com/G0LRYIWv01ZDAEy_QBaiHXvWuDEC2B9fFXT-iAUhAaR8asqsTBTxziwRKkUGcZ3tnF9W2vfslYdg8R6crEz1LDxac4ZHMwfJn-m1cRRIMFgv-BpJ5RCcdHET2hpZS0Tbqw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21">
        <w:rPr>
          <w:color w:val="0070C0"/>
          <w:lang w:val="en-US"/>
        </w:rPr>
        <w:t xml:space="preserve"> by the total measurements, the result is </w:t>
      </w:r>
      <w:r w:rsidRPr="008F1D21">
        <w:rPr>
          <w:color w:val="FF0000"/>
          <w:lang w:val="en-US"/>
        </w:rPr>
        <w:t>0.9894</w:t>
      </w:r>
      <w:r w:rsidRPr="008F1D21">
        <w:rPr>
          <w:color w:val="0070C0"/>
          <w:lang w:val="en-US"/>
        </w:rPr>
        <w:t>.</w:t>
      </w:r>
    </w:p>
    <w:p w:rsidR="008F1D21" w:rsidRDefault="008F1D21" w:rsidP="008F1D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</w:p>
    <w:p w:rsidR="008F1D21" w:rsidRDefault="008F1D21" w:rsidP="008F1D21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S"/>
        </w:rPr>
      </w:pPr>
      <w:r w:rsidRPr="008F1D21">
        <w:rPr>
          <w:rFonts w:ascii="Arial" w:eastAsia="Times New Roman" w:hAnsi="Arial" w:cs="Arial"/>
          <w:color w:val="000000"/>
          <w:lang w:val="en-US" w:eastAsia="es-ES"/>
        </w:rPr>
        <w:t xml:space="preserve">Answer this by creating a new variable </w:t>
      </w:r>
      <w:r w:rsidRPr="008F1D21">
        <w:rPr>
          <w:noProof/>
          <w:bdr w:val="none" w:sz="0" w:space="0" w:color="auto" w:frame="1"/>
          <w:lang w:eastAsia="es-ES"/>
        </w:rPr>
        <w:drawing>
          <wp:inline distT="0" distB="0" distL="0" distR="0">
            <wp:extent cx="803275" cy="153035"/>
            <wp:effectExtent l="0" t="0" r="0" b="0"/>
            <wp:docPr id="11" name="Imagen 11" descr="https://lh3.googleusercontent.com/4zLnFRwbl9cme2xllBmyGwcZxhG8cqnT5wAZcHb5wu6vx8xhKMVPLBDB4dmFn8J6ZchbbzE1wR3V-MRIJF85HWfLiLSD3vx7oRo2LbIkn_0QDmJ_3Wbbz98RTtVxuKF-sA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3.googleusercontent.com/4zLnFRwbl9cme2xllBmyGwcZxhG8cqnT5wAZcHb5wu6vx8xhKMVPLBDB4dmFn8J6ZchbbzE1wR3V-MRIJF85HWfLiLSD3vx7oRo2LbIkn_0QDmJ_3Wbbz98RTtVxuKF-sA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21">
        <w:rPr>
          <w:rFonts w:ascii="Arial" w:eastAsia="Times New Roman" w:hAnsi="Arial" w:cs="Arial"/>
          <w:color w:val="000000"/>
          <w:lang w:val="en-US" w:eastAsia="es-ES"/>
        </w:rPr>
        <w:t xml:space="preserve"> and calculating a 95% credible interval.</w:t>
      </w:r>
    </w:p>
    <w:p w:rsidR="008F1D21" w:rsidRDefault="008F1D21" w:rsidP="008F1D21">
      <w:pPr>
        <w:spacing w:after="0" w:line="240" w:lineRule="auto"/>
        <w:ind w:left="1416"/>
        <w:textAlignment w:val="baseline"/>
        <w:rPr>
          <w:color w:val="FF0000"/>
          <w:lang w:val="en-US"/>
        </w:rPr>
      </w:pPr>
      <w:r w:rsidRPr="008F1D21">
        <w:rPr>
          <w:color w:val="0070C0"/>
          <w:lang w:val="en-US"/>
        </w:rPr>
        <w:t>Creating a new variable as the difference of both theta, the credibility interval is the following.</w:t>
      </w:r>
      <w:r>
        <w:rPr>
          <w:color w:val="0070C0"/>
          <w:lang w:val="en-US"/>
        </w:rPr>
        <w:t xml:space="preserve"> </w:t>
      </w:r>
      <w:r w:rsidRPr="008F1D21">
        <w:rPr>
          <w:color w:val="FF0000"/>
          <w:lang w:val="en-US"/>
        </w:rPr>
        <w:t>95% HDI: [0.08, 0.73]</w:t>
      </w:r>
    </w:p>
    <w:p w:rsidR="008F1D21" w:rsidRPr="008F1D21" w:rsidRDefault="008F1D21" w:rsidP="008F1D21">
      <w:pPr>
        <w:spacing w:after="0" w:line="240" w:lineRule="auto"/>
        <w:ind w:left="1416"/>
        <w:textAlignment w:val="baseline"/>
        <w:rPr>
          <w:color w:val="0070C0"/>
          <w:lang w:val="en-US"/>
        </w:rPr>
      </w:pPr>
    </w:p>
    <w:p w:rsidR="008F1D21" w:rsidRPr="008F1D21" w:rsidRDefault="008F1D21" w:rsidP="008F1D21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lang w:val="en-US"/>
        </w:rPr>
      </w:pPr>
      <w:r w:rsidRPr="008F1D21">
        <w:rPr>
          <w:rFonts w:ascii="Arial" w:eastAsia="Times New Roman" w:hAnsi="Arial" w:cs="Arial"/>
          <w:lang w:val="en-US" w:eastAsia="es-ES"/>
        </w:rPr>
        <w:t xml:space="preserve">Plot a histogram representing </w:t>
      </w:r>
      <w:r w:rsidRPr="008F1D21">
        <w:rPr>
          <w:noProof/>
          <w:bdr w:val="none" w:sz="0" w:space="0" w:color="auto" w:frame="1"/>
          <w:lang w:eastAsia="es-ES"/>
        </w:rPr>
        <w:drawing>
          <wp:inline distT="0" distB="0" distL="0" distR="0">
            <wp:extent cx="618490" cy="153035"/>
            <wp:effectExtent l="0" t="0" r="0" b="0"/>
            <wp:docPr id="10" name="Imagen 10" descr="https://lh5.googleusercontent.com/Z460NjR8gFdDztZC3LcMPbxdRTj3GcF1Mpn6VrFG4gCqKXEL22w-KofnCmiX8Y2dqcbEBcrZ2zezltHAxD3r-iDiFSQUKlUMltQwLEfjbQnFmevkcK893S_eUFVtcnou3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5.googleusercontent.com/Z460NjR8gFdDztZC3LcMPbxdRTj3GcF1Mpn6VrFG4gCqKXEL22w-KofnCmiX8Y2dqcbEBcrZ2zezltHAxD3r-iDiFSQUKlUMltQwLEfjbQnFmevkcK893S_eUFVtcnou3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D21">
        <w:rPr>
          <w:rFonts w:ascii="Arial" w:eastAsia="Times New Roman" w:hAnsi="Arial" w:cs="Arial"/>
          <w:lang w:val="en-US" w:eastAsia="es-ES"/>
        </w:rPr>
        <w:t xml:space="preserve">. Is it beta distributed? </w:t>
      </w:r>
      <w:r w:rsidRPr="008F1D21">
        <w:rPr>
          <w:rFonts w:ascii="Arial" w:eastAsia="Times New Roman" w:hAnsi="Arial" w:cs="Arial"/>
          <w:lang w:eastAsia="es-ES"/>
        </w:rPr>
        <w:t>Motivate your answer.</w:t>
      </w:r>
    </w:p>
    <w:p w:rsidR="008F1D21" w:rsidRDefault="008F1D21" w:rsidP="008F1D21">
      <w:pPr>
        <w:pStyle w:val="Prrafodelista"/>
        <w:spacing w:after="0" w:line="240" w:lineRule="auto"/>
        <w:ind w:left="1428"/>
        <w:textAlignment w:val="baseline"/>
        <w:rPr>
          <w:lang w:val="en-US"/>
        </w:rPr>
      </w:pPr>
      <w:r>
        <w:rPr>
          <w:noProof/>
          <w:color w:val="0070C0"/>
          <w:lang w:eastAsia="es-ES"/>
        </w:rPr>
        <w:drawing>
          <wp:inline distT="0" distB="0" distL="0" distR="0">
            <wp:extent cx="4999912" cy="2703964"/>
            <wp:effectExtent l="0" t="0" r="0" b="1270"/>
            <wp:docPr id="18" name="Imagen 18" descr="C:\Users\PT14555\AppData\Local\Microsoft\Windows\INetCache\Content.Word\0b1678f5-2ff1-46e3-a721-a807062e66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PT14555\AppData\Local\Microsoft\Windows\INetCache\Content.Word\0b1678f5-2ff1-46e3-a721-a807062e66cb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85" cy="271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D21" w:rsidRPr="00557E36" w:rsidRDefault="008F1D21" w:rsidP="001C1A9E">
      <w:pPr>
        <w:jc w:val="center"/>
        <w:rPr>
          <w:noProof/>
          <w:color w:val="0070C0"/>
          <w:lang w:val="en-US" w:eastAsia="es-ES"/>
        </w:rPr>
      </w:pPr>
      <w:r>
        <w:rPr>
          <w:color w:val="0070C0"/>
          <w:lang w:val="en-US"/>
        </w:rPr>
        <w:t xml:space="preserve">Figure </w:t>
      </w:r>
      <w:r>
        <w:rPr>
          <w:color w:val="0070C0"/>
          <w:lang w:val="en-US"/>
        </w:rPr>
        <w:t>4</w:t>
      </w:r>
      <w:r>
        <w:rPr>
          <w:color w:val="0070C0"/>
          <w:lang w:val="en-US"/>
        </w:rPr>
        <w:t xml:space="preserve">. Posterior </w:t>
      </w:r>
      <w:r w:rsidR="001C1A9E">
        <w:rPr>
          <w:color w:val="0070C0"/>
          <w:lang w:val="en-US"/>
        </w:rPr>
        <w:t>distributions of both samples (with 95% HDI of the first data test)</w:t>
      </w:r>
      <w:r w:rsidR="001C1A9E">
        <w:rPr>
          <w:color w:val="0070C0"/>
          <w:lang w:val="en-US"/>
        </w:rPr>
        <w:pict>
          <v:shape id="_x0000_i1076" type="#_x0000_t75" style="width:371.65pt;height:200.6pt">
            <v:imagedata r:id="rId32" o:title="d08bdb26-60e3-494c-926c-0f7818aa300a"/>
          </v:shape>
        </w:pict>
      </w:r>
    </w:p>
    <w:p w:rsidR="008F1D21" w:rsidRDefault="001C1A9E" w:rsidP="001C1A9E">
      <w:pPr>
        <w:pStyle w:val="Prrafodelista"/>
        <w:spacing w:after="0" w:line="240" w:lineRule="auto"/>
        <w:ind w:left="1428"/>
        <w:jc w:val="center"/>
        <w:textAlignment w:val="baseline"/>
        <w:rPr>
          <w:color w:val="0070C0"/>
          <w:lang w:val="en-US"/>
        </w:rPr>
      </w:pPr>
      <w:r>
        <w:rPr>
          <w:color w:val="0070C0"/>
          <w:lang w:val="en-US"/>
        </w:rPr>
        <w:t xml:space="preserve">Figure </w:t>
      </w:r>
      <w:r>
        <w:rPr>
          <w:color w:val="0070C0"/>
          <w:lang w:val="en-US"/>
        </w:rPr>
        <w:t>5</w:t>
      </w:r>
      <w:r>
        <w:rPr>
          <w:color w:val="0070C0"/>
          <w:lang w:val="en-US"/>
        </w:rPr>
        <w:t xml:space="preserve">. Posterior </w:t>
      </w:r>
      <w:r>
        <w:rPr>
          <w:color w:val="0070C0"/>
          <w:lang w:val="en-US"/>
        </w:rPr>
        <w:t>distribution of the difference of Thetas (with 95%HDI)</w:t>
      </w:r>
    </w:p>
    <w:p w:rsidR="001C1A9E" w:rsidRDefault="001C1A9E" w:rsidP="001C1A9E">
      <w:pPr>
        <w:pStyle w:val="Prrafodelista"/>
        <w:spacing w:after="0" w:line="240" w:lineRule="auto"/>
        <w:ind w:left="1428"/>
        <w:jc w:val="both"/>
        <w:textAlignment w:val="baseline"/>
        <w:rPr>
          <w:color w:val="0070C0"/>
          <w:lang w:val="en-US"/>
        </w:rPr>
      </w:pPr>
    </w:p>
    <w:p w:rsidR="001C1A9E" w:rsidRPr="008F1D21" w:rsidRDefault="001C1A9E" w:rsidP="001C1A9E">
      <w:pPr>
        <w:pStyle w:val="Prrafodelista"/>
        <w:spacing w:after="0" w:line="240" w:lineRule="auto"/>
        <w:ind w:left="0"/>
        <w:textAlignment w:val="baseline"/>
        <w:rPr>
          <w:lang w:val="en-US"/>
        </w:rPr>
      </w:pPr>
      <w:r>
        <w:rPr>
          <w:color w:val="0070C0"/>
          <w:lang w:val="en-US"/>
        </w:rPr>
        <w:t xml:space="preserve">From all the calculations done and taking a look on the plots, we can conclude that </w:t>
      </w:r>
      <w:bookmarkStart w:id="0" w:name="_GoBack"/>
      <w:r w:rsidRPr="001C1A9E">
        <w:rPr>
          <w:color w:val="FF0000"/>
          <w:lang w:val="en-US"/>
        </w:rPr>
        <w:t>the measurements do not come from the same coin</w:t>
      </w:r>
      <w:bookmarkEnd w:id="0"/>
      <w:r>
        <w:rPr>
          <w:color w:val="0070C0"/>
          <w:lang w:val="en-US"/>
        </w:rPr>
        <w:t xml:space="preserve"> as the means are different as good as the distribution of the difference is not centered at 0.</w:t>
      </w:r>
    </w:p>
    <w:sectPr w:rsidR="001C1A9E" w:rsidRPr="008F1D21" w:rsidSect="00C06795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91A" w:rsidRDefault="0087791A" w:rsidP="00C06795">
      <w:pPr>
        <w:spacing w:after="0" w:line="240" w:lineRule="auto"/>
      </w:pPr>
      <w:r>
        <w:separator/>
      </w:r>
    </w:p>
  </w:endnote>
  <w:endnote w:type="continuationSeparator" w:id="0">
    <w:p w:rsidR="0087791A" w:rsidRDefault="0087791A" w:rsidP="00C0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91A" w:rsidRDefault="0087791A" w:rsidP="00C06795">
      <w:pPr>
        <w:spacing w:after="0" w:line="240" w:lineRule="auto"/>
      </w:pPr>
      <w:r>
        <w:separator/>
      </w:r>
    </w:p>
  </w:footnote>
  <w:footnote w:type="continuationSeparator" w:id="0">
    <w:p w:rsidR="0087791A" w:rsidRDefault="0087791A" w:rsidP="00C06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4871"/>
    <w:multiLevelType w:val="multilevel"/>
    <w:tmpl w:val="A342A4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87A73"/>
    <w:multiLevelType w:val="multilevel"/>
    <w:tmpl w:val="E52E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04D18"/>
    <w:multiLevelType w:val="multilevel"/>
    <w:tmpl w:val="AFDAC384"/>
    <w:lvl w:ilvl="0">
      <w:start w:val="1"/>
      <w:numFmt w:val="decimal"/>
      <w:lvlText w:val="%1."/>
      <w:lvlJc w:val="left"/>
      <w:pPr>
        <w:tabs>
          <w:tab w:val="num" w:pos="-96"/>
        </w:tabs>
        <w:ind w:left="-96" w:hanging="360"/>
      </w:pPr>
    </w:lvl>
    <w:lvl w:ilvl="1" w:tentative="1">
      <w:start w:val="1"/>
      <w:numFmt w:val="decimal"/>
      <w:lvlText w:val="%2."/>
      <w:lvlJc w:val="left"/>
      <w:pPr>
        <w:tabs>
          <w:tab w:val="num" w:pos="624"/>
        </w:tabs>
        <w:ind w:left="624" w:hanging="360"/>
      </w:pPr>
    </w:lvl>
    <w:lvl w:ilvl="2" w:tentative="1">
      <w:start w:val="1"/>
      <w:numFmt w:val="decimal"/>
      <w:lvlText w:val="%3."/>
      <w:lvlJc w:val="left"/>
      <w:pPr>
        <w:tabs>
          <w:tab w:val="num" w:pos="1344"/>
        </w:tabs>
        <w:ind w:left="1344" w:hanging="360"/>
      </w:pPr>
    </w:lvl>
    <w:lvl w:ilvl="3" w:tentative="1">
      <w:start w:val="1"/>
      <w:numFmt w:val="decimal"/>
      <w:lvlText w:val="%4."/>
      <w:lvlJc w:val="left"/>
      <w:pPr>
        <w:tabs>
          <w:tab w:val="num" w:pos="2064"/>
        </w:tabs>
        <w:ind w:left="2064" w:hanging="360"/>
      </w:pPr>
    </w:lvl>
    <w:lvl w:ilvl="4" w:tentative="1">
      <w:start w:val="1"/>
      <w:numFmt w:val="decimal"/>
      <w:lvlText w:val="%5."/>
      <w:lvlJc w:val="left"/>
      <w:pPr>
        <w:tabs>
          <w:tab w:val="num" w:pos="2784"/>
        </w:tabs>
        <w:ind w:left="2784" w:hanging="360"/>
      </w:pPr>
    </w:lvl>
    <w:lvl w:ilvl="5" w:tentative="1">
      <w:start w:val="1"/>
      <w:numFmt w:val="decimal"/>
      <w:lvlText w:val="%6."/>
      <w:lvlJc w:val="left"/>
      <w:pPr>
        <w:tabs>
          <w:tab w:val="num" w:pos="3504"/>
        </w:tabs>
        <w:ind w:left="3504" w:hanging="360"/>
      </w:pPr>
    </w:lvl>
    <w:lvl w:ilvl="6" w:tentative="1">
      <w:start w:val="1"/>
      <w:numFmt w:val="decimal"/>
      <w:lvlText w:val="%7."/>
      <w:lvlJc w:val="left"/>
      <w:pPr>
        <w:tabs>
          <w:tab w:val="num" w:pos="4224"/>
        </w:tabs>
        <w:ind w:left="4224" w:hanging="360"/>
      </w:pPr>
    </w:lvl>
    <w:lvl w:ilvl="7" w:tentative="1">
      <w:start w:val="1"/>
      <w:numFmt w:val="decimal"/>
      <w:lvlText w:val="%8."/>
      <w:lvlJc w:val="left"/>
      <w:pPr>
        <w:tabs>
          <w:tab w:val="num" w:pos="4944"/>
        </w:tabs>
        <w:ind w:left="4944" w:hanging="360"/>
      </w:pPr>
    </w:lvl>
    <w:lvl w:ilvl="8" w:tentative="1">
      <w:start w:val="1"/>
      <w:numFmt w:val="decimal"/>
      <w:lvlText w:val="%9."/>
      <w:lvlJc w:val="left"/>
      <w:pPr>
        <w:tabs>
          <w:tab w:val="num" w:pos="5664"/>
        </w:tabs>
        <w:ind w:left="5664" w:hanging="360"/>
      </w:pPr>
    </w:lvl>
  </w:abstractNum>
  <w:abstractNum w:abstractNumId="3" w15:restartNumberingAfterBreak="0">
    <w:nsid w:val="35955B82"/>
    <w:multiLevelType w:val="hybridMultilevel"/>
    <w:tmpl w:val="509A9C76"/>
    <w:lvl w:ilvl="0" w:tplc="7E3E84A0">
      <w:start w:val="1"/>
      <w:numFmt w:val="lowerRoman"/>
      <w:lvlText w:val="%1."/>
      <w:lvlJc w:val="left"/>
      <w:pPr>
        <w:ind w:left="1428" w:hanging="720"/>
      </w:pPr>
      <w:rPr>
        <w:rFonts w:ascii="Arial" w:eastAsia="Times New Roman" w:hAnsi="Arial" w:cs="Arial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EB4388"/>
    <w:multiLevelType w:val="multilevel"/>
    <w:tmpl w:val="FD44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AE7EB0"/>
    <w:multiLevelType w:val="hybridMultilevel"/>
    <w:tmpl w:val="D876DFB2"/>
    <w:lvl w:ilvl="0" w:tplc="9114308C">
      <w:start w:val="1"/>
      <w:numFmt w:val="lowerRoman"/>
      <w:lvlText w:val="%1."/>
      <w:lvlJc w:val="left"/>
      <w:pPr>
        <w:ind w:left="153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96" w:hanging="360"/>
      </w:pPr>
    </w:lvl>
    <w:lvl w:ilvl="2" w:tplc="0C0A001B" w:tentative="1">
      <w:start w:val="1"/>
      <w:numFmt w:val="lowerRoman"/>
      <w:lvlText w:val="%3."/>
      <w:lvlJc w:val="right"/>
      <w:pPr>
        <w:ind w:left="2616" w:hanging="180"/>
      </w:pPr>
    </w:lvl>
    <w:lvl w:ilvl="3" w:tplc="0C0A000F" w:tentative="1">
      <w:start w:val="1"/>
      <w:numFmt w:val="decimal"/>
      <w:lvlText w:val="%4."/>
      <w:lvlJc w:val="left"/>
      <w:pPr>
        <w:ind w:left="3336" w:hanging="360"/>
      </w:pPr>
    </w:lvl>
    <w:lvl w:ilvl="4" w:tplc="0C0A0019" w:tentative="1">
      <w:start w:val="1"/>
      <w:numFmt w:val="lowerLetter"/>
      <w:lvlText w:val="%5."/>
      <w:lvlJc w:val="left"/>
      <w:pPr>
        <w:ind w:left="4056" w:hanging="360"/>
      </w:pPr>
    </w:lvl>
    <w:lvl w:ilvl="5" w:tplc="0C0A001B" w:tentative="1">
      <w:start w:val="1"/>
      <w:numFmt w:val="lowerRoman"/>
      <w:lvlText w:val="%6."/>
      <w:lvlJc w:val="right"/>
      <w:pPr>
        <w:ind w:left="4776" w:hanging="180"/>
      </w:pPr>
    </w:lvl>
    <w:lvl w:ilvl="6" w:tplc="0C0A000F" w:tentative="1">
      <w:start w:val="1"/>
      <w:numFmt w:val="decimal"/>
      <w:lvlText w:val="%7."/>
      <w:lvlJc w:val="left"/>
      <w:pPr>
        <w:ind w:left="5496" w:hanging="360"/>
      </w:pPr>
    </w:lvl>
    <w:lvl w:ilvl="7" w:tplc="0C0A0019" w:tentative="1">
      <w:start w:val="1"/>
      <w:numFmt w:val="lowerLetter"/>
      <w:lvlText w:val="%8."/>
      <w:lvlJc w:val="left"/>
      <w:pPr>
        <w:ind w:left="6216" w:hanging="360"/>
      </w:pPr>
    </w:lvl>
    <w:lvl w:ilvl="8" w:tplc="0C0A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6" w15:restartNumberingAfterBreak="0">
    <w:nsid w:val="4A182F5A"/>
    <w:multiLevelType w:val="hybridMultilevel"/>
    <w:tmpl w:val="909091A8"/>
    <w:lvl w:ilvl="0" w:tplc="F3B87330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4933FD2"/>
    <w:multiLevelType w:val="hybridMultilevel"/>
    <w:tmpl w:val="2AC2BDE6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74586"/>
    <w:multiLevelType w:val="hybridMultilevel"/>
    <w:tmpl w:val="D876DFB2"/>
    <w:lvl w:ilvl="0" w:tplc="9114308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E532741"/>
    <w:multiLevelType w:val="hybridMultilevel"/>
    <w:tmpl w:val="35568566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lowerRoman"/>
        <w:lvlText w:val="%1."/>
        <w:lvlJc w:val="right"/>
      </w:lvl>
    </w:lvlOverride>
  </w:num>
  <w:num w:numId="4">
    <w:abstractNumId w:val="7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95"/>
    <w:rsid w:val="0001165B"/>
    <w:rsid w:val="001C1A9E"/>
    <w:rsid w:val="00557E36"/>
    <w:rsid w:val="0087791A"/>
    <w:rsid w:val="008F1D21"/>
    <w:rsid w:val="00C06795"/>
    <w:rsid w:val="00D070C3"/>
    <w:rsid w:val="00D8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78D38"/>
  <w15:chartTrackingRefBased/>
  <w15:docId w15:val="{F7F88A55-70CE-4250-9EF5-A5ABE64B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E36"/>
  </w:style>
  <w:style w:type="paragraph" w:styleId="Ttulo2">
    <w:name w:val="heading 2"/>
    <w:basedOn w:val="Normal"/>
    <w:link w:val="Ttulo2Car"/>
    <w:uiPriority w:val="9"/>
    <w:qFormat/>
    <w:rsid w:val="00C06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0679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57E3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5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7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codecogs.com/eqnedit.php?latex=z%250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yperlink" Target="https://www.codecogs.com/eqnedit.php?latex=y%20%3D%20%5B1%2C0%2C1%2C1%2C0%2C1%2C1%2C1%2C0%2C1%2C1%2C1%2C1%2C1%5D%250" TargetMode="External"/><Relationship Id="rId17" Type="http://schemas.openxmlformats.org/officeDocument/2006/relationships/hyperlink" Target="https://www.codecogs.com/eqnedit.php?latex=z%20%3D%20%5B1%2C0%2C0%2C0%2C0%2C0%2C0%2C1%2C1%2C0%5D%250" TargetMode="External"/><Relationship Id="rId25" Type="http://schemas.openxmlformats.org/officeDocument/2006/relationships/hyperlink" Target="https://www.codecogs.com/eqnedit.php?latex=y%2Cz%25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www.codecogs.com/eqnedit.php?latex=p(d%5Ctheta%7Cy%2Cz)%25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hyperlink" Target="https://www.codecogs.com/eqnedit.php?latex=%5Ctheta%3E0.5%250" TargetMode="External"/><Relationship Id="rId23" Type="http://schemas.openxmlformats.org/officeDocument/2006/relationships/hyperlink" Target="https://www.codecogs.com/eqnedit.php?latex=%5Ctheta_y%3E%5Ctheta_z%250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s://www.codecogs.com/eqnedit.php?latex=y%250" TargetMode="Externa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Credible_interval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www.codecogs.com/eqnedit.php?latex=d%5Ctheta%20%3D%20%5Ctheta_y-%5Ctheta_z%250" TargetMode="External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Repsol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 FORTEZA, MARC</dc:creator>
  <cp:keywords/>
  <dc:description/>
  <cp:lastModifiedBy>VILA FORTEZA, MARC</cp:lastModifiedBy>
  <cp:revision>2</cp:revision>
  <dcterms:created xsi:type="dcterms:W3CDTF">2021-11-08T10:18:00Z</dcterms:created>
  <dcterms:modified xsi:type="dcterms:W3CDTF">2021-11-08T10:18:00Z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119503-6b46-4a43-a658-e1d3aca29592_Enabled">
    <vt:lpwstr>true</vt:lpwstr>
  </property>
  <property fmtid="{D5CDD505-2E9C-101B-9397-08002B2CF9AE}" pid="3" name="MSIP_Label_d1119503-6b46-4a43-a658-e1d3aca29592_SetDate">
    <vt:lpwstr>2021-11-08T09:29:46Z</vt:lpwstr>
  </property>
  <property fmtid="{D5CDD505-2E9C-101B-9397-08002B2CF9AE}" pid="4" name="MSIP_Label_d1119503-6b46-4a43-a658-e1d3aca29592_Method">
    <vt:lpwstr>Standard</vt:lpwstr>
  </property>
  <property fmtid="{D5CDD505-2E9C-101B-9397-08002B2CF9AE}" pid="5" name="MSIP_Label_d1119503-6b46-4a43-a658-e1d3aca29592_Name">
    <vt:lpwstr>No Additional Protections</vt:lpwstr>
  </property>
  <property fmtid="{D5CDD505-2E9C-101B-9397-08002B2CF9AE}" pid="6" name="MSIP_Label_d1119503-6b46-4a43-a658-e1d3aca29592_SiteId">
    <vt:lpwstr>0a25214f-ee52-483c-b96b-dc79f3227a6f</vt:lpwstr>
  </property>
  <property fmtid="{D5CDD505-2E9C-101B-9397-08002B2CF9AE}" pid="7" name="MSIP_Label_d1119503-6b46-4a43-a658-e1d3aca29592_ActionId">
    <vt:lpwstr>f434a1bf-24b8-4ced-9dee-8e0b55baddf8</vt:lpwstr>
  </property>
  <property fmtid="{D5CDD505-2E9C-101B-9397-08002B2CF9AE}" pid="8" name="MSIP_Label_d1119503-6b46-4a43-a658-e1d3aca29592_ContentBits">
    <vt:lpwstr>0</vt:lpwstr>
  </property>
</Properties>
</file>