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BD3DE" w14:textId="02A1529C" w:rsidR="00D6253F" w:rsidRPr="00B41781" w:rsidRDefault="007F7A68">
      <w:pPr>
        <w:spacing w:after="0"/>
        <w:jc w:val="center"/>
        <w:rPr>
          <w:rFonts w:ascii="Times New Roman" w:hAnsi="Times New Roman"/>
          <w:lang w:val="en-US"/>
        </w:rPr>
      </w:pPr>
      <w:r w:rsidRPr="00B41781">
        <w:rPr>
          <w:rFonts w:ascii="Times New Roman" w:hAnsi="Times New Roman" w:cs="Times New Roman"/>
          <w:lang w:val="en-US"/>
        </w:rPr>
        <w:t>ACCORD</w:t>
      </w:r>
    </w:p>
    <w:p w14:paraId="4BCBE987" w14:textId="77777777" w:rsidR="00D6253F" w:rsidRPr="00B41781" w:rsidRDefault="007F7A68">
      <w:pPr>
        <w:spacing w:after="0"/>
        <w:jc w:val="center"/>
        <w:rPr>
          <w:rFonts w:ascii="Times New Roman" w:hAnsi="Times New Roman"/>
          <w:lang w:val="en-US"/>
        </w:rPr>
      </w:pPr>
      <w:r w:rsidRPr="00B41781">
        <w:rPr>
          <w:rFonts w:ascii="Times New Roman" w:hAnsi="Times New Roman" w:cs="Times New Roman"/>
          <w:lang w:val="en-US"/>
        </w:rPr>
        <w:t xml:space="preserve">for the processing of personal data </w:t>
      </w:r>
    </w:p>
    <w:p w14:paraId="68CABFE0" w14:textId="09C8305C" w:rsidR="00D6253F" w:rsidRPr="00B41781" w:rsidRDefault="007F7A68">
      <w:pPr>
        <w:jc w:val="center"/>
        <w:rPr>
          <w:rFonts w:ascii="Times New Roman" w:hAnsi="Times New Roman"/>
          <w:lang w:val="en-US"/>
        </w:rPr>
      </w:pPr>
      <w:r w:rsidRPr="00B41781">
        <w:rPr>
          <w:rFonts w:ascii="Times New Roman" w:hAnsi="Times New Roman" w:cs="Times New Roman"/>
          <w:lang w:val="en-US"/>
        </w:rPr>
        <w:t>(as amended on 03.04.2025)</w:t>
      </w:r>
    </w:p>
    <w:p w14:paraId="452FDA6D" w14:textId="77777777" w:rsidR="00D6253F" w:rsidRPr="00B41781" w:rsidRDefault="00D6253F">
      <w:pPr>
        <w:jc w:val="center"/>
        <w:rPr>
          <w:rFonts w:ascii="Times New Roman" w:hAnsi="Times New Roman"/>
          <w:lang w:val="en-US"/>
        </w:rPr>
      </w:pPr>
    </w:p>
    <w:p w14:paraId="57DB7092" w14:textId="77777777" w:rsidR="00D6253F" w:rsidRPr="00B41781" w:rsidRDefault="007F7A68">
      <w:pPr>
        <w:spacing w:after="0"/>
        <w:ind w:firstLine="567"/>
        <w:jc w:val="both"/>
        <w:rPr>
          <w:lang w:val="en-US"/>
        </w:rPr>
      </w:pPr>
      <w:r w:rsidRPr="00B41781">
        <w:rPr>
          <w:rFonts w:ascii="Times New Roman" w:hAnsi="Times New Roman" w:cs="Times New Roman"/>
          <w:lang w:val="en-US"/>
        </w:rPr>
        <w:t xml:space="preserve">By filling out the registration form on the registration page located at the https://platform.coube.kz website </w:t>
      </w:r>
      <w:hyperlink r:id="rId6"/>
      <w:r w:rsidRPr="00B41781">
        <w:rPr>
          <w:rFonts w:ascii="Times New Roman" w:hAnsi="Times New Roman" w:cs="Times New Roman"/>
          <w:lang w:val="en-US"/>
        </w:rPr>
        <w:t xml:space="preserve"> and completing the registration, I freely, of my own free will and in my own interest, consent to the automated and non-automated processing of my personal data by COUBE LLP, BIN </w:t>
      </w:r>
      <w:r w:rsidRPr="00B41781">
        <w:rPr>
          <w:rFonts w:ascii="Times New Roman" w:hAnsi="Times New Roman"/>
          <w:bCs/>
          <w:lang w:val="en-US"/>
        </w:rPr>
        <w:t xml:space="preserve"> 230340018743</w:t>
      </w:r>
      <w:r w:rsidRPr="00B41781">
        <w:rPr>
          <w:rFonts w:ascii="Times New Roman" w:hAnsi="Times New Roman" w:cs="Times New Roman"/>
          <w:lang w:val="en-US"/>
        </w:rPr>
        <w:t xml:space="preserve">, located at the address: </w:t>
      </w:r>
      <w:r w:rsidRPr="00B41781">
        <w:rPr>
          <w:rFonts w:ascii="Times New Roman" w:hAnsi="Times New Roman"/>
          <w:bCs/>
          <w:lang w:val="en-US"/>
        </w:rPr>
        <w:t xml:space="preserve">Kazakhstan, Almaty city, 050040/A15G7M6, </w:t>
      </w:r>
      <w:proofErr w:type="spellStart"/>
      <w:r w:rsidRPr="00B41781">
        <w:rPr>
          <w:rFonts w:ascii="Times New Roman" w:hAnsi="Times New Roman"/>
          <w:bCs/>
          <w:lang w:val="en-US"/>
        </w:rPr>
        <w:t>Baizakov</w:t>
      </w:r>
      <w:proofErr w:type="spellEnd"/>
      <w:r w:rsidRPr="00B41781">
        <w:rPr>
          <w:rFonts w:ascii="Times New Roman" w:hAnsi="Times New Roman"/>
          <w:bCs/>
          <w:lang w:val="en-US"/>
        </w:rPr>
        <w:t xml:space="preserve"> Street, 280, Smart </w:t>
      </w:r>
      <w:proofErr w:type="spellStart"/>
      <w:r w:rsidRPr="00B41781">
        <w:rPr>
          <w:rFonts w:ascii="Times New Roman" w:hAnsi="Times New Roman"/>
          <w:bCs/>
          <w:lang w:val="en-US"/>
        </w:rPr>
        <w:t>Point</w:t>
      </w:r>
      <w:r w:rsidRPr="00B41781">
        <w:rPr>
          <w:rFonts w:ascii="Times New Roman" w:hAnsi="Times New Roman" w:cs="Times New Roman"/>
          <w:lang w:val="en-US"/>
        </w:rPr>
        <w:t>for</w:t>
      </w:r>
      <w:proofErr w:type="spellEnd"/>
      <w:r w:rsidRPr="00B41781">
        <w:rPr>
          <w:rFonts w:ascii="Times New Roman" w:hAnsi="Times New Roman" w:cs="Times New Roman"/>
          <w:lang w:val="en-US"/>
        </w:rPr>
        <w:t xml:space="preserve"> the purpose of using the functionality of the COUBE Platform (including, but not limited to, the website located on the Internet at coube.kz, in accordance with the following list:</w:t>
      </w:r>
    </w:p>
    <w:p w14:paraId="187A7D3D" w14:textId="77777777"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w:t>
      </w:r>
      <w:r w:rsidRPr="00B41781">
        <w:rPr>
          <w:rFonts w:ascii="Times New Roman" w:hAnsi="Times New Roman" w:cs="Times New Roman"/>
          <w:lang w:val="en-US"/>
        </w:rPr>
        <w:tab/>
        <w:t xml:space="preserve">surname, name, </w:t>
      </w:r>
      <w:proofErr w:type="gramStart"/>
      <w:r w:rsidRPr="00B41781">
        <w:rPr>
          <w:rFonts w:ascii="Times New Roman" w:hAnsi="Times New Roman" w:cs="Times New Roman"/>
          <w:lang w:val="en-US"/>
        </w:rPr>
        <w:t>patronymic;</w:t>
      </w:r>
      <w:proofErr w:type="gramEnd"/>
    </w:p>
    <w:p w14:paraId="2E234BBA" w14:textId="77777777"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w:t>
      </w:r>
      <w:r w:rsidRPr="00B41781">
        <w:rPr>
          <w:rFonts w:ascii="Times New Roman" w:hAnsi="Times New Roman" w:cs="Times New Roman"/>
          <w:lang w:val="en-US"/>
        </w:rPr>
        <w:tab/>
        <w:t>Individual identification number (IIN</w:t>
      </w:r>
      <w:proofErr w:type="gramStart"/>
      <w:r w:rsidRPr="00B41781">
        <w:rPr>
          <w:rFonts w:ascii="Times New Roman" w:hAnsi="Times New Roman" w:cs="Times New Roman"/>
          <w:lang w:val="en-US"/>
        </w:rPr>
        <w:t>);</w:t>
      </w:r>
      <w:proofErr w:type="gramEnd"/>
    </w:p>
    <w:p w14:paraId="1B1CEBC0" w14:textId="77777777"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w:t>
      </w:r>
      <w:r w:rsidRPr="00B41781">
        <w:rPr>
          <w:rFonts w:ascii="Times New Roman" w:hAnsi="Times New Roman" w:cs="Times New Roman"/>
          <w:lang w:val="en-US"/>
        </w:rPr>
        <w:tab/>
        <w:t xml:space="preserve">Date of </w:t>
      </w:r>
      <w:proofErr w:type="gramStart"/>
      <w:r w:rsidRPr="00B41781">
        <w:rPr>
          <w:rFonts w:ascii="Times New Roman" w:hAnsi="Times New Roman" w:cs="Times New Roman"/>
          <w:lang w:val="en-US"/>
        </w:rPr>
        <w:t>birth;</w:t>
      </w:r>
      <w:proofErr w:type="gramEnd"/>
    </w:p>
    <w:p w14:paraId="3F8CDBAC" w14:textId="77777777"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w:t>
      </w:r>
      <w:r w:rsidRPr="00B41781">
        <w:rPr>
          <w:rFonts w:ascii="Times New Roman" w:hAnsi="Times New Roman" w:cs="Times New Roman"/>
          <w:lang w:val="en-US"/>
        </w:rPr>
        <w:tab/>
        <w:t xml:space="preserve">Place of </w:t>
      </w:r>
      <w:proofErr w:type="gramStart"/>
      <w:r w:rsidRPr="00B41781">
        <w:rPr>
          <w:rFonts w:ascii="Times New Roman" w:hAnsi="Times New Roman" w:cs="Times New Roman"/>
          <w:lang w:val="en-US"/>
        </w:rPr>
        <w:t>birth;</w:t>
      </w:r>
      <w:proofErr w:type="gramEnd"/>
    </w:p>
    <w:p w14:paraId="19D434CC" w14:textId="77777777"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w:t>
      </w:r>
      <w:r w:rsidRPr="00B41781">
        <w:rPr>
          <w:rFonts w:ascii="Times New Roman" w:hAnsi="Times New Roman" w:cs="Times New Roman"/>
          <w:lang w:val="en-US"/>
        </w:rPr>
        <w:tab/>
        <w:t>ID card data (number, issuing authority and when</w:t>
      </w:r>
      <w:proofErr w:type="gramStart"/>
      <w:r w:rsidRPr="00B41781">
        <w:rPr>
          <w:rFonts w:ascii="Times New Roman" w:hAnsi="Times New Roman" w:cs="Times New Roman"/>
          <w:lang w:val="en-US"/>
        </w:rPr>
        <w:t>);</w:t>
      </w:r>
      <w:proofErr w:type="gramEnd"/>
    </w:p>
    <w:p w14:paraId="7CFA2B61" w14:textId="77777777"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w:t>
      </w:r>
      <w:r w:rsidRPr="00B41781">
        <w:rPr>
          <w:rFonts w:ascii="Times New Roman" w:hAnsi="Times New Roman" w:cs="Times New Roman"/>
          <w:lang w:val="en-US"/>
        </w:rPr>
        <w:tab/>
        <w:t xml:space="preserve">registration </w:t>
      </w:r>
      <w:proofErr w:type="gramStart"/>
      <w:r w:rsidRPr="00B41781">
        <w:rPr>
          <w:rFonts w:ascii="Times New Roman" w:hAnsi="Times New Roman" w:cs="Times New Roman"/>
          <w:lang w:val="en-US"/>
        </w:rPr>
        <w:t>address;</w:t>
      </w:r>
      <w:proofErr w:type="gramEnd"/>
    </w:p>
    <w:p w14:paraId="245F2E10" w14:textId="77777777"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w:t>
      </w:r>
      <w:r w:rsidRPr="00B41781">
        <w:rPr>
          <w:rFonts w:ascii="Times New Roman" w:hAnsi="Times New Roman" w:cs="Times New Roman"/>
          <w:lang w:val="en-US"/>
        </w:rPr>
        <w:tab/>
        <w:t>data of the driver's license of the Republic of Kazakhstan:</w:t>
      </w:r>
    </w:p>
    <w:p w14:paraId="7276DF05" w14:textId="77777777"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ab/>
        <w:t>- last name, first name,</w:t>
      </w:r>
    </w:p>
    <w:p w14:paraId="5556C065" w14:textId="77777777"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ab/>
        <w:t>- date and place of birth,</w:t>
      </w:r>
    </w:p>
    <w:p w14:paraId="7C1FCD03" w14:textId="77777777"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ab/>
        <w:t>- validity period,</w:t>
      </w:r>
    </w:p>
    <w:p w14:paraId="6B08E2A0" w14:textId="77777777"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 xml:space="preserve">   - the authority that issued the certificate,</w:t>
      </w:r>
    </w:p>
    <w:p w14:paraId="4EEAFB9A" w14:textId="77777777"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 xml:space="preserve">   - series, number of the certificate,</w:t>
      </w:r>
    </w:p>
    <w:p w14:paraId="27C316F1" w14:textId="77777777"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 xml:space="preserve">   - the region of issue of the certificate,</w:t>
      </w:r>
    </w:p>
    <w:p w14:paraId="0253E6C8" w14:textId="77777777"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 xml:space="preserve">   - category (several are possible),</w:t>
      </w:r>
    </w:p>
    <w:p w14:paraId="67C94837" w14:textId="77777777" w:rsidR="00D6253F" w:rsidRPr="00B41781" w:rsidRDefault="007F7A68">
      <w:pPr>
        <w:spacing w:after="0"/>
        <w:jc w:val="both"/>
        <w:rPr>
          <w:rFonts w:ascii="Times New Roman" w:hAnsi="Times New Roman"/>
          <w:lang w:val="en-US"/>
        </w:rPr>
      </w:pPr>
      <w:r w:rsidRPr="00B41781">
        <w:rPr>
          <w:rFonts w:ascii="Times New Roman" w:hAnsi="Times New Roman" w:cs="Times New Roman"/>
          <w:lang w:val="en-US"/>
        </w:rPr>
        <w:t xml:space="preserve">          • data of the vehicle registration </w:t>
      </w:r>
      <w:proofErr w:type="gramStart"/>
      <w:r w:rsidRPr="00B41781">
        <w:rPr>
          <w:rFonts w:ascii="Times New Roman" w:hAnsi="Times New Roman" w:cs="Times New Roman"/>
          <w:lang w:val="en-US"/>
        </w:rPr>
        <w:t>certificate;</w:t>
      </w:r>
      <w:proofErr w:type="gramEnd"/>
    </w:p>
    <w:p w14:paraId="2FE463B7" w14:textId="77777777" w:rsidR="00D6253F" w:rsidRPr="00B41781" w:rsidRDefault="007F7A68">
      <w:pPr>
        <w:spacing w:after="0"/>
        <w:jc w:val="both"/>
        <w:rPr>
          <w:rFonts w:ascii="Times New Roman" w:hAnsi="Times New Roman"/>
          <w:lang w:val="en-US"/>
        </w:rPr>
      </w:pPr>
      <w:r w:rsidRPr="00B41781">
        <w:rPr>
          <w:rFonts w:ascii="Times New Roman" w:hAnsi="Times New Roman" w:cs="Times New Roman"/>
          <w:lang w:val="en-US"/>
        </w:rPr>
        <w:t xml:space="preserve">          • e-mail </w:t>
      </w:r>
      <w:proofErr w:type="gramStart"/>
      <w:r w:rsidRPr="00B41781">
        <w:rPr>
          <w:rFonts w:ascii="Times New Roman" w:hAnsi="Times New Roman" w:cs="Times New Roman"/>
          <w:lang w:val="en-US"/>
        </w:rPr>
        <w:t>address;</w:t>
      </w:r>
      <w:proofErr w:type="gramEnd"/>
    </w:p>
    <w:p w14:paraId="67D22604" w14:textId="77777777" w:rsidR="00D6253F" w:rsidRPr="00B41781" w:rsidRDefault="007F7A68">
      <w:pPr>
        <w:spacing w:after="0"/>
        <w:jc w:val="both"/>
        <w:rPr>
          <w:rFonts w:ascii="Times New Roman" w:hAnsi="Times New Roman"/>
          <w:lang w:val="en-US"/>
        </w:rPr>
      </w:pPr>
      <w:r w:rsidRPr="00B41781">
        <w:rPr>
          <w:rFonts w:ascii="Times New Roman" w:hAnsi="Times New Roman" w:cs="Times New Roman"/>
          <w:lang w:val="en-US"/>
        </w:rPr>
        <w:t xml:space="preserve">          •telephone </w:t>
      </w:r>
      <w:proofErr w:type="gramStart"/>
      <w:r w:rsidRPr="00B41781">
        <w:rPr>
          <w:rFonts w:ascii="Times New Roman" w:hAnsi="Times New Roman" w:cs="Times New Roman"/>
          <w:lang w:val="en-US"/>
        </w:rPr>
        <w:t>number;</w:t>
      </w:r>
      <w:proofErr w:type="gramEnd"/>
    </w:p>
    <w:p w14:paraId="04094CAF" w14:textId="77777777"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w:t>
      </w:r>
      <w:proofErr w:type="gramStart"/>
      <w:r w:rsidRPr="00B41781">
        <w:rPr>
          <w:rFonts w:ascii="Times New Roman" w:hAnsi="Times New Roman" w:cs="Times New Roman"/>
          <w:lang w:val="en-US"/>
        </w:rPr>
        <w:t>Cookies;</w:t>
      </w:r>
      <w:proofErr w:type="gramEnd"/>
      <w:r w:rsidRPr="00B41781">
        <w:rPr>
          <w:rFonts w:ascii="Times New Roman" w:hAnsi="Times New Roman" w:cs="Times New Roman"/>
          <w:lang w:val="en-US"/>
        </w:rPr>
        <w:t xml:space="preserve"> </w:t>
      </w:r>
    </w:p>
    <w:p w14:paraId="73CF9842" w14:textId="77777777"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 Geolocation information</w:t>
      </w:r>
    </w:p>
    <w:p w14:paraId="7E110F23" w14:textId="77777777"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 IP address.</w:t>
      </w:r>
    </w:p>
    <w:p w14:paraId="6F7EB8F5" w14:textId="06A407A6"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By completing the registration, I authorize the collection, recording, systematization, accumulation, storage, clarification (updating, modification), extraction, use, transfer (distribution, provision, access, incl. cross-border transfer), depersonalization, blocking, deletion, destruction of personal data.</w:t>
      </w:r>
    </w:p>
    <w:p w14:paraId="6B8A89F5" w14:textId="77777777" w:rsidR="00D6253F" w:rsidRPr="00B41781" w:rsidRDefault="007F7A68">
      <w:pPr>
        <w:spacing w:after="0"/>
        <w:ind w:firstLine="567"/>
        <w:jc w:val="both"/>
        <w:rPr>
          <w:rFonts w:ascii="Times New Roman" w:hAnsi="Times New Roman"/>
          <w:lang w:val="en-US"/>
        </w:rPr>
      </w:pPr>
      <w:r w:rsidRPr="00B41781">
        <w:rPr>
          <w:rFonts w:ascii="Times New Roman" w:hAnsi="Times New Roman" w:cs="Times New Roman"/>
          <w:lang w:val="en-US"/>
        </w:rPr>
        <w:t xml:space="preserve">This consent is valid for the duration of the account in your personal account on the platform.coube.kz Service. This consent can be withdrawn upon my written application, or by deleting the account in my personal account on the platform.coube.kz Service. </w:t>
      </w:r>
    </w:p>
    <w:p w14:paraId="3CDB7F0E" w14:textId="77777777" w:rsidR="00D6253F" w:rsidRPr="00B41781" w:rsidRDefault="007F7A68">
      <w:pPr>
        <w:spacing w:after="0"/>
        <w:ind w:firstLine="567"/>
        <w:jc w:val="both"/>
        <w:rPr>
          <w:lang w:val="en-US"/>
        </w:rPr>
      </w:pPr>
      <w:r w:rsidRPr="00B41781">
        <w:rPr>
          <w:rFonts w:ascii="Times New Roman" w:hAnsi="Times New Roman" w:cs="Times New Roman"/>
          <w:lang w:val="en-US"/>
        </w:rPr>
        <w:t xml:space="preserve">By registering on the platform.coube.kz service, I confirm that I am familiar with the provisions of the legislation of the Republic of Kazakhstan on personal data, the Privacy Policy of COUBE LLP, located at the Internet address </w:t>
      </w:r>
      <w:hyperlink r:id="rId7">
        <w:r w:rsidRPr="00B41781">
          <w:rPr>
            <w:rStyle w:val="a8"/>
            <w:rFonts w:ascii="Times New Roman" w:hAnsi="Times New Roman" w:cs="Times New Roman"/>
            <w:lang w:val="en-US"/>
          </w:rPr>
          <w:t>https://coube.kz</w:t>
        </w:r>
      </w:hyperlink>
      <w:r w:rsidRPr="00B41781">
        <w:rPr>
          <w:rFonts w:ascii="Times New Roman" w:hAnsi="Times New Roman" w:cs="Times New Roman"/>
          <w:lang w:val="en-US"/>
        </w:rPr>
        <w:t>, as well as with the rights and obligations in this area. The rights and obligations in the field of processing and protection of personal data are fully explained and understood to me.</w:t>
      </w:r>
    </w:p>
    <w:p w14:paraId="4BA60A16" w14:textId="77777777" w:rsidR="00D6253F" w:rsidRPr="00B41781" w:rsidRDefault="00D6253F">
      <w:pPr>
        <w:spacing w:after="0"/>
        <w:ind w:firstLine="567"/>
        <w:jc w:val="both"/>
        <w:rPr>
          <w:rFonts w:ascii="Times New Roman" w:hAnsi="Times New Roman" w:cs="Times New Roman"/>
          <w:lang w:val="en-US"/>
        </w:rPr>
      </w:pPr>
    </w:p>
    <w:p w14:paraId="3BDDCB34" w14:textId="77777777" w:rsidR="00D6253F" w:rsidRPr="00B41781" w:rsidRDefault="00D6253F">
      <w:pPr>
        <w:spacing w:after="0"/>
        <w:jc w:val="both"/>
        <w:rPr>
          <w:rFonts w:ascii="Times New Roman" w:hAnsi="Times New Roman" w:cs="Times New Roman"/>
          <w:lang w:val="en-US"/>
        </w:rPr>
      </w:pPr>
    </w:p>
    <w:p w14:paraId="46C9623B" w14:textId="0F992EB3" w:rsidR="00D6253F" w:rsidRPr="00B41781" w:rsidRDefault="00D6253F">
      <w:pPr>
        <w:spacing w:after="0"/>
        <w:jc w:val="both"/>
        <w:rPr>
          <w:rFonts w:ascii="Times New Roman" w:hAnsi="Times New Roman"/>
          <w:lang w:val="en-US"/>
        </w:rPr>
      </w:pPr>
    </w:p>
    <w:sectPr w:rsidR="00D6253F" w:rsidRPr="00B41781">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D5EEA" w14:textId="77777777" w:rsidR="00984492" w:rsidRDefault="00984492">
      <w:pPr>
        <w:spacing w:after="0" w:line="240" w:lineRule="auto"/>
      </w:pPr>
      <w:r>
        <w:separator/>
      </w:r>
    </w:p>
  </w:endnote>
  <w:endnote w:type="continuationSeparator" w:id="0">
    <w:p w14:paraId="286367BE" w14:textId="77777777" w:rsidR="00984492" w:rsidRDefault="00984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B11B9" w14:textId="77777777" w:rsidR="00D6253F" w:rsidRDefault="00D6253F">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2DF87" w14:textId="77777777" w:rsidR="00D6253F" w:rsidRDefault="00D6253F">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FDF59" w14:textId="77777777" w:rsidR="00D6253F" w:rsidRDefault="00D6253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84680" w14:textId="77777777" w:rsidR="00984492" w:rsidRDefault="00984492">
      <w:pPr>
        <w:spacing w:after="0" w:line="240" w:lineRule="auto"/>
      </w:pPr>
      <w:r>
        <w:separator/>
      </w:r>
    </w:p>
  </w:footnote>
  <w:footnote w:type="continuationSeparator" w:id="0">
    <w:p w14:paraId="6B9704EA" w14:textId="77777777" w:rsidR="00984492" w:rsidRDefault="00984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CBF69" w14:textId="77777777" w:rsidR="00D6253F" w:rsidRDefault="00D6253F">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55E89" w14:textId="77777777" w:rsidR="00D6253F" w:rsidRDefault="007F7A68">
    <w:pPr>
      <w:pStyle w:val="ac"/>
      <w:jc w:val="right"/>
    </w:pPr>
    <w:r>
      <w:rPr>
        <w:noProof/>
      </w:rPr>
      <mc:AlternateContent>
        <mc:Choice Requires="wps">
          <w:drawing>
            <wp:inline distT="0" distB="0" distL="0" distR="0" wp14:anchorId="4FA69839" wp14:editId="452AAB9B">
              <wp:extent cx="1007745" cy="299085"/>
              <wp:effectExtent l="165100" t="152400" r="147955" b="158115"/>
              <wp:docPr id="1" name="Рисунок 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1"/>
                      <a:stretch/>
                    </pic:blipFill>
                    <pic:spPr>
                      <a:xfrm>
                        <a:off x="0" y="0"/>
                        <a:ext cx="1007640" cy="299160"/>
                      </a:xfrm>
                      <a:prstGeom prst="rect">
                        <a:avLst/>
                      </a:prstGeom>
                      <a:ln w="0">
                        <a:noFill/>
                      </a:ln>
                      <a:effectLst>
                        <a:outerShdw blurRad="190440" algn="tl" rotWithShape="0">
                          <a:srgbClr val="000000">
                            <a:alpha val="70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1" stroked="f" o:allowincell="f" style="position:absolute;margin-left:0pt;margin-top:-48.05pt;width:79.3pt;height:23.5pt;mso-wrap-style:none;v-text-anchor:middle;mso-position-vertical:top" wp14:anchorId="657B9433" type="_x0000_t75">
              <v:imagedata r:id="rId2" o:detectmouseclick="t"/>
              <v:stroke color="#3465a4" joinstyle="round" endcap="flat"/>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83751" w14:textId="77777777" w:rsidR="00D6253F" w:rsidRDefault="007F7A68">
    <w:pPr>
      <w:pStyle w:val="ac"/>
      <w:jc w:val="right"/>
    </w:pPr>
    <w:r>
      <w:rPr>
        <w:noProof/>
      </w:rPr>
      <mc:AlternateContent>
        <mc:Choice Requires="wps">
          <w:drawing>
            <wp:inline distT="0" distB="0" distL="0" distR="0" wp14:anchorId="11063E8A" wp14:editId="3799F6D2">
              <wp:extent cx="1007745" cy="299085"/>
              <wp:effectExtent l="165100" t="152400" r="147955" b="158115"/>
              <wp:docPr id="2"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
                      <a:stretch/>
                    </pic:blipFill>
                    <pic:spPr>
                      <a:xfrm>
                        <a:off x="0" y="0"/>
                        <a:ext cx="1007640" cy="299160"/>
                      </a:xfrm>
                      <a:prstGeom prst="rect">
                        <a:avLst/>
                      </a:prstGeom>
                      <a:ln w="0">
                        <a:noFill/>
                      </a:ln>
                      <a:effectLst>
                        <a:outerShdw blurRad="190440" algn="tl" rotWithShape="0">
                          <a:srgbClr val="000000">
                            <a:alpha val="70000"/>
                          </a:srgbClr>
                        </a:outerShdw>
                      </a:effectLst>
                    </pic:spPr>
                  </pic:pic>
                </a:graphicData>
              </a:graphic>
            </wp:inline>
          </w:drawing>
        </mc:Choice>
        <mc:Fallback>
          <w:pict>
            <v:shape id="shape_0" ID="Рисунок 1" stroked="f" o:allowincell="f" style="position:absolute;margin-left:0pt;margin-top:-48.05pt;width:79.3pt;height:23.5pt;mso-wrap-style:none;v-text-anchor:middle;mso-position-vertical:top" wp14:anchorId="657B9433" type="_x0000_t75">
              <v:imagedata r:id="rId2" o:detectmouseclick="t"/>
              <v:stroke color="#3465a4" joinstyle="round" endcap="flat"/>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53F"/>
    <w:rsid w:val="00431BB4"/>
    <w:rsid w:val="00633B69"/>
    <w:rsid w:val="007F7A68"/>
    <w:rsid w:val="00984492"/>
    <w:rsid w:val="00B41781"/>
    <w:rsid w:val="00D6253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E38A29"/>
  <w15:docId w15:val="{C2EFC8B1-3FB1-434D-B16C-E8ADF2F3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qFormat/>
    <w:rsid w:val="00F52773"/>
    <w:rPr>
      <w:sz w:val="16"/>
      <w:szCs w:val="16"/>
    </w:rPr>
  </w:style>
  <w:style w:type="character" w:customStyle="1" w:styleId="a4">
    <w:name w:val="Текст примечания Знак"/>
    <w:basedOn w:val="a0"/>
    <w:link w:val="a5"/>
    <w:uiPriority w:val="99"/>
    <w:semiHidden/>
    <w:qFormat/>
    <w:rsid w:val="00F52773"/>
    <w:rPr>
      <w:sz w:val="20"/>
      <w:szCs w:val="20"/>
    </w:rPr>
  </w:style>
  <w:style w:type="character" w:customStyle="1" w:styleId="a6">
    <w:name w:val="Тема примечания Знак"/>
    <w:basedOn w:val="a4"/>
    <w:link w:val="a7"/>
    <w:uiPriority w:val="99"/>
    <w:semiHidden/>
    <w:qFormat/>
    <w:rsid w:val="00F52773"/>
    <w:rPr>
      <w:b/>
      <w:bCs/>
      <w:sz w:val="20"/>
      <w:szCs w:val="20"/>
    </w:rPr>
  </w:style>
  <w:style w:type="character" w:styleId="a8">
    <w:name w:val="Hyperlink"/>
    <w:basedOn w:val="a0"/>
    <w:uiPriority w:val="99"/>
    <w:unhideWhenUsed/>
    <w:rsid w:val="00F52773"/>
    <w:rPr>
      <w:color w:val="0563C1" w:themeColor="hyperlink"/>
      <w:u w:val="single"/>
    </w:rPr>
  </w:style>
  <w:style w:type="character" w:customStyle="1" w:styleId="1">
    <w:name w:val="Неразрешенное упоминание1"/>
    <w:basedOn w:val="a0"/>
    <w:uiPriority w:val="99"/>
    <w:semiHidden/>
    <w:unhideWhenUsed/>
    <w:qFormat/>
    <w:rsid w:val="00F52773"/>
    <w:rPr>
      <w:color w:val="605E5C"/>
      <w:shd w:val="clear" w:color="auto" w:fill="E1DFDD"/>
    </w:rPr>
  </w:style>
  <w:style w:type="character" w:customStyle="1" w:styleId="a9">
    <w:name w:val="Текст выноски Знак"/>
    <w:basedOn w:val="a0"/>
    <w:link w:val="aa"/>
    <w:uiPriority w:val="99"/>
    <w:semiHidden/>
    <w:qFormat/>
    <w:rsid w:val="00B96F3F"/>
    <w:rPr>
      <w:rFonts w:ascii="Segoe UI" w:hAnsi="Segoe UI" w:cs="Segoe UI"/>
      <w:sz w:val="18"/>
      <w:szCs w:val="18"/>
    </w:rPr>
  </w:style>
  <w:style w:type="character" w:customStyle="1" w:styleId="ab">
    <w:name w:val="Верхний колонтитул Знак"/>
    <w:basedOn w:val="a0"/>
    <w:link w:val="ac"/>
    <w:uiPriority w:val="99"/>
    <w:qFormat/>
    <w:rsid w:val="007B0330"/>
  </w:style>
  <w:style w:type="character" w:customStyle="1" w:styleId="ad">
    <w:name w:val="Нижний колонтитул Знак"/>
    <w:basedOn w:val="a0"/>
    <w:link w:val="ae"/>
    <w:uiPriority w:val="99"/>
    <w:qFormat/>
    <w:rsid w:val="007B0330"/>
  </w:style>
  <w:style w:type="character" w:styleId="af">
    <w:name w:val="Unresolved Mention"/>
    <w:basedOn w:val="a0"/>
    <w:uiPriority w:val="99"/>
    <w:semiHidden/>
    <w:unhideWhenUsed/>
    <w:qFormat/>
    <w:rsid w:val="009A4A33"/>
    <w:rPr>
      <w:color w:val="605E5C"/>
      <w:shd w:val="clear" w:color="auto" w:fill="E1DFDD"/>
    </w:rPr>
  </w:style>
  <w:style w:type="character" w:styleId="af0">
    <w:name w:val="FollowedHyperlink"/>
    <w:basedOn w:val="a0"/>
    <w:uiPriority w:val="99"/>
    <w:semiHidden/>
    <w:unhideWhenUsed/>
    <w:rsid w:val="009A4A33"/>
    <w:rPr>
      <w:color w:val="954F72" w:themeColor="followedHyperlink"/>
      <w:u w:val="single"/>
    </w:rPr>
  </w:style>
  <w:style w:type="paragraph" w:customStyle="1" w:styleId="Heading">
    <w:name w:val="Heading"/>
    <w:basedOn w:val="a"/>
    <w:next w:val="af1"/>
    <w:qFormat/>
    <w:pPr>
      <w:keepNext/>
      <w:spacing w:before="240" w:after="120"/>
    </w:pPr>
    <w:rPr>
      <w:rFonts w:ascii="Liberation Sans" w:eastAsia="Noto Sans CJK SC" w:hAnsi="Liberation Sans" w:cs="Lohit Devanagari"/>
      <w:sz w:val="28"/>
      <w:szCs w:val="28"/>
    </w:rPr>
  </w:style>
  <w:style w:type="paragraph" w:styleId="af1">
    <w:name w:val="Body Text"/>
    <w:basedOn w:val="a"/>
    <w:pPr>
      <w:spacing w:after="140" w:line="276" w:lineRule="auto"/>
    </w:pPr>
  </w:style>
  <w:style w:type="paragraph" w:styleId="af2">
    <w:name w:val="List"/>
    <w:basedOn w:val="af1"/>
    <w:rPr>
      <w:rFonts w:cs="Lohit Devanagari"/>
    </w:rPr>
  </w:style>
  <w:style w:type="paragraph" w:styleId="af3">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f4">
    <w:name w:val="Revision"/>
    <w:uiPriority w:val="99"/>
    <w:semiHidden/>
    <w:qFormat/>
    <w:rsid w:val="00F52773"/>
  </w:style>
  <w:style w:type="paragraph" w:styleId="a5">
    <w:name w:val="annotation text"/>
    <w:basedOn w:val="a"/>
    <w:link w:val="a4"/>
    <w:uiPriority w:val="99"/>
    <w:semiHidden/>
    <w:unhideWhenUsed/>
    <w:qFormat/>
    <w:rsid w:val="00F52773"/>
    <w:pPr>
      <w:spacing w:line="240" w:lineRule="auto"/>
    </w:pPr>
    <w:rPr>
      <w:sz w:val="20"/>
      <w:szCs w:val="20"/>
    </w:rPr>
  </w:style>
  <w:style w:type="paragraph" w:styleId="a7">
    <w:name w:val="annotation subject"/>
    <w:basedOn w:val="a5"/>
    <w:next w:val="a5"/>
    <w:link w:val="a6"/>
    <w:uiPriority w:val="99"/>
    <w:semiHidden/>
    <w:unhideWhenUsed/>
    <w:qFormat/>
    <w:rsid w:val="00F52773"/>
    <w:rPr>
      <w:b/>
      <w:bCs/>
    </w:rPr>
  </w:style>
  <w:style w:type="paragraph" w:styleId="af5">
    <w:name w:val="List Paragraph"/>
    <w:basedOn w:val="a"/>
    <w:uiPriority w:val="34"/>
    <w:qFormat/>
    <w:rsid w:val="001C6029"/>
    <w:pPr>
      <w:ind w:left="720"/>
      <w:contextualSpacing/>
    </w:pPr>
  </w:style>
  <w:style w:type="paragraph" w:styleId="aa">
    <w:name w:val="Balloon Text"/>
    <w:basedOn w:val="a"/>
    <w:link w:val="a9"/>
    <w:uiPriority w:val="99"/>
    <w:semiHidden/>
    <w:unhideWhenUsed/>
    <w:qFormat/>
    <w:rsid w:val="00B96F3F"/>
    <w:pPr>
      <w:spacing w:after="0" w:line="240" w:lineRule="auto"/>
    </w:pPr>
    <w:rPr>
      <w:rFonts w:ascii="Segoe UI" w:hAnsi="Segoe UI" w:cs="Segoe UI"/>
      <w:sz w:val="18"/>
      <w:szCs w:val="18"/>
    </w:rPr>
  </w:style>
  <w:style w:type="paragraph" w:customStyle="1" w:styleId="HeaderandFooter">
    <w:name w:val="Header and Footer"/>
    <w:basedOn w:val="a"/>
    <w:qFormat/>
  </w:style>
  <w:style w:type="paragraph" w:styleId="ac">
    <w:name w:val="header"/>
    <w:basedOn w:val="a"/>
    <w:link w:val="ab"/>
    <w:uiPriority w:val="99"/>
    <w:unhideWhenUsed/>
    <w:rsid w:val="007B0330"/>
    <w:pPr>
      <w:tabs>
        <w:tab w:val="center" w:pos="4677"/>
        <w:tab w:val="right" w:pos="9355"/>
      </w:tabs>
      <w:spacing w:after="0" w:line="240" w:lineRule="auto"/>
    </w:pPr>
  </w:style>
  <w:style w:type="paragraph" w:styleId="ae">
    <w:name w:val="footer"/>
    <w:basedOn w:val="a"/>
    <w:link w:val="ad"/>
    <w:uiPriority w:val="99"/>
    <w:unhideWhenUsed/>
    <w:rsid w:val="007B0330"/>
    <w:pPr>
      <w:tabs>
        <w:tab w:val="center" w:pos="4677"/>
        <w:tab w:val="right" w:pos="9355"/>
      </w:tabs>
      <w:spacing w:after="0" w:line="240" w:lineRule="auto"/>
    </w:pPr>
  </w:style>
  <w:style w:type="character" w:styleId="af6">
    <w:name w:val="Placeholder Text"/>
    <w:basedOn w:val="a0"/>
    <w:uiPriority w:val="99"/>
    <w:semiHidden/>
    <w:rsid w:val="00B4178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coube.kz/"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tform.coube.kz/"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Tofik Guseynov</cp:lastModifiedBy>
  <cp:revision>1</cp:revision>
  <dcterms:created xsi:type="dcterms:W3CDTF">2024-06-26T06:18:00Z</dcterms:created>
  <dcterms:modified xsi:type="dcterms:W3CDTF">2025-04-03T16:10:00Z</dcterms:modified>
  <dc:language>ru-RU</dc:language>
</cp:coreProperties>
</file>