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56AB4" w14:textId="77777777" w:rsidR="007A0811" w:rsidRDefault="001E1DA7">
      <w:pPr>
        <w:spacing w:after="80"/>
      </w:pPr>
      <w:r>
        <w:rPr>
          <w:b/>
          <w:color w:val="0B2545"/>
          <w:sz w:val="44"/>
        </w:rPr>
        <w:t>Pair-energy RNN model architecture</w:t>
      </w:r>
    </w:p>
    <w:p w14:paraId="6E58068A" w14:textId="7A3752D0" w:rsidR="007A0811" w:rsidRPr="00D8165B" w:rsidRDefault="001E1DA7" w:rsidP="00D8165B">
      <w:pPr>
        <w:spacing w:after="240"/>
      </w:pPr>
      <w:r>
        <w:rPr>
          <w:color w:val="555555"/>
          <w:sz w:val="24"/>
        </w:rPr>
        <w:t>CrystalPairEnergyRNNNet in the crystal_rnn pipeline branch</w:t>
      </w:r>
      <w:proofErr w:type="spellStart"/>
      <w:proofErr w:type="spellEnd"/>
      <w:proofErr w:type="spellStart"/>
      <w:proofErr w:type="spellEnd"/>
      <w:proofErr w:type="spellStart"/>
      <w:proofErr w:type="spellEnd"/>
    </w:p>
    <w:tbl>
      <w:tblPr>
        <w:tblStyle w:val="aff0"/>
        <w:tblW w:w="0" w:type="auto"/>
        <w:tblLayout w:type="fixed"/>
        <w:tblLook w:val="04A0" w:firstRow="1" w:lastRow="0" w:firstColumn="1" w:lastColumn="0" w:noHBand="0" w:noVBand="1"/>
      </w:tblPr>
      <w:tblGrid>
        <w:gridCol w:w="9360"/>
      </w:tblGrid>
      <w:tr w:rsidR="007A0811" w:rsidRPr="000D0577" w14:paraId="0C872584" w14:textId="77777777">
        <w:tc>
          <w:tcPr>
            <w:tcW w:w="9360" w:type="dxa"/>
            <w:shd w:val="clear" w:color="auto" w:fill="F4F6F9"/>
            <w:tcMar>
              <w:top w:w="120" w:type="dxa"/>
              <w:left w:w="160" w:type="dxa"/>
              <w:bottom w:w="120" w:type="dxa"/>
              <w:right w:w="160" w:type="dxa"/>
            </w:tcMar>
          </w:tcPr>
          <w:p w14:paraId="41FFC721" w14:textId="3EBB2FD5" w:rsidR="007A0811" w:rsidRPr="000D0577" w:rsidRDefault="001E1DA7">
            <w:pPr>
              <w:spacing w:after="80"/>
              <w:rPr>
                <w:lang w:val="ru-RU"/>
              </w:rPr>
            </w:pPr>
            <w:proofErr w:type="spellStart"/>
            <w:proofErr w:type="spellEnd"/>
            <w:r>
              <w:rPr>
                <w:b/>
              </w:rPr>
              <w:t>Key idea</w:t>
            </w:r>
            <w:r>
              <w:br/>
              <w:t>The model does not predict force directly. A shared RNN is applied to the history of relative atomic-pair position vectors and outputs a scalar local pair energy (interaction energy). Accelerations are obtained by differentiating this energy with respect to the current vectors; during full inference, the pair contribution is distributed to the two atoms with opposite signs.</w:t>
            </w:r>
          </w:p>
        </w:tc>
      </w:tr>
    </w:tbl>
    <w:p w14:paraId="37B6FB57" w14:textId="77777777" w:rsidR="007A0811" w:rsidRPr="000D0577" w:rsidRDefault="007A0811">
      <w:pPr>
        <w:rPr>
          <w:lang w:val="ru-RU"/>
        </w:rPr>
      </w:pPr>
    </w:p>
    <w:p w14:paraId="01D50FE7" w14:textId="77777777" w:rsidR="007A0811" w:rsidRDefault="001E1DA7">
      <w:pPr>
        <w:pStyle w:val="1"/>
      </w:pPr>
      <w:r>
        <w:t>1. Where the code lives</w:t>
      </w:r>
      <w:proofErr w:type="spellStart"/>
      <w:proofErr w:type="spellEnd"/>
      <w:proofErr w:type="spellStart"/>
      <w:proofErr w:type="spellEnd"/>
      <w:proofErr w:type="spellStart"/>
      <w:proofErr w:type="spellEnd"/>
    </w:p>
    <w:tbl>
      <w:tblPr>
        <w:tblStyle w:val="aff0"/>
        <w:tblW w:w="0" w:type="auto"/>
        <w:tblLayout w:type="fixed"/>
        <w:tblLook w:val="04A0" w:firstRow="1" w:lastRow="0" w:firstColumn="1" w:lastColumn="0" w:noHBand="0" w:noVBand="1"/>
      </w:tblPr>
      <w:tblGrid>
        <w:gridCol w:w="2448"/>
        <w:gridCol w:w="3024"/>
        <w:gridCol w:w="3888"/>
      </w:tblGrid>
      <w:tr w:rsidR="007A0811" w14:paraId="330A1998" w14:textId="77777777">
        <w:tc>
          <w:tcPr>
            <w:tcW w:w="2448" w:type="dxa"/>
            <w:shd w:val="clear" w:color="auto" w:fill="F2F4F7"/>
            <w:tcMar>
              <w:top w:w="80" w:type="dxa"/>
              <w:left w:w="120" w:type="dxa"/>
              <w:bottom w:w="80" w:type="dxa"/>
              <w:right w:w="120" w:type="dxa"/>
            </w:tcMar>
          </w:tcPr>
          <w:p w14:paraId="65CFB57B" w14:textId="77777777" w:rsidR="007A0811" w:rsidRDefault="001E1DA7">
            <w:r>
              <w:rPr>
                <w:b/>
              </w:rPr>
              <w:t>Component</w:t>
            </w:r>
          </w:p>
        </w:tc>
        <w:tc>
          <w:tcPr>
            <w:tcW w:w="3024" w:type="dxa"/>
            <w:shd w:val="clear" w:color="auto" w:fill="F2F4F7"/>
            <w:tcMar>
              <w:top w:w="80" w:type="dxa"/>
              <w:left w:w="120" w:type="dxa"/>
              <w:bottom w:w="80" w:type="dxa"/>
              <w:right w:w="120" w:type="dxa"/>
            </w:tcMar>
          </w:tcPr>
          <w:p w14:paraId="6C722219" w14:textId="77777777" w:rsidR="007A0811" w:rsidRDefault="001E1DA7">
            <w:r>
              <w:rPr>
                <w:b/>
              </w:rPr>
              <w:t>File</w:t>
            </w:r>
          </w:p>
        </w:tc>
        <w:tc>
          <w:tcPr>
            <w:tcW w:w="3888" w:type="dxa"/>
            <w:shd w:val="clear" w:color="auto" w:fill="F2F4F7"/>
            <w:tcMar>
              <w:top w:w="80" w:type="dxa"/>
              <w:left w:w="120" w:type="dxa"/>
              <w:bottom w:w="80" w:type="dxa"/>
              <w:right w:w="120" w:type="dxa"/>
            </w:tcMar>
          </w:tcPr>
          <w:p w14:paraId="719317EF" w14:textId="77777777" w:rsidR="007A0811" w:rsidRDefault="001E1DA7">
            <w:r>
              <w:rPr>
                <w:b/>
              </w:rPr>
              <w:t>Role</w:t>
            </w:r>
          </w:p>
        </w:tc>
      </w:tr>
      <w:tr w:rsidR="007A0811" w:rsidRPr="000D0577" w14:paraId="34766CEB" w14:textId="77777777">
        <w:tc>
          <w:tcPr>
            <w:tcW w:w="2448" w:type="dxa"/>
            <w:tcMar>
              <w:top w:w="80" w:type="dxa"/>
              <w:left w:w="120" w:type="dxa"/>
              <w:bottom w:w="80" w:type="dxa"/>
              <w:right w:w="120" w:type="dxa"/>
            </w:tcMar>
          </w:tcPr>
          <w:p w14:paraId="2584BA1B" w14:textId="77777777" w:rsidR="007A0811" w:rsidRDefault="001E1DA7">
            <w:r>
              <w:t>CrystalPairEnergyRNNNet</w:t>
            </w:r>
          </w:p>
        </w:tc>
        <w:tc>
          <w:tcPr>
            <w:tcW w:w="3024" w:type="dxa"/>
            <w:tcMar>
              <w:top w:w="80" w:type="dxa"/>
              <w:left w:w="120" w:type="dxa"/>
              <w:bottom w:w="80" w:type="dxa"/>
              <w:right w:w="120" w:type="dxa"/>
            </w:tcMar>
          </w:tcPr>
          <w:p w14:paraId="6FE46823" w14:textId="77777777" w:rsidR="007A0811" w:rsidRDefault="001E1DA7">
            <w:r>
              <w:t>base_classes/edge_rnn_predictor.py</w:t>
            </w:r>
          </w:p>
        </w:tc>
        <w:tc>
          <w:tcPr>
            <w:tcW w:w="3888" w:type="dxa"/>
            <w:tcMar>
              <w:top w:w="80" w:type="dxa"/>
              <w:left w:w="120" w:type="dxa"/>
              <w:bottom w:w="80" w:type="dxa"/>
              <w:right w:w="120" w:type="dxa"/>
            </w:tcMar>
          </w:tcPr>
          <w:p w14:paraId="287BE7C0" w14:textId="77777777" w:rsidR="007A0811" w:rsidRPr="000D0577" w:rsidRDefault="001E1DA7">
            <w:pPr>
              <w:rPr>
                <w:lang w:val="ru-RU"/>
              </w:rPr>
            </w:pPr>
            <w:r w:rsidRPr="000D0577">
              <w:rPr>
                <w:lang w:val="ru-RU"/>
              </w:rPr>
              <w:t>Main energy-model class; inherits the pair-force model interface.</w:t>
            </w:r>
          </w:p>
        </w:tc>
      </w:tr>
      <w:tr w:rsidR="007A0811" w14:paraId="2C710EDB" w14:textId="77777777">
        <w:tc>
          <w:tcPr>
            <w:tcW w:w="2448" w:type="dxa"/>
            <w:tcMar>
              <w:top w:w="80" w:type="dxa"/>
              <w:left w:w="120" w:type="dxa"/>
              <w:bottom w:w="80" w:type="dxa"/>
              <w:right w:w="120" w:type="dxa"/>
            </w:tcMar>
          </w:tcPr>
          <w:p w14:paraId="3E3D47BE" w14:textId="77777777" w:rsidR="007A0811" w:rsidRDefault="001E1DA7">
            <w:r>
              <w:t>_</w:t>
            </w:r>
            <w:proofErr w:type="spellStart"/>
            <w:r>
              <w:t>EvenPairEnergyRNN</w:t>
            </w:r>
            <w:proofErr w:type="spellEnd"/>
          </w:p>
        </w:tc>
        <w:tc>
          <w:tcPr>
            <w:tcW w:w="3024" w:type="dxa"/>
            <w:tcMar>
              <w:top w:w="80" w:type="dxa"/>
              <w:left w:w="120" w:type="dxa"/>
              <w:bottom w:w="80" w:type="dxa"/>
              <w:right w:w="120" w:type="dxa"/>
            </w:tcMar>
          </w:tcPr>
          <w:p w14:paraId="4FF60BBB" w14:textId="77777777" w:rsidR="007A0811" w:rsidRDefault="001E1DA7">
            <w:r>
              <w:t>base_classes/edge_rnn_predictor.py</w:t>
            </w:r>
          </w:p>
        </w:tc>
        <w:tc>
          <w:tcPr>
            <w:tcW w:w="3888" w:type="dxa"/>
            <w:tcMar>
              <w:top w:w="80" w:type="dxa"/>
              <w:left w:w="120" w:type="dxa"/>
              <w:bottom w:w="80" w:type="dxa"/>
              <w:right w:w="120" w:type="dxa"/>
            </w:tcMar>
          </w:tcPr>
          <w:p w14:paraId="2D2CD841" w14:textId="77777777" w:rsidR="007A0811" w:rsidRDefault="001E1DA7">
            <w:r>
              <w:t>Internal RNN returning orientation-even scalar pair energy.</w:t>
            </w:r>
          </w:p>
        </w:tc>
      </w:tr>
      <w:tr w:rsidR="007A0811" w:rsidRPr="000D0577" w14:paraId="3952DD73" w14:textId="77777777">
        <w:tc>
          <w:tcPr>
            <w:tcW w:w="2448" w:type="dxa"/>
            <w:tcMar>
              <w:top w:w="80" w:type="dxa"/>
              <w:left w:w="120" w:type="dxa"/>
              <w:bottom w:w="80" w:type="dxa"/>
              <w:right w:w="120" w:type="dxa"/>
            </w:tcMar>
          </w:tcPr>
          <w:p w14:paraId="0853A7DA" w14:textId="77777777" w:rsidR="007A0811" w:rsidRDefault="001E1DA7">
            <w:r>
              <w:t>find_edge_rnn_models.py</w:t>
            </w:r>
          </w:p>
        </w:tc>
        <w:tc>
          <w:tcPr>
            <w:tcW w:w="3024" w:type="dxa"/>
            <w:tcMar>
              <w:top w:w="80" w:type="dxa"/>
              <w:left w:w="120" w:type="dxa"/>
              <w:bottom w:w="80" w:type="dxa"/>
              <w:right w:w="120" w:type="dxa"/>
            </w:tcMar>
          </w:tcPr>
          <w:p w14:paraId="0C5B03D5" w14:textId="77777777" w:rsidR="007A0811" w:rsidRDefault="001E1DA7">
            <w:r>
              <w:t>find_edge_rnn_models.py</w:t>
            </w:r>
          </w:p>
        </w:tc>
        <w:tc>
          <w:tcPr>
            <w:tcW w:w="3888" w:type="dxa"/>
            <w:tcMar>
              <w:top w:w="80" w:type="dxa"/>
              <w:left w:w="120" w:type="dxa"/>
              <w:bottom w:w="80" w:type="dxa"/>
              <w:right w:w="120" w:type="dxa"/>
            </w:tcMar>
          </w:tcPr>
          <w:p w14:paraId="1AAEA73F" w14:textId="08F151E9" w:rsidR="007A0811" w:rsidRPr="000D0577" w:rsidRDefault="001E1DA7">
            <w:pPr>
              <w:rPr>
                <w:lang w:val="ru-RU"/>
              </w:rPr>
            </w:pPr>
            <w:r w:rsidRPr="000D0577">
              <w:rPr>
                <w:lang w:val="ru-RU"/>
              </w:rPr>
              <w:t>Model search, training, S(q,w) evaluation, and .pth saving.</w:t>
            </w:r>
            <w:proofErr w:type="gramStart"/>
            <w:proofErr w:type="gramEnd"/>
            <w:proofErr w:type="spellStart"/>
            <w:proofErr w:type="spellEnd"/>
          </w:p>
        </w:tc>
      </w:tr>
      <w:tr w:rsidR="007A0811" w:rsidRPr="000D0577" w14:paraId="6E9C2DFE" w14:textId="77777777">
        <w:tc>
          <w:tcPr>
            <w:tcW w:w="2448" w:type="dxa"/>
            <w:tcMar>
              <w:top w:w="80" w:type="dxa"/>
              <w:left w:w="120" w:type="dxa"/>
              <w:bottom w:w="80" w:type="dxa"/>
              <w:right w:w="120" w:type="dxa"/>
            </w:tcMar>
          </w:tcPr>
          <w:p w14:paraId="3B065C25" w14:textId="77777777" w:rsidR="007A0811" w:rsidRDefault="001E1DA7">
            <w:r>
              <w:t>CopperFieldRNNCalcula</w:t>
            </w:r>
            <w:r>
              <w:t>tor</w:t>
            </w:r>
          </w:p>
        </w:tc>
        <w:tc>
          <w:tcPr>
            <w:tcW w:w="3024" w:type="dxa"/>
            <w:tcMar>
              <w:top w:w="80" w:type="dxa"/>
              <w:left w:w="120" w:type="dxa"/>
              <w:bottom w:w="80" w:type="dxa"/>
              <w:right w:w="120" w:type="dxa"/>
            </w:tcMar>
          </w:tcPr>
          <w:p w14:paraId="7E09C956" w14:textId="77777777" w:rsidR="007A0811" w:rsidRDefault="001E1DA7">
            <w:r>
              <w:t>ase_copper_calculator.py</w:t>
            </w:r>
          </w:p>
        </w:tc>
        <w:tc>
          <w:tcPr>
            <w:tcW w:w="3888" w:type="dxa"/>
            <w:tcMar>
              <w:top w:w="80" w:type="dxa"/>
              <w:left w:w="120" w:type="dxa"/>
              <w:bottom w:w="80" w:type="dxa"/>
              <w:right w:w="120" w:type="dxa"/>
            </w:tcMar>
          </w:tcPr>
          <w:p w14:paraId="587DD689" w14:textId="4940332B" w:rsidR="007A0811" w:rsidRPr="000D0577" w:rsidRDefault="001E1DA7">
            <w:pPr>
              <w:rPr>
                <w:lang w:val="ru-RU"/>
              </w:rPr>
            </w:pPr>
            <w:r>
              <w:t>ASE calculator: converts discrete accelerations into ASE forces and reports E_pot (effectively the RNN-layer output).</w:t>
            </w:r>
          </w:p>
        </w:tc>
      </w:tr>
      <w:tr w:rsidR="007A0811" w:rsidRPr="000D0577" w14:paraId="75331B8E" w14:textId="77777777">
        <w:tc>
          <w:tcPr>
            <w:tcW w:w="2448" w:type="dxa"/>
            <w:tcMar>
              <w:top w:w="80" w:type="dxa"/>
              <w:left w:w="120" w:type="dxa"/>
              <w:bottom w:w="80" w:type="dxa"/>
              <w:right w:w="120" w:type="dxa"/>
            </w:tcMar>
          </w:tcPr>
          <w:p w14:paraId="789D5C83" w14:textId="77777777" w:rsidR="007A0811" w:rsidRDefault="001E1DA7">
            <w:r>
              <w:t>run_ase_copper_nvt.py</w:t>
            </w:r>
          </w:p>
        </w:tc>
        <w:tc>
          <w:tcPr>
            <w:tcW w:w="3024" w:type="dxa"/>
            <w:tcMar>
              <w:top w:w="80" w:type="dxa"/>
              <w:left w:w="120" w:type="dxa"/>
              <w:bottom w:w="80" w:type="dxa"/>
              <w:right w:w="120" w:type="dxa"/>
            </w:tcMar>
          </w:tcPr>
          <w:p w14:paraId="47F2F584" w14:textId="77777777" w:rsidR="007A0811" w:rsidRDefault="001E1DA7">
            <w:r>
              <w:t>run_ase_copper_nvt.py</w:t>
            </w:r>
          </w:p>
        </w:tc>
        <w:tc>
          <w:tcPr>
            <w:tcW w:w="3888" w:type="dxa"/>
            <w:tcMar>
              <w:top w:w="80" w:type="dxa"/>
              <w:left w:w="120" w:type="dxa"/>
              <w:bottom w:w="80" w:type="dxa"/>
              <w:right w:w="120" w:type="dxa"/>
            </w:tcMar>
          </w:tcPr>
          <w:p w14:paraId="4EC1A065" w14:textId="77777777" w:rsidR="007A0811" w:rsidRPr="000D0577" w:rsidRDefault="001E1DA7">
            <w:pPr>
              <w:rPr>
                <w:lang w:val="ru-RU"/>
              </w:rPr>
            </w:pPr>
            <w:r>
              <w:t>NVT inference through the ASE Bussi thermostat and trajectory/diagnostic output.</w:t>
            </w:r>
            <w:proofErr w:type="spellStart"/>
            <w:proofErr w:type="spellEnd"/>
            <w:proofErr w:type="spellStart"/>
            <w:proofErr w:type="spellEnd"/>
          </w:p>
        </w:tc>
      </w:tr>
    </w:tbl>
    <w:p w14:paraId="44B500C2" w14:textId="77777777" w:rsidR="007A0811" w:rsidRPr="000D0577" w:rsidRDefault="007A0811">
      <w:pPr>
        <w:rPr>
          <w:lang w:val="ru-RU"/>
        </w:rPr>
      </w:pPr>
    </w:p>
    <w:p w14:paraId="6EEAFB26" w14:textId="77777777" w:rsidR="007A0811" w:rsidRDefault="001E1DA7">
      <w:pPr>
        <w:pStyle w:val="1"/>
      </w:pPr>
      <w:r>
        <w:t>2. Physical parameterization</w:t>
      </w:r>
      <w:proofErr w:type="spellStart"/>
      <w:proofErr w:type="spellEnd"/>
      <w:proofErr w:type="spellStart"/>
      <w:proofErr w:type="spellEnd"/>
    </w:p>
    <w:p w14:paraId="47B1D77E" w14:textId="051C79BA" w:rsidR="007A0811" w:rsidRPr="000D0577" w:rsidRDefault="001E1DA7">
      <w:pPr>
        <w:pStyle w:val="a0"/>
        <w:rPr>
          <w:lang w:val="ru-RU"/>
        </w:rPr>
      </w:pPr>
      <w:r w:rsidRPr="000D0577">
        <w:rPr>
          <w:lang w:val="ru-RU"/>
        </w:rPr>
        <w:t>The model input is built from relative vectors between the central atom and its neighbors, not from absolute coordinates.</w:t>
      </w:r>
    </w:p>
    <w:p w14:paraId="0CA4CBD4" w14:textId="4AB0F544" w:rsidR="007A0811" w:rsidRPr="000D0577" w:rsidRDefault="001E1DA7">
      <w:pPr>
        <w:pStyle w:val="a0"/>
        <w:rPr>
          <w:lang w:val="ru-RU"/>
        </w:rPr>
      </w:pPr>
      <w:r w:rsidRPr="000D0577">
        <w:rPr>
          <w:lang w:val="ru-RU"/>
        </w:rPr>
        <w:t>Neighbors are defined from equilibrium positions in the local 3x3x3 block used for training. For the current Cu FCC scheme, two coordination shells are used: 12 nearest neighbors and 6 next-shell neighbors, 18 neighbors per atom in total.</w:t>
      </w:r>
    </w:p>
    <w:p w14:paraId="292C2955" w14:textId="01BE1596" w:rsidR="007A0811" w:rsidRPr="000D0577" w:rsidRDefault="001E1DA7">
      <w:pPr>
        <w:pStyle w:val="a0"/>
        <w:rPr>
          <w:lang w:val="ru-RU"/>
        </w:rPr>
      </w:pPr>
      <w:r w:rsidRPr="000D0577">
        <w:rPr>
          <w:lang w:val="ru-RU"/>
        </w:rPr>
        <w:t>For each unit-cell atom, the model builds a vector history. With unit_cell_atoms = 4, this gives 4 x 18 independent oriented pairs per local block.</w:t>
      </w:r>
    </w:p>
    <w:p w14:paraId="1E3A66E4" w14:textId="0F21A95D" w:rsidR="007A0811" w:rsidRPr="000D0577" w:rsidRDefault="000D0577">
      <w:pPr>
        <w:pStyle w:val="a0"/>
        <w:rPr>
          <w:lang w:val="ru-RU"/>
        </w:rPr>
      </w:pPr>
      <w:r>
        <w:rPr>
          <w:lang w:val="ru-RU"/>
        </w:rPr>
        <w:t>Each vector is normalized by the lattice parameter a0, so the input features have a dimensionless scale of order one.</w:t>
      </w:r>
    </w:p>
    <w:tbl>
      <w:tblPr>
        <w:tblStyle w:val="aff0"/>
        <w:tblW w:w="0" w:type="auto"/>
        <w:tblLayout w:type="fixed"/>
        <w:tblLook w:val="04A0" w:firstRow="1" w:lastRow="0" w:firstColumn="1" w:lastColumn="0" w:noHBand="0" w:noVBand="1"/>
      </w:tblPr>
      <w:tblGrid>
        <w:gridCol w:w="2304"/>
        <w:gridCol w:w="3168"/>
        <w:gridCol w:w="3888"/>
      </w:tblGrid>
      <w:tr w:rsidR="007A0811" w14:paraId="36307756" w14:textId="77777777">
        <w:tc>
          <w:tcPr>
            <w:tcW w:w="2304" w:type="dxa"/>
            <w:shd w:val="clear" w:color="auto" w:fill="F2F4F7"/>
            <w:tcMar>
              <w:top w:w="80" w:type="dxa"/>
              <w:left w:w="120" w:type="dxa"/>
              <w:bottom w:w="80" w:type="dxa"/>
              <w:right w:w="120" w:type="dxa"/>
            </w:tcMar>
          </w:tcPr>
          <w:p w14:paraId="4189F778" w14:textId="77777777" w:rsidR="007A0811" w:rsidRDefault="001E1DA7">
            <w:proofErr w:type="spellStart"/>
            <w:r>
              <w:rPr>
                <w:b/>
              </w:rPr>
              <w:t>Quantity</w:t>
            </w:r>
            <w:proofErr w:type="spellEnd"/>
          </w:p>
        </w:tc>
        <w:tc>
          <w:tcPr>
            <w:tcW w:w="3168" w:type="dxa"/>
            <w:shd w:val="clear" w:color="auto" w:fill="F2F4F7"/>
            <w:tcMar>
              <w:top w:w="80" w:type="dxa"/>
              <w:left w:w="120" w:type="dxa"/>
              <w:bottom w:w="80" w:type="dxa"/>
              <w:right w:w="120" w:type="dxa"/>
            </w:tcMar>
          </w:tcPr>
          <w:p w14:paraId="64E78ABC" w14:textId="77777777" w:rsidR="007A0811" w:rsidRDefault="001E1DA7">
            <w:r>
              <w:rPr>
                <w:b/>
              </w:rPr>
              <w:t>Shape / value</w:t>
            </w:r>
          </w:p>
        </w:tc>
        <w:tc>
          <w:tcPr>
            <w:tcW w:w="3888" w:type="dxa"/>
            <w:shd w:val="clear" w:color="auto" w:fill="F2F4F7"/>
            <w:tcMar>
              <w:top w:w="80" w:type="dxa"/>
              <w:left w:w="120" w:type="dxa"/>
              <w:bottom w:w="80" w:type="dxa"/>
              <w:right w:w="120" w:type="dxa"/>
            </w:tcMar>
          </w:tcPr>
          <w:p w14:paraId="21C24DD4" w14:textId="77777777" w:rsidR="007A0811" w:rsidRDefault="001E1DA7">
            <w:r>
              <w:rPr>
                <w:b/>
              </w:rPr>
              <w:t>Meaning</w:t>
            </w:r>
          </w:p>
        </w:tc>
      </w:tr>
      <w:tr w:rsidR="007A0811" w:rsidRPr="000D0577" w14:paraId="1F4F2738" w14:textId="77777777">
        <w:tc>
          <w:tcPr>
            <w:tcW w:w="2304" w:type="dxa"/>
            <w:tcMar>
              <w:top w:w="80" w:type="dxa"/>
              <w:left w:w="120" w:type="dxa"/>
              <w:bottom w:w="80" w:type="dxa"/>
              <w:right w:w="120" w:type="dxa"/>
            </w:tcMar>
          </w:tcPr>
          <w:p w14:paraId="7C5EF65B" w14:textId="77777777" w:rsidR="007A0811" w:rsidRDefault="001E1DA7">
            <w:r>
              <w:t>patch</w:t>
            </w:r>
          </w:p>
        </w:tc>
        <w:tc>
          <w:tcPr>
            <w:tcW w:w="3168" w:type="dxa"/>
            <w:tcMar>
              <w:top w:w="80" w:type="dxa"/>
              <w:left w:w="120" w:type="dxa"/>
              <w:bottom w:w="80" w:type="dxa"/>
              <w:right w:w="120" w:type="dxa"/>
            </w:tcMar>
          </w:tcPr>
          <w:p w14:paraId="621DF246" w14:textId="77777777" w:rsidR="007A0811" w:rsidRDefault="001E1DA7">
            <w:r>
              <w:t>(sequence, 3, 3, 3, unit_cell_atoms, 3)</w:t>
            </w:r>
          </w:p>
        </w:tc>
        <w:tc>
          <w:tcPr>
            <w:tcW w:w="3888" w:type="dxa"/>
            <w:tcMar>
              <w:top w:w="80" w:type="dxa"/>
              <w:left w:w="120" w:type="dxa"/>
              <w:bottom w:w="80" w:type="dxa"/>
              <w:right w:w="120" w:type="dxa"/>
            </w:tcMar>
          </w:tcPr>
          <w:p w14:paraId="31E452F4" w14:textId="77777777" w:rsidR="007A0811" w:rsidRPr="000D0577" w:rsidRDefault="001E1DA7">
            <w:pPr>
              <w:rPr>
                <w:lang w:val="ru-RU"/>
              </w:rPr>
            </w:pPr>
            <w:r w:rsidRPr="000D0577">
              <w:rPr>
                <w:lang w:val="ru-RU"/>
              </w:rPr>
              <w:t>Local 3x3x3 block displacement history.</w:t>
            </w:r>
          </w:p>
        </w:tc>
      </w:tr>
      <w:tr w:rsidR="007A0811" w14:paraId="4DC6BBCE" w14:textId="77777777">
        <w:tc>
          <w:tcPr>
            <w:tcW w:w="2304" w:type="dxa"/>
            <w:tcMar>
              <w:top w:w="80" w:type="dxa"/>
              <w:left w:w="120" w:type="dxa"/>
              <w:bottom w:w="80" w:type="dxa"/>
              <w:right w:w="120" w:type="dxa"/>
            </w:tcMar>
          </w:tcPr>
          <w:p w14:paraId="3AA05B3F" w14:textId="77777777" w:rsidR="007A0811" w:rsidRDefault="001E1DA7">
            <w:r>
              <w:t>features</w:t>
            </w:r>
          </w:p>
        </w:tc>
        <w:tc>
          <w:tcPr>
            <w:tcW w:w="3168" w:type="dxa"/>
            <w:tcMar>
              <w:top w:w="80" w:type="dxa"/>
              <w:left w:w="120" w:type="dxa"/>
              <w:bottom w:w="80" w:type="dxa"/>
              <w:right w:w="120" w:type="dxa"/>
            </w:tcMar>
          </w:tcPr>
          <w:p w14:paraId="34D959CD" w14:textId="77777777" w:rsidR="007A0811" w:rsidRDefault="001E1DA7">
            <w:r>
              <w:t>(bat</w:t>
            </w:r>
            <w:r>
              <w:t>ch, atoms, neighbors, sequence, 3)</w:t>
            </w:r>
          </w:p>
        </w:tc>
        <w:tc>
          <w:tcPr>
            <w:tcW w:w="3888" w:type="dxa"/>
            <w:tcMar>
              <w:top w:w="80" w:type="dxa"/>
              <w:left w:w="120" w:type="dxa"/>
              <w:bottom w:w="80" w:type="dxa"/>
              <w:right w:w="120" w:type="dxa"/>
            </w:tcMar>
          </w:tcPr>
          <w:p w14:paraId="1156E61E" w14:textId="196B1F7E" w:rsidR="007A0811" w:rsidRDefault="001E1DA7">
            <w:proofErr w:type="spellStart"/>
            <w:r>
              <w:t>History of relative vectors.</w:t>
            </w:r>
            <w:proofErr w:type="spellEnd"/>
            <w:proofErr w:type="spellStart"/>
            <w:proofErr w:type="spellEnd"/>
            <w:proofErr w:type="spellStart"/>
            <w:proofErr w:type="spellEnd"/>
          </w:p>
        </w:tc>
      </w:tr>
      <w:tr w:rsidR="007A0811" w:rsidRPr="000D0577" w14:paraId="3EAAAB91" w14:textId="77777777">
        <w:tc>
          <w:tcPr>
            <w:tcW w:w="2304" w:type="dxa"/>
            <w:tcMar>
              <w:top w:w="80" w:type="dxa"/>
              <w:left w:w="120" w:type="dxa"/>
              <w:bottom w:w="80" w:type="dxa"/>
              <w:right w:w="120" w:type="dxa"/>
            </w:tcMar>
          </w:tcPr>
          <w:p w14:paraId="5C1F9C6F" w14:textId="77777777" w:rsidR="007A0811" w:rsidRDefault="001E1DA7">
            <w:r>
              <w:t>flat_features</w:t>
            </w:r>
          </w:p>
        </w:tc>
        <w:tc>
          <w:tcPr>
            <w:tcW w:w="3168" w:type="dxa"/>
            <w:tcMar>
              <w:top w:w="80" w:type="dxa"/>
              <w:left w:w="120" w:type="dxa"/>
              <w:bottom w:w="80" w:type="dxa"/>
              <w:right w:w="120" w:type="dxa"/>
            </w:tcMar>
          </w:tcPr>
          <w:p w14:paraId="43C13CEB" w14:textId="77777777" w:rsidR="007A0811" w:rsidRDefault="001E1DA7">
            <w:r>
              <w:t>(batch * atoms * neighbors, sequence, 3)</w:t>
            </w:r>
          </w:p>
        </w:tc>
        <w:tc>
          <w:tcPr>
            <w:tcW w:w="3888" w:type="dxa"/>
            <w:tcMar>
              <w:top w:w="80" w:type="dxa"/>
              <w:left w:w="120" w:type="dxa"/>
              <w:bottom w:w="80" w:type="dxa"/>
              <w:right w:w="120" w:type="dxa"/>
            </w:tcMar>
          </w:tcPr>
          <w:p w14:paraId="674AE11B" w14:textId="77777777" w:rsidR="007A0811" w:rsidRPr="000D0577" w:rsidRDefault="001E1DA7">
            <w:pPr>
              <w:rPr>
                <w:lang w:val="ru-RU"/>
              </w:rPr>
            </w:pPr>
            <w:r w:rsidRPr="000D0577">
              <w:rPr>
                <w:lang w:val="ru-RU"/>
              </w:rPr>
              <w:t>Shape passed into the internal RNN.</w:t>
            </w:r>
          </w:p>
        </w:tc>
      </w:tr>
      <w:tr w:rsidR="007A0811" w14:paraId="3D97FF22" w14:textId="77777777">
        <w:tc>
          <w:tcPr>
            <w:tcW w:w="2304" w:type="dxa"/>
            <w:tcMar>
              <w:top w:w="80" w:type="dxa"/>
              <w:left w:w="120" w:type="dxa"/>
              <w:bottom w:w="80" w:type="dxa"/>
              <w:right w:w="120" w:type="dxa"/>
            </w:tcMar>
          </w:tcPr>
          <w:p w14:paraId="34849C96" w14:textId="14AE789E" w:rsidR="007A0811" w:rsidRDefault="001E1DA7">
            <w:proofErr w:type="spellStart"/>
            <w:r>
              <w:t>current mode</w:t>
            </w:r>
            <w:proofErr w:type="spellEnd"/>
            <w:proofErr w:type="spellStart"/>
            <w:proofErr w:type="spellEnd"/>
          </w:p>
        </w:tc>
        <w:tc>
          <w:tcPr>
            <w:tcW w:w="3168" w:type="dxa"/>
            <w:tcMar>
              <w:top w:w="80" w:type="dxa"/>
              <w:left w:w="120" w:type="dxa"/>
              <w:bottom w:w="80" w:type="dxa"/>
              <w:right w:w="120" w:type="dxa"/>
            </w:tcMar>
          </w:tcPr>
          <w:p w14:paraId="5E780832" w14:textId="77777777" w:rsidR="007A0811" w:rsidRDefault="001E1DA7">
            <w:r>
              <w:t>sequence = 3, atoms = 4, neighbors = 18</w:t>
            </w:r>
          </w:p>
        </w:tc>
        <w:tc>
          <w:tcPr>
            <w:tcW w:w="3888" w:type="dxa"/>
            <w:tcMar>
              <w:top w:w="80" w:type="dxa"/>
              <w:left w:w="120" w:type="dxa"/>
              <w:bottom w:w="80" w:type="dxa"/>
              <w:right w:w="120" w:type="dxa"/>
            </w:tcMar>
          </w:tcPr>
          <w:p w14:paraId="3DDF60F9" w14:textId="04561188" w:rsidR="007A0811" w:rsidRDefault="001E1DA7">
            <w:proofErr w:type="spellStart"/>
            <w:r>
              <w:t>Actual working Cu333 configuration.</w:t>
            </w:r>
            <w:proofErr w:type="spellEnd"/>
            <w:proofErr w:type="spellStart"/>
            <w:proofErr w:type="spellEnd"/>
            <w:proofErr w:type="spellStart"/>
            <w:proofErr w:type="spellEnd"/>
          </w:p>
        </w:tc>
      </w:tr>
    </w:tbl>
    <w:p w14:paraId="0B238A8E" w14:textId="77777777" w:rsidR="007A0811" w:rsidRDefault="007A0811"/>
    <w:p w14:paraId="6D871CD6" w14:textId="77777777" w:rsidR="007A0811" w:rsidRDefault="001E1DA7">
      <w:pPr>
        <w:pStyle w:val="1"/>
      </w:pPr>
      <w:r>
        <w:t>3. Internal RNN network</w:t>
      </w:r>
    </w:p>
    <w:p w14:paraId="736A20DF" w14:textId="55861A5E" w:rsidR="007A0811" w:rsidRDefault="001E1DA7">
      <w:r>
        <w:t>Inside CrystalPairEnergyRNNNet, _EvenPairEnergyRNN is used. It applies one shared recurrent block to every oriented pair. The recurrent block type is selected by parameter: RNN, GRU, or LSTM. The mode tested most often so far is RNN, bidirectional=True, hidden_size=128, rnn_layers=1, and readout_mode=final-hidden (the network output readout).</w:t>
      </w:r>
      <w:proofErr w:type="spellStart"/>
      <w:proofErr w:type="spellEnd"/>
      <w:proofErr w:type="spellStart"/>
      <w:proofErr w:type="spellEnd"/>
      <w:proofErr w:type="spellStart"/>
      <w:proofErr w:type="spellEnd"/>
    </w:p>
    <w:p>
      <w:r>
        <w:t>The temporal core is selected by --temporal-architecture. The default stacked mode uses the standard PyTorch nn.RNN/GRU/LSTM interpretation of rnn_layers: every history frame passes through every recurrent layer. The experimental frame-layered mode (--temporal-architecture frame-layered) assigns each history frame to its own recurrent cell, h_i = cell_i(x_i, h_{i-1}), so rnn_layers must exactly match the dataset sequence_length. For the current three-frame force datasets this means rnn_layers=3.</w:t>
      </w:r>
    </w:p>
    <w:p>
      <w:r>
        <w:t>The frame-layered mode is currently implemented for the pair-energy architecture and is exposed through pipelines/pair_energy/cluster/submit_search.py. It keeps the same pair-energy symmetry and force-from-energy construction; only the routing of the time history through the recurrent core changes.</w:t>
      </w:r>
    </w:p>
    <w:p w14:paraId="5238BA96" w14:textId="77777777" w:rsidR="000D0577" w:rsidRDefault="000D0577"/>
    <w:tbl>
      <w:tblPr>
        <w:tblStyle w:val="aff0"/>
        <w:tblW w:w="0" w:type="auto"/>
        <w:tblLayout w:type="fixed"/>
        <w:tblLook w:val="04A0" w:firstRow="1" w:lastRow="0" w:firstColumn="1" w:lastColumn="0" w:noHBand="0" w:noVBand="1"/>
      </w:tblPr>
      <w:tblGrid>
        <w:gridCol w:w="2232"/>
        <w:gridCol w:w="3024"/>
        <w:gridCol w:w="4104"/>
      </w:tblGrid>
      <w:tr w:rsidR="007A0811" w14:paraId="66098E30" w14:textId="77777777">
        <w:tc>
          <w:tcPr>
            <w:tcW w:w="2232" w:type="dxa"/>
            <w:shd w:val="clear" w:color="auto" w:fill="F2F4F7"/>
            <w:tcMar>
              <w:top w:w="80" w:type="dxa"/>
              <w:left w:w="120" w:type="dxa"/>
              <w:bottom w:w="80" w:type="dxa"/>
              <w:right w:w="120" w:type="dxa"/>
            </w:tcMar>
          </w:tcPr>
          <w:p w14:paraId="497BF0D7" w14:textId="77777777" w:rsidR="007A0811" w:rsidRDefault="001E1DA7">
            <w:r>
              <w:rPr>
                <w:b/>
              </w:rPr>
              <w:t>Layer</w:t>
            </w:r>
          </w:p>
        </w:tc>
        <w:tc>
          <w:tcPr>
            <w:tcW w:w="3024" w:type="dxa"/>
            <w:shd w:val="clear" w:color="auto" w:fill="F2F4F7"/>
            <w:tcMar>
              <w:top w:w="80" w:type="dxa"/>
              <w:left w:w="120" w:type="dxa"/>
              <w:bottom w:w="80" w:type="dxa"/>
              <w:right w:w="120" w:type="dxa"/>
            </w:tcMar>
          </w:tcPr>
          <w:p w14:paraId="32D33C40" w14:textId="77777777" w:rsidR="007A0811" w:rsidRDefault="001E1DA7">
            <w:r>
              <w:rPr>
                <w:b/>
              </w:rPr>
              <w:t>Shape</w:t>
            </w:r>
          </w:p>
        </w:tc>
        <w:tc>
          <w:tcPr>
            <w:tcW w:w="4104" w:type="dxa"/>
            <w:shd w:val="clear" w:color="auto" w:fill="F2F4F7"/>
            <w:tcMar>
              <w:top w:w="80" w:type="dxa"/>
              <w:left w:w="120" w:type="dxa"/>
              <w:bottom w:w="80" w:type="dxa"/>
              <w:right w:w="120" w:type="dxa"/>
            </w:tcMar>
          </w:tcPr>
          <w:p w14:paraId="6CBB3C6A" w14:textId="77777777" w:rsidR="007A0811" w:rsidRDefault="001E1DA7">
            <w:r>
              <w:rPr>
                <w:b/>
              </w:rPr>
              <w:t>Description</w:t>
            </w:r>
          </w:p>
        </w:tc>
      </w:tr>
      <w:tr w:rsidR="007A0811" w:rsidRPr="000D0577" w14:paraId="5BE65D57" w14:textId="77777777">
        <w:tc>
          <w:tcPr>
            <w:tcW w:w="2232" w:type="dxa"/>
            <w:tcMar>
              <w:top w:w="80" w:type="dxa"/>
              <w:left w:w="120" w:type="dxa"/>
              <w:bottom w:w="80" w:type="dxa"/>
              <w:right w:w="120" w:type="dxa"/>
            </w:tcMar>
          </w:tcPr>
          <w:p w14:paraId="17A0C5FF" w14:textId="77777777" w:rsidR="007A0811" w:rsidRDefault="001E1DA7">
            <w:r>
              <w:t>RNN/GRU/LSTM</w:t>
            </w:r>
          </w:p>
        </w:tc>
        <w:tc>
          <w:tcPr>
            <w:tcW w:w="3024" w:type="dxa"/>
            <w:tcMar>
              <w:top w:w="80" w:type="dxa"/>
              <w:left w:w="120" w:type="dxa"/>
              <w:bottom w:w="80" w:type="dxa"/>
              <w:right w:w="120" w:type="dxa"/>
            </w:tcMar>
          </w:tcPr>
          <w:p w14:paraId="0DD87319" w14:textId="77777777" w:rsidR="007A0811" w:rsidRDefault="001E1DA7">
            <w:r>
              <w:t>(N_pairs, sequence, 3) -&gt; recurrent_width</w:t>
            </w:r>
          </w:p>
        </w:tc>
        <w:tc>
          <w:tcPr>
            <w:tcW w:w="4104" w:type="dxa"/>
            <w:tcMar>
              <w:top w:w="80" w:type="dxa"/>
              <w:left w:w="120" w:type="dxa"/>
              <w:bottom w:w="80" w:type="dxa"/>
              <w:right w:w="120" w:type="dxa"/>
            </w:tcMar>
          </w:tcPr>
          <w:p w14:paraId="43C4470C" w14:textId="77777777" w:rsidR="007A0811" w:rsidRPr="000D0577" w:rsidRDefault="001E1DA7">
            <w:pPr>
              <w:rPr>
                <w:lang w:val="ru-RU"/>
              </w:rPr>
            </w:pPr>
            <w:r w:rsidRPr="000D0577">
              <w:rPr>
                <w:lang w:val="ru-RU"/>
              </w:rPr>
              <w:t>Processes the relative pair-vector history.</w:t>
            </w:r>
          </w:p>
        </w:tc>
      </w:tr>
      <w:tr w:rsidR="007A0811" w14:paraId="0A634DA1" w14:textId="77777777">
        <w:tc>
          <w:tcPr>
            <w:tcW w:w="2232" w:type="dxa"/>
            <w:tcMar>
              <w:top w:w="80" w:type="dxa"/>
              <w:left w:w="120" w:type="dxa"/>
              <w:bottom w:w="80" w:type="dxa"/>
              <w:right w:w="120" w:type="dxa"/>
            </w:tcMar>
          </w:tcPr>
          <w:p w14:paraId="2F97C579" w14:textId="77777777" w:rsidR="007A0811" w:rsidRDefault="001E1DA7">
            <w:r>
              <w:t>Readout</w:t>
            </w:r>
          </w:p>
        </w:tc>
        <w:tc>
          <w:tcPr>
            <w:tcW w:w="3024" w:type="dxa"/>
            <w:tcMar>
              <w:top w:w="80" w:type="dxa"/>
              <w:left w:w="120" w:type="dxa"/>
              <w:bottom w:w="80" w:type="dxa"/>
              <w:right w:w="120" w:type="dxa"/>
            </w:tcMar>
          </w:tcPr>
          <w:p w14:paraId="6C7F77E4" w14:textId="77777777" w:rsidR="007A0811" w:rsidRDefault="001E1DA7">
            <w:r>
              <w:t>last-output or final-hidden</w:t>
            </w:r>
          </w:p>
        </w:tc>
        <w:tc>
          <w:tcPr>
            <w:tcW w:w="4104" w:type="dxa"/>
            <w:tcMar>
              <w:top w:w="80" w:type="dxa"/>
              <w:left w:w="120" w:type="dxa"/>
              <w:bottom w:w="80" w:type="dxa"/>
              <w:right w:w="120" w:type="dxa"/>
            </w:tcMar>
          </w:tcPr>
          <w:p w14:paraId="712743DC" w14:textId="77777777" w:rsidR="007A0811" w:rsidRDefault="001E1DA7">
            <w:r>
              <w:t>For the best energy model, final-hidden is used; with bidirectional=True, forward/backward hidden states are concatenated.</w:t>
            </w:r>
          </w:p>
        </w:tc>
      </w:tr>
      <w:tr w:rsidR="007A0811" w14:paraId="02F944A6" w14:textId="77777777">
        <w:tc>
          <w:tcPr>
            <w:tcW w:w="2232" w:type="dxa"/>
            <w:tcMar>
              <w:top w:w="80" w:type="dxa"/>
              <w:left w:w="120" w:type="dxa"/>
              <w:bottom w:w="80" w:type="dxa"/>
              <w:right w:w="120" w:type="dxa"/>
            </w:tcMar>
          </w:tcPr>
          <w:p w14:paraId="1EA5D2F6" w14:textId="77777777" w:rsidR="007A0811" w:rsidRDefault="001E1DA7">
            <w:r>
              <w:lastRenderedPageBreak/>
              <w:t>Linear</w:t>
            </w:r>
          </w:p>
        </w:tc>
        <w:tc>
          <w:tcPr>
            <w:tcW w:w="3024" w:type="dxa"/>
            <w:tcMar>
              <w:top w:w="80" w:type="dxa"/>
              <w:left w:w="120" w:type="dxa"/>
              <w:bottom w:w="80" w:type="dxa"/>
              <w:right w:w="120" w:type="dxa"/>
            </w:tcMar>
          </w:tcPr>
          <w:p w14:paraId="5A9AE70E" w14:textId="77777777" w:rsidR="007A0811" w:rsidRDefault="001E1DA7">
            <w:r>
              <w:t>recurrent_width -&gt; recurrent_width</w:t>
            </w:r>
          </w:p>
        </w:tc>
        <w:tc>
          <w:tcPr>
            <w:tcW w:w="4104" w:type="dxa"/>
            <w:tcMar>
              <w:top w:w="80" w:type="dxa"/>
              <w:left w:w="120" w:type="dxa"/>
              <w:bottom w:w="80" w:type="dxa"/>
              <w:right w:w="120" w:type="dxa"/>
            </w:tcMar>
          </w:tcPr>
          <w:p w14:paraId="039EED11" w14:textId="77777777" w:rsidR="007A0811" w:rsidRDefault="001E1DA7">
            <w:r>
              <w:t>First MLP-head layer.</w:t>
            </w:r>
          </w:p>
        </w:tc>
      </w:tr>
      <w:tr w:rsidR="007A0811" w14:paraId="0AA2B8D1" w14:textId="77777777">
        <w:tc>
          <w:tcPr>
            <w:tcW w:w="2232" w:type="dxa"/>
            <w:tcMar>
              <w:top w:w="80" w:type="dxa"/>
              <w:left w:w="120" w:type="dxa"/>
              <w:bottom w:w="80" w:type="dxa"/>
              <w:right w:w="120" w:type="dxa"/>
            </w:tcMar>
          </w:tcPr>
          <w:p w14:paraId="2FCB52DF" w14:textId="77777777" w:rsidR="007A0811" w:rsidRDefault="001E1DA7">
            <w:r>
              <w:t>ELU</w:t>
            </w:r>
          </w:p>
        </w:tc>
        <w:tc>
          <w:tcPr>
            <w:tcW w:w="3024" w:type="dxa"/>
            <w:tcMar>
              <w:top w:w="80" w:type="dxa"/>
              <w:left w:w="120" w:type="dxa"/>
              <w:bottom w:w="80" w:type="dxa"/>
              <w:right w:w="120" w:type="dxa"/>
            </w:tcMar>
          </w:tcPr>
          <w:p w14:paraId="26370231" w14:textId="77777777" w:rsidR="007A0811" w:rsidRDefault="001E1DA7">
            <w:r>
              <w:t>recurrent_width</w:t>
            </w:r>
          </w:p>
        </w:tc>
        <w:tc>
          <w:tcPr>
            <w:tcW w:w="4104" w:type="dxa"/>
            <w:tcMar>
              <w:top w:w="80" w:type="dxa"/>
              <w:left w:w="120" w:type="dxa"/>
              <w:bottom w:w="80" w:type="dxa"/>
              <w:right w:w="120" w:type="dxa"/>
            </w:tcMar>
          </w:tcPr>
          <w:p w14:paraId="275BDFBA" w14:textId="77777777" w:rsidR="007A0811" w:rsidRDefault="001E1DA7">
            <w:r>
              <w:t>Head nonlinearity.</w:t>
            </w:r>
          </w:p>
        </w:tc>
      </w:tr>
      <w:tr w:rsidR="007A0811" w14:paraId="2475FDB6" w14:textId="77777777">
        <w:tc>
          <w:tcPr>
            <w:tcW w:w="2232" w:type="dxa"/>
            <w:tcMar>
              <w:top w:w="80" w:type="dxa"/>
              <w:left w:w="120" w:type="dxa"/>
              <w:bottom w:w="80" w:type="dxa"/>
              <w:right w:w="120" w:type="dxa"/>
            </w:tcMar>
          </w:tcPr>
          <w:p w14:paraId="1F98E007" w14:textId="77777777" w:rsidR="007A0811" w:rsidRDefault="001E1DA7">
            <w:r>
              <w:t>Linear</w:t>
            </w:r>
          </w:p>
        </w:tc>
        <w:tc>
          <w:tcPr>
            <w:tcW w:w="3024" w:type="dxa"/>
            <w:tcMar>
              <w:top w:w="80" w:type="dxa"/>
              <w:left w:w="120" w:type="dxa"/>
              <w:bottom w:w="80" w:type="dxa"/>
              <w:right w:w="120" w:type="dxa"/>
            </w:tcMar>
          </w:tcPr>
          <w:p w14:paraId="46D72590" w14:textId="77777777" w:rsidR="007A0811" w:rsidRDefault="001E1DA7">
            <w:r>
              <w:t>recurrent_width -&gt; 1</w:t>
            </w:r>
          </w:p>
        </w:tc>
        <w:tc>
          <w:tcPr>
            <w:tcW w:w="4104" w:type="dxa"/>
            <w:tcMar>
              <w:top w:w="80" w:type="dxa"/>
              <w:left w:w="120" w:type="dxa"/>
              <w:bottom w:w="80" w:type="dxa"/>
              <w:right w:w="120" w:type="dxa"/>
            </w:tcMar>
          </w:tcPr>
          <w:p w14:paraId="46C8E7EB" w14:textId="77777777" w:rsidR="007A0811" w:rsidRDefault="001E1DA7">
            <w:r>
              <w:t>Scalar raw pair energy.</w:t>
            </w:r>
          </w:p>
        </w:tc>
      </w:tr>
    </w:tbl>
    <w:p w14:paraId="5D92F2B3" w14:textId="77777777" w:rsidR="007A0811" w:rsidRDefault="007A0811"/>
    <w:p w14:paraId="6975B715" w14:textId="77777777" w:rsidR="007A0811" w:rsidRDefault="001E1DA7">
      <w:pPr>
        <w:pStyle w:val="1"/>
      </w:pPr>
      <w:r>
        <w:t>4. Even symmetry of the energy</w:t>
      </w:r>
    </w:p>
    <w:p w14:paraId="63FD9CB5" w14:textId="77777777" w:rsidR="007A0811" w:rsidRPr="000D0577" w:rsidRDefault="001E1DA7">
      <w:pPr>
        <w:rPr>
          <w:lang w:val="ru-RU"/>
        </w:rPr>
      </w:pPr>
      <w:r w:rsidRPr="000D0577">
        <w:rPr>
          <w:lang w:val="ru-RU"/>
        </w:rPr>
        <w:t>To make the pair energy independent of the chosen pair orientation, the network is explicitly symmetrized under pair-vector reversal:</w:t>
      </w:r>
      <w:proofErr w:type="spellStart"/>
      <w:proofErr w:type="spellEnd"/>
    </w:p>
    <w:p w14:paraId="1371C42B" w14:textId="77777777" w:rsidR="007A0811" w:rsidRDefault="001E1DA7">
      <w:pPr>
        <w:jc w:val="center"/>
      </w:pPr>
      <w:r>
        <w:rPr>
          <w:i/>
        </w:rPr>
        <w:t>U(x_history) = 0.5 * (g(x_history) + g(-x_history))</w:t>
      </w:r>
    </w:p>
    <w:p w14:paraId="0E7F5521" w14:textId="58A3AD2D" w:rsidR="007A0811" w:rsidRPr="000D0577" w:rsidRDefault="001E1DA7">
      <w:pPr>
        <w:rPr>
          <w:lang w:val="ru-RU"/>
        </w:rPr>
      </w:pPr>
      <w:r w:rsidRPr="000D0577">
        <w:rPr>
          <w:lang w:val="ru-RU"/>
        </w:rPr>
        <w:t>This is the key difference from the pair-force model, where an odd antisymmetrization of the vector contribution is used. In the energy model, the scalar energy is even, and opposite forces arise after differentiation on the full crystal.</w:t>
      </w:r>
      <w:proofErr w:type="spellStart"/>
      <w:proofErr w:type="spellEnd"/>
    </w:p>
    <w:p w14:paraId="45F18C9C" w14:textId="77777777" w:rsidR="007A0811" w:rsidRPr="000D0577" w:rsidRDefault="001E1DA7">
      <w:pPr>
        <w:pStyle w:val="1"/>
        <w:rPr>
          <w:lang w:val="ru-RU"/>
        </w:rPr>
      </w:pPr>
      <w:r w:rsidRPr="000D0577">
        <w:rPr>
          <w:lang w:val="ru-RU"/>
        </w:rPr>
        <w:t>5. How acceleration is obtained from energy</w:t>
      </w:r>
    </w:p>
    <w:p w14:paraId="5EAC0A4C" w14:textId="77777777" w:rsidR="007A0811" w:rsidRPr="000D0577" w:rsidRDefault="001E1DA7">
      <w:pPr>
        <w:rPr>
          <w:lang w:val="ru-RU"/>
        </w:rPr>
      </w:pPr>
      <w:r w:rsidRPr="000D0577">
        <w:rPr>
          <w:lang w:val="ru-RU"/>
        </w:rPr>
        <w:t>For each pair, the scalar energy U is computed. Then PyTorch autograd takes the gradient of the energy sum with respect to the input features. The contribution to the central-atom acceleration is taken from the gradient at the last time layer, i.e. with respect to the current pair vector:</w:t>
      </w:r>
      <w:proofErr w:type="spellStart"/>
      <w:proofErr w:type="spellEnd"/>
      <w:proofErr w:type="spellStart"/>
      <w:proofErr w:type="spellEnd"/>
    </w:p>
    <w:p w14:paraId="0913E658" w14:textId="77777777" w:rsidR="007A0811" w:rsidRDefault="001E1DA7">
      <w:pPr>
        <w:jc w:val="center"/>
      </w:pPr>
      <w:r>
        <w:rPr>
          <w:i/>
        </w:rPr>
        <w:t>a_pair = dU / dx_current / a0</w:t>
      </w:r>
    </w:p>
    <w:p w14:paraId="5B78848D" w14:textId="77777777" w:rsidR="007A0811" w:rsidRPr="000D0577" w:rsidRDefault="001E1DA7">
      <w:pPr>
        <w:rPr>
          <w:lang w:val="ru-RU"/>
        </w:rPr>
      </w:pPr>
      <w:r w:rsidRPr="000D0577">
        <w:rPr>
          <w:lang w:val="ru-RU"/>
        </w:rPr>
        <w:t>In code this corresponds to gradient[..., -1, :] / lattice_parameter. The central acceleration of the local block is obtained by summing over neighbors. On the full crystal, unique-pair scatter is used: each pair is counted once; one atom receives +a_pair and the other receives -a_pair.</w:t>
      </w:r>
      <w:proofErr w:type="gramStart"/>
      <w:proofErr w:type="gramEnd"/>
    </w:p>
    <w:p w14:paraId="3981F31C" w14:textId="77777777" w:rsidR="007A0811" w:rsidRPr="000D0577" w:rsidRDefault="001E1DA7">
      <w:pPr>
        <w:pStyle w:val="a0"/>
        <w:rPr>
          <w:lang w:val="ru-RU"/>
        </w:rPr>
      </w:pPr>
      <w:r w:rsidRPr="000D0577">
        <w:rPr>
          <w:lang w:val="ru-RU"/>
        </w:rPr>
        <w:t>The total system force is zero by construction because pair contributions are scattered with opposite signs.</w:t>
      </w:r>
      <w:proofErr w:type="spellStart"/>
      <w:proofErr w:type="spellEnd"/>
    </w:p>
    <w:p w14:paraId="49584380" w14:textId="77777777" w:rsidR="007A0811" w:rsidRPr="000D0577" w:rsidRDefault="001E1DA7">
      <w:pPr>
        <w:pStyle w:val="a0"/>
        <w:rPr>
          <w:lang w:val="ru-RU"/>
        </w:rPr>
      </w:pPr>
      <w:r w:rsidRPr="000D0577">
        <w:rPr>
          <w:lang w:val="ru-RU"/>
        </w:rPr>
        <w:t>The field is potential with respect to the current pair features for a fixed history context.</w:t>
      </w:r>
    </w:p>
    <w:p w14:paraId="5A226688" w14:textId="77777777" w:rsidR="007A0811" w:rsidRPr="000D0577" w:rsidRDefault="001E1DA7">
      <w:pPr>
        <w:pStyle w:val="a0"/>
        <w:rPr>
          <w:lang w:val="ru-RU"/>
        </w:rPr>
      </w:pPr>
      <w:r w:rsidRPr="000D0577">
        <w:rPr>
          <w:lang w:val="ru-RU"/>
        </w:rPr>
        <w:t>The energy remains history-dependent: the RNN sees several frames, so this is an effective dynamical energy, not a static interatomic potential in the classical sense.</w:t>
      </w:r>
    </w:p>
    <w:p w14:paraId="74C451DC" w14:textId="77777777" w:rsidR="007A0811" w:rsidRPr="000D0577" w:rsidRDefault="001E1DA7">
      <w:pPr>
        <w:pStyle w:val="1"/>
        <w:rPr>
          <w:lang w:val="ru-RU"/>
        </w:rPr>
      </w:pPr>
      <w:r w:rsidRPr="000D0577">
        <w:rPr>
          <w:lang w:val="ru-RU"/>
        </w:rPr>
        <w:t>6. Training</w:t>
      </w:r>
    </w:p>
    <w:p w14:paraId="2A8558B0" w14:textId="27DE6519" w:rsidR="007A0811" w:rsidRPr="000D0577" w:rsidRDefault="001E1DA7">
      <w:pPr>
        <w:rPr>
          <w:lang w:val="ru-RU"/>
        </w:rPr>
      </w:pPr>
      <w:r w:rsidRPr="000D0577">
        <w:rPr>
          <w:lang w:val="ru-RU"/>
        </w:rPr>
        <w:t>Training uses the same train_crystal_blocks interface as pair-force mode. For training_target=force, the target tensor is taken from force_acceleration_blocks, i.e. from LAMMPS forces converted to model discrete accelerations. The network is not trained on energies directly; it is trained on forces/accelerations obtained as the gradient of its energy.</w:t>
      </w:r>
    </w:p>
    <w:tbl>
      <w:tblPr>
        <w:tblStyle w:val="aff0"/>
        <w:tblW w:w="0" w:type="auto"/>
        <w:tblLayout w:type="fixed"/>
        <w:tblLook w:val="04A0" w:firstRow="1" w:lastRow="0" w:firstColumn="1" w:lastColumn="0" w:noHBand="0" w:noVBand="1"/>
      </w:tblPr>
      <w:tblGrid>
        <w:gridCol w:w="3096"/>
        <w:gridCol w:w="6264"/>
      </w:tblGrid>
      <w:tr w:rsidR="007A0811" w14:paraId="05F39D76" w14:textId="77777777">
        <w:tc>
          <w:tcPr>
            <w:tcW w:w="3096" w:type="dxa"/>
            <w:shd w:val="clear" w:color="auto" w:fill="F2F4F7"/>
            <w:tcMar>
              <w:top w:w="80" w:type="dxa"/>
              <w:left w:w="120" w:type="dxa"/>
              <w:bottom w:w="80" w:type="dxa"/>
              <w:right w:w="120" w:type="dxa"/>
            </w:tcMar>
          </w:tcPr>
          <w:p w14:paraId="58A823D7" w14:textId="77777777" w:rsidR="007A0811" w:rsidRDefault="001E1DA7">
            <w:r>
              <w:rPr>
                <w:b/>
              </w:rPr>
              <w:t>Loss component</w:t>
            </w:r>
            <w:proofErr w:type="spellStart"/>
            <w:proofErr w:type="spellEnd"/>
          </w:p>
        </w:tc>
        <w:tc>
          <w:tcPr>
            <w:tcW w:w="6264" w:type="dxa"/>
            <w:shd w:val="clear" w:color="auto" w:fill="F2F4F7"/>
            <w:tcMar>
              <w:top w:w="80" w:type="dxa"/>
              <w:left w:w="120" w:type="dxa"/>
              <w:bottom w:w="80" w:type="dxa"/>
              <w:right w:w="120" w:type="dxa"/>
            </w:tcMar>
          </w:tcPr>
          <w:p w14:paraId="4573C905" w14:textId="77777777" w:rsidR="007A0811" w:rsidRDefault="001E1DA7">
            <w:r>
              <w:rPr>
                <w:b/>
              </w:rPr>
              <w:t>Role</w:t>
            </w:r>
          </w:p>
        </w:tc>
      </w:tr>
      <w:tr w:rsidR="007A0811" w:rsidRPr="000D0577" w14:paraId="379591B7" w14:textId="77777777">
        <w:tc>
          <w:tcPr>
            <w:tcW w:w="3096" w:type="dxa"/>
            <w:tcMar>
              <w:top w:w="80" w:type="dxa"/>
              <w:left w:w="120" w:type="dxa"/>
              <w:bottom w:w="80" w:type="dxa"/>
              <w:right w:w="120" w:type="dxa"/>
            </w:tcMar>
          </w:tcPr>
          <w:p w14:paraId="6DEC66C5" w14:textId="77777777" w:rsidR="007A0811" w:rsidRDefault="001E1DA7">
            <w:r>
              <w:t>L_mse_acc_norm</w:t>
            </w:r>
          </w:p>
        </w:tc>
        <w:tc>
          <w:tcPr>
            <w:tcW w:w="6264" w:type="dxa"/>
            <w:tcMar>
              <w:top w:w="80" w:type="dxa"/>
              <w:left w:w="120" w:type="dxa"/>
              <w:bottom w:w="80" w:type="dxa"/>
              <w:right w:w="120" w:type="dxa"/>
            </w:tcMar>
          </w:tcPr>
          <w:p w14:paraId="212F8888" w14:textId="77777777" w:rsidR="007A0811" w:rsidRPr="000D0577" w:rsidRDefault="001E1DA7">
            <w:pPr>
              <w:rPr>
                <w:lang w:val="ru-RU"/>
              </w:rPr>
            </w:pPr>
            <w:r w:rsidRPr="000D0577">
              <w:rPr>
                <w:lang w:val="ru-RU"/>
              </w:rPr>
              <w:t>Main MSE error of normalized accelerations.</w:t>
            </w:r>
          </w:p>
        </w:tc>
      </w:tr>
      <w:tr w:rsidR="007A0811" w:rsidRPr="000D0577" w14:paraId="50CE5462" w14:textId="77777777">
        <w:tc>
          <w:tcPr>
            <w:tcW w:w="3096" w:type="dxa"/>
            <w:tcMar>
              <w:top w:w="80" w:type="dxa"/>
              <w:left w:w="120" w:type="dxa"/>
              <w:bottom w:w="80" w:type="dxa"/>
              <w:right w:w="120" w:type="dxa"/>
            </w:tcMar>
          </w:tcPr>
          <w:p w14:paraId="0003D7D3" w14:textId="77777777" w:rsidR="007A0811" w:rsidRDefault="001E1DA7">
            <w:proofErr w:type="spellStart"/>
            <w:r>
              <w:t>power_mean_loss</w:t>
            </w:r>
            <w:proofErr w:type="spellEnd"/>
          </w:p>
        </w:tc>
        <w:tc>
          <w:tcPr>
            <w:tcW w:w="6264" w:type="dxa"/>
            <w:tcMar>
              <w:top w:w="80" w:type="dxa"/>
              <w:left w:w="120" w:type="dxa"/>
              <w:bottom w:w="80" w:type="dxa"/>
              <w:right w:w="120" w:type="dxa"/>
            </w:tcMar>
          </w:tcPr>
          <w:p w14:paraId="2E7B71ED" w14:textId="77777777" w:rsidR="007A0811" w:rsidRPr="000D0577" w:rsidRDefault="001E1DA7">
            <w:pPr>
              <w:rPr>
                <w:lang w:val="ru-RU"/>
              </w:rPr>
            </w:pPr>
            <w:r w:rsidRPr="000D0577">
              <w:rPr>
                <w:lang w:val="ru-RU"/>
              </w:rPr>
              <w:t>Penalizes the mean-power shift &lt;a * v&gt; relative to reference.</w:t>
            </w:r>
          </w:p>
        </w:tc>
      </w:tr>
      <w:tr w:rsidR="007A0811" w:rsidRPr="000D0577" w14:paraId="2A946626" w14:textId="77777777">
        <w:tc>
          <w:tcPr>
            <w:tcW w:w="3096" w:type="dxa"/>
            <w:tcMar>
              <w:top w:w="80" w:type="dxa"/>
              <w:left w:w="120" w:type="dxa"/>
              <w:bottom w:w="80" w:type="dxa"/>
              <w:right w:w="120" w:type="dxa"/>
            </w:tcMar>
          </w:tcPr>
          <w:p w14:paraId="16881F9D" w14:textId="77777777" w:rsidR="007A0811" w:rsidRDefault="001E1DA7">
            <w:proofErr w:type="spellStart"/>
            <w:r>
              <w:t>acceleration_over_rms_loss</w:t>
            </w:r>
            <w:proofErr w:type="spellEnd"/>
          </w:p>
        </w:tc>
        <w:tc>
          <w:tcPr>
            <w:tcW w:w="6264" w:type="dxa"/>
            <w:tcMar>
              <w:top w:w="80" w:type="dxa"/>
              <w:left w:w="120" w:type="dxa"/>
              <w:bottom w:w="80" w:type="dxa"/>
              <w:right w:w="120" w:type="dxa"/>
            </w:tcMar>
          </w:tcPr>
          <w:p w14:paraId="7F318A52" w14:textId="77777777" w:rsidR="007A0811" w:rsidRPr="000D0577" w:rsidRDefault="001E1DA7">
            <w:pPr>
              <w:rPr>
                <w:lang w:val="ru-RU"/>
              </w:rPr>
            </w:pPr>
            <w:r w:rsidRPr="000D0577">
              <w:rPr>
                <w:lang w:val="ru-RU"/>
              </w:rPr>
              <w:t>Penalizes overestimated acceleration RMS relative to reference.</w:t>
            </w:r>
          </w:p>
        </w:tc>
      </w:tr>
      <w:tr w:rsidR="007A0811" w:rsidRPr="000D0577" w14:paraId="76D1C1A2" w14:textId="77777777">
        <w:tc>
          <w:tcPr>
            <w:tcW w:w="3096" w:type="dxa"/>
            <w:tcMar>
              <w:top w:w="80" w:type="dxa"/>
              <w:left w:w="120" w:type="dxa"/>
              <w:bottom w:w="80" w:type="dxa"/>
              <w:right w:w="120" w:type="dxa"/>
            </w:tcMar>
          </w:tcPr>
          <w:p w14:paraId="1A1F8B1C" w14:textId="77777777" w:rsidR="007A0811" w:rsidRDefault="001E1DA7">
            <w:proofErr w:type="spellStart"/>
            <w:r>
              <w:t>acceleration_under_rms_loss</w:t>
            </w:r>
            <w:proofErr w:type="spellEnd"/>
          </w:p>
        </w:tc>
        <w:tc>
          <w:tcPr>
            <w:tcW w:w="6264" w:type="dxa"/>
            <w:tcMar>
              <w:top w:w="80" w:type="dxa"/>
              <w:left w:w="120" w:type="dxa"/>
              <w:bottom w:w="80" w:type="dxa"/>
              <w:right w:w="120" w:type="dxa"/>
            </w:tcMar>
          </w:tcPr>
          <w:p w14:paraId="472879B4" w14:textId="77777777" w:rsidR="007A0811" w:rsidRPr="000D0577" w:rsidRDefault="001E1DA7">
            <w:pPr>
              <w:rPr>
                <w:lang w:val="ru-RU"/>
              </w:rPr>
            </w:pPr>
            <w:r w:rsidRPr="000D0577">
              <w:rPr>
                <w:lang w:val="ru-RU"/>
              </w:rPr>
              <w:t>Softly penalizes underestimated acceleration RMS.</w:t>
            </w:r>
          </w:p>
        </w:tc>
      </w:tr>
      <w:tr w:rsidR="007A0811" w:rsidRPr="000D0577" w14:paraId="371F6AA7" w14:textId="77777777">
        <w:tc>
          <w:tcPr>
            <w:tcW w:w="3096" w:type="dxa"/>
            <w:tcMar>
              <w:top w:w="80" w:type="dxa"/>
              <w:left w:w="120" w:type="dxa"/>
              <w:bottom w:w="80" w:type="dxa"/>
              <w:right w:w="120" w:type="dxa"/>
            </w:tcMar>
          </w:tcPr>
          <w:p w14:paraId="67FE5C7C" w14:textId="77777777" w:rsidR="007A0811" w:rsidRDefault="001E1DA7">
            <w:proofErr w:type="spellStart"/>
            <w:r>
              <w:t>q_power_loss</w:t>
            </w:r>
            <w:proofErr w:type="spellEnd"/>
          </w:p>
        </w:tc>
        <w:tc>
          <w:tcPr>
            <w:tcW w:w="6264" w:type="dxa"/>
            <w:tcMar>
              <w:top w:w="80" w:type="dxa"/>
              <w:left w:w="120" w:type="dxa"/>
              <w:bottom w:w="80" w:type="dxa"/>
              <w:right w:w="120" w:type="dxa"/>
            </w:tcMar>
          </w:tcPr>
          <w:p w14:paraId="242EEBF9" w14:textId="311DDF92" w:rsidR="007A0811" w:rsidRPr="000D0577" w:rsidRDefault="001E1DA7">
            <w:pPr>
              <w:rPr>
                <w:lang w:val="ru-RU"/>
              </w:rPr>
            </w:pPr>
            <w:r w:rsidRPr="000D0577">
              <w:rPr>
                <w:lang w:val="ru-RU"/>
              </w:rPr>
              <w:t>Optional q-resolved power penalty; usually disabled in the current preset because it has been nearly unhelpful in practice.</w:t>
            </w:r>
            <w:proofErr w:type="spellStart"/>
            <w:proofErr w:type="spellEnd"/>
          </w:p>
        </w:tc>
      </w:tr>
      <w:tr w:rsidR="007A0811" w:rsidRPr="000D0577" w14:paraId="01C62728" w14:textId="77777777">
        <w:tc>
          <w:tcPr>
            <w:tcW w:w="3096" w:type="dxa"/>
            <w:tcMar>
              <w:top w:w="80" w:type="dxa"/>
              <w:left w:w="120" w:type="dxa"/>
              <w:bottom w:w="80" w:type="dxa"/>
              <w:right w:w="120" w:type="dxa"/>
            </w:tcMar>
          </w:tcPr>
          <w:p w14:paraId="4B4B4F2D" w14:textId="77777777" w:rsidR="007A0811" w:rsidRDefault="001E1DA7">
            <w:proofErr w:type="spellStart"/>
            <w:r>
              <w:t>curl_loss</w:t>
            </w:r>
            <w:proofErr w:type="spellEnd"/>
          </w:p>
        </w:tc>
        <w:tc>
          <w:tcPr>
            <w:tcW w:w="6264" w:type="dxa"/>
            <w:tcMar>
              <w:top w:w="80" w:type="dxa"/>
              <w:left w:w="120" w:type="dxa"/>
              <w:bottom w:w="80" w:type="dxa"/>
              <w:right w:w="120" w:type="dxa"/>
            </w:tcMar>
          </w:tcPr>
          <w:p w14:paraId="23294844" w14:textId="44A63094" w:rsidR="007A0811" w:rsidRPr="000D0577" w:rsidRDefault="001E1DA7">
            <w:pPr>
              <w:rPr>
                <w:lang w:val="ru-RU"/>
              </w:rPr>
            </w:pPr>
            <w:r w:rsidRPr="000D0577">
              <w:rPr>
                <w:lang w:val="ru-RU"/>
              </w:rPr>
              <w:t>Optional non-potentiality penalty; not needed for the energy model because the field is already obtained as an energy gradient and is potential.</w:t>
            </w:r>
            <w:proofErr w:type="spellStart"/>
            <w:proofErr w:type="spellEnd"/>
          </w:p>
        </w:tc>
      </w:tr>
    </w:tbl>
    <w:p w14:paraId="29D8E3D4" w14:textId="77777777" w:rsidR="007A0811" w:rsidRPr="000D0577" w:rsidRDefault="007A0811">
      <w:pPr>
        <w:rPr>
          <w:lang w:val="ru-RU"/>
        </w:rPr>
      </w:pPr>
    </w:p>
    <w:p w14:paraId="00A8FBA3" w14:textId="3517DFF5" w:rsidR="007A0811" w:rsidRDefault="001E1DA7">
      <w:r>
        <w:t>Current recommended search setup for the pair-energy model: force-enabled data, RNN final-hidden, hidden_size=128, bidirectional, neighbor_shells=2, training_target=force, acceleration_normalization=global, power_mean_loss_weight=0.1, acceleration_over_rms_loss_weight=0.1, acceleration_under_rms_loss_weight=0.01. The baseline stacked mode can still use rnn_layers=1. The current frame-layered experiments use --temporal-architecture frame-layered with rnn_layers=3 on three-frame histories and 90000 training frames.</w:t>
      </w:r>
    </w:p>
    <w:p w14:paraId="6DCA487F" w14:textId="77777777" w:rsidR="007A0811" w:rsidRPr="000D0577" w:rsidRDefault="001E1DA7">
      <w:pPr>
        <w:pStyle w:val="1"/>
        <w:rPr>
          <w:lang w:val="ru-RU"/>
        </w:rPr>
      </w:pPr>
      <w:r w:rsidRPr="000D0577">
        <w:rPr>
          <w:lang w:val="ru-RU"/>
        </w:rPr>
        <w:t>7. ASE inference and energy</w:t>
      </w:r>
      <w:proofErr w:type="spellStart"/>
      <w:proofErr w:type="spellEnd"/>
    </w:p>
    <w:p w14:paraId="044C1765" w14:textId="77777777" w:rsidR="007A0811" w:rsidRPr="000D0577" w:rsidRDefault="001E1DA7">
      <w:pPr>
        <w:rPr>
          <w:lang w:val="ru-RU"/>
        </w:rPr>
      </w:pPr>
      <w:r>
        <w:t>The ASE calculator detects the pair-energy backend from the saved model object. At every step it keeps a history of recent frames, builds full-crystal accelerations through predict_full_accelerations, and then converts discrete accelerations into ASE forces:</w:t>
      </w:r>
    </w:p>
    <w:p w14:paraId="762A21E1" w14:textId="77777777" w:rsidR="007A0811" w:rsidRDefault="001E1DA7">
      <w:pPr>
        <w:jc w:val="center"/>
      </w:pPr>
      <w:r>
        <w:rPr>
          <w:i/>
        </w:rPr>
        <w:t>F = m * a_discrete / dt^2</w:t>
      </w:r>
    </w:p>
    <w:p w14:paraId="4962AAAD" w14:textId="32A15AD8" w:rsidR="007A0811" w:rsidRPr="000D0577" w:rsidRDefault="001E1DA7">
      <w:pPr>
        <w:rPr>
          <w:lang w:val="ru-RU"/>
        </w:rPr>
      </w:pPr>
      <w:r w:rsidRPr="006D66D6">
        <w:rPr>
          <w:lang w:val="ru-RU"/>
        </w:rPr>
        <w:t>To define energy, predict_full_potential_energy is called additionally: unique-pair energies are summed and converted to eV using the same scale mass * (amu Angstrom / ps^2 -&gt; eV / Angstrom) / dt^2. Therefore, in postprocessing direct E_tot = E_pot_model + E_kin becomes the main energy diagnostic (identified with the crystal energy).</w:t>
      </w:r>
      <w:proofErr w:type="spellStart"/>
      <w:proofErr w:type="spellEnd"/>
      <w:proofErr w:type="spellStart"/>
      <w:proofErr w:type="spellEnd"/>
    </w:p>
    <w:p w14:paraId="693A8517" w14:textId="77777777" w:rsidR="007A0811" w:rsidRPr="000D0577" w:rsidRDefault="001E1DA7">
      <w:pPr>
        <w:pStyle w:val="1"/>
        <w:rPr>
          <w:lang w:val="ru-RU"/>
        </w:rPr>
      </w:pPr>
      <w:r w:rsidRPr="000D0577">
        <w:rPr>
          <w:lang w:val="ru-RU"/>
        </w:rPr>
        <w:t>8. What this architecture guarantees and what it does not</w:t>
      </w:r>
    </w:p>
    <w:tbl>
      <w:tblPr>
        <w:tblStyle w:val="aff0"/>
        <w:tblW w:w="0" w:type="auto"/>
        <w:tblLayout w:type="fixed"/>
        <w:tblLook w:val="04A0" w:firstRow="1" w:lastRow="0" w:firstColumn="1" w:lastColumn="0" w:noHBand="0" w:noVBand="1"/>
      </w:tblPr>
      <w:tblGrid>
        <w:gridCol w:w="2232"/>
        <w:gridCol w:w="1800"/>
        <w:gridCol w:w="5328"/>
      </w:tblGrid>
      <w:tr w:rsidR="007A0811" w14:paraId="45F454AC" w14:textId="77777777">
        <w:tc>
          <w:tcPr>
            <w:tcW w:w="2232" w:type="dxa"/>
            <w:shd w:val="clear" w:color="auto" w:fill="F2F4F7"/>
            <w:tcMar>
              <w:top w:w="80" w:type="dxa"/>
              <w:left w:w="120" w:type="dxa"/>
              <w:bottom w:w="80" w:type="dxa"/>
              <w:right w:w="120" w:type="dxa"/>
            </w:tcMar>
          </w:tcPr>
          <w:p w14:paraId="05109FD2" w14:textId="77777777" w:rsidR="007A0811" w:rsidRDefault="001E1DA7">
            <w:proofErr w:type="spellStart"/>
            <w:r>
              <w:rPr>
                <w:b/>
              </w:rPr>
              <w:t>Property</w:t>
            </w:r>
            <w:proofErr w:type="spellEnd"/>
          </w:p>
        </w:tc>
        <w:tc>
          <w:tcPr>
            <w:tcW w:w="1800" w:type="dxa"/>
            <w:shd w:val="clear" w:color="auto" w:fill="F2F4F7"/>
            <w:tcMar>
              <w:top w:w="80" w:type="dxa"/>
              <w:left w:w="120" w:type="dxa"/>
              <w:bottom w:w="80" w:type="dxa"/>
              <w:right w:w="120" w:type="dxa"/>
            </w:tcMar>
          </w:tcPr>
          <w:p w14:paraId="69CFF44F" w14:textId="77777777" w:rsidR="007A0811" w:rsidRDefault="001E1DA7">
            <w:r>
              <w:rPr>
                <w:b/>
              </w:rPr>
              <w:t>Status</w:t>
            </w:r>
          </w:p>
        </w:tc>
        <w:tc>
          <w:tcPr>
            <w:tcW w:w="5328" w:type="dxa"/>
            <w:shd w:val="clear" w:color="auto" w:fill="F2F4F7"/>
            <w:tcMar>
              <w:top w:w="80" w:type="dxa"/>
              <w:left w:w="120" w:type="dxa"/>
              <w:bottom w:w="80" w:type="dxa"/>
              <w:right w:w="120" w:type="dxa"/>
            </w:tcMar>
          </w:tcPr>
          <w:p w14:paraId="69DC5D4D" w14:textId="77777777" w:rsidR="007A0811" w:rsidRDefault="001E1DA7">
            <w:r>
              <w:rPr>
                <w:b/>
              </w:rPr>
              <w:t>Comment</w:t>
            </w:r>
          </w:p>
        </w:tc>
      </w:tr>
      <w:tr w:rsidR="007A0811" w:rsidRPr="000D0577" w14:paraId="42F424D1" w14:textId="77777777">
        <w:tc>
          <w:tcPr>
            <w:tcW w:w="2232" w:type="dxa"/>
            <w:tcMar>
              <w:top w:w="80" w:type="dxa"/>
              <w:left w:w="120" w:type="dxa"/>
              <w:bottom w:w="80" w:type="dxa"/>
              <w:right w:w="120" w:type="dxa"/>
            </w:tcMar>
          </w:tcPr>
          <w:p w14:paraId="4961346F" w14:textId="77777777" w:rsidR="007A0811" w:rsidRDefault="001E1DA7">
            <w:r>
              <w:t>Locality</w:t>
            </w:r>
          </w:p>
        </w:tc>
        <w:tc>
          <w:tcPr>
            <w:tcW w:w="1800" w:type="dxa"/>
            <w:tcMar>
              <w:top w:w="80" w:type="dxa"/>
              <w:left w:w="120" w:type="dxa"/>
              <w:bottom w:w="80" w:type="dxa"/>
              <w:right w:w="120" w:type="dxa"/>
            </w:tcMar>
          </w:tcPr>
          <w:p w14:paraId="31255A05" w14:textId="77777777" w:rsidR="007A0811" w:rsidRDefault="001E1DA7">
            <w:r>
              <w:t>Yes</w:t>
            </w:r>
          </w:p>
        </w:tc>
        <w:tc>
          <w:tcPr>
            <w:tcW w:w="5328" w:type="dxa"/>
            <w:tcMar>
              <w:top w:w="80" w:type="dxa"/>
              <w:left w:w="120" w:type="dxa"/>
              <w:bottom w:w="80" w:type="dxa"/>
              <w:right w:w="120" w:type="dxa"/>
            </w:tcMar>
          </w:tcPr>
          <w:p w14:paraId="00FB478A" w14:textId="77777777" w:rsidR="007A0811" w:rsidRPr="000D0577" w:rsidRDefault="001E1DA7">
            <w:pPr>
              <w:rPr>
                <w:lang w:val="ru-RU"/>
              </w:rPr>
            </w:pPr>
            <w:r w:rsidRPr="000D0577">
              <w:rPr>
                <w:lang w:val="ru-RU"/>
              </w:rPr>
              <w:t>The model uses a 3x3x3 block and two coordination shells.</w:t>
            </w:r>
          </w:p>
        </w:tc>
      </w:tr>
      <w:tr w:rsidR="007A0811" w:rsidRPr="000D0577" w14:paraId="3FDD48F4" w14:textId="77777777">
        <w:tc>
          <w:tcPr>
            <w:tcW w:w="2232" w:type="dxa"/>
            <w:tcMar>
              <w:top w:w="80" w:type="dxa"/>
              <w:left w:w="120" w:type="dxa"/>
              <w:bottom w:w="80" w:type="dxa"/>
              <w:right w:w="120" w:type="dxa"/>
            </w:tcMar>
          </w:tcPr>
          <w:p w14:paraId="2B353BCC" w14:textId="77777777" w:rsidR="007A0811" w:rsidRDefault="001E1DA7">
            <w:proofErr w:type="spellStart"/>
            <w:r>
              <w:t>Translation invariance</w:t>
            </w:r>
            <w:proofErr w:type="spellEnd"/>
            <w:proofErr w:type="spellStart"/>
            <w:proofErr w:type="spellEnd"/>
          </w:p>
        </w:tc>
        <w:tc>
          <w:tcPr>
            <w:tcW w:w="1800" w:type="dxa"/>
            <w:tcMar>
              <w:top w:w="80" w:type="dxa"/>
              <w:left w:w="120" w:type="dxa"/>
              <w:bottom w:w="80" w:type="dxa"/>
              <w:right w:w="120" w:type="dxa"/>
            </w:tcMar>
          </w:tcPr>
          <w:p w14:paraId="3443C632" w14:textId="77777777" w:rsidR="007A0811" w:rsidRDefault="001E1DA7">
            <w:r>
              <w:t>Yes</w:t>
            </w:r>
          </w:p>
        </w:tc>
        <w:tc>
          <w:tcPr>
            <w:tcW w:w="5328" w:type="dxa"/>
            <w:tcMar>
              <w:top w:w="80" w:type="dxa"/>
              <w:left w:w="120" w:type="dxa"/>
              <w:bottom w:w="80" w:type="dxa"/>
              <w:right w:w="120" w:type="dxa"/>
            </w:tcMar>
          </w:tcPr>
          <w:p w14:paraId="271731C6" w14:textId="2349A2A3" w:rsidR="007A0811" w:rsidRPr="000D0577" w:rsidRDefault="001E1DA7">
            <w:pPr>
              <w:rPr>
                <w:lang w:val="ru-RU"/>
              </w:rPr>
            </w:pPr>
            <w:r w:rsidRPr="000D0577">
              <w:rPr>
                <w:lang w:val="ru-RU"/>
              </w:rPr>
              <w:t>Inputs are relative pair vectors; absolute coordinates are not provided.</w:t>
            </w:r>
          </w:p>
        </w:tc>
      </w:tr>
      <w:tr w:rsidR="007A0811" w:rsidRPr="000D0577" w14:paraId="1F23EF32" w14:textId="77777777">
        <w:tc>
          <w:tcPr>
            <w:tcW w:w="2232" w:type="dxa"/>
            <w:tcMar>
              <w:top w:w="80" w:type="dxa"/>
              <w:left w:w="120" w:type="dxa"/>
              <w:bottom w:w="80" w:type="dxa"/>
              <w:right w:w="120" w:type="dxa"/>
            </w:tcMar>
          </w:tcPr>
          <w:p w14:paraId="2744922F" w14:textId="0240CF19" w:rsidR="007A0811" w:rsidRPr="0080480D" w:rsidRDefault="0080480D">
            <w:pPr>
              <w:rPr>
                <w:lang w:val="ru-RU"/>
              </w:rPr>
            </w:pPr>
            <w:r>
              <w:rPr>
                <w:lang w:val="ru-RU"/>
              </w:rPr>
              <w:t>Newton's third law</w:t>
            </w:r>
          </w:p>
        </w:tc>
        <w:tc>
          <w:tcPr>
            <w:tcW w:w="1800" w:type="dxa"/>
            <w:tcMar>
              <w:top w:w="80" w:type="dxa"/>
              <w:left w:w="120" w:type="dxa"/>
              <w:bottom w:w="80" w:type="dxa"/>
              <w:right w:w="120" w:type="dxa"/>
            </w:tcMar>
          </w:tcPr>
          <w:p w14:paraId="0CA8CAE0" w14:textId="77777777" w:rsidR="007A0811" w:rsidRDefault="001E1DA7">
            <w:proofErr w:type="spellStart"/>
            <w:r>
              <w:t>Yes with pair_scatter</w:t>
            </w:r>
            <w:proofErr w:type="spellEnd"/>
            <w:proofErr w:type="spellStart"/>
            <w:proofErr w:type="spellEnd"/>
            <w:proofErr w:type="spellStart"/>
            <w:proofErr w:type="spellEnd"/>
          </w:p>
        </w:tc>
        <w:tc>
          <w:tcPr>
            <w:tcW w:w="5328" w:type="dxa"/>
            <w:tcMar>
              <w:top w:w="80" w:type="dxa"/>
              <w:left w:w="120" w:type="dxa"/>
              <w:bottom w:w="80" w:type="dxa"/>
              <w:right w:w="120" w:type="dxa"/>
            </w:tcMar>
          </w:tcPr>
          <w:p w14:paraId="427BB6E3" w14:textId="77777777" w:rsidR="007A0811" w:rsidRPr="000D0577" w:rsidRDefault="001E1DA7">
            <w:pPr>
              <w:rPr>
                <w:lang w:val="ru-RU"/>
              </w:rPr>
            </w:pPr>
            <w:r w:rsidRPr="000D0577">
              <w:rPr>
                <w:lang w:val="ru-RU"/>
              </w:rPr>
              <w:t>One pair gives opposite contributions to two atoms.</w:t>
            </w:r>
          </w:p>
        </w:tc>
      </w:tr>
      <w:tr w:rsidR="007A0811" w:rsidRPr="000D0577" w14:paraId="000572CF" w14:textId="77777777">
        <w:tc>
          <w:tcPr>
            <w:tcW w:w="2232" w:type="dxa"/>
            <w:tcMar>
              <w:top w:w="80" w:type="dxa"/>
              <w:left w:w="120" w:type="dxa"/>
              <w:bottom w:w="80" w:type="dxa"/>
              <w:right w:w="120" w:type="dxa"/>
            </w:tcMar>
          </w:tcPr>
          <w:p w14:paraId="409C04A4" w14:textId="77777777" w:rsidR="007A0811" w:rsidRDefault="001E1DA7">
            <w:proofErr w:type="spellStart"/>
            <w:r>
              <w:t>Zero total force</w:t>
            </w:r>
            <w:proofErr w:type="spellEnd"/>
            <w:proofErr w:type="spellStart"/>
            <w:proofErr w:type="spellEnd"/>
            <w:proofErr w:type="spellStart"/>
            <w:proofErr w:type="spellEnd"/>
          </w:p>
        </w:tc>
        <w:tc>
          <w:tcPr>
            <w:tcW w:w="1800" w:type="dxa"/>
            <w:tcMar>
              <w:top w:w="80" w:type="dxa"/>
              <w:left w:w="120" w:type="dxa"/>
              <w:bottom w:w="80" w:type="dxa"/>
              <w:right w:w="120" w:type="dxa"/>
            </w:tcMar>
          </w:tcPr>
          <w:p w14:paraId="3C6AD940" w14:textId="77777777" w:rsidR="007A0811" w:rsidRDefault="001E1DA7">
            <w:r>
              <w:t>Yes with pair_scatter</w:t>
            </w:r>
          </w:p>
        </w:tc>
        <w:tc>
          <w:tcPr>
            <w:tcW w:w="5328" w:type="dxa"/>
            <w:tcMar>
              <w:top w:w="80" w:type="dxa"/>
              <w:left w:w="120" w:type="dxa"/>
              <w:bottom w:w="80" w:type="dxa"/>
              <w:right w:w="120" w:type="dxa"/>
            </w:tcMar>
          </w:tcPr>
          <w:p w14:paraId="6A1D45A3" w14:textId="122FF133" w:rsidR="007A0811" w:rsidRPr="000D0577" w:rsidRDefault="001E1DA7">
            <w:pPr>
              <w:rPr>
                <w:lang w:val="ru-RU"/>
              </w:rPr>
            </w:pPr>
            <w:r w:rsidRPr="000D0577">
              <w:rPr>
                <w:lang w:val="ru-RU"/>
              </w:rPr>
              <w:t>Follows from the acceleration construction +a and -a.</w:t>
            </w:r>
          </w:p>
        </w:tc>
      </w:tr>
      <w:tr w:rsidR="007A0811" w:rsidRPr="000D0577" w14:paraId="6441D2CD" w14:textId="77777777">
        <w:tc>
          <w:tcPr>
            <w:tcW w:w="2232" w:type="dxa"/>
            <w:tcMar>
              <w:top w:w="80" w:type="dxa"/>
              <w:left w:w="120" w:type="dxa"/>
              <w:bottom w:w="80" w:type="dxa"/>
              <w:right w:w="120" w:type="dxa"/>
            </w:tcMar>
          </w:tcPr>
          <w:p w14:paraId="6C121496" w14:textId="77777777" w:rsidR="007A0811" w:rsidRDefault="001E1DA7">
            <w:proofErr w:type="spellStart"/>
            <w:r>
              <w:t>Potentiality</w:t>
            </w:r>
            <w:proofErr w:type="spellEnd"/>
          </w:p>
        </w:tc>
        <w:tc>
          <w:tcPr>
            <w:tcW w:w="1800" w:type="dxa"/>
            <w:tcMar>
              <w:top w:w="80" w:type="dxa"/>
              <w:left w:w="120" w:type="dxa"/>
              <w:bottom w:w="80" w:type="dxa"/>
              <w:right w:w="120" w:type="dxa"/>
            </w:tcMar>
          </w:tcPr>
          <w:p w14:paraId="0CACB0D6" w14:textId="77777777" w:rsidR="007A0811" w:rsidRDefault="001E1DA7">
            <w:r>
              <w:t>Partial</w:t>
            </w:r>
          </w:p>
        </w:tc>
        <w:tc>
          <w:tcPr>
            <w:tcW w:w="5328" w:type="dxa"/>
            <w:tcMar>
              <w:top w:w="80" w:type="dxa"/>
              <w:left w:w="120" w:type="dxa"/>
              <w:bottom w:w="80" w:type="dxa"/>
              <w:right w:w="120" w:type="dxa"/>
            </w:tcMar>
          </w:tcPr>
          <w:p w14:paraId="5808CA32" w14:textId="77777777" w:rsidR="007A0811" w:rsidRPr="000D0577" w:rsidRDefault="001E1DA7">
            <w:pPr>
              <w:rPr>
                <w:lang w:val="ru-RU"/>
              </w:rPr>
            </w:pPr>
            <w:r w:rsidRPr="000D0577">
              <w:rPr>
                <w:lang w:val="ru-RU"/>
              </w:rPr>
              <w:t>Forces are taken from the energy gradient for a fixed history.</w:t>
            </w:r>
          </w:p>
        </w:tc>
      </w:tr>
      <w:tr w:rsidR="007A0811" w:rsidRPr="000D0577" w14:paraId="566A07BA" w14:textId="77777777">
        <w:tc>
          <w:tcPr>
            <w:tcW w:w="2232" w:type="dxa"/>
            <w:tcMar>
              <w:top w:w="80" w:type="dxa"/>
              <w:left w:w="120" w:type="dxa"/>
              <w:bottom w:w="80" w:type="dxa"/>
              <w:right w:w="120" w:type="dxa"/>
            </w:tcMar>
          </w:tcPr>
          <w:p w14:paraId="4C40FF3A" w14:textId="77777777" w:rsidR="007A0811" w:rsidRDefault="001E1DA7">
            <w:proofErr w:type="spellStart"/>
            <w:r>
              <w:t>Ordinary static energy</w:t>
            </w:r>
            <w:proofErr w:type="spellEnd"/>
            <w:proofErr w:type="spellStart"/>
            <w:proofErr w:type="spellEnd"/>
            <w:proofErr w:type="spellStart"/>
            <w:proofErr w:type="spellEnd"/>
          </w:p>
        </w:tc>
        <w:tc>
          <w:tcPr>
            <w:tcW w:w="1800" w:type="dxa"/>
            <w:tcMar>
              <w:top w:w="80" w:type="dxa"/>
              <w:left w:w="120" w:type="dxa"/>
              <w:bottom w:w="80" w:type="dxa"/>
              <w:right w:w="120" w:type="dxa"/>
            </w:tcMar>
          </w:tcPr>
          <w:p w14:paraId="748C3E77" w14:textId="77777777" w:rsidR="007A0811" w:rsidRDefault="001E1DA7">
            <w:r>
              <w:t>No</w:t>
            </w:r>
          </w:p>
        </w:tc>
        <w:tc>
          <w:tcPr>
            <w:tcW w:w="5328" w:type="dxa"/>
            <w:tcMar>
              <w:top w:w="80" w:type="dxa"/>
              <w:left w:w="120" w:type="dxa"/>
              <w:bottom w:w="80" w:type="dxa"/>
              <w:right w:w="120" w:type="dxa"/>
            </w:tcMar>
          </w:tcPr>
          <w:p w14:paraId="434558BC" w14:textId="77777777" w:rsidR="007A0811" w:rsidRPr="000D0577" w:rsidRDefault="001E1DA7">
            <w:pPr>
              <w:rPr>
                <w:lang w:val="ru-RU"/>
              </w:rPr>
            </w:pPr>
            <w:r>
              <w:t>The RNN uses history, so the energy is effective and dynamical.</w:t>
            </w:r>
          </w:p>
        </w:tc>
      </w:tr>
      <w:tr w:rsidR="007A0811" w:rsidRPr="0080480D" w14:paraId="40688D81" w14:textId="77777777">
        <w:tc>
          <w:tcPr>
            <w:tcW w:w="2232" w:type="dxa"/>
            <w:tcMar>
              <w:top w:w="80" w:type="dxa"/>
              <w:left w:w="120" w:type="dxa"/>
              <w:bottom w:w="80" w:type="dxa"/>
              <w:right w:w="120" w:type="dxa"/>
            </w:tcMar>
          </w:tcPr>
          <w:p w14:paraId="3CB745D5" w14:textId="4AF1B752" w:rsidR="007A0811" w:rsidRPr="00FC2815" w:rsidRDefault="001E1DA7">
            <w:pPr>
              <w:rPr>
                <w:lang w:val="ru-RU"/>
              </w:rPr>
            </w:pPr>
            <w:r w:rsidRPr="00FC2815">
              <w:rPr>
                <w:lang w:val="ru-RU"/>
              </w:rPr>
              <w:t>Transfer 333 -&gt; 1055 (and generally to any other size)</w:t>
            </w:r>
          </w:p>
        </w:tc>
        <w:tc>
          <w:tcPr>
            <w:tcW w:w="1800" w:type="dxa"/>
            <w:tcMar>
              <w:top w:w="80" w:type="dxa"/>
              <w:left w:w="120" w:type="dxa"/>
              <w:bottom w:w="80" w:type="dxa"/>
              <w:right w:w="120" w:type="dxa"/>
            </w:tcMar>
          </w:tcPr>
          <w:p w14:paraId="5DFEDF5C" w14:textId="0336F9D8" w:rsidR="007A0811" w:rsidRDefault="001E1DA7">
            <w:proofErr w:type="spellStart"/>
            <w:r>
              <w:t>Intended mode</w:t>
            </w:r>
            <w:proofErr w:type="spellEnd"/>
            <w:proofErr w:type="spellStart"/>
            <w:proofErr w:type="spellEnd"/>
          </w:p>
        </w:tc>
        <w:tc>
          <w:tcPr>
            <w:tcW w:w="5328" w:type="dxa"/>
            <w:tcMar>
              <w:top w:w="80" w:type="dxa"/>
              <w:left w:w="120" w:type="dxa"/>
              <w:bottom w:w="80" w:type="dxa"/>
              <w:right w:w="120" w:type="dxa"/>
            </w:tcMar>
          </w:tcPr>
          <w:p w14:paraId="15CBA43E" w14:textId="7A4AA236" w:rsidR="007A0811" w:rsidRPr="0080480D" w:rsidRDefault="001E1DA7">
            <w:pPr>
              <w:rPr>
                <w:lang w:val="ru-RU"/>
              </w:rPr>
            </w:pPr>
            <w:r w:rsidRPr="0080480D">
              <w:rPr>
                <w:lang w:val="ru-RU"/>
              </w:rPr>
              <w:t>Checked by inference on the 1055 crystal and S(q,w)/energy diagnostics.</w:t>
            </w:r>
            <w:proofErr w:type="spellStart"/>
            <w:proofErr w:type="spellEnd"/>
            <w:proofErr w:type="gramStart"/>
            <w:proofErr w:type="gramEnd"/>
          </w:p>
        </w:tc>
      </w:tr>
    </w:tbl>
    <w:p w14:paraId="0609636F" w14:textId="77777777" w:rsidR="007A0811" w:rsidRPr="0080480D" w:rsidRDefault="007A0811">
      <w:pPr>
        <w:rPr>
          <w:lang w:val="ru-RU"/>
        </w:rPr>
      </w:pPr>
    </w:p>
    <w:p w14:paraId="31385D6F" w14:textId="3DB91849" w:rsidR="007A0811" w:rsidRPr="004131CF" w:rsidRDefault="001E1DA7">
      <w:pPr>
        <w:pStyle w:val="1"/>
        <w:rPr>
          <w:lang w:val="ru-RU"/>
        </w:rPr>
      </w:pPr>
      <w:r w:rsidRPr="004131CF">
        <w:rPr>
          <w:lang w:val="ru-RU"/>
        </w:rPr>
        <w:t>9. Current recommended pipeline (script options and their meanings are documented in README)</w:t>
      </w:r>
    </w:p>
    <w:p w14:paraId="5A65496F" w14:textId="77777777" w:rsidR="007A0811" w:rsidRDefault="001E1DA7">
      <w:pPr>
        <w:pStyle w:val="a"/>
      </w:pPr>
      <w:proofErr w:type="spellStart"/>
      <w:r>
        <w:t>Prepare force-enabled data333_force.npz from a LAMMPS dump.</w:t>
      </w:r>
      <w:proofErr w:type="spellEnd"/>
      <w:proofErr w:type="spellStart"/>
      <w:proofErr w:type="spellEnd"/>
    </w:p>
    <w:p w14:paraId="7ABF068E" w14:textId="77777777" w:rsidR="007A0811" w:rsidRDefault="001E1DA7">
      <w:pPr>
        <w:pStyle w:val="a"/>
      </w:pPr>
      <w:r>
        <w:t>Run pipelines/pair_energy/cluster/submit_search.py for a model series.</w:t>
      </w:r>
    </w:p>
    <w:p w14:paraId="0D6B709F" w14:textId="77777777" w:rsidR="007A0811" w:rsidRPr="000D0577" w:rsidRDefault="001E1DA7">
      <w:pPr>
        <w:pStyle w:val="a"/>
        <w:rPr>
          <w:lang w:val="ru-RU"/>
        </w:rPr>
      </w:pPr>
      <w:r w:rsidRPr="000D0577">
        <w:rPr>
          <w:lang w:val="ru-RU"/>
        </w:rPr>
        <w:t>Select a model using S(q,w), velocity/acceleration diagnostics, and energy checks.</w:t>
      </w:r>
      <w:proofErr w:type="gramStart"/>
      <w:proofErr w:type="gramEnd"/>
    </w:p>
    <w:p w14:paraId="6DCC4120" w14:textId="77777777" w:rsidR="007A0811" w:rsidRDefault="001E1DA7">
      <w:pPr>
        <w:pStyle w:val="a"/>
      </w:pPr>
      <w:proofErr w:type="spellStart"/>
      <w:r>
        <w:t>Run pipelines/pair_energy/cluster/submit_inference_1055.py on data1055.npz.</w:t>
      </w:r>
      <w:proofErr w:type="spellEnd"/>
      <w:proofErr w:type="spellStart"/>
      <w:proofErr w:type="spellEnd"/>
    </w:p>
    <w:p w14:paraId="4FEB5FC3" w14:textId="77777777" w:rsidR="007A0811" w:rsidRDefault="001E1DA7">
      <w:pPr>
        <w:pStyle w:val="a"/>
      </w:pPr>
      <w:r>
        <w:t>Inspect S(q,w), temperature trace, velocity histograms, phase power/acceleration, canonical checks, sound speed, path-energy, and direct E_tot/Cv diagnostics.</w:t>
      </w:r>
    </w:p>
    <w:p w14:paraId="73E2D2FC" w14:textId="77777777" w:rsidR="007A0811" w:rsidRPr="000D0577" w:rsidRDefault="007A0811">
      <w:pPr>
        <w:rPr>
          <w:lang w:val="ru-RU"/>
        </w:rPr>
      </w:pPr>
    </w:p>
    <w:p w14:paraId="5FC50488" w14:textId="77777777" w:rsidR="007A0811" w:rsidRPr="000D0577" w:rsidRDefault="007A0811">
      <w:pPr>
        <w:rPr>
          <w:lang w:val="ru-RU"/>
        </w:rPr>
        <w:sectPr w:rsidR="007A0811" w:rsidRPr="000D0577">
          <w:footerReference w:type="default" r:id="rId8"/>
          <w:pgSz w:w="12240" w:h="15840"/>
          <w:pgMar w:top="1440" w:right="1440" w:bottom="1440" w:left="1440" w:header="708" w:footer="708" w:gutter="0"/>
          <w:cols w:space="720"/>
          <w:docGrid w:linePitch="360"/>
        </w:sectPr>
      </w:pPr>
    </w:p>
    <w:p w14:paraId="244BC055" w14:textId="77777777" w:rsidR="001E1DA7" w:rsidRPr="000D0577" w:rsidRDefault="001E1DA7">
      <w:pPr>
        <w:rPr>
          <w:lang w:val="ru-RU"/>
        </w:rPr>
      </w:pPr>
    </w:p>
    <w:sectPr w:rsidR="001E1DA7" w:rsidRPr="000D0577" w:rsidSect="00034616">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536E3" w14:textId="77777777" w:rsidR="001E1DA7" w:rsidRDefault="001E1DA7">
      <w:pPr>
        <w:spacing w:after="0" w:line="240" w:lineRule="auto"/>
      </w:pPr>
      <w:r>
        <w:separator/>
      </w:r>
    </w:p>
  </w:endnote>
  <w:endnote w:type="continuationSeparator" w:id="0">
    <w:p w14:paraId="496836FD" w14:textId="77777777" w:rsidR="001E1DA7" w:rsidRDefault="001E1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981FD" w14:textId="77777777" w:rsidR="007A0811" w:rsidRDefault="001E1DA7">
    <w:pPr>
      <w:pStyle w:val="a7"/>
      <w:jc w:val="right"/>
    </w:pPr>
    <w:r>
      <w:t>crystal_rnn pipeline | pair-energy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B7B40" w14:textId="77777777" w:rsidR="001E1DA7" w:rsidRDefault="001E1DA7">
      <w:pPr>
        <w:spacing w:after="0" w:line="240" w:lineRule="auto"/>
      </w:pPr>
      <w:r>
        <w:separator/>
      </w:r>
    </w:p>
  </w:footnote>
  <w:footnote w:type="continuationSeparator" w:id="0">
    <w:p w14:paraId="42E82238" w14:textId="77777777" w:rsidR="001E1DA7" w:rsidRDefault="001E1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577"/>
    <w:rsid w:val="000D0603"/>
    <w:rsid w:val="0015074B"/>
    <w:rsid w:val="001E1DA7"/>
    <w:rsid w:val="0029639D"/>
    <w:rsid w:val="00326F90"/>
    <w:rsid w:val="00403CC4"/>
    <w:rsid w:val="004131CF"/>
    <w:rsid w:val="006D66D6"/>
    <w:rsid w:val="007A0811"/>
    <w:rsid w:val="0080480D"/>
    <w:rsid w:val="00AA1D8D"/>
    <w:rsid w:val="00B47730"/>
    <w:rsid w:val="00CB0664"/>
    <w:rsid w:val="00D8165B"/>
    <w:rsid w:val="00FC2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3CCC8"/>
  <w14:defaultImageDpi w14:val="300"/>
  <w15:docId w15:val="{FA03824C-4DF2-3C41-B212-B197F711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Header Char"/>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Footer Char"/>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Heading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Heading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Heading 3 Char"/>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Title Char"/>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Subtitle Char"/>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Body Text Char"/>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Body Text 2 Char"/>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Body Text 3 Char"/>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60" w:line="28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60" w:line="28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Macro Text Char"/>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Quote 2 Char"/>
    <w:basedOn w:val="a2"/>
    <w:link w:val="27"/>
    <w:uiPriority w:val="29"/>
    <w:rsid w:val="00FC693F"/>
    <w:rPr>
      <w:i/>
      <w:iCs/>
      <w:color w:val="000000" w:themeColor="text1"/>
    </w:rPr>
  </w:style>
  <w:style w:type="character" w:customStyle="1" w:styleId="40">
    <w:name w:val="Heading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Heading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Heading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Heading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Heading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Heading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Intense Quote Char"/>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1132</Words>
  <Characters>6456</Characters>
  <Application>Microsoft Office Word</Application>
  <DocSecurity>0</DocSecurity>
  <Lines>53</Lines>
  <Paragraphs>15</Paragraphs>
  <ScaleCrop>false</ScaleCrop>
  <HeadingPairs>
    <vt:vector size="4" baseType="variant">
      <vt:variant>
        <vt:lpstr>Title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Dmitry Zavyalov</cp:lastModifiedBy>
  <cp:revision>8</cp:revision>
  <dcterms:created xsi:type="dcterms:W3CDTF">2013-12-23T23:15:00Z</dcterms:created>
  <dcterms:modified xsi:type="dcterms:W3CDTF">2026-06-01T09:54:00Z</dcterms:modified>
  <cp:category/>
</cp:coreProperties>
</file>