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r w:rsidRPr="005E0031">
        <w:rPr>
          <w:rFonts w:ascii="Times New Roman" w:hAnsi="Times New Roman" w:cs="Times New Roman"/>
          <w:sz w:val="24"/>
          <w:szCs w:val="24"/>
        </w:rPr>
        <w:t>learning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w:t>
      </w:r>
      <w:r w:rsidRPr="00C26C96">
        <w:rPr>
          <w:rFonts w:ascii="Times New Roman" w:hAnsi="Times New Roman" w:cs="Times New Roman"/>
          <w:b/>
          <w:bCs/>
          <w:sz w:val="28"/>
          <w:szCs w:val="28"/>
        </w:rPr>
        <w: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Paragraphedeliste"/>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Rôle :</w:t>
      </w:r>
      <w:r w:rsidRPr="005E0031">
        <w:rPr>
          <w:rFonts w:ascii="Times New Roman" w:hAnsi="Times New Roman" w:cs="Times New Roman"/>
          <w:b/>
          <w:bCs/>
          <w:sz w:val="24"/>
          <w:szCs w:val="24"/>
        </w:rPr>
        <w:t xml:space="preserve">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Identifier les thèmes récurrents évoqués par les clients (ex : qualité du produit, délai de livraison, service client, prix...).</w:t>
      </w:r>
    </w:p>
    <w:p w14:paraId="264CC3EB" w14:textId="5EA77121"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2 - Comparer les techniques de prompting</w:t>
      </w:r>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Tester puis évaluer les résultats obtenus avec les techniques zero-shot,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844A9E">
      <w:pPr>
        <w:spacing w:line="360" w:lineRule="auto"/>
        <w:jc w:val="both"/>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4C05DFA4" w:rsidR="00716010" w:rsidRPr="00716010" w:rsidRDefault="00716010" w:rsidP="00C26C96">
      <w:pPr>
        <w:spacing w:line="360" w:lineRule="auto"/>
        <w:jc w:val="both"/>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 </w:t>
      </w:r>
    </w:p>
    <w:p w14:paraId="70899137" w14:textId="03FE2A18" w:rsidR="00716010" w:rsidRPr="00F859E9" w:rsidRDefault="00716010"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sz w:val="24"/>
          <w:szCs w:val="24"/>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7777777" w:rsidR="003A5CCE" w:rsidRDefault="003A5CCE" w:rsidP="003A5CCE">
      <w:pPr>
        <w:spacing w:line="360" w:lineRule="auto"/>
        <w:jc w:val="both"/>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 </w:t>
      </w:r>
    </w:p>
    <w:p w14:paraId="02F65290" w14:textId="4FAD62D3" w:rsidR="003A5CCE" w:rsidRPr="00F859E9" w:rsidRDefault="003A5CC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sz w:val="24"/>
          <w:szCs w:val="24"/>
        </w:rPr>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3A5CC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Test de la technique du structured prompt</w:t>
      </w:r>
    </w:p>
    <w:p w14:paraId="6417D441" w14:textId="2228D9E1"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Paragraphedeliste"/>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63DBB7D7"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basés que sur ses connaissances lors de l’entrainement. Elle permet aussi de d’économiser des tokens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choisies au modèle. Il prend cependant plus de temps à préparer, nécessite plus de tokens</w:t>
      </w:r>
    </w:p>
    <w:p w14:paraId="0EE0FD8D" w14:textId="4407726F" w:rsidR="005B48EC" w:rsidRPr="004F12D2"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la technique du structured-prompt apporte l’avantage de préciser clairement la logique de raisonnement et peut être réutilisé. Il est plus facile à ajuster en cas d’itération requise pour affiner les réponses du LLM.</w:t>
      </w:r>
    </w:p>
    <w:p w14:paraId="4BD30FE4" w14:textId="77777777" w:rsidR="00C32AD4" w:rsidRDefault="00C32AD4" w:rsidP="00716010">
      <w:pPr>
        <w:spacing w:line="360" w:lineRule="auto"/>
        <w:jc w:val="both"/>
        <w:rPr>
          <w:rFonts w:ascii="Times New Roman" w:hAnsi="Times New Roman" w:cs="Times New Roman"/>
          <w:sz w:val="24"/>
          <w:szCs w:val="24"/>
        </w:rPr>
      </w:pPr>
    </w:p>
    <w:p w14:paraId="55BCD967" w14:textId="77777777" w:rsidR="00C26C96" w:rsidRPr="00C26C96" w:rsidRDefault="00C26C96" w:rsidP="00C26C96">
      <w:pPr>
        <w:spacing w:line="360" w:lineRule="auto"/>
        <w:jc w:val="both"/>
        <w:rPr>
          <w:rFonts w:ascii="Times New Roman" w:hAnsi="Times New Roman" w:cs="Times New Roman"/>
          <w:sz w:val="24"/>
          <w:szCs w:val="24"/>
        </w:rPr>
      </w:pPr>
    </w:p>
    <w:sectPr w:rsidR="00C26C96" w:rsidRPr="00C26C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3583B76"/>
    <w:multiLevelType w:val="hybridMultilevel"/>
    <w:tmpl w:val="A29CA2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3BE1235"/>
    <w:multiLevelType w:val="hybridMultilevel"/>
    <w:tmpl w:val="389E5A7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D1021B1"/>
    <w:multiLevelType w:val="hybridMultilevel"/>
    <w:tmpl w:val="D43A7524"/>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41430555">
    <w:abstractNumId w:val="3"/>
  </w:num>
  <w:num w:numId="2" w16cid:durableId="1977026907">
    <w:abstractNumId w:val="4"/>
  </w:num>
  <w:num w:numId="3" w16cid:durableId="311643469">
    <w:abstractNumId w:val="0"/>
  </w:num>
  <w:num w:numId="4" w16cid:durableId="687371080">
    <w:abstractNumId w:val="1"/>
  </w:num>
  <w:num w:numId="5" w16cid:durableId="4231105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6B"/>
    <w:rsid w:val="002F306B"/>
    <w:rsid w:val="003228B9"/>
    <w:rsid w:val="003A5CCE"/>
    <w:rsid w:val="0045352F"/>
    <w:rsid w:val="004C64FB"/>
    <w:rsid w:val="004F12D2"/>
    <w:rsid w:val="005B48EC"/>
    <w:rsid w:val="005E0031"/>
    <w:rsid w:val="006A0B3C"/>
    <w:rsid w:val="00716010"/>
    <w:rsid w:val="0074209E"/>
    <w:rsid w:val="008171A5"/>
    <w:rsid w:val="00844A9E"/>
    <w:rsid w:val="0098495F"/>
    <w:rsid w:val="00C26C96"/>
    <w:rsid w:val="00C32AD4"/>
    <w:rsid w:val="00C51545"/>
    <w:rsid w:val="00DB1D03"/>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306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2F306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2F306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2F306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2F306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2F30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30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30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306B"/>
    <w:rPr>
      <w:rFonts w:eastAsiaTheme="majorEastAsia" w:cstheme="majorBidi"/>
      <w:color w:val="272727" w:themeColor="text1" w:themeTint="D8"/>
    </w:rPr>
  </w:style>
  <w:style w:type="paragraph" w:styleId="Titre">
    <w:name w:val="Title"/>
    <w:basedOn w:val="Normal"/>
    <w:next w:val="Normal"/>
    <w:link w:val="TitreC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30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30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306B"/>
    <w:pPr>
      <w:spacing w:before="160"/>
      <w:jc w:val="center"/>
    </w:pPr>
    <w:rPr>
      <w:i/>
      <w:iCs/>
      <w:color w:val="404040" w:themeColor="text1" w:themeTint="BF"/>
    </w:rPr>
  </w:style>
  <w:style w:type="character" w:customStyle="1" w:styleId="CitationCar">
    <w:name w:val="Citation Car"/>
    <w:basedOn w:val="Policepardfaut"/>
    <w:link w:val="Citation"/>
    <w:uiPriority w:val="29"/>
    <w:rsid w:val="002F306B"/>
    <w:rPr>
      <w:i/>
      <w:iCs/>
      <w:color w:val="404040" w:themeColor="text1" w:themeTint="BF"/>
    </w:rPr>
  </w:style>
  <w:style w:type="paragraph" w:styleId="Paragraphedeliste">
    <w:name w:val="List Paragraph"/>
    <w:basedOn w:val="Normal"/>
    <w:uiPriority w:val="34"/>
    <w:qFormat/>
    <w:rsid w:val="002F306B"/>
    <w:pPr>
      <w:ind w:left="720"/>
      <w:contextualSpacing/>
    </w:pPr>
  </w:style>
  <w:style w:type="character" w:styleId="Accentuationintense">
    <w:name w:val="Intense Emphasis"/>
    <w:basedOn w:val="Policepardfaut"/>
    <w:uiPriority w:val="21"/>
    <w:qFormat/>
    <w:rsid w:val="002F306B"/>
    <w:rPr>
      <w:i/>
      <w:iCs/>
      <w:color w:val="2E74B5" w:themeColor="accent1" w:themeShade="BF"/>
    </w:rPr>
  </w:style>
  <w:style w:type="paragraph" w:styleId="Citationintense">
    <w:name w:val="Intense Quote"/>
    <w:basedOn w:val="Normal"/>
    <w:next w:val="Normal"/>
    <w:link w:val="CitationintenseC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2F306B"/>
    <w:rPr>
      <w:i/>
      <w:iCs/>
      <w:color w:val="2E74B5" w:themeColor="accent1" w:themeShade="BF"/>
    </w:rPr>
  </w:style>
  <w:style w:type="character" w:styleId="Rfrenceintense">
    <w:name w:val="Intense Reference"/>
    <w:basedOn w:val="Policepardfau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6</Pages>
  <Words>962</Words>
  <Characters>5295</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Sine Ndoye Seck</cp:lastModifiedBy>
  <cp:revision>18</cp:revision>
  <dcterms:created xsi:type="dcterms:W3CDTF">2026-09-11T11:03:00Z</dcterms:created>
  <dcterms:modified xsi:type="dcterms:W3CDTF">2026-09-11T15:13:00Z</dcterms:modified>
</cp:coreProperties>
</file>