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>, ao lado dos galpões e filiais — o caminhão é origem da entrega e destino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Na devolução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