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Quem tem rota vinculada vê </w:t>
      </w:r>
      <w:r>
        <w:rPr>
          <w:rFonts w:ascii="Segoe UI" w:hAnsi="Segoe UI"/>
          <w:b/>
          <w:i w:val="0"/>
        </w:rPr>
        <w:t>Rota de hoje</w:t>
      </w:r>
      <w:r>
        <w:rPr>
          <w:rFonts w:ascii="Segoe UI" w:hAnsi="Segoe UI"/>
          <w:b w:val="0"/>
          <w:i w:val="0"/>
        </w:rPr>
        <w:t xml:space="preserve"> no topo. Escolhida a rota, </w:t>
      </w:r>
      <w:r>
        <w:rPr>
          <w:rFonts w:ascii="Segoe UI" w:hAnsi="Segoe UI"/>
          <w:b w:val="0"/>
          <w:i/>
        </w:rPr>
        <w:t>Sai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já vêm com o caminhão, e a lista de clientes fica só com os pontos daquela rota. A escolha fica salva no aparelho — não precisa repetir a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Vai de</w:t>
      </w:r>
      <w:r>
        <w:rPr>
          <w:rFonts w:ascii="Segoe UI" w:hAnsi="Segoe UI"/>
          <w:b w:val="0"/>
          <w:i w:val="0"/>
        </w:rPr>
        <w:t xml:space="preserve"> (galpão, filial ou rota), para onde,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galpão, e o </w:t>
      </w:r>
      <w:r>
        <w:rPr>
          <w:rFonts w:ascii="Segoe UI" w:hAnsi="Segoe UI"/>
          <w:b/>
          <w:i w:val="0"/>
        </w:rPr>
        <w:t>Romaneio / NF</w:t>
      </w:r>
      <w:r>
        <w:rPr>
          <w:rFonts w:ascii="Segoe UI" w:hAnsi="Segoe UI"/>
          <w:b w:val="0"/>
          <w:i w:val="0"/>
        </w:rPr>
        <w:t xml:space="preserve"> por último, que é o único opcional.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no lugar de </w:t>
      </w:r>
      <w:r>
        <w:rPr>
          <w:rFonts w:ascii="Segoe UI" w:hAnsi="Segoe UI"/>
          <w:b w:val="0"/>
          <w:i/>
        </w:rPr>
        <w:t>Vai para</w:t>
      </w:r>
      <w:r>
        <w:rPr>
          <w:rFonts w:ascii="Segoe UI" w:hAnsi="Segoe UI"/>
          <w:b w:val="0"/>
          <w:i w:val="0"/>
        </w:rPr>
        <w:t xml:space="preserve"> aparece </w:t>
      </w:r>
      <w:r>
        <w:rPr>
          <w:rFonts w:ascii="Segoe UI" w:hAnsi="Segoe UI"/>
          <w:b/>
          <w:i w:val="0"/>
        </w:rPr>
        <w:t>Vai para a rota</w:t>
      </w:r>
      <w:r>
        <w:rPr>
          <w:rFonts w:ascii="Segoe UI" w:hAnsi="Segoe UI"/>
          <w:b w:val="0"/>
          <w:i w:val="0"/>
        </w:rPr>
        <w:t xml:space="preserve">, mais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peso à divergência.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