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são do administrador. Elas aparecem na lista, mas </w:t>
      </w:r>
      <w:r>
        <w:rPr>
          <w:rFonts w:ascii="Segoe UI" w:hAnsi="Segoe UI"/>
          <w:b/>
          <w:i w:val="0"/>
        </w:rPr>
        <w:t>travadas</w:t>
      </w:r>
      <w:r>
        <w:rPr>
          <w:rFonts w:ascii="Segoe UI" w:hAnsi="Segoe UI"/>
          <w:b w:val="0"/>
          <w:i w:val="0"/>
        </w:rPr>
        <w:t xml:space="preserve">, com a etiqueta </w:t>
      </w:r>
      <w:r>
        <w:rPr>
          <w:rFonts w:ascii="Segoe UI" w:hAnsi="Segoe UI"/>
          <w:b w:val="0"/>
          <w:i/>
        </w:rPr>
        <w:t>só admin</w:t>
      </w:r>
      <w:r>
        <w:rPr>
          <w:rFonts w:ascii="Segoe UI" w:hAnsi="Segoe UI"/>
          <w:b w:val="0"/>
          <w:i w:val="0"/>
        </w:rPr>
        <w:t xml:space="preserve"> ao lado — marcá-las para outro perfil não faria efeito nenhum na tela dela. Escrever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</w:rPr>
        <w:t xml:space="preserve"> no campo Perfil destrava as duas na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462 verificações das regrasnode teste/teste_tela.js → 545 verificações das telasnode teste/teste_permissoes.js → 74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