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73E" w:rsidRDefault="00BB2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1F673E" w:rsidRDefault="00BB2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1F673E" w:rsidRDefault="00BB2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1F673E" w:rsidRDefault="001F67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1F673E" w:rsidRDefault="00BB25D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1F673E" w:rsidRDefault="00BB25D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1F673E">
        <w:tc>
          <w:tcPr>
            <w:tcW w:w="1384" w:type="dxa"/>
          </w:tcPr>
          <w:p w:rsidR="001F673E" w:rsidRDefault="00BB25D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1F673E" w:rsidRDefault="00BB25D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1F673E" w:rsidRDefault="001F673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1F673E" w:rsidRDefault="001F673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1F673E" w:rsidRDefault="00034A0A" w:rsidP="00BB25D4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1F673E">
        <w:tc>
          <w:tcPr>
            <w:tcW w:w="1384" w:type="dxa"/>
          </w:tcPr>
          <w:p w:rsidR="001F673E" w:rsidRDefault="001F673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1F673E">
        <w:tc>
          <w:tcPr>
            <w:tcW w:w="3936" w:type="dxa"/>
            <w:gridSpan w:val="3"/>
          </w:tcPr>
          <w:p w:rsidR="001F673E" w:rsidRDefault="00BB25D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1F673E" w:rsidRDefault="001F673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1F673E" w:rsidRDefault="001F673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1F673E" w:rsidRDefault="00BB25D4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1F673E">
        <w:tc>
          <w:tcPr>
            <w:tcW w:w="2010" w:type="dxa"/>
            <w:gridSpan w:val="2"/>
          </w:tcPr>
          <w:p w:rsidR="001F673E" w:rsidRDefault="001F673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1F673E" w:rsidRDefault="001F673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F673E" w:rsidRDefault="00BB25D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BB25D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1F673E" w:rsidRPr="00256D6F" w:rsidRDefault="00256D6F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2</w:t>
      </w:r>
    </w:p>
    <w:p w:rsidR="001F673E" w:rsidRPr="00256D6F" w:rsidRDefault="00256D6F" w:rsidP="00256D6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256D6F">
        <w:rPr>
          <w:rFonts w:ascii="Times New Roman" w:hAnsi="Times New Roman" w:cs="Times New Roman"/>
          <w:b/>
          <w:sz w:val="40"/>
          <w:szCs w:val="40"/>
        </w:rPr>
        <w:t>Проектирование реляционной схемы базы данных в среде СУБД</w:t>
      </w:r>
    </w:p>
    <w:p w:rsidR="001F673E" w:rsidRDefault="00BB25D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256D6F" w:rsidRPr="00256D6F" w:rsidRDefault="00256D6F" w:rsidP="00256D6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hAnsi="Times New Roman" w:cs="Times New Roman"/>
          <w:sz w:val="32"/>
          <w:szCs w:val="32"/>
        </w:rPr>
        <w:t xml:space="preserve">Научиться применять </w:t>
      </w:r>
      <w:proofErr w:type="spellStart"/>
      <w:r w:rsidRPr="00256D6F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256D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6D6F">
        <w:rPr>
          <w:rFonts w:ascii="Times New Roman" w:hAnsi="Times New Roman" w:cs="Times New Roman"/>
          <w:sz w:val="32"/>
          <w:szCs w:val="32"/>
        </w:rPr>
        <w:t>Workbench</w:t>
      </w:r>
      <w:proofErr w:type="spellEnd"/>
      <w:r w:rsidRPr="00256D6F">
        <w:rPr>
          <w:rFonts w:ascii="Times New Roman" w:hAnsi="Times New Roman" w:cs="Times New Roman"/>
          <w:sz w:val="32"/>
          <w:szCs w:val="32"/>
        </w:rPr>
        <w:t xml:space="preserve"> в процессе создания схем моделей БД; </w:t>
      </w:r>
    </w:p>
    <w:p w:rsidR="001F673E" w:rsidRPr="00256D6F" w:rsidRDefault="00256D6F" w:rsidP="00256D6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hAnsi="Times New Roman" w:cs="Times New Roman"/>
          <w:sz w:val="32"/>
          <w:szCs w:val="32"/>
        </w:rPr>
        <w:t>Научиться представлять логическую модель данных согласно нотациям ERD и IDEF1X.</w:t>
      </w:r>
    </w:p>
    <w:p w:rsidR="001F673E" w:rsidRDefault="00BB25D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"сущность"?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Сущностью называется объект реального мира, который имеет независимое существование и может быть различен от других объектов. Это могут быть как физические объекты (например, человек, автомобиль), так и абстрактные концепции (например, должность, курс).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"атрибут"?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Атрибутом называется характеристика или свойство, которое описывает сущность. Атрибуты представляют собой данные о сущности. Например, для сущности "работник" атрибутами могут быть имя, возраст, зарплата и т.д.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"ключевое поле"?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Ключевым полем (или ключом) называется атрибут или набор атрибутов, которые уникально идентифицируют каждую сущность в наборе сущностей. Ключевое поле используется для однозначного опознавания записей в таблице.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Назначение первичных и внешних ключей: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Первичный ключ - это основной способ уникального идентификации записи в таблице сущности. Внешний ключ используется для установления связи между таблицами и указывает на связанную сущность.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"связь"?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Связью называется отношение между сущностями, которое отражает взаимосвязи в реальном мире. В модели ER связи представлены линиями между сущностями в диаграмме.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Виды связей между сущностями: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Основные виды связей - это одна ко многим (</w:t>
      </w:r>
      <w:proofErr w:type="gramStart"/>
      <w:r w:rsidRPr="00256D6F">
        <w:rPr>
          <w:rFonts w:ascii="Times New Roman" w:eastAsia="Times New Roman" w:hAnsi="Times New Roman" w:cs="Times New Roman"/>
          <w:sz w:val="32"/>
          <w:szCs w:val="32"/>
        </w:rPr>
        <w:t>1:N</w:t>
      </w:r>
      <w:proofErr w:type="gramEnd"/>
      <w:r w:rsidRPr="00256D6F">
        <w:rPr>
          <w:rFonts w:ascii="Times New Roman" w:eastAsia="Times New Roman" w:hAnsi="Times New Roman" w:cs="Times New Roman"/>
          <w:sz w:val="32"/>
          <w:szCs w:val="32"/>
        </w:rPr>
        <w:t>), многие ко многим (M:N) и одна ко одной (1:1). Также существует рекурсивная связь (одна к самой себе).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Элементы, входящие в ER-диаграммы: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- Символы для обозначения сущностей (прямоугольники)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- Символы для атрибутов (овалы)  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- Символы для связи (линии)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- Символы для агрегации (круглые скобки)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Для чего применяются ER-диаграммы?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ER-диаграммы используются для графического представления структуры базы данных, моделирования данных, проектирования схемы базы данных и визуализации отношений между сущностями.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F673E" w:rsidRDefault="001F673E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1F673E" w:rsidRPr="00256D6F" w:rsidRDefault="00BB25D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256D6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56D6F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256D6F" w:rsidRPr="00256D6F" w:rsidRDefault="00BB25D4" w:rsidP="00256D6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В ходе </w:t>
      </w:r>
      <w:r w:rsidR="00256D6F">
        <w:rPr>
          <w:rFonts w:ascii="Times New Roman" w:eastAsia="Times New Roman" w:hAnsi="Times New Roman" w:cs="Times New Roman"/>
          <w:sz w:val="32"/>
          <w:szCs w:val="32"/>
        </w:rPr>
        <w:t>лабораторной работы</w:t>
      </w:r>
      <w:r w:rsidR="00256D6F"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мы н</w:t>
      </w:r>
      <w:proofErr w:type="spellStart"/>
      <w:r w:rsidR="00256D6F"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="00256D6F" w:rsidRPr="00256D6F">
        <w:rPr>
          <w:rFonts w:ascii="Times New Roman" w:hAnsi="Times New Roman" w:cs="Times New Roman"/>
          <w:sz w:val="32"/>
          <w:szCs w:val="32"/>
        </w:rPr>
        <w:t xml:space="preserve"> применять </w:t>
      </w:r>
      <w:proofErr w:type="spellStart"/>
      <w:r w:rsidR="00256D6F" w:rsidRPr="00256D6F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="00256D6F" w:rsidRPr="00256D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6D6F" w:rsidRPr="00256D6F">
        <w:rPr>
          <w:rFonts w:ascii="Times New Roman" w:hAnsi="Times New Roman" w:cs="Times New Roman"/>
          <w:sz w:val="32"/>
          <w:szCs w:val="32"/>
        </w:rPr>
        <w:t>Workbench</w:t>
      </w:r>
      <w:proofErr w:type="spellEnd"/>
      <w:r w:rsidR="00256D6F" w:rsidRPr="00256D6F">
        <w:rPr>
          <w:rFonts w:ascii="Times New Roman" w:hAnsi="Times New Roman" w:cs="Times New Roman"/>
          <w:sz w:val="32"/>
          <w:szCs w:val="32"/>
        </w:rPr>
        <w:t xml:space="preserve"> в процессе создания схем моделей БД; </w:t>
      </w:r>
    </w:p>
    <w:p w:rsidR="00256D6F" w:rsidRPr="00256D6F" w:rsidRDefault="00256D6F" w:rsidP="00256D6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256D6F">
        <w:rPr>
          <w:rFonts w:ascii="Times New Roman" w:hAnsi="Times New Roman" w:cs="Times New Roman"/>
          <w:sz w:val="32"/>
          <w:szCs w:val="32"/>
        </w:rPr>
        <w:t xml:space="preserve"> представлять логическую модель данных согласно нотациям ERD и IDEF1X.</w:t>
      </w:r>
    </w:p>
    <w:p w:rsidR="001F673E" w:rsidRPr="00034A0A" w:rsidRDefault="001F673E" w:rsidP="00256D6F">
      <w:pPr>
        <w:ind w:left="850"/>
        <w:jc w:val="both"/>
        <w:rPr>
          <w:lang w:val="ru-RU"/>
        </w:rPr>
      </w:pPr>
    </w:p>
    <w:sectPr w:rsidR="001F673E" w:rsidRPr="00034A0A" w:rsidSect="00256D6F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240FC"/>
    <w:multiLevelType w:val="multilevel"/>
    <w:tmpl w:val="AA201058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3E"/>
    <w:rsid w:val="00034A0A"/>
    <w:rsid w:val="001F673E"/>
    <w:rsid w:val="00256D6F"/>
    <w:rsid w:val="00BB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E081E3-A3BF-4BBF-855D-9A97C4BB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2024-12-19T21:05:00Z</dcterms:created>
  <dcterms:modified xsi:type="dcterms:W3CDTF">2024-12-20T01:31:00Z</dcterms:modified>
</cp:coreProperties>
</file>