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1271-1638365112242" w:id="1"/>
      <w:bookmarkEnd w:id="1"/>
    </w:p>
    <w:sdt>
      <w:sdtPr>
        <w:id w:val="559892821"/>
        <w:docPartObj>
          <w:docPartGallery w:val="Table of Contents"/>
        </w:docPartObj>
      </w:sdtPr>
      <w:sdtEndPr/>
      <w:sdtContent>
        <w:p>
          <w:pPr>
            <w:ind w:left="840"/>
          </w:pPr>
          <w:r>
            <w:fldChar w:fldCharType="begin"/>
          </w:r>
          <w:r>
            <w:instrText> TOC \o "1-3" \h \z \u </w:instrText>
          </w:r>
          <w:r>
            <w:fldChar w:fldCharType="separate"/>
          </w:r>
          <w:bookmarkStart w:name="9036-1638365112242" w:id="2"/>
          <w:bookmarkEnd w:id="2"/>
          <w:hyperlink w:anchor="4026-1638365109459">
            <w:r>
              <w:rPr/>
              <w:t>一、感谢信</w:t>
            </w:r>
          </w:hyperlink>
        </w:p>
        <w:p>
          <w:r>
            <w:fldChar w:fldCharType="end"/>
          </w:r>
        </w:p>
      </w:sdtContent>
    </w:sdt>
    <w:p>
      <w:pPr>
        <w:pStyle w:val="3"/>
        <w:spacing w:line="240" w:lineRule="auto" w:before="0" w:after="0"/>
      </w:pPr>
      <w:bookmarkStart w:name="4026-1638365109459" w:id="3"/>
      <w:bookmarkEnd w:id="3"/>
      <w:r>
        <w:rPr>
          <w:rFonts w:ascii="微软雅黑" w:hAnsi="微软雅黑" w:cs="微软雅黑" w:eastAsia="微软雅黑"/>
          <w:b w:val="true"/>
          <w:sz w:val="24"/>
        </w:rPr>
        <w:t>公文类格式参照</w:t>
      </w:r>
    </w:p>
    <w:p>
      <w:pPr>
        <w:ind w:firstLine="3360"/>
      </w:pPr>
      <w:bookmarkStart w:name="7450-1638711748416" w:id="4"/>
      <w:bookmarkEnd w:id="4"/>
      <w:r>
        <w:rPr>
          <w:color w:val="df402a"/>
        </w:rPr>
        <w:t>标题</w:t>
      </w:r>
    </w:p>
    <w:p>
      <w:pPr/>
      <w:bookmarkStart w:name="5732-1638711760367" w:id="5"/>
      <w:bookmarkEnd w:id="5"/>
      <w:r>
        <w:rPr>
          <w:color w:val="df402a"/>
        </w:rPr>
        <w:t>一、背景目的：</w:t>
      </w:r>
    </w:p>
    <w:p>
      <w:pPr/>
      <w:bookmarkStart w:name="3445-1638711779065" w:id="6"/>
      <w:bookmarkEnd w:id="6"/>
      <w:r>
        <w:rPr>
          <w:color w:val="df402a"/>
        </w:rPr>
        <w:t>二、主体结构：1.XXX。2.XXX。3.XXX</w:t>
      </w:r>
    </w:p>
    <w:p>
      <w:pPr/>
      <w:bookmarkStart w:name="7943-1638711786255" w:id="7"/>
      <w:bookmarkEnd w:id="7"/>
      <w:r>
        <w:rPr>
          <w:color w:val="df402a"/>
        </w:rPr>
        <w:t>三、总结呼吁：</w:t>
      </w:r>
    </w:p>
    <w:p>
      <w:pPr>
        <w:ind w:firstLine="0"/>
      </w:pPr>
      <w:bookmarkStart w:name="PwzF-1671022473274" w:id="8"/>
      <w:bookmarkEnd w:id="8"/>
      <w:r>
        <w:rPr/>
        <w:t>所有的公文写作类型，都可以按照一下的格式：</w:t>
      </w:r>
    </w:p>
    <w:p>
      <w:pPr>
        <w:ind w:firstLine="0"/>
      </w:pPr>
      <w:bookmarkStart w:name="1454-1637893496520" w:id="9"/>
      <w:bookmarkEnd w:id="9"/>
      <w:r>
        <w:rPr>
          <w:b w:val="true"/>
          <w:color w:val="df402a"/>
        </w:rPr>
        <w:t>标题：根据题目要求+中心论点</w:t>
      </w:r>
    </w:p>
    <w:p>
      <w:pPr>
        <w:ind w:firstLine="0"/>
      </w:pPr>
      <w:bookmarkStart w:name="4480-1637893531650" w:id="10"/>
      <w:bookmarkEnd w:id="10"/>
      <w:r>
        <w:rPr>
          <w:b w:val="true"/>
          <w:color w:val="df402a"/>
        </w:rPr>
        <w:t>开头：背景+目的</w:t>
      </w:r>
    </w:p>
    <w:p>
      <w:pPr>
        <w:ind w:firstLine="0"/>
      </w:pPr>
      <w:bookmarkStart w:name="4738-1637893548031" w:id="11"/>
      <w:bookmarkEnd w:id="11"/>
      <w:r>
        <w:rPr>
          <w:b w:val="true"/>
          <w:color w:val="df402a"/>
        </w:rPr>
        <w:t>中间：材料的归纳概括</w:t>
      </w:r>
    </w:p>
    <w:p>
      <w:pPr>
        <w:ind w:firstLine="0"/>
      </w:pPr>
      <w:bookmarkStart w:name="6270-1637893561400" w:id="12"/>
      <w:bookmarkEnd w:id="12"/>
      <w:r>
        <w:rPr>
          <w:b w:val="true"/>
          <w:color w:val="df402a"/>
        </w:rPr>
        <w:t>结尾：升华、呼吁</w:t>
      </w:r>
    </w:p>
    <w:p>
      <w:pPr>
        <w:pStyle w:val="3"/>
        <w:spacing w:line="240" w:lineRule="auto" w:before="0" w:after="0"/>
      </w:pPr>
      <w:bookmarkStart w:name="ca6F-1671022468632" w:id="13"/>
      <w:bookmarkEnd w:id="13"/>
      <w:r>
        <w:rPr>
          <w:rFonts w:ascii="微软雅黑" w:hAnsi="微软雅黑" w:cs="微软雅黑" w:eastAsia="微软雅黑"/>
          <w:b w:val="true"/>
          <w:sz w:val="24"/>
        </w:rPr>
        <w:t>一、感谢信</w:t>
      </w:r>
    </w:p>
    <w:p>
      <w:pPr/>
      <w:bookmarkStart w:name="3282-1638364799561" w:id="14"/>
      <w:bookmarkEnd w:id="14"/>
      <w:r>
        <w:rPr>
          <w:b w:val="true"/>
        </w:rPr>
        <w:t>例题：2018年A卷</w:t>
      </w:r>
    </w:p>
    <w:p>
      <w:pPr>
        <w:jc w:val="center"/>
      </w:pPr>
      <w:bookmarkStart w:name="6444-1638364821027" w:id="15"/>
      <w:bookmarkEnd w:id="15"/>
      <w:r>
        <w:rPr/>
        <w:t>感谢信</w:t>
      </w:r>
    </w:p>
    <w:p>
      <w:pPr/>
      <w:bookmarkStart w:name="4371-1638365093546" w:id="16"/>
      <w:bookmarkEnd w:id="16"/>
      <w:r>
        <w:rPr/>
        <w:t>W市第一人民医院:</w:t>
      </w:r>
    </w:p>
    <w:p>
      <w:pPr/>
      <w:bookmarkStart w:name="1330-1638365093546" w:id="17"/>
      <w:bookmarkEnd w:id="17"/>
      <w:r>
        <w:rPr/>
        <w:t>       我是贵院病患李XX的女儿小张。我母亲曾是一名“干燥综合征”患者，多年来深受病症困扰，如今已经痊愈，这主要得益于贵院皮肤科主任刘医生的守护。</w:t>
      </w:r>
    </w:p>
    <w:p>
      <w:pPr/>
      <w:bookmarkStart w:name="8643-1638365093546" w:id="18"/>
      <w:bookmarkEnd w:id="18"/>
      <w:r>
        <w:rPr/>
        <w:t>       刘医生为人谦和，耐心细致地让人震惊。在为我母亲治疗的650天里，两人有5000多条微信互动，有问询、有指导、有安慰。刘医生医术精湛，不辞辛劳，呕心沥血。去年2月的一天深夜，母亲突发胸痛，刘医生根据我母亲的描述准确辨症，提供有针对性指导，减轻了病痛。刘医生医者仁心、有大爱。受到刘医生帮助关爱的不止我母亲，他还建立了微信病友群达300多人。我母亲多次想向刘医生送点礼物表达感谢，但都被拒绝了，刘医生这种无私奉献的精神真的让我们非常敬佩。</w:t>
      </w:r>
    </w:p>
    <w:p>
      <w:pPr/>
      <w:bookmarkStart w:name="8736-1638365093546" w:id="19"/>
      <w:bookmarkEnd w:id="19"/>
      <w:r>
        <w:rPr/>
        <w:t>       请允许我代表全家向刘医生及贵院表达最诚挚的谢意！我将认真学习并传递刘医生的精神！</w:t>
      </w:r>
    </w:p>
    <w:p>
      <w:pPr>
        <w:jc w:val="right"/>
      </w:pPr>
      <w:bookmarkStart w:name="8186-1638365093546" w:id="20"/>
      <w:bookmarkEnd w:id="20"/>
      <w:r>
        <w:rPr/>
        <w:t>小张</w:t>
      </w:r>
    </w:p>
    <w:p>
      <w:pPr>
        <w:jc w:val="right"/>
      </w:pPr>
      <w:bookmarkStart w:name="8021-1638365093546" w:id="21"/>
      <w:bookmarkEnd w:id="21"/>
      <w:r>
        <w:rPr/>
        <w:t>XXXX年XX月XX日</w:t>
      </w:r>
    </w:p>
    <w:p>
      <w:pPr/>
      <w:bookmarkStart w:name="7144-1638366260347" w:id="22"/>
      <w:bookmarkEnd w:id="22"/>
    </w:p>
    <w:p>
      <w:pPr>
        <w:pStyle w:val="3"/>
        <w:spacing w:line="240" w:lineRule="auto" w:before="0" w:after="0"/>
      </w:pPr>
      <w:bookmarkStart w:name="1391-1638366266160" w:id="23"/>
      <w:bookmarkEnd w:id="23"/>
      <w:r>
        <w:rPr>
          <w:rFonts w:ascii="微软雅黑" w:hAnsi="微软雅黑" w:cs="微软雅黑" w:eastAsia="微软雅黑"/>
          <w:b w:val="true"/>
          <w:sz w:val="24"/>
        </w:rPr>
        <w:t>二、倡议书</w:t>
      </w:r>
    </w:p>
    <w:p>
      <w:pPr/>
      <w:bookmarkStart w:name="3492-1638366279270" w:id="24"/>
      <w:bookmarkEnd w:id="24"/>
      <w:r>
        <w:rPr>
          <w:b w:val="true"/>
        </w:rPr>
        <w:t>例题：2017年B卷</w:t>
      </w:r>
    </w:p>
    <w:p>
      <w:pPr>
        <w:jc w:val="center"/>
      </w:pPr>
      <w:bookmarkStart w:name="3167-1638366271205" w:id="25"/>
      <w:bookmarkEnd w:id="25"/>
      <w:r>
        <w:rPr/>
        <w:t>抵制网络“三俗” 共建网络文明</w:t>
      </w:r>
    </w:p>
    <w:p>
      <w:pPr/>
      <w:bookmarkStart w:name="8741-1638366272388" w:id="26"/>
      <w:bookmarkEnd w:id="26"/>
      <w:r>
        <w:rPr/>
        <w:t>青年朋友们：</w:t>
      </w:r>
    </w:p>
    <w:p>
      <w:pPr/>
      <w:bookmarkStart w:name="5142-1638366272388" w:id="27"/>
      <w:bookmarkEnd w:id="27"/>
      <w:r>
        <w:rPr/>
        <w:t>       当下，网络已与大家生活深度融合。网络表演行业发展迅速，规模扩大，网红文化兴起。</w:t>
      </w:r>
    </w:p>
    <w:p>
      <w:pPr/>
      <w:bookmarkStart w:name="8691-1638366272388" w:id="28"/>
      <w:bookmarkEnd w:id="28"/>
      <w:r>
        <w:rPr/>
        <w:t>       但是，网络直播也乱象频出，低俗、庸俗、媚俗等违规内容多。这冲击主流价值观，影响生活态度；还让一些年轻人误入歧途，做出违法行为，受到法律制裁。为了维护健康的网络环境，特发出倡议：</w:t>
      </w:r>
    </w:p>
    <w:p>
      <w:pPr/>
      <w:bookmarkStart w:name="5948-1638366272388" w:id="29"/>
      <w:bookmarkEnd w:id="29"/>
      <w:r>
        <w:rPr/>
        <w:t>       一、加强自律。坚持正确的价值观和生活态度，树立责任意识和担当精神。</w:t>
      </w:r>
    </w:p>
    <w:p>
      <w:pPr/>
      <w:bookmarkStart w:name="8272-1638366272388" w:id="30"/>
      <w:bookmarkEnd w:id="30"/>
      <w:r>
        <w:rPr/>
        <w:t>       二、遵纪守法。不制造、不传播“三俗”信息，抵制违法违规行为。</w:t>
      </w:r>
    </w:p>
    <w:p>
      <w:pPr/>
      <w:bookmarkStart w:name="0051-1638366272388" w:id="31"/>
      <w:bookmarkEnd w:id="31"/>
      <w:r>
        <w:rPr/>
        <w:t>       三、文明上网。接触优质互联网产品，主动学习优秀文化。</w:t>
      </w:r>
    </w:p>
    <w:p>
      <w:pPr/>
      <w:bookmarkStart w:name="3990-1638366272388" w:id="32"/>
      <w:bookmarkEnd w:id="32"/>
      <w:r>
        <w:rPr/>
        <w:t>       四、主动作为。参与网络文化建设，创造健康内容；监督网络信息，举报不良信息。</w:t>
      </w:r>
    </w:p>
    <w:p>
      <w:pPr/>
      <w:bookmarkStart w:name="1070-1638366272388" w:id="33"/>
      <w:bookmarkEnd w:id="33"/>
      <w:r>
        <w:rPr/>
        <w:t>       让我们一起远离网络“三俗”，共建网络文明！</w:t>
      </w:r>
    </w:p>
    <w:p>
      <w:pPr>
        <w:jc w:val="right"/>
      </w:pPr>
      <w:bookmarkStart w:name="8050-1638366272388" w:id="34"/>
      <w:bookmarkEnd w:id="34"/>
      <w:r>
        <w:rPr/>
        <w:t>W市XX派出所</w:t>
      </w:r>
    </w:p>
    <w:p>
      <w:pPr>
        <w:jc w:val="right"/>
      </w:pPr>
      <w:bookmarkStart w:name="0015-1638366272388" w:id="35"/>
      <w:bookmarkEnd w:id="35"/>
      <w:r>
        <w:rPr/>
        <w:t>XXXX年XX月XX日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2022-12-14T12:55:37Z</dcterms:created>
  <dc:creator>Apache POI</dc:creator>
</cp:coreProperties>
</file>