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2"/>
        <w:spacing w:line="195" w:lineRule="auto" w:before="0" w:after="0"/>
      </w:pPr>
      <w:bookmarkStart w:name="2370-1627373046604" w:id="1"/>
      <w:bookmarkEnd w:id="1"/>
      <w:r>
        <w:rPr>
          <w:rFonts w:ascii="微软雅黑" w:hAnsi="微软雅黑" w:cs="微软雅黑" w:eastAsia="微软雅黑"/>
          <w:b w:val="true"/>
          <w:sz w:val="30"/>
        </w:rPr>
        <w:t>一、</w:t>
      </w:r>
      <w:r>
        <w:rPr>
          <w:rFonts w:ascii="微软雅黑" w:hAnsi="微软雅黑" w:cs="微软雅黑" w:eastAsia="微软雅黑"/>
          <w:b w:val="true"/>
          <w:color w:val="121212"/>
          <w:sz w:val="30"/>
          <w:highlight w:val="white"/>
        </w:rPr>
        <w:t>目标检测|Anchor（先验框）的作用</w:t>
      </w:r>
    </w:p>
    <w:p>
      <w:pPr>
        <w:ind w:firstLine="420"/>
      </w:pPr>
      <w:bookmarkStart w:name="1048-1627373085142" w:id="2"/>
      <w:bookmarkEnd w:id="2"/>
      <w:r>
        <w:rPr/>
        <w:t>目标检测网络</w:t>
      </w:r>
      <w:r>
        <w:rPr>
          <w:color w:val="df402a"/>
        </w:rPr>
        <w:t>（Faster RCNN、SSD、YOLO v2&amp;v3等）</w:t>
      </w:r>
      <w:r>
        <w:rPr/>
        <w:t>中，均有先验框的说法，Faster RCNN中称之为anchor(锚点)，SSD称之为prior bounding box(先验框)，实际上是一个概念。Anchor设置的合理与否，极大的影响着最终模型检测性能的好坏。</w:t>
      </w:r>
    </w:p>
    <w:p>
      <w:pPr>
        <w:pStyle w:val="3"/>
        <w:spacing w:line="240" w:lineRule="auto" w:before="0" w:after="0"/>
      </w:pPr>
      <w:bookmarkStart w:name="7078-1627373121534" w:id="3"/>
      <w:bookmarkEnd w:id="3"/>
      <w:r>
        <w:rPr>
          <w:rFonts w:ascii="微软雅黑" w:hAnsi="微软雅黑" w:cs="微软雅黑" w:eastAsia="微软雅黑"/>
          <w:b w:val="true"/>
          <w:sz w:val="24"/>
        </w:rPr>
        <w:t>（一）</w:t>
      </w:r>
      <w:r>
        <w:rPr>
          <w:rFonts w:ascii="微软雅黑" w:hAnsi="微软雅黑" w:cs="微软雅黑" w:eastAsia="微软雅黑"/>
          <w:b w:val="true"/>
          <w:color w:val="121212"/>
          <w:sz w:val="24"/>
          <w:highlight w:val="white"/>
        </w:rPr>
        <w:t>什么是Anchor？</w:t>
      </w:r>
    </w:p>
    <w:p>
      <w:pPr>
        <w:ind w:firstLine="420"/>
      </w:pPr>
      <w:bookmarkStart w:name="2470-1627373137804" w:id="4"/>
      <w:bookmarkEnd w:id="4"/>
      <w:r>
        <w:rPr>
          <w:color w:val="121212"/>
          <w:highlight w:val="white"/>
        </w:rPr>
        <w:t>一句话概括——</w:t>
      </w:r>
      <w:r>
        <w:rPr>
          <w:color w:val="df402a"/>
          <w:highlight w:val="white"/>
        </w:rPr>
        <w:t>提前在图像上预设好的不同大小，不同长宽比的框</w:t>
      </w:r>
      <w:r>
        <w:rPr>
          <w:color w:val="121212"/>
          <w:highlight w:val="white"/>
        </w:rPr>
        <w:t>，先验框示意如下：</w:t>
      </w:r>
    </w:p>
    <w:p>
      <w:pPr>
        <w:jc w:val="center"/>
      </w:pPr>
      <w:bookmarkStart w:name="3425-1627373152117" w:id="5"/>
      <w:bookmarkEnd w:id="5"/>
      <w:r>
        <w:drawing>
          <wp:inline distT="0" distR="0" distB="0" distL="0">
            <wp:extent cx="2133600" cy="2133600"/>
            <wp:docPr id="0" name="Drawing 0" descr="3fc61b_720w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3fc61b_720w.jpe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</w:pPr>
      <w:bookmarkStart w:name="5140-1627373152117" w:id="6"/>
      <w:bookmarkEnd w:id="6"/>
      <w:r>
        <w:rPr>
          <w:color w:val="999999"/>
          <w:highlight w:val="white"/>
        </w:rPr>
        <w:t>同一位置设置多个不同尺度先验框</w:t>
      </w:r>
    </w:p>
    <w:p>
      <w:pPr>
        <w:spacing w:line="240" w:lineRule="auto"/>
      </w:pPr>
      <w:bookmarkStart w:name="8769-1627373161163" w:id="7"/>
      <w:bookmarkEnd w:id="7"/>
      <w:r>
        <w:rPr>
          <w:color w:val="121212"/>
          <w:highlight w:val="white"/>
        </w:rPr>
        <w:t>目前anchor box的选择主要有三种方式：</w:t>
      </w:r>
    </w:p>
    <w:p>
      <w:pPr>
        <w:numPr>
          <w:ilvl w:val="0"/>
          <w:numId w:val="1"/>
        </w:numPr>
      </w:pPr>
      <w:bookmarkStart w:name="4655-1627373226629" w:id="8"/>
      <w:bookmarkEnd w:id="8"/>
      <w:r>
        <w:rPr>
          <w:color w:val="121212"/>
          <w:highlight w:val="white"/>
        </w:rPr>
        <w:t>人为经验选取</w:t>
      </w:r>
    </w:p>
    <w:p>
      <w:pPr>
        <w:numPr>
          <w:ilvl w:val="0"/>
          <w:numId w:val="1"/>
        </w:numPr>
      </w:pPr>
      <w:bookmarkStart w:name="6710-1627373226629" w:id="9"/>
      <w:bookmarkEnd w:id="9"/>
      <w:r>
        <w:rPr>
          <w:color w:val="121212"/>
          <w:highlight w:val="white"/>
        </w:rPr>
        <w:t>k-means聚类</w:t>
      </w:r>
    </w:p>
    <w:p>
      <w:pPr>
        <w:numPr>
          <w:ilvl w:val="0"/>
          <w:numId w:val="1"/>
        </w:numPr>
      </w:pPr>
      <w:bookmarkStart w:name="5033-1627373226629" w:id="10"/>
      <w:bookmarkEnd w:id="10"/>
      <w:r>
        <w:rPr>
          <w:color w:val="121212"/>
          <w:highlight w:val="white"/>
        </w:rPr>
        <w:t>作为超参数进行学习</w:t>
      </w:r>
    </w:p>
    <w:p>
      <w:pPr/>
      <w:bookmarkStart w:name="6070-1627449380372" w:id="11"/>
      <w:bookmarkEnd w:id="11"/>
    </w:p>
    <w:p>
      <w:pPr>
        <w:pStyle w:val="3"/>
        <w:spacing w:line="240" w:lineRule="auto" w:before="0" w:after="0"/>
      </w:pPr>
      <w:bookmarkStart w:name="4200-1627455421552" w:id="12"/>
      <w:bookmarkEnd w:id="12"/>
      <w:r>
        <w:rPr>
          <w:rFonts w:ascii="微软雅黑" w:hAnsi="微软雅黑" w:cs="微软雅黑" w:eastAsia="微软雅黑"/>
          <w:b w:val="true"/>
          <w:sz w:val="24"/>
        </w:rPr>
        <w:t>（二）</w:t>
      </w:r>
      <w:r>
        <w:rPr>
          <w:rFonts w:ascii="微软雅黑" w:hAnsi="微软雅黑" w:cs="微软雅黑" w:eastAsia="微软雅黑"/>
          <w:b w:val="true"/>
          <w:color w:val="121212"/>
          <w:sz w:val="24"/>
          <w:highlight w:val="white"/>
        </w:rPr>
        <w:t>Anchor设置细节？</w:t>
      </w:r>
    </w:p>
    <w:p>
      <w:pPr/>
      <w:bookmarkStart w:name="6111-1627449381523" w:id="13"/>
      <w:bookmarkEnd w:id="13"/>
      <w:r>
        <w:rPr/>
        <w:t>关于先验框的概念，上节已经做了介绍，在本实验中，anchor的配置如下：</w:t>
      </w:r>
    </w:p>
    <w:p>
      <w:pPr/>
      <w:bookmarkStart w:name="7480-1627449382094" w:id="14"/>
      <w:bookmarkEnd w:id="14"/>
      <w:r>
        <w:rPr/>
        <w:t>将原图均匀分成7x7个cell </w:t>
      </w:r>
    </w:p>
    <w:p>
      <w:pPr/>
      <w:bookmarkStart w:name="8740-1627449382094" w:id="15"/>
      <w:bookmarkEnd w:id="15"/>
      <w:r>
        <w:rPr/>
        <w:t>设置3种不同的尺度：0.2, 0.4, 0.6 </w:t>
      </w:r>
    </w:p>
    <w:p>
      <w:pPr/>
      <w:bookmarkStart w:name="9391-1627449382094" w:id="16"/>
      <w:bookmarkEnd w:id="16"/>
      <w:r>
        <w:rPr/>
        <w:t>设置3种不同的长宽比：1:1, 1:2, 2:1</w:t>
      </w:r>
    </w:p>
    <w:p>
      <w:pPr/>
      <w:bookmarkStart w:name="5010-1627455467944" w:id="17"/>
      <w:bookmarkEnd w:id="17"/>
    </w:p>
    <w:p>
      <w:pPr>
        <w:pStyle w:val="4"/>
        <w:spacing w:line="240" w:lineRule="auto" w:before="0" w:after="0"/>
      </w:pPr>
      <w:bookmarkStart w:name="9558-1627455414490" w:id="18"/>
      <w:bookmarkEnd w:id="18"/>
      <w:r>
        <w:rPr>
          <w:rFonts w:ascii="微软雅黑" w:hAnsi="微软雅黑" w:cs="微软雅黑" w:eastAsia="微软雅黑"/>
          <w:b w:val="true"/>
          <w:sz w:val="22"/>
          <w:highlight w:val="white"/>
        </w:rPr>
        <w:t>（1）位置</w:t>
      </w:r>
    </w:p>
    <w:p>
      <w:pPr>
        <w:pStyle w:val="4"/>
        <w:spacing w:line="240" w:lineRule="auto" w:before="0" w:after="0"/>
      </w:pPr>
      <w:bookmarkStart w:name="3399-1627455527853" w:id="19"/>
      <w:bookmarkEnd w:id="19"/>
      <w:r>
        <w:rPr>
          <w:rFonts w:ascii="微软雅黑" w:hAnsi="微软雅黑" w:cs="微软雅黑" w:eastAsia="微软雅黑"/>
          <w:b w:val="true"/>
          <w:sz w:val="22"/>
          <w:highlight w:val="white"/>
        </w:rPr>
        <w:t>假设当前feature map cell位于i 行 j 列，</w:t>
      </w:r>
      <w:r>
        <w:rPr>
          <w:rFonts w:ascii="微软雅黑" w:hAnsi="微软雅黑" w:cs="微软雅黑" w:eastAsia="微软雅黑"/>
          <w:b w:val="true"/>
          <w:sz w:val="22"/>
        </w:rPr>
        <w:t>anchor的中心为（i+0.5, j+0.5）</w:t>
      </w:r>
    </w:p>
    <w:p>
      <w:pPr/>
      <w:bookmarkStart w:name="7542-1627455504972" w:id="20"/>
      <w:bookmarkEnd w:id="20"/>
      <w:r>
        <w:rPr>
          <w:i w:val="true"/>
          <w:color w:val="df402a"/>
        </w:rPr>
        <w:t>PS：注意这个值需要缩放到0-1之间作为相对位置</w:t>
      </w:r>
    </w:p>
    <w:p>
      <w:pPr/>
      <w:bookmarkStart w:name="4351-1627455504972" w:id="21"/>
      <w:bookmarkEnd w:id="21"/>
      <w:r>
        <w:rPr>
          <w:color w:val="df402a"/>
        </w:rPr>
        <w:t>缩放因子：</w:t>
      </w:r>
    </w:p>
    <w:p>
      <w:pPr/>
      <w:bookmarkStart w:name="1731-1627455561243" w:id="22"/>
      <w:bookmarkEnd w:id="22"/>
      <w:r>
        <w:drawing>
          <wp:inline distT="0" distR="0" distB="0" distL="0">
            <wp:extent cx="2933700" cy="491183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9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532-1627455504972" w:id="23"/>
      <w:bookmarkEnd w:id="23"/>
      <w:r>
        <w:rPr/>
        <w:t>s_min为0.2、s_max为0.9、m为添加的feature map的层数，5, k属于[1,5],  一般k=1是自己设定的,  一般是从2开始</w:t>
      </w:r>
    </w:p>
    <w:p>
      <w:pPr/>
      <w:bookmarkStart w:name="2894-1627455504972" w:id="24"/>
      <w:bookmarkEnd w:id="24"/>
      <w:r>
        <w:rPr>
          <w:i w:val="true"/>
          <w:color w:val="df402a"/>
        </w:rPr>
        <w:t>Ⅱ：缩放因子就是为不同的feature map选择不同大小的anchor</w:t>
      </w:r>
    </w:p>
    <w:p>
      <w:pPr/>
      <w:bookmarkStart w:name="8767-1627455504972" w:id="25"/>
      <w:bookmarkEnd w:id="25"/>
      <w:r>
        <w:rPr/>
        <w:t>要求：</w:t>
      </w:r>
      <w:r>
        <w:rPr>
          <w:color w:val="df402a"/>
        </w:rPr>
        <w:t>小的feature map对应的anchor尽量大，因为越小的feature map，他的cell感受野越大</w:t>
      </w:r>
    </w:p>
    <w:p>
      <w:pPr/>
      <w:bookmarkStart w:name="9468-1627455632530" w:id="26"/>
      <w:bookmarkEnd w:id="26"/>
      <w:r>
        <w:drawing>
          <wp:inline distT="0" distR="0" distB="0" distL="0">
            <wp:extent cx="1206500" cy="409198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40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117-1627455504972" w:id="27"/>
      <w:bookmarkEnd w:id="27"/>
      <w:r>
        <w:rPr/>
        <w:t>ar 取值 {1， 2， 3， 1/2, 1/3}</w:t>
      </w:r>
    </w:p>
    <w:p>
      <w:pPr/>
      <w:bookmarkStart w:name="6050-1627455504972" w:id="28"/>
      <w:bookmarkEnd w:id="28"/>
    </w:p>
    <w:p>
      <w:pPr/>
      <w:bookmarkStart w:name="4277-1627455740048" w:id="29"/>
      <w:bookmarkEnd w:id="29"/>
      <w:r>
        <w:rPr/>
        <w:t>可以理解为在缩放因子选择好anchor尺寸之后，用ar控制anchor形状</w:t>
      </w:r>
    </w:p>
    <w:p>
      <w:pPr/>
      <w:bookmarkStart w:name="2690-1627455504972" w:id="30"/>
      <w:bookmarkEnd w:id="30"/>
      <w:r>
        <w:rPr/>
        <w:t>当ar=1时候，增加一种s_k = sqrt(  s_{k-1}  *  s_{k+1}  )</w:t>
      </w:r>
    </w:p>
    <w:p>
      <w:pPr/>
      <w:bookmarkStart w:name="5631-1627455504972" w:id="31"/>
      <w:bookmarkEnd w:id="31"/>
      <w:r>
        <w:rPr/>
        <w:t>通常每个feature map对应6种anchor</w:t>
      </w:r>
    </w:p>
    <w:p>
      <w:pPr/>
      <w:bookmarkStart w:name="6655-1627455504972" w:id="32"/>
      <w:bookmarkEnd w:id="32"/>
      <w:r>
        <w:rPr/>
        <w:t xml:space="preserve"> </w:t>
      </w:r>
    </w:p>
    <w:p>
      <w:pPr/>
      <w:bookmarkStart w:name="9039-1627455414662" w:id="33"/>
      <w:bookmarkEnd w:id="33"/>
    </w:p>
    <w:p>
      <w:pPr/>
      <w:bookmarkStart w:name="1738-1627455414781" w:id="34"/>
      <w:bookmarkEnd w:id="34"/>
    </w:p>
    <w:p>
      <w:pPr/>
      <w:bookmarkStart w:name="9380-1627373226629" w:id="35"/>
      <w:bookmarkEnd w:id="35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jpeg" Type="http://schemas.openxmlformats.org/officeDocument/2006/relationships/image"/><Relationship Id="rId4" Target="numbering.xml" Type="http://schemas.openxmlformats.org/officeDocument/2006/relationships/numbering"/><Relationship Id="rId5" Target="media/image2.png" Type="http://schemas.openxmlformats.org/officeDocument/2006/relationships/image"/><Relationship Id="rId6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2022-11-13T14:26:47Z</dcterms:created>
  <dc:creator>Apache POI</dc:creator>
</cp:coreProperties>
</file>