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9517" w14:textId="166A7818" w:rsidR="00396B0E" w:rsidRDefault="00396B0E" w:rsidP="00396B0E">
      <w:pPr>
        <w:ind w:left="720" w:firstLine="720"/>
        <w:rPr>
          <w:b/>
          <w:bCs/>
          <w:sz w:val="40"/>
          <w:szCs w:val="40"/>
        </w:rPr>
      </w:pPr>
      <w:r>
        <w:t xml:space="preserve">  </w:t>
      </w:r>
      <w:r w:rsidRPr="004E1B66">
        <w:rPr>
          <w:b/>
          <w:bCs/>
          <w:sz w:val="40"/>
          <w:szCs w:val="40"/>
        </w:rPr>
        <w:t>POWER BI DASHBOARD CHALLENGE</w:t>
      </w:r>
    </w:p>
    <w:p w14:paraId="0620BC97" w14:textId="77777777" w:rsidR="00396B0E" w:rsidRDefault="00396B0E" w:rsidP="00396B0E">
      <w:pPr>
        <w:ind w:left="720"/>
        <w:rPr>
          <w:sz w:val="28"/>
          <w:szCs w:val="28"/>
        </w:rPr>
      </w:pPr>
      <w:r w:rsidRPr="00396B0E">
        <w:rPr>
          <w:sz w:val="28"/>
          <w:szCs w:val="28"/>
        </w:rPr>
        <w:t xml:space="preserve">TASK 7 – DASHBOARD VISUALIZATION (PART 2) </w:t>
      </w:r>
    </w:p>
    <w:p w14:paraId="751A40B6" w14:textId="77777777" w:rsidR="00396B0E" w:rsidRDefault="00396B0E" w:rsidP="00396B0E">
      <w:pPr>
        <w:ind w:left="720"/>
        <w:rPr>
          <w:sz w:val="28"/>
          <w:szCs w:val="28"/>
        </w:rPr>
      </w:pPr>
      <w:r w:rsidRPr="00396B0E">
        <w:rPr>
          <w:sz w:val="28"/>
          <w:szCs w:val="28"/>
        </w:rPr>
        <w:t>● Add visuals: ○ Table &amp; Matrix ○ Map, Tree Map, Combo Chart</w:t>
      </w:r>
    </w:p>
    <w:p w14:paraId="03124AF6" w14:textId="77777777" w:rsidR="00396B0E" w:rsidRDefault="00396B0E" w:rsidP="00396B0E">
      <w:pPr>
        <w:ind w:left="720"/>
        <w:rPr>
          <w:sz w:val="28"/>
          <w:szCs w:val="28"/>
        </w:rPr>
      </w:pPr>
      <w:r w:rsidRPr="00396B0E">
        <w:rPr>
          <w:sz w:val="28"/>
          <w:szCs w:val="28"/>
        </w:rPr>
        <w:t xml:space="preserve"> ● Apply conditional formatting and data bars.</w:t>
      </w:r>
    </w:p>
    <w:p w14:paraId="7675C6AF" w14:textId="77777777" w:rsidR="00396B0E" w:rsidRDefault="00396B0E" w:rsidP="00396B0E">
      <w:pPr>
        <w:ind w:left="720"/>
        <w:rPr>
          <w:sz w:val="28"/>
          <w:szCs w:val="28"/>
        </w:rPr>
      </w:pPr>
      <w:r w:rsidRPr="00396B0E">
        <w:rPr>
          <w:sz w:val="28"/>
          <w:szCs w:val="28"/>
        </w:rPr>
        <w:t xml:space="preserve"> ● Create hierarchies (e.g., Year → Quarter → Month). </w:t>
      </w:r>
    </w:p>
    <w:p w14:paraId="171C27FA" w14:textId="6FD26B93" w:rsidR="00396B0E" w:rsidRDefault="00396B0E" w:rsidP="00396B0E">
      <w:pPr>
        <w:ind w:left="720"/>
        <w:rPr>
          <w:sz w:val="28"/>
          <w:szCs w:val="28"/>
        </w:rPr>
      </w:pPr>
      <w:r w:rsidRPr="00396B0E">
        <w:rPr>
          <w:sz w:val="28"/>
          <w:szCs w:val="28"/>
        </w:rPr>
        <w:t xml:space="preserve">● </w:t>
      </w:r>
      <w:r w:rsidRPr="00396B0E">
        <w:rPr>
          <w:rFonts w:ascii="Segoe UI Emoji" w:hAnsi="Segoe UI Emoji" w:cs="Segoe UI Emoji"/>
          <w:sz w:val="28"/>
          <w:szCs w:val="28"/>
        </w:rPr>
        <w:t>✅</w:t>
      </w:r>
      <w:r w:rsidRPr="00396B0E">
        <w:rPr>
          <w:sz w:val="28"/>
          <w:szCs w:val="28"/>
        </w:rPr>
        <w:t xml:space="preserve"> Task: Build detailed visuals with drill-down capability.</w:t>
      </w:r>
    </w:p>
    <w:p w14:paraId="09826E87" w14:textId="39EE2FD6" w:rsidR="00115B32" w:rsidRDefault="00115B32" w:rsidP="00396B0E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9DA397F" wp14:editId="775328FA">
            <wp:extent cx="5731510" cy="3197860"/>
            <wp:effectExtent l="0" t="0" r="2540" b="2540"/>
            <wp:docPr id="65207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80DA" w14:textId="52F35E3B" w:rsidR="00115B32" w:rsidRDefault="00115B32" w:rsidP="00396B0E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FBD7C64" wp14:editId="4C57ECA1">
            <wp:extent cx="5731510" cy="2518410"/>
            <wp:effectExtent l="0" t="0" r="2540" b="0"/>
            <wp:docPr id="129797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34C3" w14:textId="77777777" w:rsidR="00DC1C16" w:rsidRDefault="00DC1C16" w:rsidP="00396B0E">
      <w:pPr>
        <w:ind w:left="720"/>
        <w:rPr>
          <w:sz w:val="32"/>
          <w:szCs w:val="32"/>
        </w:rPr>
      </w:pPr>
    </w:p>
    <w:p w14:paraId="7F8AC1E4" w14:textId="77777777" w:rsidR="00DC1C16" w:rsidRDefault="00DC1C16" w:rsidP="00396B0E">
      <w:pPr>
        <w:ind w:left="720"/>
        <w:rPr>
          <w:sz w:val="28"/>
          <w:szCs w:val="28"/>
        </w:rPr>
      </w:pPr>
    </w:p>
    <w:p w14:paraId="25456DBE" w14:textId="3B95DEA2" w:rsidR="00DC1C16" w:rsidRPr="00DC1C16" w:rsidRDefault="00DC1C16" w:rsidP="00396B0E">
      <w:pPr>
        <w:ind w:left="720"/>
        <w:rPr>
          <w:b/>
          <w:bCs/>
          <w:sz w:val="32"/>
          <w:szCs w:val="32"/>
        </w:rPr>
      </w:pPr>
      <w:r w:rsidRPr="00DC1C16">
        <w:rPr>
          <w:b/>
          <w:bCs/>
          <w:sz w:val="32"/>
          <w:szCs w:val="32"/>
        </w:rPr>
        <w:lastRenderedPageBreak/>
        <w:t>OBSERVATION:</w:t>
      </w:r>
    </w:p>
    <w:p w14:paraId="03E176F0" w14:textId="39021B58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1.</w:t>
      </w:r>
      <w:r w:rsidRPr="00DC1C16">
        <w:rPr>
          <w:sz w:val="28"/>
          <w:szCs w:val="28"/>
        </w:rPr>
        <w:t xml:space="preserve"> A detailed dashboard was created using Table, Matrix, </w:t>
      </w:r>
      <w:proofErr w:type="spellStart"/>
      <w:r w:rsidRPr="00DC1C16">
        <w:rPr>
          <w:sz w:val="28"/>
          <w:szCs w:val="28"/>
        </w:rPr>
        <w:t>Treemap</w:t>
      </w:r>
      <w:proofErr w:type="spellEnd"/>
      <w:r w:rsidRPr="00DC1C16">
        <w:rPr>
          <w:sz w:val="28"/>
          <w:szCs w:val="28"/>
        </w:rPr>
        <w:t xml:space="preserve">, Map, and Combo Chart visuals. </w:t>
      </w:r>
    </w:p>
    <w:p w14:paraId="7B9C940D" w14:textId="473B5141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2.</w:t>
      </w:r>
      <w:r w:rsidRPr="00DC1C16">
        <w:rPr>
          <w:sz w:val="28"/>
          <w:szCs w:val="28"/>
        </w:rPr>
        <w:t xml:space="preserve"> The Table visual displays complete employee information for detailed analysis. </w:t>
      </w:r>
    </w:p>
    <w:p w14:paraId="40E89FC6" w14:textId="4F41E835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3.</w:t>
      </w:r>
      <w:r w:rsidRPr="00DC1C16">
        <w:rPr>
          <w:sz w:val="28"/>
          <w:szCs w:val="28"/>
        </w:rPr>
        <w:t xml:space="preserve"> The Matrix visual summarizes employee distribution by department and gender. </w:t>
      </w:r>
    </w:p>
    <w:p w14:paraId="37463BE2" w14:textId="4EDDC1FB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4.</w:t>
      </w:r>
      <w:r w:rsidRPr="00DC1C16">
        <w:rPr>
          <w:sz w:val="28"/>
          <w:szCs w:val="28"/>
        </w:rPr>
        <w:t xml:space="preserve"> The </w:t>
      </w:r>
      <w:proofErr w:type="spellStart"/>
      <w:r w:rsidRPr="00DC1C16">
        <w:rPr>
          <w:sz w:val="28"/>
          <w:szCs w:val="28"/>
        </w:rPr>
        <w:t>Treemap</w:t>
      </w:r>
      <w:proofErr w:type="spellEnd"/>
      <w:r w:rsidRPr="00DC1C16">
        <w:rPr>
          <w:sz w:val="28"/>
          <w:szCs w:val="28"/>
        </w:rPr>
        <w:t xml:space="preserve"> shows the distribution of total salary across different departments. </w:t>
      </w:r>
    </w:p>
    <w:p w14:paraId="1C74157C" w14:textId="1F6F7AB0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5.</w:t>
      </w:r>
      <w:r w:rsidRPr="00DC1C16">
        <w:rPr>
          <w:sz w:val="28"/>
          <w:szCs w:val="28"/>
        </w:rPr>
        <w:t xml:space="preserve"> The Map visual displays employee locations by country, providing geographical insights. </w:t>
      </w:r>
    </w:p>
    <w:p w14:paraId="2C68FB5B" w14:textId="6D4202AB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6.</w:t>
      </w:r>
      <w:r w:rsidRPr="00DC1C16">
        <w:rPr>
          <w:sz w:val="28"/>
          <w:szCs w:val="28"/>
        </w:rPr>
        <w:t xml:space="preserve"> The Combo Chart compares employee joining trends with salary over time in a single visual. </w:t>
      </w:r>
    </w:p>
    <w:p w14:paraId="527FAC92" w14:textId="3077C96A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7.</w:t>
      </w:r>
      <w:r w:rsidRPr="00DC1C16">
        <w:rPr>
          <w:sz w:val="28"/>
          <w:szCs w:val="28"/>
        </w:rPr>
        <w:t xml:space="preserve"> A Date Hierarchy (Year → Quarter → Month) was created to support time-based analysis. </w:t>
      </w:r>
    </w:p>
    <w:p w14:paraId="070C4711" w14:textId="779437B8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8.</w:t>
      </w:r>
      <w:r w:rsidRPr="00DC1C16">
        <w:rPr>
          <w:sz w:val="28"/>
          <w:szCs w:val="28"/>
        </w:rPr>
        <w:t xml:space="preserve"> Drill-down functionality enables users to explore data from Year to Quarter and Month levels. </w:t>
      </w:r>
    </w:p>
    <w:p w14:paraId="7D0F0B79" w14:textId="15297F86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9.</w:t>
      </w:r>
      <w:r w:rsidRPr="00DC1C16">
        <w:rPr>
          <w:sz w:val="28"/>
          <w:szCs w:val="28"/>
        </w:rPr>
        <w:t xml:space="preserve"> Conditional formatting and data bars improve the readability of salary values and highlight important information. </w:t>
      </w:r>
    </w:p>
    <w:p w14:paraId="5A559A3A" w14:textId="4D0EA0DC" w:rsidR="00DC1C16" w:rsidRPr="00DC1C16" w:rsidRDefault="00DC1C16" w:rsidP="00DC1C16">
      <w:pPr>
        <w:ind w:left="720"/>
        <w:rPr>
          <w:sz w:val="28"/>
          <w:szCs w:val="28"/>
        </w:rPr>
      </w:pPr>
      <w:r w:rsidRPr="00DC1C16">
        <w:rPr>
          <w:sz w:val="28"/>
          <w:szCs w:val="28"/>
        </w:rPr>
        <w:t>10.</w:t>
      </w:r>
      <w:r w:rsidRPr="00DC1C16">
        <w:rPr>
          <w:sz w:val="28"/>
          <w:szCs w:val="28"/>
        </w:rPr>
        <w:t xml:space="preserve"> The dashboard provides an interactive and comprehensive view of employee data, making it easier to identify trends, compare departments, and support data-driven decision-making.</w:t>
      </w:r>
    </w:p>
    <w:p w14:paraId="08F9E719" w14:textId="7AF95058" w:rsidR="003F047F" w:rsidRPr="00DC1C16" w:rsidRDefault="003F047F"/>
    <w:sectPr w:rsidR="003F047F" w:rsidRPr="00DC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0E"/>
    <w:rsid w:val="00115B32"/>
    <w:rsid w:val="00340B37"/>
    <w:rsid w:val="00396B0E"/>
    <w:rsid w:val="003C5891"/>
    <w:rsid w:val="003F047F"/>
    <w:rsid w:val="00475109"/>
    <w:rsid w:val="00AC5835"/>
    <w:rsid w:val="00DA4D42"/>
    <w:rsid w:val="00D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F0FB"/>
  <w15:chartTrackingRefBased/>
  <w15:docId w15:val="{246CD09D-502F-467A-9D2C-FB6B9BF7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B0E"/>
  </w:style>
  <w:style w:type="paragraph" w:styleId="Heading1">
    <w:name w:val="heading 1"/>
    <w:basedOn w:val="Normal"/>
    <w:next w:val="Normal"/>
    <w:link w:val="Heading1Char"/>
    <w:uiPriority w:val="9"/>
    <w:qFormat/>
    <w:rsid w:val="0039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2</cp:revision>
  <dcterms:created xsi:type="dcterms:W3CDTF">2026-07-25T15:56:00Z</dcterms:created>
  <dcterms:modified xsi:type="dcterms:W3CDTF">2026-07-25T16:08:00Z</dcterms:modified>
</cp:coreProperties>
</file>