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AF729" w14:textId="77777777" w:rsidR="00AA30C2" w:rsidRDefault="00AA30C2" w:rsidP="00940944">
      <w:pPr>
        <w:pStyle w:val="AMIAAuthors"/>
        <w:rPr>
          <w:sz w:val="28"/>
        </w:rPr>
      </w:pPr>
      <w:bookmarkStart w:id="0" w:name="_Hlk39762349"/>
      <w:bookmarkEnd w:id="0"/>
      <w:r w:rsidRPr="00AA30C2">
        <w:rPr>
          <w:sz w:val="28"/>
        </w:rPr>
        <w:t>Using Natural Language Processing to de-identify medical data</w:t>
      </w:r>
    </w:p>
    <w:p w14:paraId="06CB5F18" w14:textId="58171F23" w:rsidR="00781CE1" w:rsidRDefault="00AA30C2" w:rsidP="00940944">
      <w:pPr>
        <w:pStyle w:val="AMIAAuthors"/>
      </w:pPr>
      <w:r>
        <w:t>Abrar Majeedi</w:t>
      </w:r>
      <w:r w:rsidR="000876BD" w:rsidRPr="008803D4">
        <w:rPr>
          <w:vertAlign w:val="superscript"/>
        </w:rPr>
        <w:t>1</w:t>
      </w:r>
      <w:r w:rsidR="000876BD">
        <w:t xml:space="preserve">, </w:t>
      </w:r>
      <w:r>
        <w:t>Ashish Singh</w:t>
      </w:r>
      <w:r>
        <w:rPr>
          <w:vertAlign w:val="superscript"/>
        </w:rPr>
        <w:t>1</w:t>
      </w:r>
    </w:p>
    <w:p w14:paraId="430BBE43" w14:textId="73965C28" w:rsidR="00781CE1" w:rsidRDefault="000876BD" w:rsidP="00940944">
      <w:pPr>
        <w:pStyle w:val="AMIAAffiliations"/>
      </w:pPr>
      <w:r w:rsidRPr="00B547B7">
        <w:rPr>
          <w:vertAlign w:val="superscript"/>
        </w:rPr>
        <w:t>1</w:t>
      </w:r>
      <w:r w:rsidR="00AA30C2">
        <w:t>University of Wisconsin-Madison, United States</w:t>
      </w:r>
    </w:p>
    <w:p w14:paraId="348EE011" w14:textId="77777777" w:rsidR="000876BD" w:rsidRDefault="000876BD" w:rsidP="00940944">
      <w:pPr>
        <w:jc w:val="center"/>
        <w:sectPr w:rsidR="000876BD" w:rsidSect="001D5D81">
          <w:footerReference w:type="even" r:id="rId8"/>
          <w:footerReference w:type="default" r:id="rId9"/>
          <w:type w:val="continuous"/>
          <w:pgSz w:w="12240" w:h="15840" w:code="1"/>
          <w:pgMar w:top="1440" w:right="1440" w:bottom="1440" w:left="1440" w:header="720" w:footer="720" w:gutter="0"/>
          <w:cols w:space="720"/>
        </w:sectPr>
      </w:pPr>
    </w:p>
    <w:p w14:paraId="6836A9D7" w14:textId="21DD2561" w:rsidR="00781CE1" w:rsidRPr="003D4604" w:rsidRDefault="002344EC" w:rsidP="002344EC">
      <w:pPr>
        <w:pStyle w:val="AMIAAbstractHeading"/>
        <w:rPr>
          <w:sz w:val="24"/>
          <w:szCs w:val="24"/>
        </w:rPr>
      </w:pPr>
      <w:r>
        <w:rPr>
          <w:sz w:val="24"/>
          <w:szCs w:val="24"/>
        </w:rPr>
        <w:t xml:space="preserve">1. </w:t>
      </w:r>
      <w:r w:rsidR="000876BD" w:rsidRPr="003D4604">
        <w:rPr>
          <w:sz w:val="24"/>
          <w:szCs w:val="24"/>
        </w:rPr>
        <w:t>Abstract</w:t>
      </w:r>
    </w:p>
    <w:p w14:paraId="108A4F85" w14:textId="60769E72" w:rsidR="00FF029A" w:rsidRPr="003D4604" w:rsidRDefault="00AA30C2" w:rsidP="00FF029A">
      <w:pPr>
        <w:pStyle w:val="AMIAAbstract"/>
        <w:rPr>
          <w:sz w:val="24"/>
          <w:szCs w:val="24"/>
        </w:rPr>
      </w:pPr>
      <w:r w:rsidRPr="003D4604">
        <w:rPr>
          <w:sz w:val="24"/>
          <w:szCs w:val="24"/>
        </w:rPr>
        <w:t xml:space="preserve">With the growth in data collection and the digitization of almost all the record keeping aspects of human life, tremendous developments have been made by researchers using that data. One field where there is no dearth of data is the field of medicine. Data ranging from test results to clinical notes to prescriptions, almost all of it is digitized and available. </w:t>
      </w:r>
      <w:r w:rsidR="00BF40B9" w:rsidRPr="003D4604">
        <w:rPr>
          <w:sz w:val="24"/>
          <w:szCs w:val="24"/>
        </w:rPr>
        <w:t>But</w:t>
      </w:r>
      <w:r w:rsidRPr="003D4604">
        <w:rPr>
          <w:sz w:val="24"/>
          <w:szCs w:val="24"/>
        </w:rPr>
        <w:t xml:space="preserve"> the presence of patient identifiers like names, contact details and dates make it impossible to share the data unless very</w:t>
      </w:r>
      <w:r w:rsidR="00FF029A" w:rsidRPr="003D4604">
        <w:rPr>
          <w:sz w:val="24"/>
          <w:szCs w:val="24"/>
        </w:rPr>
        <w:t xml:space="preserve"> time consuming and</w:t>
      </w:r>
      <w:r w:rsidRPr="003D4604">
        <w:rPr>
          <w:sz w:val="24"/>
          <w:szCs w:val="24"/>
        </w:rPr>
        <w:t xml:space="preserve"> intricate protocols of data sharing are followed to protect patient privacy. This has stifled the use</w:t>
      </w:r>
      <w:r w:rsidR="00FF029A" w:rsidRPr="003D4604">
        <w:rPr>
          <w:sz w:val="24"/>
          <w:szCs w:val="24"/>
        </w:rPr>
        <w:t xml:space="preserve"> of advanced data analysis and modern AI to solve some very important problems in the field of health care. One solution to </w:t>
      </w:r>
      <w:r w:rsidR="00930126" w:rsidRPr="003D4604">
        <w:rPr>
          <w:sz w:val="24"/>
          <w:szCs w:val="24"/>
        </w:rPr>
        <w:t>this problem</w:t>
      </w:r>
      <w:r w:rsidR="00FF029A" w:rsidRPr="003D4604">
        <w:rPr>
          <w:sz w:val="24"/>
          <w:szCs w:val="24"/>
        </w:rPr>
        <w:t xml:space="preserve"> is to remove all the Personal Health Information (PHI) identifiers from data. The resulting data can then be shared freely without any concerns of patient privacy.</w:t>
      </w:r>
      <w:r w:rsidR="00BF40B9">
        <w:rPr>
          <w:sz w:val="24"/>
          <w:szCs w:val="24"/>
        </w:rPr>
        <w:t xml:space="preserve"> </w:t>
      </w:r>
      <w:r w:rsidR="00FF029A" w:rsidRPr="003D4604">
        <w:rPr>
          <w:sz w:val="24"/>
          <w:szCs w:val="24"/>
        </w:rPr>
        <w:t>In this project we develop and evaluate an approach to</w:t>
      </w:r>
      <w:r w:rsidR="00037474" w:rsidRPr="003D4604">
        <w:rPr>
          <w:sz w:val="24"/>
          <w:szCs w:val="24"/>
        </w:rPr>
        <w:t xml:space="preserve"> </w:t>
      </w:r>
      <w:r w:rsidR="00FF029A" w:rsidRPr="003D4604">
        <w:rPr>
          <w:sz w:val="24"/>
          <w:szCs w:val="24"/>
        </w:rPr>
        <w:t>de-identify clinical text notes using current state-of-the-art technique from Natural Language Processing (NLP) called Bidirectional Encoder Representations from Transformers (BERT). We propose human interpretable evaluation measures and demonstrate state of the art performance against modern baseline models.</w:t>
      </w:r>
      <w:r w:rsidR="00930126" w:rsidRPr="003D4604">
        <w:rPr>
          <w:sz w:val="24"/>
          <w:szCs w:val="24"/>
        </w:rPr>
        <w:t xml:space="preserve"> All the code is open source and highly portable [1].</w:t>
      </w:r>
    </w:p>
    <w:p w14:paraId="7297731F" w14:textId="76D3A109" w:rsidR="00781CE1" w:rsidRPr="003D4604" w:rsidRDefault="002344EC" w:rsidP="002344EC">
      <w:pPr>
        <w:pStyle w:val="AMIAHeading"/>
        <w:rPr>
          <w:sz w:val="24"/>
          <w:szCs w:val="24"/>
        </w:rPr>
      </w:pPr>
      <w:r>
        <w:rPr>
          <w:sz w:val="24"/>
          <w:szCs w:val="24"/>
        </w:rPr>
        <w:t>2. I</w:t>
      </w:r>
      <w:r w:rsidR="000876BD" w:rsidRPr="003D4604">
        <w:rPr>
          <w:sz w:val="24"/>
          <w:szCs w:val="24"/>
        </w:rPr>
        <w:t>ntroduction</w:t>
      </w:r>
    </w:p>
    <w:p w14:paraId="24FB4139" w14:textId="015F3056" w:rsidR="00781CE1" w:rsidRPr="003D4604" w:rsidRDefault="00930126" w:rsidP="00940944">
      <w:pPr>
        <w:pStyle w:val="AMIABodyText"/>
        <w:rPr>
          <w:sz w:val="24"/>
          <w:szCs w:val="24"/>
        </w:rPr>
      </w:pPr>
      <w:r w:rsidRPr="003D4604">
        <w:rPr>
          <w:sz w:val="24"/>
          <w:szCs w:val="24"/>
        </w:rPr>
        <w:t>In the current age of Artificial Intelligence, we have a lot of advanced data analysis and machine learning methods available that can solve problems considered impossible before. The only requ</w:t>
      </w:r>
      <w:r w:rsidR="00A43074" w:rsidRPr="003D4604">
        <w:rPr>
          <w:sz w:val="24"/>
          <w:szCs w:val="24"/>
        </w:rPr>
        <w:t>i</w:t>
      </w:r>
      <w:r w:rsidRPr="003D4604">
        <w:rPr>
          <w:sz w:val="24"/>
          <w:szCs w:val="24"/>
        </w:rPr>
        <w:t xml:space="preserve">rement is data. More that data better the models will perform. This is where the problems in domain of healthcare stand out. </w:t>
      </w:r>
      <w:r w:rsidR="00A43074" w:rsidRPr="003D4604">
        <w:rPr>
          <w:sz w:val="24"/>
          <w:szCs w:val="24"/>
        </w:rPr>
        <w:t xml:space="preserve">Data driven research in healthcare has a bottleneck in the data availability. </w:t>
      </w:r>
      <w:r w:rsidRPr="003D4604">
        <w:rPr>
          <w:sz w:val="24"/>
          <w:szCs w:val="24"/>
        </w:rPr>
        <w:t>A lot of data is</w:t>
      </w:r>
      <w:r w:rsidR="00A43074" w:rsidRPr="003D4604">
        <w:rPr>
          <w:sz w:val="24"/>
          <w:szCs w:val="24"/>
        </w:rPr>
        <w:t xml:space="preserve"> collected</w:t>
      </w:r>
      <w:r w:rsidRPr="003D4604">
        <w:rPr>
          <w:sz w:val="24"/>
          <w:szCs w:val="24"/>
        </w:rPr>
        <w:t xml:space="preserve"> but sharing </w:t>
      </w:r>
      <w:r w:rsidR="00A43074" w:rsidRPr="003D4604">
        <w:rPr>
          <w:sz w:val="24"/>
          <w:szCs w:val="24"/>
        </w:rPr>
        <w:t xml:space="preserve">it is very difficult due to the HIPAA restrictions. While availability of data would be great, but at the same time patient privacy is very important too. As a </w:t>
      </w:r>
      <w:r w:rsidR="00037474" w:rsidRPr="003D4604">
        <w:rPr>
          <w:sz w:val="24"/>
          <w:szCs w:val="24"/>
        </w:rPr>
        <w:t>result,</w:t>
      </w:r>
      <w:r w:rsidR="00A43074" w:rsidRPr="003D4604">
        <w:rPr>
          <w:sz w:val="24"/>
          <w:szCs w:val="24"/>
        </w:rPr>
        <w:t xml:space="preserve"> most of the NLP research is focused on the few freely datasets available. One of these datasets is MIMIC-III. </w:t>
      </w:r>
      <w:r w:rsidR="00037474" w:rsidRPr="003D4604">
        <w:rPr>
          <w:sz w:val="24"/>
          <w:szCs w:val="24"/>
        </w:rPr>
        <w:t>Consequently,</w:t>
      </w:r>
      <w:r w:rsidR="00A43074" w:rsidRPr="003D4604">
        <w:rPr>
          <w:sz w:val="24"/>
          <w:szCs w:val="24"/>
        </w:rPr>
        <w:t xml:space="preserve"> we have also used the same dataset to develop and test our model on same benchmarks as previous </w:t>
      </w:r>
      <w:r w:rsidR="00037474" w:rsidRPr="003D4604">
        <w:rPr>
          <w:sz w:val="24"/>
          <w:szCs w:val="24"/>
        </w:rPr>
        <w:t>approaches</w:t>
      </w:r>
      <w:r w:rsidR="00A43074" w:rsidRPr="003D4604">
        <w:rPr>
          <w:sz w:val="24"/>
          <w:szCs w:val="24"/>
        </w:rPr>
        <w:t>.</w:t>
      </w:r>
    </w:p>
    <w:p w14:paraId="57AD30E6" w14:textId="4C6BE8EB" w:rsidR="00A43074" w:rsidRPr="003D4604" w:rsidRDefault="00A43074" w:rsidP="00940944">
      <w:pPr>
        <w:pStyle w:val="AMIABodyText"/>
        <w:rPr>
          <w:sz w:val="24"/>
          <w:szCs w:val="24"/>
        </w:rPr>
      </w:pPr>
      <w:r w:rsidRPr="003D4604">
        <w:rPr>
          <w:sz w:val="24"/>
          <w:szCs w:val="24"/>
        </w:rPr>
        <w:t>In this study we develop a</w:t>
      </w:r>
      <w:r w:rsidR="00037474" w:rsidRPr="003D4604">
        <w:rPr>
          <w:sz w:val="24"/>
          <w:szCs w:val="24"/>
        </w:rPr>
        <w:t>nd evaluate</w:t>
      </w:r>
      <w:r w:rsidRPr="003D4604">
        <w:rPr>
          <w:sz w:val="24"/>
          <w:szCs w:val="24"/>
        </w:rPr>
        <w:t xml:space="preserve"> </w:t>
      </w:r>
      <w:r w:rsidR="00037474" w:rsidRPr="003D4604">
        <w:rPr>
          <w:sz w:val="24"/>
          <w:szCs w:val="24"/>
        </w:rPr>
        <w:t xml:space="preserve">a </w:t>
      </w:r>
      <w:r w:rsidRPr="003D4604">
        <w:rPr>
          <w:sz w:val="24"/>
          <w:szCs w:val="24"/>
        </w:rPr>
        <w:t xml:space="preserve">BERT based text </w:t>
      </w:r>
      <w:r w:rsidR="00037474" w:rsidRPr="003D4604">
        <w:rPr>
          <w:sz w:val="24"/>
          <w:szCs w:val="24"/>
        </w:rPr>
        <w:t>de-identification</w:t>
      </w:r>
      <w:r w:rsidRPr="003D4604">
        <w:rPr>
          <w:sz w:val="24"/>
          <w:szCs w:val="24"/>
        </w:rPr>
        <w:t xml:space="preserve"> model which achieves state-of-the-art results for</w:t>
      </w:r>
      <w:r w:rsidR="00037474" w:rsidRPr="003D4604">
        <w:rPr>
          <w:sz w:val="24"/>
          <w:szCs w:val="24"/>
        </w:rPr>
        <w:t xml:space="preserve"> de-identifying clinical text.</w:t>
      </w:r>
      <w:r w:rsidR="00445F60">
        <w:rPr>
          <w:sz w:val="24"/>
          <w:szCs w:val="24"/>
        </w:rPr>
        <w:t xml:space="preserve"> Since Johnson et. al. recently</w:t>
      </w:r>
      <w:r w:rsidR="0077574B">
        <w:rPr>
          <w:sz w:val="24"/>
          <w:szCs w:val="24"/>
        </w:rPr>
        <w:t xml:space="preserve"> published</w:t>
      </w:r>
      <w:r w:rsidR="00445F60">
        <w:rPr>
          <w:sz w:val="24"/>
          <w:szCs w:val="24"/>
        </w:rPr>
        <w:t xml:space="preserve"> their BERT based de-identification model [</w:t>
      </w:r>
      <w:r w:rsidR="00E765F8">
        <w:rPr>
          <w:sz w:val="24"/>
          <w:szCs w:val="24"/>
        </w:rPr>
        <w:t>1</w:t>
      </w:r>
      <w:r w:rsidR="00445F60">
        <w:rPr>
          <w:sz w:val="24"/>
          <w:szCs w:val="24"/>
        </w:rPr>
        <w:t>]</w:t>
      </w:r>
      <w:r w:rsidR="00E765F8">
        <w:rPr>
          <w:sz w:val="24"/>
          <w:szCs w:val="24"/>
        </w:rPr>
        <w:t xml:space="preserve">, we try to replicate their results in this project. </w:t>
      </w:r>
      <w:r w:rsidR="00037474" w:rsidRPr="003D4604">
        <w:rPr>
          <w:sz w:val="24"/>
          <w:szCs w:val="24"/>
        </w:rPr>
        <w:t xml:space="preserve">We are also making all the code available on </w:t>
      </w:r>
      <w:proofErr w:type="spellStart"/>
      <w:r w:rsidR="00037474" w:rsidRPr="003D4604">
        <w:rPr>
          <w:sz w:val="24"/>
          <w:szCs w:val="24"/>
        </w:rPr>
        <w:t>github</w:t>
      </w:r>
      <w:proofErr w:type="spellEnd"/>
      <w:r w:rsidR="00037474" w:rsidRPr="003D4604">
        <w:rPr>
          <w:sz w:val="24"/>
          <w:szCs w:val="24"/>
        </w:rPr>
        <w:t xml:space="preserve"> for reproducibility of results and </w:t>
      </w:r>
      <w:proofErr w:type="gramStart"/>
      <w:r w:rsidR="00037474" w:rsidRPr="003D4604">
        <w:rPr>
          <w:sz w:val="24"/>
          <w:szCs w:val="24"/>
        </w:rPr>
        <w:t>portability[</w:t>
      </w:r>
      <w:proofErr w:type="gramEnd"/>
      <w:r w:rsidR="00E765F8">
        <w:rPr>
          <w:sz w:val="24"/>
          <w:szCs w:val="24"/>
        </w:rPr>
        <w:t>2</w:t>
      </w:r>
      <w:r w:rsidR="00037474" w:rsidRPr="003D4604">
        <w:rPr>
          <w:sz w:val="24"/>
          <w:szCs w:val="24"/>
        </w:rPr>
        <w:t>].</w:t>
      </w:r>
    </w:p>
    <w:p w14:paraId="1DA7F49B" w14:textId="37612AD9" w:rsidR="00CD6583" w:rsidRPr="003D4604" w:rsidRDefault="002344EC" w:rsidP="002344EC">
      <w:pPr>
        <w:pStyle w:val="AMIAHeading"/>
        <w:rPr>
          <w:sz w:val="24"/>
          <w:szCs w:val="24"/>
        </w:rPr>
      </w:pPr>
      <w:r>
        <w:rPr>
          <w:sz w:val="24"/>
          <w:szCs w:val="24"/>
        </w:rPr>
        <w:t xml:space="preserve">3. </w:t>
      </w:r>
      <w:r w:rsidR="00CD6583" w:rsidRPr="003D4604">
        <w:rPr>
          <w:sz w:val="24"/>
          <w:szCs w:val="24"/>
        </w:rPr>
        <w:t>Data</w:t>
      </w:r>
    </w:p>
    <w:p w14:paraId="245C702C" w14:textId="46EEBEEA" w:rsidR="00CD6583" w:rsidRDefault="004849A4" w:rsidP="00CD6583">
      <w:pPr>
        <w:pStyle w:val="AMIABodyText"/>
        <w:rPr>
          <w:sz w:val="24"/>
          <w:szCs w:val="24"/>
        </w:rPr>
      </w:pPr>
      <w:r w:rsidRPr="003D4604">
        <w:rPr>
          <w:sz w:val="24"/>
          <w:szCs w:val="24"/>
        </w:rPr>
        <w:t>For</w:t>
      </w:r>
      <w:r w:rsidR="00CD6583" w:rsidRPr="003D4604">
        <w:rPr>
          <w:sz w:val="24"/>
          <w:szCs w:val="24"/>
        </w:rPr>
        <w:t xml:space="preserve"> this project we have used the MIMIC-III dataset</w:t>
      </w:r>
      <w:r w:rsidRPr="003D4604">
        <w:rPr>
          <w:sz w:val="24"/>
          <w:szCs w:val="24"/>
        </w:rPr>
        <w:t xml:space="preserve"> [</w:t>
      </w:r>
      <w:r w:rsidR="00E765F8">
        <w:rPr>
          <w:sz w:val="24"/>
          <w:szCs w:val="24"/>
        </w:rPr>
        <w:t>3</w:t>
      </w:r>
      <w:r w:rsidRPr="003D4604">
        <w:rPr>
          <w:sz w:val="24"/>
          <w:szCs w:val="24"/>
        </w:rPr>
        <w:t>]</w:t>
      </w:r>
      <w:r w:rsidR="00CD6583" w:rsidRPr="003D4604">
        <w:rPr>
          <w:sz w:val="24"/>
          <w:szCs w:val="24"/>
        </w:rPr>
        <w:t xml:space="preserve"> made available by</w:t>
      </w:r>
      <w:r w:rsidRPr="003D4604">
        <w:rPr>
          <w:sz w:val="24"/>
          <w:szCs w:val="24"/>
        </w:rPr>
        <w:t xml:space="preserve"> Laboratory for Computational Physiology, MIT USA. This data set consists of a wealth of data related to 61,532 intensive care unit stays: 53,432 stays for adult patients and 8,100 for neonatal patients. We focused on the free text clinical notes made available in this dataset. </w:t>
      </w:r>
      <w:r w:rsidR="004C0773" w:rsidRPr="003D4604">
        <w:rPr>
          <w:sz w:val="24"/>
          <w:szCs w:val="24"/>
        </w:rPr>
        <w:t xml:space="preserve">The free text consists of about 3.8 billion characters. Due to computational limits, we selected a subset (500 million characters or 13.15%) of this dataset for our project.  The data is thoroughly deidentified, but no annotations are available. </w:t>
      </w:r>
    </w:p>
    <w:p w14:paraId="39E59741" w14:textId="0CD98CA6" w:rsidR="00C97213" w:rsidRPr="003D4604" w:rsidRDefault="00C97213" w:rsidP="00C97213">
      <w:pPr>
        <w:pStyle w:val="AMIAHeading"/>
        <w:rPr>
          <w:sz w:val="24"/>
          <w:szCs w:val="24"/>
        </w:rPr>
      </w:pPr>
      <w:r>
        <w:rPr>
          <w:sz w:val="24"/>
          <w:szCs w:val="24"/>
        </w:rPr>
        <w:lastRenderedPageBreak/>
        <w:t>3.1 Train Test Split</w:t>
      </w:r>
    </w:p>
    <w:p w14:paraId="428418D3" w14:textId="5BDC4A65" w:rsidR="00C97213" w:rsidRPr="003D4604" w:rsidRDefault="00C97213" w:rsidP="00CD6583">
      <w:pPr>
        <w:pStyle w:val="AMIABodyText"/>
        <w:rPr>
          <w:sz w:val="24"/>
          <w:szCs w:val="24"/>
        </w:rPr>
      </w:pPr>
      <w:r>
        <w:rPr>
          <w:sz w:val="24"/>
          <w:szCs w:val="24"/>
        </w:rPr>
        <w:t>The data is split into train and test sets with a ratio of 3:1, i.e. the model is trained on 75% of the data and the performance is measure on 25% of data, which was not seen by the model during training.</w:t>
      </w:r>
    </w:p>
    <w:p w14:paraId="459C96DE" w14:textId="40EAA499" w:rsidR="004C0773" w:rsidRPr="003D4604" w:rsidRDefault="002344EC" w:rsidP="002344EC">
      <w:pPr>
        <w:pStyle w:val="AMIAHeading"/>
        <w:jc w:val="left"/>
        <w:rPr>
          <w:sz w:val="24"/>
          <w:szCs w:val="24"/>
        </w:rPr>
      </w:pPr>
      <w:r>
        <w:rPr>
          <w:sz w:val="24"/>
          <w:szCs w:val="24"/>
        </w:rPr>
        <w:t xml:space="preserve">4. </w:t>
      </w:r>
      <w:r w:rsidR="003D4604" w:rsidRPr="003D4604">
        <w:rPr>
          <w:sz w:val="24"/>
          <w:szCs w:val="24"/>
        </w:rPr>
        <w:t>Preprocessing</w:t>
      </w:r>
    </w:p>
    <w:p w14:paraId="5B87F997" w14:textId="166560E6" w:rsidR="002344EC" w:rsidRDefault="003D4604" w:rsidP="004C0773">
      <w:pPr>
        <w:pStyle w:val="AMIABodyText"/>
        <w:rPr>
          <w:sz w:val="24"/>
          <w:szCs w:val="24"/>
        </w:rPr>
      </w:pPr>
      <w:r w:rsidRPr="003D4604">
        <w:rPr>
          <w:sz w:val="24"/>
          <w:szCs w:val="24"/>
        </w:rPr>
        <w:t xml:space="preserve">This step was by far the most complex and time consuming in the entirety of this project. Since the MIMIC-III data set is de-identified, we were surprised to find that no annotation was made available. By annotation we mean, each word in the text should have been labelled as “Name” or “Age” or “Location” </w:t>
      </w:r>
      <w:r>
        <w:rPr>
          <w:sz w:val="24"/>
          <w:szCs w:val="24"/>
        </w:rPr>
        <w:t>or</w:t>
      </w:r>
      <w:r w:rsidR="009D6E2F">
        <w:rPr>
          <w:sz w:val="24"/>
          <w:szCs w:val="24"/>
        </w:rPr>
        <w:t xml:space="preserve"> </w:t>
      </w:r>
      <w:r>
        <w:rPr>
          <w:sz w:val="24"/>
          <w:szCs w:val="24"/>
        </w:rPr>
        <w:t>“non-PHI”</w:t>
      </w:r>
      <w:r w:rsidR="002344EC">
        <w:rPr>
          <w:sz w:val="24"/>
          <w:szCs w:val="24"/>
        </w:rPr>
        <w:t xml:space="preserve"> </w:t>
      </w:r>
      <w:r w:rsidRPr="003D4604">
        <w:rPr>
          <w:sz w:val="24"/>
          <w:szCs w:val="24"/>
        </w:rPr>
        <w:t>and so on.</w:t>
      </w:r>
      <w:r>
        <w:rPr>
          <w:sz w:val="24"/>
          <w:szCs w:val="24"/>
        </w:rPr>
        <w:t xml:space="preserve"> </w:t>
      </w:r>
      <w:r w:rsidR="002344EC" w:rsidRPr="003D4604">
        <w:rPr>
          <w:sz w:val="24"/>
          <w:szCs w:val="24"/>
        </w:rPr>
        <w:t>Ultimately,</w:t>
      </w:r>
      <w:r w:rsidRPr="003D4604">
        <w:rPr>
          <w:sz w:val="24"/>
          <w:szCs w:val="24"/>
        </w:rPr>
        <w:t xml:space="preserve"> we decided </w:t>
      </w:r>
      <w:r>
        <w:rPr>
          <w:sz w:val="24"/>
          <w:szCs w:val="24"/>
        </w:rPr>
        <w:t>to re-identify the data on our own</w:t>
      </w:r>
      <w:r w:rsidR="009D6E2F">
        <w:rPr>
          <w:sz w:val="24"/>
          <w:szCs w:val="24"/>
        </w:rPr>
        <w:t>.</w:t>
      </w:r>
      <w:r w:rsidRPr="003D4604">
        <w:rPr>
          <w:sz w:val="24"/>
          <w:szCs w:val="24"/>
        </w:rPr>
        <w:t xml:space="preserve"> </w:t>
      </w:r>
      <w:r w:rsidR="004C0773" w:rsidRPr="003D4604">
        <w:rPr>
          <w:sz w:val="24"/>
          <w:szCs w:val="24"/>
        </w:rPr>
        <w:t>Some of the PHI like names and addresses have been replaced by placeholders of a uniform pattern</w:t>
      </w:r>
      <w:r w:rsidR="009D6E2F">
        <w:rPr>
          <w:sz w:val="24"/>
          <w:szCs w:val="24"/>
        </w:rPr>
        <w:t xml:space="preserve"> which made it easier to identify which words are PHI. We replaced all the placeholders with realistic looking PHI</w:t>
      </w:r>
      <w:r w:rsidR="002344EC">
        <w:rPr>
          <w:sz w:val="24"/>
          <w:szCs w:val="24"/>
        </w:rPr>
        <w:t>. This results in a re-identified dataset, and at the same time we label all the words based on regex patterns and string matching.</w:t>
      </w:r>
    </w:p>
    <w:p w14:paraId="70BF3CA2" w14:textId="452BDC82" w:rsidR="007A1611" w:rsidRPr="002344EC" w:rsidRDefault="002344EC" w:rsidP="004C0773">
      <w:pPr>
        <w:pStyle w:val="AMIABodyText"/>
        <w:rPr>
          <w:b/>
          <w:bCs/>
          <w:sz w:val="24"/>
          <w:szCs w:val="24"/>
        </w:rPr>
      </w:pPr>
      <w:r w:rsidRPr="002344EC">
        <w:rPr>
          <w:b/>
          <w:bCs/>
          <w:sz w:val="24"/>
          <w:szCs w:val="24"/>
        </w:rPr>
        <w:t>4.1 Re-identification</w:t>
      </w:r>
    </w:p>
    <w:p w14:paraId="64516AFD" w14:textId="04D1870B" w:rsidR="00F632AA" w:rsidRDefault="00EB73D3" w:rsidP="00CD6583">
      <w:pPr>
        <w:pStyle w:val="AMIABodyText"/>
        <w:rPr>
          <w:sz w:val="24"/>
          <w:szCs w:val="24"/>
        </w:rPr>
      </w:pPr>
      <w:r>
        <w:rPr>
          <w:sz w:val="24"/>
          <w:szCs w:val="24"/>
        </w:rPr>
        <w:t>We use regex and string matching to</w:t>
      </w:r>
      <w:r w:rsidR="007A1611">
        <w:rPr>
          <w:sz w:val="24"/>
          <w:szCs w:val="24"/>
        </w:rPr>
        <w:t xml:space="preserve"> identify different PHI.</w:t>
      </w:r>
      <w:r>
        <w:rPr>
          <w:sz w:val="24"/>
          <w:szCs w:val="24"/>
        </w:rPr>
        <w:t xml:space="preserve"> After the PHI is identified, we replace the</w:t>
      </w:r>
      <w:r w:rsidR="00F632AA">
        <w:rPr>
          <w:sz w:val="24"/>
          <w:szCs w:val="24"/>
        </w:rPr>
        <w:t xml:space="preserve"> different place holders in the following manner:</w:t>
      </w:r>
    </w:p>
    <w:p w14:paraId="753665E4" w14:textId="7E55DFA8" w:rsidR="00F632AA" w:rsidRDefault="00F632AA" w:rsidP="00F632AA">
      <w:pPr>
        <w:pStyle w:val="AMIABodyText"/>
        <w:numPr>
          <w:ilvl w:val="0"/>
          <w:numId w:val="6"/>
        </w:numPr>
        <w:rPr>
          <w:sz w:val="24"/>
          <w:szCs w:val="24"/>
        </w:rPr>
      </w:pPr>
      <w:r>
        <w:rPr>
          <w:sz w:val="24"/>
          <w:szCs w:val="24"/>
        </w:rPr>
        <w:t xml:space="preserve">First names: These are </w:t>
      </w:r>
      <w:r w:rsidR="005B402C">
        <w:rPr>
          <w:sz w:val="24"/>
          <w:szCs w:val="24"/>
        </w:rPr>
        <w:t>filled in</w:t>
      </w:r>
      <w:r>
        <w:rPr>
          <w:sz w:val="24"/>
          <w:szCs w:val="24"/>
        </w:rPr>
        <w:t xml:space="preserve"> by random sampling from a</w:t>
      </w:r>
      <w:r w:rsidR="005B402C">
        <w:rPr>
          <w:sz w:val="24"/>
          <w:szCs w:val="24"/>
        </w:rPr>
        <w:t xml:space="preserve"> </w:t>
      </w:r>
      <w:r>
        <w:rPr>
          <w:sz w:val="24"/>
          <w:szCs w:val="24"/>
        </w:rPr>
        <w:t xml:space="preserve">list consisting of 600 most common male and female names </w:t>
      </w:r>
      <w:r w:rsidR="005B402C">
        <w:rPr>
          <w:sz w:val="24"/>
          <w:szCs w:val="24"/>
        </w:rPr>
        <w:t>in the US.</w:t>
      </w:r>
    </w:p>
    <w:p w14:paraId="2F3A8CBE" w14:textId="3F723687" w:rsidR="005B402C" w:rsidRDefault="005B402C" w:rsidP="005B402C">
      <w:pPr>
        <w:pStyle w:val="AMIABodyText"/>
        <w:numPr>
          <w:ilvl w:val="0"/>
          <w:numId w:val="6"/>
        </w:numPr>
        <w:rPr>
          <w:sz w:val="24"/>
          <w:szCs w:val="24"/>
        </w:rPr>
      </w:pPr>
      <w:r>
        <w:rPr>
          <w:sz w:val="24"/>
          <w:szCs w:val="24"/>
        </w:rPr>
        <w:t>Last names: These are filled in by random sampling from a list consisting of 600 most common last names in the US.</w:t>
      </w:r>
    </w:p>
    <w:p w14:paraId="3AFF61E8" w14:textId="1BA2B4AF" w:rsidR="005B402C" w:rsidRDefault="005B402C" w:rsidP="00F632AA">
      <w:pPr>
        <w:pStyle w:val="AMIABodyText"/>
        <w:numPr>
          <w:ilvl w:val="0"/>
          <w:numId w:val="6"/>
        </w:numPr>
        <w:rPr>
          <w:sz w:val="24"/>
          <w:szCs w:val="24"/>
        </w:rPr>
      </w:pPr>
      <w:r>
        <w:rPr>
          <w:sz w:val="24"/>
          <w:szCs w:val="24"/>
        </w:rPr>
        <w:t>Hospitals: These are filled in by random sampling from a list consisting of 500 most popular hospital names in the US.</w:t>
      </w:r>
    </w:p>
    <w:p w14:paraId="37D72FCF" w14:textId="29976085" w:rsidR="005B402C" w:rsidRDefault="005B402C" w:rsidP="00F632AA">
      <w:pPr>
        <w:pStyle w:val="AMIABodyText"/>
        <w:numPr>
          <w:ilvl w:val="0"/>
          <w:numId w:val="6"/>
        </w:numPr>
        <w:rPr>
          <w:sz w:val="24"/>
          <w:szCs w:val="24"/>
        </w:rPr>
      </w:pPr>
      <w:r>
        <w:rPr>
          <w:sz w:val="24"/>
          <w:szCs w:val="24"/>
        </w:rPr>
        <w:t>Contact numbers, Unique IDs</w:t>
      </w:r>
      <w:r w:rsidR="00215B8F">
        <w:rPr>
          <w:sz w:val="24"/>
          <w:szCs w:val="24"/>
        </w:rPr>
        <w:t>, Dates</w:t>
      </w:r>
      <w:r>
        <w:rPr>
          <w:sz w:val="24"/>
          <w:szCs w:val="24"/>
        </w:rPr>
        <w:t xml:space="preserve"> and Age: These are filled using the python random module, with proper formatting</w:t>
      </w:r>
      <w:r w:rsidR="00215B8F">
        <w:rPr>
          <w:sz w:val="24"/>
          <w:szCs w:val="24"/>
        </w:rPr>
        <w:t xml:space="preserve"> </w:t>
      </w:r>
      <w:r>
        <w:rPr>
          <w:sz w:val="24"/>
          <w:szCs w:val="24"/>
        </w:rPr>
        <w:t>(e.g. Phone numbers as xxx-xxx-</w:t>
      </w:r>
      <w:proofErr w:type="spellStart"/>
      <w:r>
        <w:rPr>
          <w:sz w:val="24"/>
          <w:szCs w:val="24"/>
        </w:rPr>
        <w:t>xxxx</w:t>
      </w:r>
      <w:proofErr w:type="spellEnd"/>
      <w:r>
        <w:rPr>
          <w:sz w:val="24"/>
          <w:szCs w:val="24"/>
        </w:rPr>
        <w:t xml:space="preserve"> and </w:t>
      </w:r>
      <w:proofErr w:type="gramStart"/>
      <w:r>
        <w:rPr>
          <w:sz w:val="24"/>
          <w:szCs w:val="24"/>
        </w:rPr>
        <w:t>1-2 digit</w:t>
      </w:r>
      <w:proofErr w:type="gramEnd"/>
      <w:r>
        <w:rPr>
          <w:sz w:val="24"/>
          <w:szCs w:val="24"/>
        </w:rPr>
        <w:t xml:space="preserve"> ages, SSN as xxx-xx-</w:t>
      </w:r>
      <w:proofErr w:type="spellStart"/>
      <w:r>
        <w:rPr>
          <w:sz w:val="24"/>
          <w:szCs w:val="24"/>
        </w:rPr>
        <w:t>xxxx</w:t>
      </w:r>
      <w:proofErr w:type="spellEnd"/>
      <w:r>
        <w:rPr>
          <w:sz w:val="24"/>
          <w:szCs w:val="24"/>
        </w:rPr>
        <w:t xml:space="preserve"> and so on)</w:t>
      </w:r>
    </w:p>
    <w:p w14:paraId="4CE0EFA4" w14:textId="6E640922" w:rsidR="00215B8F" w:rsidRDefault="005B402C" w:rsidP="00215B8F">
      <w:pPr>
        <w:pStyle w:val="AMIABodyText"/>
        <w:numPr>
          <w:ilvl w:val="0"/>
          <w:numId w:val="6"/>
        </w:numPr>
        <w:rPr>
          <w:sz w:val="24"/>
          <w:szCs w:val="24"/>
        </w:rPr>
      </w:pPr>
      <w:r>
        <w:rPr>
          <w:sz w:val="24"/>
          <w:szCs w:val="24"/>
        </w:rPr>
        <w:t>Addresses</w:t>
      </w:r>
      <w:r w:rsidR="00215B8F">
        <w:rPr>
          <w:sz w:val="24"/>
          <w:szCs w:val="24"/>
        </w:rPr>
        <w:t>: These are filled in using fake</w:t>
      </w:r>
      <w:r w:rsidR="00AB2B0E">
        <w:rPr>
          <w:sz w:val="24"/>
          <w:szCs w:val="24"/>
        </w:rPr>
        <w:t xml:space="preserve"> but real looking </w:t>
      </w:r>
      <w:r w:rsidR="00215B8F">
        <w:rPr>
          <w:sz w:val="24"/>
          <w:szCs w:val="24"/>
        </w:rPr>
        <w:t xml:space="preserve"> addresses generated on </w:t>
      </w:r>
      <w:hyperlink r:id="rId10" w:history="1">
        <w:r w:rsidR="00215B8F" w:rsidRPr="00E765F8">
          <w:rPr>
            <w:rStyle w:val="Hyperlink"/>
            <w:rFonts w:eastAsia="Malgun Gothic"/>
            <w:sz w:val="24"/>
            <w:szCs w:val="24"/>
          </w:rPr>
          <w:t>https://www.randomlists.com/random-addresses</w:t>
        </w:r>
      </w:hyperlink>
    </w:p>
    <w:p w14:paraId="7F326566" w14:textId="1678F670" w:rsidR="00215B8F" w:rsidRDefault="00215B8F" w:rsidP="00215B8F">
      <w:pPr>
        <w:pStyle w:val="AMIABodyText"/>
        <w:rPr>
          <w:sz w:val="24"/>
          <w:szCs w:val="24"/>
        </w:rPr>
      </w:pPr>
      <w:r>
        <w:rPr>
          <w:sz w:val="24"/>
          <w:szCs w:val="24"/>
        </w:rPr>
        <w:t xml:space="preserve">Once the data is re-identified and the corresponding labels for each word </w:t>
      </w:r>
      <w:r w:rsidR="00534F7C">
        <w:rPr>
          <w:sz w:val="24"/>
          <w:szCs w:val="24"/>
        </w:rPr>
        <w:t xml:space="preserve">are </w:t>
      </w:r>
      <w:r>
        <w:rPr>
          <w:sz w:val="24"/>
          <w:szCs w:val="24"/>
        </w:rPr>
        <w:t xml:space="preserve">recorded as well, it is finally ready to be used for the purpose of Named Entity Recognition, i.e. learning how to label each word in the text. In our case we limit the labels to: </w:t>
      </w:r>
    </w:p>
    <w:p w14:paraId="09915636" w14:textId="4BFA56AB" w:rsidR="00215B8F" w:rsidRDefault="00215B8F" w:rsidP="00215B8F">
      <w:pPr>
        <w:pStyle w:val="AMIABodyText"/>
        <w:rPr>
          <w:sz w:val="24"/>
          <w:szCs w:val="24"/>
        </w:rPr>
      </w:pPr>
      <w:r>
        <w:rPr>
          <w:sz w:val="24"/>
          <w:szCs w:val="24"/>
        </w:rPr>
        <w:t>Names, Contacts, Dates, Locations, Unique IDs (Insurance numbers, SSNs etc</w:t>
      </w:r>
      <w:r w:rsidR="0027715B">
        <w:rPr>
          <w:sz w:val="24"/>
          <w:szCs w:val="24"/>
        </w:rPr>
        <w:t>.</w:t>
      </w:r>
      <w:r>
        <w:rPr>
          <w:sz w:val="24"/>
          <w:szCs w:val="24"/>
        </w:rPr>
        <w:t>) and finally non-PHI.</w:t>
      </w:r>
    </w:p>
    <w:p w14:paraId="107A0FDD" w14:textId="18C8464D" w:rsidR="00AB2B0E" w:rsidRPr="002344EC" w:rsidRDefault="00AB2B0E" w:rsidP="00AB2B0E">
      <w:pPr>
        <w:pStyle w:val="AMIABodyText"/>
        <w:rPr>
          <w:b/>
          <w:bCs/>
          <w:sz w:val="24"/>
          <w:szCs w:val="24"/>
        </w:rPr>
      </w:pPr>
      <w:r w:rsidRPr="002344EC">
        <w:rPr>
          <w:b/>
          <w:bCs/>
          <w:sz w:val="24"/>
          <w:szCs w:val="24"/>
        </w:rPr>
        <w:t>4.</w:t>
      </w:r>
      <w:r>
        <w:rPr>
          <w:b/>
          <w:bCs/>
          <w:sz w:val="24"/>
          <w:szCs w:val="24"/>
        </w:rPr>
        <w:t>2</w:t>
      </w:r>
      <w:r w:rsidRPr="002344EC">
        <w:rPr>
          <w:b/>
          <w:bCs/>
          <w:sz w:val="24"/>
          <w:szCs w:val="24"/>
        </w:rPr>
        <w:t xml:space="preserve"> </w:t>
      </w:r>
      <w:r w:rsidR="001E1CF7">
        <w:rPr>
          <w:b/>
          <w:bCs/>
          <w:sz w:val="24"/>
          <w:szCs w:val="24"/>
        </w:rPr>
        <w:t xml:space="preserve">Initial </w:t>
      </w:r>
      <w:r>
        <w:rPr>
          <w:b/>
          <w:bCs/>
          <w:sz w:val="24"/>
          <w:szCs w:val="24"/>
        </w:rPr>
        <w:t>Tokenization</w:t>
      </w:r>
    </w:p>
    <w:p w14:paraId="232D0087" w14:textId="01E2142D" w:rsidR="00AB2B0E" w:rsidRDefault="00AB2B0E" w:rsidP="00215B8F">
      <w:pPr>
        <w:pStyle w:val="AMIABodyText"/>
        <w:rPr>
          <w:sz w:val="24"/>
          <w:szCs w:val="24"/>
        </w:rPr>
      </w:pPr>
      <w:r>
        <w:rPr>
          <w:sz w:val="24"/>
          <w:szCs w:val="24"/>
        </w:rPr>
        <w:t>We use the NLTK library in python to perform the initial tokenization, i.e. splitting the sentenc</w:t>
      </w:r>
      <w:r w:rsidR="001E1CF7">
        <w:rPr>
          <w:sz w:val="24"/>
          <w:szCs w:val="24"/>
        </w:rPr>
        <w:t xml:space="preserve">es into individual tokens (which </w:t>
      </w:r>
      <w:r w:rsidR="00837144">
        <w:rPr>
          <w:sz w:val="24"/>
          <w:szCs w:val="24"/>
        </w:rPr>
        <w:t xml:space="preserve">at a higher level </w:t>
      </w:r>
      <w:r w:rsidR="001E1CF7">
        <w:rPr>
          <w:sz w:val="24"/>
          <w:szCs w:val="24"/>
        </w:rPr>
        <w:t xml:space="preserve">can be seen as </w:t>
      </w:r>
      <w:r w:rsidR="00837144">
        <w:rPr>
          <w:sz w:val="24"/>
          <w:szCs w:val="24"/>
        </w:rPr>
        <w:t xml:space="preserve">splitting sentences into individual </w:t>
      </w:r>
      <w:r w:rsidR="001E1CF7">
        <w:rPr>
          <w:sz w:val="24"/>
          <w:szCs w:val="24"/>
        </w:rPr>
        <w:t xml:space="preserve">words). The corresponding labels are distributed over the resulting </w:t>
      </w:r>
      <w:r w:rsidR="00E765F8">
        <w:rPr>
          <w:sz w:val="24"/>
          <w:szCs w:val="24"/>
        </w:rPr>
        <w:t>tokens if</w:t>
      </w:r>
      <w:r w:rsidR="001E1CF7">
        <w:rPr>
          <w:sz w:val="24"/>
          <w:szCs w:val="24"/>
        </w:rPr>
        <w:t xml:space="preserve"> a word leads to more than on</w:t>
      </w:r>
      <w:r w:rsidR="00837144">
        <w:rPr>
          <w:sz w:val="24"/>
          <w:szCs w:val="24"/>
        </w:rPr>
        <w:t>e</w:t>
      </w:r>
      <w:r w:rsidR="001E1CF7">
        <w:rPr>
          <w:sz w:val="24"/>
          <w:szCs w:val="24"/>
        </w:rPr>
        <w:t xml:space="preserve"> token.</w:t>
      </w:r>
    </w:p>
    <w:p w14:paraId="38CD5D62" w14:textId="58406F5C" w:rsidR="001E1CF7" w:rsidRDefault="001E1CF7" w:rsidP="001E1CF7">
      <w:pPr>
        <w:pStyle w:val="AMIAHeading"/>
        <w:jc w:val="left"/>
        <w:rPr>
          <w:sz w:val="24"/>
          <w:szCs w:val="24"/>
        </w:rPr>
      </w:pPr>
      <w:r>
        <w:rPr>
          <w:sz w:val="24"/>
          <w:szCs w:val="24"/>
        </w:rPr>
        <w:lastRenderedPageBreak/>
        <w:t>5. Approach</w:t>
      </w:r>
    </w:p>
    <w:p w14:paraId="4FF7F603" w14:textId="43D39205" w:rsidR="001E1CF7" w:rsidRDefault="001E1CF7" w:rsidP="001E1CF7">
      <w:pPr>
        <w:pStyle w:val="AMIAHeading"/>
        <w:jc w:val="left"/>
        <w:rPr>
          <w:sz w:val="24"/>
          <w:szCs w:val="24"/>
        </w:rPr>
      </w:pPr>
      <w:r>
        <w:rPr>
          <w:sz w:val="24"/>
          <w:szCs w:val="24"/>
        </w:rPr>
        <w:t>5.1 BERT</w:t>
      </w:r>
    </w:p>
    <w:p w14:paraId="048A5409" w14:textId="38BF161C" w:rsidR="000D0804" w:rsidRPr="000D0804" w:rsidRDefault="00891A67" w:rsidP="000D0804">
      <w:pPr>
        <w:pStyle w:val="AMIAHeading"/>
        <w:rPr>
          <w:b w:val="0"/>
          <w:bCs/>
          <w:sz w:val="24"/>
          <w:szCs w:val="24"/>
        </w:rPr>
      </w:pPr>
      <w:r>
        <w:rPr>
          <w:noProof/>
          <w:sz w:val="24"/>
          <w:szCs w:val="24"/>
        </w:rPr>
        <w:drawing>
          <wp:anchor distT="0" distB="0" distL="114300" distR="114300" simplePos="0" relativeHeight="251658240" behindDoc="0" locked="0" layoutInCell="1" allowOverlap="1" wp14:anchorId="28503822" wp14:editId="3A952256">
            <wp:simplePos x="0" y="0"/>
            <wp:positionH relativeFrom="margin">
              <wp:posOffset>3138139</wp:posOffset>
            </wp:positionH>
            <wp:positionV relativeFrom="margin">
              <wp:posOffset>1063083</wp:posOffset>
            </wp:positionV>
            <wp:extent cx="3153410" cy="3466465"/>
            <wp:effectExtent l="0" t="0" r="8890" b="635"/>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PNG"/>
                    <pic:cNvPicPr/>
                  </pic:nvPicPr>
                  <pic:blipFill>
                    <a:blip r:embed="rId11"/>
                    <a:stretch>
                      <a:fillRect/>
                    </a:stretch>
                  </pic:blipFill>
                  <pic:spPr>
                    <a:xfrm>
                      <a:off x="0" y="0"/>
                      <a:ext cx="3153410" cy="3466465"/>
                    </a:xfrm>
                    <a:prstGeom prst="rect">
                      <a:avLst/>
                    </a:prstGeom>
                  </pic:spPr>
                </pic:pic>
              </a:graphicData>
            </a:graphic>
          </wp:anchor>
        </w:drawing>
      </w:r>
      <w:r w:rsidR="000D0804" w:rsidRPr="000D0804">
        <w:rPr>
          <w:b w:val="0"/>
          <w:bCs/>
          <w:sz w:val="24"/>
          <w:szCs w:val="24"/>
        </w:rPr>
        <w:t>Devlin et al. pre-train deep Bidirectional Transformers for language</w:t>
      </w:r>
      <w:r w:rsidR="000D0804">
        <w:rPr>
          <w:b w:val="0"/>
          <w:bCs/>
          <w:sz w:val="24"/>
          <w:szCs w:val="24"/>
        </w:rPr>
        <w:t xml:space="preserve"> </w:t>
      </w:r>
      <w:r w:rsidR="000D0804" w:rsidRPr="000D0804">
        <w:rPr>
          <w:b w:val="0"/>
          <w:bCs/>
          <w:sz w:val="24"/>
          <w:szCs w:val="24"/>
        </w:rPr>
        <w:t>modeling [</w:t>
      </w:r>
      <w:r w:rsidR="008941A0">
        <w:rPr>
          <w:b w:val="0"/>
          <w:bCs/>
          <w:sz w:val="24"/>
          <w:szCs w:val="24"/>
        </w:rPr>
        <w:t>4</w:t>
      </w:r>
      <w:r w:rsidR="000D0804" w:rsidRPr="000D0804">
        <w:rPr>
          <w:b w:val="0"/>
          <w:bCs/>
          <w:sz w:val="24"/>
          <w:szCs w:val="24"/>
        </w:rPr>
        <w:t>] to create a model named BERT, which is capable of</w:t>
      </w:r>
      <w:r w:rsidR="000D0804">
        <w:rPr>
          <w:b w:val="0"/>
          <w:bCs/>
          <w:sz w:val="24"/>
          <w:szCs w:val="24"/>
        </w:rPr>
        <w:t xml:space="preserve"> </w:t>
      </w:r>
      <w:r w:rsidR="000D0804" w:rsidRPr="000D0804">
        <w:rPr>
          <w:b w:val="0"/>
          <w:bCs/>
          <w:sz w:val="24"/>
          <w:szCs w:val="24"/>
        </w:rPr>
        <w:t>simultaneously contextualizing word embeddings using all flanking</w:t>
      </w:r>
      <w:r w:rsidR="000D0804">
        <w:rPr>
          <w:b w:val="0"/>
          <w:bCs/>
          <w:sz w:val="24"/>
          <w:szCs w:val="24"/>
        </w:rPr>
        <w:t xml:space="preserve"> </w:t>
      </w:r>
      <w:r w:rsidR="000D0804" w:rsidRPr="000D0804">
        <w:rPr>
          <w:b w:val="0"/>
          <w:bCs/>
          <w:sz w:val="24"/>
          <w:szCs w:val="24"/>
        </w:rPr>
        <w:t>context. This model resulted in significant improvements on the</w:t>
      </w:r>
      <w:r w:rsidR="000D0804">
        <w:rPr>
          <w:b w:val="0"/>
          <w:bCs/>
          <w:sz w:val="24"/>
          <w:szCs w:val="24"/>
        </w:rPr>
        <w:t xml:space="preserve"> </w:t>
      </w:r>
      <w:r w:rsidR="000D0804" w:rsidRPr="000D0804">
        <w:rPr>
          <w:b w:val="0"/>
          <w:bCs/>
          <w:sz w:val="24"/>
          <w:szCs w:val="24"/>
        </w:rPr>
        <w:t xml:space="preserve">state-of-the-art in NLP on </w:t>
      </w:r>
      <w:r w:rsidR="00534F7C" w:rsidRPr="000D0804">
        <w:rPr>
          <w:b w:val="0"/>
          <w:bCs/>
          <w:sz w:val="24"/>
          <w:szCs w:val="24"/>
        </w:rPr>
        <w:t>several</w:t>
      </w:r>
      <w:r w:rsidR="000D0804" w:rsidRPr="000D0804">
        <w:rPr>
          <w:b w:val="0"/>
          <w:bCs/>
          <w:sz w:val="24"/>
          <w:szCs w:val="24"/>
        </w:rPr>
        <w:t xml:space="preserve"> tasks</w:t>
      </w:r>
      <w:r w:rsidR="000D0804">
        <w:rPr>
          <w:b w:val="0"/>
          <w:bCs/>
          <w:sz w:val="24"/>
          <w:szCs w:val="24"/>
        </w:rPr>
        <w:t>.</w:t>
      </w:r>
    </w:p>
    <w:p w14:paraId="7B330DD3" w14:textId="00899D9B" w:rsidR="001E1CF7" w:rsidRPr="003D4604" w:rsidRDefault="000D0804" w:rsidP="001E1CF7">
      <w:pPr>
        <w:pStyle w:val="AMIAHeading"/>
        <w:jc w:val="left"/>
        <w:rPr>
          <w:sz w:val="24"/>
          <w:szCs w:val="24"/>
        </w:rPr>
      </w:pPr>
      <w:r>
        <w:rPr>
          <w:sz w:val="24"/>
          <w:szCs w:val="24"/>
        </w:rPr>
        <w:t>5.2 Model</w:t>
      </w:r>
    </w:p>
    <w:p w14:paraId="11F4CD33" w14:textId="1C1089AB" w:rsidR="00C5657B" w:rsidRDefault="001E1CF7" w:rsidP="001E1CF7">
      <w:pPr>
        <w:pStyle w:val="AMIABodyText"/>
        <w:rPr>
          <w:sz w:val="24"/>
          <w:szCs w:val="24"/>
        </w:rPr>
      </w:pPr>
      <w:r>
        <w:rPr>
          <w:sz w:val="24"/>
          <w:szCs w:val="24"/>
        </w:rPr>
        <w:t xml:space="preserve">We used uncased </w:t>
      </w:r>
      <w:proofErr w:type="spellStart"/>
      <w:r>
        <w:rPr>
          <w:sz w:val="24"/>
          <w:szCs w:val="24"/>
        </w:rPr>
        <w:t>SciBERT</w:t>
      </w:r>
      <w:proofErr w:type="spellEnd"/>
      <w:r>
        <w:rPr>
          <w:sz w:val="24"/>
          <w:szCs w:val="24"/>
        </w:rPr>
        <w:t xml:space="preserve"> from the Allen-AI NLP repository for our </w:t>
      </w:r>
      <w:r w:rsidR="00837144">
        <w:rPr>
          <w:sz w:val="24"/>
          <w:szCs w:val="24"/>
        </w:rPr>
        <w:t>p</w:t>
      </w:r>
      <w:r>
        <w:rPr>
          <w:sz w:val="24"/>
          <w:szCs w:val="24"/>
        </w:rPr>
        <w:t xml:space="preserve">roject. </w:t>
      </w:r>
      <w:r w:rsidR="00837144">
        <w:rPr>
          <w:sz w:val="24"/>
          <w:szCs w:val="24"/>
        </w:rPr>
        <w:t xml:space="preserve">It is a BERT model that has been </w:t>
      </w:r>
      <w:r w:rsidR="00EB3296">
        <w:rPr>
          <w:sz w:val="24"/>
          <w:szCs w:val="24"/>
        </w:rPr>
        <w:t>pre-</w:t>
      </w:r>
      <w:r w:rsidR="00837144">
        <w:rPr>
          <w:sz w:val="24"/>
          <w:szCs w:val="24"/>
        </w:rPr>
        <w:t xml:space="preserve">trained on scientific corpora. </w:t>
      </w:r>
      <w:r w:rsidR="00EB3296">
        <w:rPr>
          <w:sz w:val="24"/>
          <w:szCs w:val="24"/>
        </w:rPr>
        <w:t xml:space="preserve">It is “uncased” because it does not take the case of letters into account. </w:t>
      </w:r>
      <w:r w:rsidR="00EB3296" w:rsidRPr="00EB3296">
        <w:rPr>
          <w:sz w:val="24"/>
          <w:szCs w:val="24"/>
        </w:rPr>
        <w:t>We did not use versions</w:t>
      </w:r>
      <w:r w:rsidR="00EB3296">
        <w:rPr>
          <w:sz w:val="24"/>
          <w:szCs w:val="24"/>
        </w:rPr>
        <w:t xml:space="preserve"> </w:t>
      </w:r>
      <w:r w:rsidR="00EB3296" w:rsidRPr="00EB3296">
        <w:rPr>
          <w:sz w:val="24"/>
          <w:szCs w:val="24"/>
        </w:rPr>
        <w:t xml:space="preserve">of BERT fine-tuned to clinical corpora, such as </w:t>
      </w:r>
      <w:proofErr w:type="spellStart"/>
      <w:r w:rsidR="00EB3296" w:rsidRPr="00EB3296">
        <w:rPr>
          <w:sz w:val="24"/>
          <w:szCs w:val="24"/>
        </w:rPr>
        <w:t>ClinicalBERT</w:t>
      </w:r>
      <w:proofErr w:type="spellEnd"/>
      <w:r w:rsidR="00EB3296" w:rsidRPr="00EB3296">
        <w:rPr>
          <w:sz w:val="24"/>
          <w:szCs w:val="24"/>
        </w:rPr>
        <w:t xml:space="preserve">, </w:t>
      </w:r>
      <w:r w:rsidR="00EB3296">
        <w:rPr>
          <w:sz w:val="24"/>
          <w:szCs w:val="24"/>
        </w:rPr>
        <w:t xml:space="preserve">because </w:t>
      </w:r>
      <w:r w:rsidR="00EB3296" w:rsidRPr="00EB3296">
        <w:rPr>
          <w:sz w:val="24"/>
          <w:szCs w:val="24"/>
        </w:rPr>
        <w:t>these are trained using deidentified text and are known to suffer</w:t>
      </w:r>
      <w:r w:rsidR="00EB3296">
        <w:rPr>
          <w:sz w:val="24"/>
          <w:szCs w:val="24"/>
        </w:rPr>
        <w:t xml:space="preserve"> </w:t>
      </w:r>
      <w:r w:rsidR="00EB3296" w:rsidRPr="00EB3296">
        <w:rPr>
          <w:sz w:val="24"/>
          <w:szCs w:val="24"/>
        </w:rPr>
        <w:t>weaker performance for the task of deidentification</w:t>
      </w:r>
      <w:r w:rsidR="00EB3296">
        <w:rPr>
          <w:sz w:val="24"/>
          <w:szCs w:val="24"/>
        </w:rPr>
        <w:t xml:space="preserve"> </w:t>
      </w:r>
      <w:r w:rsidR="00EB3296" w:rsidRPr="00EB3296">
        <w:rPr>
          <w:sz w:val="24"/>
          <w:szCs w:val="24"/>
        </w:rPr>
        <w:t>[</w:t>
      </w:r>
      <w:r w:rsidR="00EB3296">
        <w:rPr>
          <w:sz w:val="24"/>
          <w:szCs w:val="24"/>
        </w:rPr>
        <w:t>3</w:t>
      </w:r>
      <w:r w:rsidR="00EB3296" w:rsidRPr="00EB3296">
        <w:rPr>
          <w:sz w:val="24"/>
          <w:szCs w:val="24"/>
        </w:rPr>
        <w:t>]</w:t>
      </w:r>
      <w:r w:rsidR="00EB3296">
        <w:rPr>
          <w:sz w:val="24"/>
          <w:szCs w:val="24"/>
        </w:rPr>
        <w:t xml:space="preserve">. </w:t>
      </w:r>
      <w:r w:rsidR="00C5657B">
        <w:rPr>
          <w:sz w:val="24"/>
          <w:szCs w:val="24"/>
        </w:rPr>
        <w:t>The tokens are further tokenized by piecewise tokenization, which is basically splitting words into sub words.</w:t>
      </w:r>
    </w:p>
    <w:p w14:paraId="27AE2008" w14:textId="3D58CBE8" w:rsidR="00CC481A" w:rsidRDefault="00C5657B" w:rsidP="00EB3296">
      <w:pPr>
        <w:pStyle w:val="AMIABodyText"/>
        <w:spacing w:after="0"/>
        <w:rPr>
          <w:sz w:val="24"/>
          <w:szCs w:val="24"/>
        </w:rPr>
      </w:pPr>
      <w:r>
        <w:rPr>
          <w:sz w:val="24"/>
          <w:szCs w:val="24"/>
        </w:rPr>
        <w:t xml:space="preserve">The model takes 8 inputs tokens at a time. These tokens are first converted to ids based on the vocabulary of the </w:t>
      </w:r>
      <w:proofErr w:type="spellStart"/>
      <w:r>
        <w:rPr>
          <w:sz w:val="24"/>
          <w:szCs w:val="24"/>
        </w:rPr>
        <w:t>SciBERT</w:t>
      </w:r>
      <w:proofErr w:type="spellEnd"/>
      <w:r>
        <w:rPr>
          <w:sz w:val="24"/>
          <w:szCs w:val="24"/>
        </w:rPr>
        <w:t xml:space="preserve"> model and the</w:t>
      </w:r>
      <w:r w:rsidR="00CC481A">
        <w:rPr>
          <w:sz w:val="24"/>
          <w:szCs w:val="24"/>
        </w:rPr>
        <w:t>n</w:t>
      </w:r>
      <w:r>
        <w:rPr>
          <w:sz w:val="24"/>
          <w:szCs w:val="24"/>
        </w:rPr>
        <w:t xml:space="preserve"> passed </w:t>
      </w:r>
      <w:r w:rsidR="00C97213">
        <w:rPr>
          <w:sz w:val="24"/>
          <w:szCs w:val="24"/>
        </w:rPr>
        <w:t>through</w:t>
      </w:r>
      <w:r>
        <w:rPr>
          <w:sz w:val="24"/>
          <w:szCs w:val="24"/>
        </w:rPr>
        <w:t xml:space="preserve"> the model</w:t>
      </w:r>
      <w:r w:rsidR="00EB3296">
        <w:rPr>
          <w:sz w:val="24"/>
          <w:szCs w:val="24"/>
        </w:rPr>
        <w:t>.</w:t>
      </w:r>
      <w:r w:rsidR="00891A67" w:rsidRPr="00891A67">
        <w:t xml:space="preserve"> </w:t>
      </w:r>
      <w:r w:rsidR="00891A67" w:rsidRPr="00891A67">
        <w:rPr>
          <w:sz w:val="24"/>
          <w:szCs w:val="24"/>
        </w:rPr>
        <w:t>We feed the final</w:t>
      </w:r>
      <w:r w:rsidR="00EB3296">
        <w:rPr>
          <w:sz w:val="24"/>
          <w:szCs w:val="24"/>
        </w:rPr>
        <w:t xml:space="preserve"> </w:t>
      </w:r>
      <w:r w:rsidR="00891A67" w:rsidRPr="00891A67">
        <w:rPr>
          <w:sz w:val="24"/>
          <w:szCs w:val="24"/>
        </w:rPr>
        <w:t>hidden representation of BERT into a fully</w:t>
      </w:r>
      <w:r w:rsidR="00EB3296">
        <w:rPr>
          <w:sz w:val="24"/>
          <w:szCs w:val="24"/>
        </w:rPr>
        <w:t xml:space="preserve"> </w:t>
      </w:r>
      <w:r w:rsidR="00891A67" w:rsidRPr="00891A67">
        <w:rPr>
          <w:sz w:val="24"/>
          <w:szCs w:val="24"/>
        </w:rPr>
        <w:t>connected dense layer</w:t>
      </w:r>
      <w:r w:rsidR="00EB3296">
        <w:rPr>
          <w:sz w:val="24"/>
          <w:szCs w:val="24"/>
        </w:rPr>
        <w:t xml:space="preserve"> </w:t>
      </w:r>
      <w:r w:rsidR="00891A67" w:rsidRPr="00891A67">
        <w:rPr>
          <w:sz w:val="24"/>
          <w:szCs w:val="24"/>
        </w:rPr>
        <w:t xml:space="preserve">with one output for each </w:t>
      </w:r>
      <w:r w:rsidR="00CC481A">
        <w:rPr>
          <w:sz w:val="24"/>
          <w:szCs w:val="24"/>
        </w:rPr>
        <w:t xml:space="preserve">                                     </w:t>
      </w:r>
      <w:r w:rsidR="00CC481A" w:rsidRPr="00891A67">
        <w:rPr>
          <w:i/>
          <w:iCs/>
          <w:sz w:val="24"/>
          <w:szCs w:val="24"/>
        </w:rPr>
        <w:t>Figure</w:t>
      </w:r>
      <w:r w:rsidR="00CC481A">
        <w:rPr>
          <w:i/>
          <w:iCs/>
          <w:sz w:val="24"/>
          <w:szCs w:val="24"/>
        </w:rPr>
        <w:t xml:space="preserve"> </w:t>
      </w:r>
      <w:r w:rsidR="00CC481A" w:rsidRPr="00891A67">
        <w:rPr>
          <w:i/>
          <w:iCs/>
          <w:sz w:val="24"/>
          <w:szCs w:val="24"/>
        </w:rPr>
        <w:t>1</w:t>
      </w:r>
      <w:r w:rsidR="00CC481A">
        <w:rPr>
          <w:sz w:val="24"/>
          <w:szCs w:val="24"/>
        </w:rPr>
        <w:t xml:space="preserve">            </w:t>
      </w:r>
    </w:p>
    <w:p w14:paraId="4F9A67F6" w14:textId="77777777" w:rsidR="00CC481A" w:rsidRDefault="00891A67" w:rsidP="00EB3296">
      <w:pPr>
        <w:pStyle w:val="AMIABodyText"/>
        <w:spacing w:after="0"/>
        <w:rPr>
          <w:sz w:val="24"/>
          <w:szCs w:val="24"/>
        </w:rPr>
      </w:pPr>
      <w:r w:rsidRPr="00891A67">
        <w:rPr>
          <w:sz w:val="24"/>
          <w:szCs w:val="24"/>
        </w:rPr>
        <w:t>entity type</w:t>
      </w:r>
      <w:r w:rsidR="00CC481A">
        <w:rPr>
          <w:sz w:val="24"/>
          <w:szCs w:val="24"/>
        </w:rPr>
        <w:t xml:space="preserve">, </w:t>
      </w:r>
      <w:r w:rsidRPr="00891A67">
        <w:rPr>
          <w:sz w:val="24"/>
          <w:szCs w:val="24"/>
        </w:rPr>
        <w:t>including the “</w:t>
      </w:r>
      <w:r w:rsidR="00EB3296">
        <w:rPr>
          <w:sz w:val="24"/>
          <w:szCs w:val="24"/>
        </w:rPr>
        <w:t>non-PHI</w:t>
      </w:r>
      <w:r w:rsidRPr="00891A67">
        <w:rPr>
          <w:sz w:val="24"/>
          <w:szCs w:val="24"/>
        </w:rPr>
        <w:t>” label</w:t>
      </w:r>
      <w:r w:rsidR="00EB3296">
        <w:rPr>
          <w:sz w:val="24"/>
          <w:szCs w:val="24"/>
        </w:rPr>
        <w:t xml:space="preserve">. </w:t>
      </w:r>
      <w:r w:rsidR="00837144">
        <w:rPr>
          <w:sz w:val="24"/>
          <w:szCs w:val="24"/>
        </w:rPr>
        <w:t xml:space="preserve">Figure1 </w:t>
      </w:r>
    </w:p>
    <w:p w14:paraId="398446C1" w14:textId="0E20CD1D" w:rsidR="001E1CF7" w:rsidRDefault="00837144" w:rsidP="00EB3296">
      <w:pPr>
        <w:pStyle w:val="AMIABodyText"/>
        <w:spacing w:after="0"/>
        <w:rPr>
          <w:sz w:val="24"/>
          <w:szCs w:val="24"/>
        </w:rPr>
      </w:pPr>
      <w:r>
        <w:rPr>
          <w:sz w:val="24"/>
          <w:szCs w:val="24"/>
        </w:rPr>
        <w:t>shows the</w:t>
      </w:r>
      <w:r w:rsidR="00CC481A">
        <w:rPr>
          <w:sz w:val="24"/>
          <w:szCs w:val="24"/>
        </w:rPr>
        <w:t xml:space="preserve"> </w:t>
      </w:r>
      <w:r>
        <w:rPr>
          <w:sz w:val="24"/>
          <w:szCs w:val="24"/>
        </w:rPr>
        <w:t>architecture of the mode</w:t>
      </w:r>
      <w:bookmarkStart w:id="1" w:name="_GoBack"/>
      <w:bookmarkEnd w:id="1"/>
      <w:r>
        <w:rPr>
          <w:sz w:val="24"/>
          <w:szCs w:val="24"/>
        </w:rPr>
        <w:t>l.</w:t>
      </w:r>
    </w:p>
    <w:p w14:paraId="00EFC552" w14:textId="7497B72E" w:rsidR="00C97213" w:rsidRPr="003D4604" w:rsidRDefault="00C97213" w:rsidP="00C97213">
      <w:pPr>
        <w:pStyle w:val="AMIAHeading"/>
        <w:jc w:val="left"/>
        <w:rPr>
          <w:sz w:val="24"/>
          <w:szCs w:val="24"/>
        </w:rPr>
      </w:pPr>
      <w:r>
        <w:rPr>
          <w:sz w:val="24"/>
          <w:szCs w:val="24"/>
        </w:rPr>
        <w:t>5.3 Training</w:t>
      </w:r>
    </w:p>
    <w:p w14:paraId="48BAB656" w14:textId="78DE310A" w:rsidR="00A71ADA" w:rsidRDefault="00C97213" w:rsidP="00F83598">
      <w:pPr>
        <w:pStyle w:val="AMIABodyText"/>
        <w:rPr>
          <w:sz w:val="24"/>
          <w:szCs w:val="24"/>
        </w:rPr>
      </w:pPr>
      <w:r>
        <w:rPr>
          <w:sz w:val="24"/>
          <w:szCs w:val="24"/>
        </w:rPr>
        <w:t>The m</w:t>
      </w:r>
      <w:r w:rsidR="00891A67">
        <w:rPr>
          <w:sz w:val="24"/>
          <w:szCs w:val="24"/>
        </w:rPr>
        <w:t xml:space="preserve">odel is trained on a </w:t>
      </w:r>
      <w:r w:rsidR="00EB3296">
        <w:rPr>
          <w:sz w:val="24"/>
          <w:szCs w:val="24"/>
        </w:rPr>
        <w:t xml:space="preserve">Google Cloud Instance with </w:t>
      </w:r>
      <w:r w:rsidR="00891A67">
        <w:rPr>
          <w:sz w:val="24"/>
          <w:szCs w:val="24"/>
        </w:rPr>
        <w:t>Tesla V4 GPU</w:t>
      </w:r>
      <w:r w:rsidR="00EB3296">
        <w:rPr>
          <w:sz w:val="24"/>
          <w:szCs w:val="24"/>
        </w:rPr>
        <w:t xml:space="preserve">. We fine tune all the </w:t>
      </w:r>
      <w:r w:rsidR="00A71ADA">
        <w:rPr>
          <w:sz w:val="24"/>
          <w:szCs w:val="24"/>
        </w:rPr>
        <w:t xml:space="preserve">weights including those in the pre-trained </w:t>
      </w:r>
      <w:proofErr w:type="spellStart"/>
      <w:r w:rsidR="00A71ADA">
        <w:rPr>
          <w:sz w:val="24"/>
          <w:szCs w:val="24"/>
        </w:rPr>
        <w:t>SciBERT</w:t>
      </w:r>
      <w:proofErr w:type="spellEnd"/>
      <w:r w:rsidR="00A71ADA">
        <w:rPr>
          <w:sz w:val="24"/>
          <w:szCs w:val="24"/>
        </w:rPr>
        <w:t>.</w:t>
      </w:r>
      <w:r w:rsidR="00891A67">
        <w:rPr>
          <w:sz w:val="24"/>
          <w:szCs w:val="24"/>
        </w:rPr>
        <w:t xml:space="preserve"> </w:t>
      </w:r>
      <w:r w:rsidR="00A71ADA">
        <w:rPr>
          <w:sz w:val="24"/>
          <w:szCs w:val="24"/>
        </w:rPr>
        <w:t xml:space="preserve">We used Adam optimizer with a learning rate of 3 × </w:t>
      </w:r>
      <m:oMath>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-5</m:t>
            </m:r>
          </m:sup>
        </m:sSup>
      </m:oMath>
      <w:r w:rsidR="00A71ADA">
        <w:rPr>
          <w:sz w:val="24"/>
          <w:szCs w:val="24"/>
        </w:rPr>
        <w:t xml:space="preserve">, and epsilon of </w:t>
      </w:r>
      <m:oMath>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-8</m:t>
            </m:r>
          </m:sup>
        </m:sSup>
      </m:oMath>
      <w:r w:rsidR="00A71ADA">
        <w:rPr>
          <w:sz w:val="24"/>
          <w:szCs w:val="24"/>
        </w:rPr>
        <w:t>. The model is trained using CUDA 10.1</w:t>
      </w:r>
      <w:r w:rsidR="00BF40B9">
        <w:rPr>
          <w:sz w:val="24"/>
          <w:szCs w:val="24"/>
        </w:rPr>
        <w:t xml:space="preserve"> and </w:t>
      </w:r>
      <w:proofErr w:type="spellStart"/>
      <w:r w:rsidR="00BF40B9">
        <w:rPr>
          <w:sz w:val="24"/>
          <w:szCs w:val="24"/>
        </w:rPr>
        <w:t>PyTorch</w:t>
      </w:r>
      <w:proofErr w:type="spellEnd"/>
      <w:r w:rsidR="00BF40B9">
        <w:rPr>
          <w:sz w:val="24"/>
          <w:szCs w:val="24"/>
        </w:rPr>
        <w:t xml:space="preserve"> 1.3 with </w:t>
      </w:r>
      <w:r w:rsidR="00A71ADA">
        <w:rPr>
          <w:sz w:val="24"/>
          <w:szCs w:val="24"/>
        </w:rPr>
        <w:t xml:space="preserve">a batch size of 32 for 3 epochs. </w:t>
      </w:r>
      <w:r w:rsidR="00891A67">
        <w:rPr>
          <w:sz w:val="24"/>
          <w:szCs w:val="24"/>
        </w:rPr>
        <w:t>The training took 17 hours.</w:t>
      </w:r>
    </w:p>
    <w:p w14:paraId="1C7927C0" w14:textId="4FAA6951" w:rsidR="00BF40B9" w:rsidRPr="003D4604" w:rsidRDefault="00445F60" w:rsidP="00445F60">
      <w:pPr>
        <w:pStyle w:val="AMIAHeading"/>
        <w:rPr>
          <w:sz w:val="24"/>
          <w:szCs w:val="24"/>
        </w:rPr>
      </w:pPr>
      <w:r>
        <w:rPr>
          <w:sz w:val="24"/>
          <w:szCs w:val="24"/>
        </w:rPr>
        <w:t xml:space="preserve">6. </w:t>
      </w:r>
      <w:r w:rsidR="00BF40B9">
        <w:rPr>
          <w:sz w:val="24"/>
          <w:szCs w:val="24"/>
        </w:rPr>
        <w:t>Results</w:t>
      </w:r>
    </w:p>
    <w:p w14:paraId="68EF3556" w14:textId="73ED9073" w:rsidR="00377F69" w:rsidRDefault="00BF40B9" w:rsidP="00F83598">
      <w:pPr>
        <w:pStyle w:val="AMIABodyText"/>
        <w:rPr>
          <w:sz w:val="24"/>
          <w:szCs w:val="24"/>
        </w:rPr>
      </w:pPr>
      <w:r>
        <w:rPr>
          <w:sz w:val="24"/>
          <w:szCs w:val="24"/>
        </w:rPr>
        <w:t>Since we do not use the entire data set for our project, the results are n</w:t>
      </w:r>
      <w:r w:rsidR="008B631D">
        <w:rPr>
          <w:sz w:val="24"/>
          <w:szCs w:val="24"/>
        </w:rPr>
        <w:t>ot exactly comparable with previous methods</w:t>
      </w:r>
      <w:r w:rsidR="007E7398">
        <w:rPr>
          <w:sz w:val="24"/>
          <w:szCs w:val="24"/>
        </w:rPr>
        <w:t xml:space="preserve">. </w:t>
      </w:r>
      <w:r w:rsidR="00377F69">
        <w:rPr>
          <w:sz w:val="24"/>
          <w:szCs w:val="24"/>
        </w:rPr>
        <w:t>But we are sure that i</w:t>
      </w:r>
      <w:r w:rsidR="007E7398">
        <w:rPr>
          <w:sz w:val="24"/>
          <w:szCs w:val="24"/>
        </w:rPr>
        <w:t>f we try our approach for the entire dataset,</w:t>
      </w:r>
      <w:r w:rsidR="008B631D">
        <w:rPr>
          <w:sz w:val="24"/>
          <w:szCs w:val="24"/>
        </w:rPr>
        <w:t xml:space="preserve"> the results will remain close to what we have right now.</w:t>
      </w:r>
      <w:r w:rsidR="00F83598">
        <w:rPr>
          <w:sz w:val="24"/>
          <w:szCs w:val="24"/>
        </w:rPr>
        <w:t xml:space="preserve"> Also, our results are all measured at token level. Table 1 summarizes the results. Also Figure 2 shows the ROC curves and Figure 3 shows the Precision-Recall curves for each class label. </w:t>
      </w:r>
    </w:p>
    <w:p w14:paraId="10D670FB" w14:textId="35108BFB" w:rsidR="00EB3296" w:rsidRDefault="006B7D29" w:rsidP="00EB3296">
      <w:pPr>
        <w:pStyle w:val="AMIABodyText"/>
        <w:jc w:val="left"/>
        <w:rPr>
          <w:sz w:val="24"/>
          <w:szCs w:val="24"/>
        </w:rPr>
      </w:pPr>
      <w:r>
        <w:rPr>
          <w:sz w:val="24"/>
          <w:szCs w:val="24"/>
        </w:rPr>
        <w:t>Table 2 compares the results of our approach with the current State-of-the-art method and other approaches that have been tried for deidentification of clinical text notes.</w:t>
      </w:r>
      <w:r w:rsidR="00EB3296">
        <w:rPr>
          <w:sz w:val="24"/>
          <w:szCs w:val="24"/>
        </w:rPr>
        <w:t xml:space="preserve">                                                                      </w:t>
      </w:r>
    </w:p>
    <w:p w14:paraId="46ECCDD1" w14:textId="56D6EA42" w:rsidR="00BD30DA" w:rsidRPr="006B7D29" w:rsidRDefault="00891A67" w:rsidP="00940944">
      <w:pPr>
        <w:pStyle w:val="AMIABodyText"/>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p>
    <w:tbl>
      <w:tblPr>
        <w:tblStyle w:val="TableGrid"/>
        <w:tblpPr w:leftFromText="180" w:rightFromText="180" w:vertAnchor="text" w:horzAnchor="margin" w:tblpY="168"/>
        <w:tblW w:w="9445" w:type="dxa"/>
        <w:tblLook w:val="04A0" w:firstRow="1" w:lastRow="0" w:firstColumn="1" w:lastColumn="0" w:noHBand="0" w:noVBand="1"/>
      </w:tblPr>
      <w:tblGrid>
        <w:gridCol w:w="2065"/>
        <w:gridCol w:w="2609"/>
        <w:gridCol w:w="2521"/>
        <w:gridCol w:w="2250"/>
      </w:tblGrid>
      <w:tr w:rsidR="00377F69" w:rsidRPr="00377F69" w14:paraId="20490D10" w14:textId="77777777" w:rsidTr="006B7D29">
        <w:trPr>
          <w:trHeight w:val="440"/>
        </w:trPr>
        <w:tc>
          <w:tcPr>
            <w:tcW w:w="2065" w:type="dxa"/>
          </w:tcPr>
          <w:p w14:paraId="711969DD" w14:textId="77777777" w:rsidR="00377F69" w:rsidRPr="00377F69" w:rsidRDefault="00377F69" w:rsidP="00377F69">
            <w:pPr>
              <w:pStyle w:val="AMIABodyText"/>
              <w:jc w:val="center"/>
              <w:rPr>
                <w:b/>
                <w:sz w:val="22"/>
                <w:szCs w:val="22"/>
              </w:rPr>
            </w:pPr>
            <w:r w:rsidRPr="00377F69">
              <w:rPr>
                <w:b/>
                <w:sz w:val="22"/>
                <w:szCs w:val="22"/>
              </w:rPr>
              <w:lastRenderedPageBreak/>
              <w:t>Class</w:t>
            </w:r>
          </w:p>
        </w:tc>
        <w:tc>
          <w:tcPr>
            <w:tcW w:w="2609" w:type="dxa"/>
          </w:tcPr>
          <w:p w14:paraId="76FF2789" w14:textId="77777777" w:rsidR="00377F69" w:rsidRPr="00377F69" w:rsidRDefault="00377F69" w:rsidP="00377F69">
            <w:pPr>
              <w:pStyle w:val="AMIABodyText"/>
              <w:jc w:val="center"/>
              <w:rPr>
                <w:b/>
                <w:sz w:val="22"/>
                <w:szCs w:val="22"/>
              </w:rPr>
            </w:pPr>
            <w:r w:rsidRPr="00377F69">
              <w:rPr>
                <w:b/>
                <w:sz w:val="22"/>
                <w:szCs w:val="22"/>
              </w:rPr>
              <w:t>Positive Predictive Value</w:t>
            </w:r>
            <w:proofErr w:type="gramStart"/>
            <w:r w:rsidRPr="00377F69">
              <w:rPr>
                <w:b/>
                <w:sz w:val="22"/>
                <w:szCs w:val="22"/>
              </w:rPr>
              <w:t xml:space="preserve">   (</w:t>
            </w:r>
            <w:proofErr w:type="gramEnd"/>
            <w:r w:rsidRPr="00377F69">
              <w:rPr>
                <w:b/>
                <w:sz w:val="22"/>
                <w:szCs w:val="22"/>
              </w:rPr>
              <w:t>Precision)</w:t>
            </w:r>
          </w:p>
        </w:tc>
        <w:tc>
          <w:tcPr>
            <w:tcW w:w="2521" w:type="dxa"/>
          </w:tcPr>
          <w:p w14:paraId="359CB479" w14:textId="77777777" w:rsidR="00377F69" w:rsidRPr="00377F69" w:rsidRDefault="00377F69" w:rsidP="00377F69">
            <w:pPr>
              <w:pStyle w:val="AMIABodyText"/>
              <w:jc w:val="center"/>
              <w:rPr>
                <w:b/>
                <w:sz w:val="22"/>
                <w:szCs w:val="22"/>
              </w:rPr>
            </w:pPr>
            <w:r w:rsidRPr="00377F69">
              <w:rPr>
                <w:b/>
                <w:sz w:val="22"/>
                <w:szCs w:val="22"/>
              </w:rPr>
              <w:t>Sensitivity (Recall)</w:t>
            </w:r>
          </w:p>
        </w:tc>
        <w:tc>
          <w:tcPr>
            <w:tcW w:w="2250" w:type="dxa"/>
          </w:tcPr>
          <w:p w14:paraId="57C4499E" w14:textId="77777777" w:rsidR="00377F69" w:rsidRPr="00377F69" w:rsidRDefault="00377F69" w:rsidP="00377F69">
            <w:pPr>
              <w:pStyle w:val="AMIABodyText"/>
              <w:jc w:val="center"/>
              <w:rPr>
                <w:b/>
                <w:sz w:val="22"/>
                <w:szCs w:val="22"/>
              </w:rPr>
            </w:pPr>
            <w:r w:rsidRPr="00377F69">
              <w:rPr>
                <w:b/>
                <w:sz w:val="22"/>
                <w:szCs w:val="22"/>
              </w:rPr>
              <w:t>F1-score</w:t>
            </w:r>
          </w:p>
        </w:tc>
      </w:tr>
      <w:tr w:rsidR="00377F69" w:rsidRPr="00377F69" w14:paraId="50D3F573" w14:textId="77777777" w:rsidTr="006B7D29">
        <w:trPr>
          <w:trHeight w:val="340"/>
        </w:trPr>
        <w:tc>
          <w:tcPr>
            <w:tcW w:w="2065" w:type="dxa"/>
          </w:tcPr>
          <w:p w14:paraId="2D86F069" w14:textId="77777777" w:rsidR="00377F69" w:rsidRPr="00377F69" w:rsidRDefault="00377F69" w:rsidP="00F83598">
            <w:pPr>
              <w:pStyle w:val="AMIABodyText"/>
              <w:jc w:val="center"/>
              <w:rPr>
                <w:i/>
                <w:iCs/>
                <w:sz w:val="22"/>
                <w:szCs w:val="22"/>
              </w:rPr>
            </w:pPr>
            <w:r w:rsidRPr="00377F69">
              <w:rPr>
                <w:i/>
                <w:iCs/>
                <w:sz w:val="22"/>
                <w:szCs w:val="22"/>
              </w:rPr>
              <w:t>CONTACT</w:t>
            </w:r>
          </w:p>
        </w:tc>
        <w:tc>
          <w:tcPr>
            <w:tcW w:w="2609" w:type="dxa"/>
          </w:tcPr>
          <w:p w14:paraId="2CC1BE91" w14:textId="77777777" w:rsidR="00377F69" w:rsidRPr="00377F69" w:rsidRDefault="00377F69" w:rsidP="00F83598">
            <w:pPr>
              <w:pStyle w:val="AMIABodyText"/>
              <w:jc w:val="center"/>
              <w:rPr>
                <w:sz w:val="22"/>
                <w:szCs w:val="22"/>
              </w:rPr>
            </w:pPr>
            <w:r w:rsidRPr="00377F69">
              <w:rPr>
                <w:sz w:val="22"/>
                <w:szCs w:val="22"/>
              </w:rPr>
              <w:t>0.98336516</w:t>
            </w:r>
          </w:p>
        </w:tc>
        <w:tc>
          <w:tcPr>
            <w:tcW w:w="2521" w:type="dxa"/>
          </w:tcPr>
          <w:p w14:paraId="1FB89306" w14:textId="77777777" w:rsidR="00377F69" w:rsidRPr="00377F69" w:rsidRDefault="00377F69" w:rsidP="00F83598">
            <w:pPr>
              <w:pStyle w:val="AMIABodyText"/>
              <w:jc w:val="center"/>
              <w:rPr>
                <w:sz w:val="22"/>
                <w:szCs w:val="22"/>
              </w:rPr>
            </w:pPr>
            <w:r w:rsidRPr="00377F69">
              <w:rPr>
                <w:sz w:val="22"/>
                <w:szCs w:val="22"/>
              </w:rPr>
              <w:t>0.98241133</w:t>
            </w:r>
          </w:p>
        </w:tc>
        <w:tc>
          <w:tcPr>
            <w:tcW w:w="2250" w:type="dxa"/>
          </w:tcPr>
          <w:p w14:paraId="06ED1890" w14:textId="1DDB58C7" w:rsidR="00377F69" w:rsidRPr="00377F69" w:rsidRDefault="00F83598" w:rsidP="00F83598">
            <w:pPr>
              <w:pStyle w:val="AMIABodyText"/>
              <w:jc w:val="center"/>
              <w:rPr>
                <w:sz w:val="22"/>
                <w:szCs w:val="22"/>
              </w:rPr>
            </w:pPr>
            <w:r>
              <w:t>0.98288801</w:t>
            </w:r>
          </w:p>
        </w:tc>
      </w:tr>
      <w:tr w:rsidR="00377F69" w:rsidRPr="00377F69" w14:paraId="6DEA73D0" w14:textId="77777777" w:rsidTr="00377F69">
        <w:tc>
          <w:tcPr>
            <w:tcW w:w="2065" w:type="dxa"/>
          </w:tcPr>
          <w:p w14:paraId="6E7C0BE6" w14:textId="77777777" w:rsidR="00377F69" w:rsidRPr="00377F69" w:rsidRDefault="00377F69" w:rsidP="00F83598">
            <w:pPr>
              <w:pStyle w:val="AMIABodyText"/>
              <w:jc w:val="center"/>
              <w:rPr>
                <w:i/>
                <w:iCs/>
                <w:sz w:val="22"/>
                <w:szCs w:val="22"/>
              </w:rPr>
            </w:pPr>
            <w:r w:rsidRPr="00377F69">
              <w:rPr>
                <w:i/>
                <w:iCs/>
                <w:sz w:val="22"/>
                <w:szCs w:val="22"/>
              </w:rPr>
              <w:t>DATE</w:t>
            </w:r>
          </w:p>
        </w:tc>
        <w:tc>
          <w:tcPr>
            <w:tcW w:w="2609" w:type="dxa"/>
          </w:tcPr>
          <w:p w14:paraId="27E16F91" w14:textId="77777777" w:rsidR="00377F69" w:rsidRPr="00377F69" w:rsidRDefault="00377F69" w:rsidP="00F83598">
            <w:pPr>
              <w:pStyle w:val="AMIABodyText"/>
              <w:jc w:val="center"/>
              <w:rPr>
                <w:sz w:val="22"/>
                <w:szCs w:val="22"/>
              </w:rPr>
            </w:pPr>
            <w:r w:rsidRPr="00377F69">
              <w:rPr>
                <w:sz w:val="22"/>
                <w:szCs w:val="22"/>
              </w:rPr>
              <w:t>0.99244865</w:t>
            </w:r>
          </w:p>
        </w:tc>
        <w:tc>
          <w:tcPr>
            <w:tcW w:w="2521" w:type="dxa"/>
          </w:tcPr>
          <w:p w14:paraId="0E81CEA4" w14:textId="77777777" w:rsidR="00377F69" w:rsidRPr="00377F69" w:rsidRDefault="00377F69" w:rsidP="00F83598">
            <w:pPr>
              <w:pStyle w:val="AMIABodyText"/>
              <w:jc w:val="center"/>
              <w:rPr>
                <w:sz w:val="22"/>
                <w:szCs w:val="22"/>
              </w:rPr>
            </w:pPr>
            <w:r w:rsidRPr="00377F69">
              <w:rPr>
                <w:sz w:val="22"/>
                <w:szCs w:val="22"/>
              </w:rPr>
              <w:t>0.99275729</w:t>
            </w:r>
          </w:p>
        </w:tc>
        <w:tc>
          <w:tcPr>
            <w:tcW w:w="2250" w:type="dxa"/>
          </w:tcPr>
          <w:p w14:paraId="24E12F90" w14:textId="1FF39654" w:rsidR="00377F69" w:rsidRPr="00377F69" w:rsidRDefault="00F83598" w:rsidP="00F83598">
            <w:pPr>
              <w:pStyle w:val="AMIABodyText"/>
              <w:jc w:val="center"/>
              <w:rPr>
                <w:sz w:val="22"/>
                <w:szCs w:val="22"/>
              </w:rPr>
            </w:pPr>
            <w:r>
              <w:t>0.99260295</w:t>
            </w:r>
          </w:p>
        </w:tc>
      </w:tr>
      <w:tr w:rsidR="00377F69" w:rsidRPr="00377F69" w14:paraId="2EB5A4C4" w14:textId="77777777" w:rsidTr="00377F69">
        <w:tc>
          <w:tcPr>
            <w:tcW w:w="2065" w:type="dxa"/>
          </w:tcPr>
          <w:p w14:paraId="5669DDDC" w14:textId="77777777" w:rsidR="00377F69" w:rsidRPr="00377F69" w:rsidRDefault="00377F69" w:rsidP="00F83598">
            <w:pPr>
              <w:pStyle w:val="AMIABodyText"/>
              <w:jc w:val="center"/>
              <w:rPr>
                <w:i/>
                <w:iCs/>
                <w:sz w:val="22"/>
                <w:szCs w:val="22"/>
              </w:rPr>
            </w:pPr>
            <w:r w:rsidRPr="00377F69">
              <w:rPr>
                <w:i/>
                <w:iCs/>
                <w:sz w:val="22"/>
                <w:szCs w:val="22"/>
              </w:rPr>
              <w:t>LOCATION</w:t>
            </w:r>
          </w:p>
        </w:tc>
        <w:tc>
          <w:tcPr>
            <w:tcW w:w="2609" w:type="dxa"/>
          </w:tcPr>
          <w:p w14:paraId="36711EF5" w14:textId="77777777" w:rsidR="00377F69" w:rsidRPr="00377F69" w:rsidRDefault="00377F69" w:rsidP="00F83598">
            <w:pPr>
              <w:pStyle w:val="AMIABodyText"/>
              <w:jc w:val="center"/>
              <w:rPr>
                <w:sz w:val="22"/>
                <w:szCs w:val="22"/>
              </w:rPr>
            </w:pPr>
            <w:r w:rsidRPr="00377F69">
              <w:rPr>
                <w:sz w:val="22"/>
                <w:szCs w:val="22"/>
              </w:rPr>
              <w:t>0.99569739</w:t>
            </w:r>
          </w:p>
        </w:tc>
        <w:tc>
          <w:tcPr>
            <w:tcW w:w="2521" w:type="dxa"/>
          </w:tcPr>
          <w:p w14:paraId="2CBD7545" w14:textId="77777777" w:rsidR="00377F69" w:rsidRPr="00377F69" w:rsidRDefault="00377F69" w:rsidP="00F83598">
            <w:pPr>
              <w:pStyle w:val="AMIABodyText"/>
              <w:jc w:val="center"/>
              <w:rPr>
                <w:sz w:val="22"/>
                <w:szCs w:val="22"/>
              </w:rPr>
            </w:pPr>
            <w:r w:rsidRPr="00377F69">
              <w:rPr>
                <w:sz w:val="22"/>
                <w:szCs w:val="22"/>
              </w:rPr>
              <w:t>0.99507795</w:t>
            </w:r>
          </w:p>
        </w:tc>
        <w:tc>
          <w:tcPr>
            <w:tcW w:w="2250" w:type="dxa"/>
          </w:tcPr>
          <w:p w14:paraId="7B48B0DA" w14:textId="48B0E4A0" w:rsidR="00377F69" w:rsidRPr="00377F69" w:rsidRDefault="00F83598" w:rsidP="00F83598">
            <w:pPr>
              <w:pStyle w:val="AMIABodyText"/>
              <w:jc w:val="center"/>
              <w:rPr>
                <w:sz w:val="22"/>
                <w:szCs w:val="22"/>
              </w:rPr>
            </w:pPr>
            <w:r>
              <w:t>0.99538757</w:t>
            </w:r>
          </w:p>
        </w:tc>
      </w:tr>
      <w:tr w:rsidR="00377F69" w:rsidRPr="00377F69" w14:paraId="58DE65BD" w14:textId="77777777" w:rsidTr="006B7D29">
        <w:trPr>
          <w:trHeight w:val="277"/>
        </w:trPr>
        <w:tc>
          <w:tcPr>
            <w:tcW w:w="2065" w:type="dxa"/>
          </w:tcPr>
          <w:p w14:paraId="097EB990" w14:textId="77777777" w:rsidR="00377F69" w:rsidRPr="00377F69" w:rsidRDefault="00377F69" w:rsidP="00F83598">
            <w:pPr>
              <w:pStyle w:val="AMIABodyText"/>
              <w:jc w:val="center"/>
              <w:rPr>
                <w:i/>
                <w:iCs/>
                <w:sz w:val="22"/>
                <w:szCs w:val="22"/>
              </w:rPr>
            </w:pPr>
            <w:r w:rsidRPr="00377F69">
              <w:rPr>
                <w:i/>
                <w:iCs/>
                <w:sz w:val="22"/>
                <w:szCs w:val="22"/>
              </w:rPr>
              <w:t>NAME</w:t>
            </w:r>
          </w:p>
        </w:tc>
        <w:tc>
          <w:tcPr>
            <w:tcW w:w="2609" w:type="dxa"/>
          </w:tcPr>
          <w:p w14:paraId="5DA1924B" w14:textId="77777777" w:rsidR="00377F69" w:rsidRPr="00377F69" w:rsidRDefault="00377F69" w:rsidP="00F83598">
            <w:pPr>
              <w:pStyle w:val="AMIABodyText"/>
              <w:jc w:val="center"/>
              <w:rPr>
                <w:sz w:val="22"/>
                <w:szCs w:val="22"/>
              </w:rPr>
            </w:pPr>
            <w:r w:rsidRPr="00377F69">
              <w:rPr>
                <w:sz w:val="22"/>
                <w:szCs w:val="22"/>
              </w:rPr>
              <w:t>0.99179696</w:t>
            </w:r>
          </w:p>
        </w:tc>
        <w:tc>
          <w:tcPr>
            <w:tcW w:w="2521" w:type="dxa"/>
          </w:tcPr>
          <w:p w14:paraId="1A761DF1" w14:textId="77777777" w:rsidR="00377F69" w:rsidRPr="00377F69" w:rsidRDefault="00377F69" w:rsidP="00F83598">
            <w:pPr>
              <w:pStyle w:val="AMIABodyText"/>
              <w:jc w:val="center"/>
              <w:rPr>
                <w:sz w:val="22"/>
                <w:szCs w:val="22"/>
              </w:rPr>
            </w:pPr>
            <w:r w:rsidRPr="00377F69">
              <w:rPr>
                <w:sz w:val="22"/>
                <w:szCs w:val="22"/>
              </w:rPr>
              <w:t>0.99013438</w:t>
            </w:r>
          </w:p>
        </w:tc>
        <w:tc>
          <w:tcPr>
            <w:tcW w:w="2250" w:type="dxa"/>
          </w:tcPr>
          <w:p w14:paraId="40676019" w14:textId="7D22587A" w:rsidR="00377F69" w:rsidRPr="00377F69" w:rsidRDefault="00F83598" w:rsidP="00F83598">
            <w:pPr>
              <w:pStyle w:val="AMIABodyText"/>
              <w:jc w:val="center"/>
              <w:rPr>
                <w:sz w:val="22"/>
                <w:szCs w:val="22"/>
              </w:rPr>
            </w:pPr>
            <w:r>
              <w:t>0.99096497</w:t>
            </w:r>
          </w:p>
        </w:tc>
      </w:tr>
      <w:tr w:rsidR="00377F69" w:rsidRPr="00377F69" w14:paraId="3A444F71" w14:textId="77777777" w:rsidTr="00377F69">
        <w:tc>
          <w:tcPr>
            <w:tcW w:w="2065" w:type="dxa"/>
          </w:tcPr>
          <w:p w14:paraId="66F1E883" w14:textId="77777777" w:rsidR="00377F69" w:rsidRPr="00377F69" w:rsidRDefault="00377F69" w:rsidP="00F83598">
            <w:pPr>
              <w:pStyle w:val="AMIABodyText"/>
              <w:jc w:val="center"/>
              <w:rPr>
                <w:i/>
                <w:iCs/>
                <w:sz w:val="22"/>
                <w:szCs w:val="22"/>
              </w:rPr>
            </w:pPr>
            <w:r w:rsidRPr="00377F69">
              <w:rPr>
                <w:i/>
                <w:iCs/>
                <w:sz w:val="22"/>
                <w:szCs w:val="22"/>
              </w:rPr>
              <w:t>OTHER (non-PHI)</w:t>
            </w:r>
          </w:p>
        </w:tc>
        <w:tc>
          <w:tcPr>
            <w:tcW w:w="2609" w:type="dxa"/>
          </w:tcPr>
          <w:p w14:paraId="6971D629" w14:textId="77777777" w:rsidR="00377F69" w:rsidRPr="00377F69" w:rsidRDefault="00377F69" w:rsidP="00F83598">
            <w:pPr>
              <w:pStyle w:val="AMIABodyText"/>
              <w:jc w:val="center"/>
              <w:rPr>
                <w:sz w:val="22"/>
                <w:szCs w:val="22"/>
              </w:rPr>
            </w:pPr>
            <w:r w:rsidRPr="00377F69">
              <w:rPr>
                <w:sz w:val="22"/>
                <w:szCs w:val="22"/>
              </w:rPr>
              <w:t>0.99934905</w:t>
            </w:r>
          </w:p>
        </w:tc>
        <w:tc>
          <w:tcPr>
            <w:tcW w:w="2521" w:type="dxa"/>
          </w:tcPr>
          <w:p w14:paraId="4F31C44D" w14:textId="77777777" w:rsidR="00377F69" w:rsidRPr="00377F69" w:rsidRDefault="00377F69" w:rsidP="00F83598">
            <w:pPr>
              <w:pStyle w:val="AMIABodyText"/>
              <w:jc w:val="center"/>
              <w:rPr>
                <w:sz w:val="22"/>
                <w:szCs w:val="22"/>
              </w:rPr>
            </w:pPr>
            <w:r w:rsidRPr="00377F69">
              <w:rPr>
                <w:sz w:val="22"/>
                <w:szCs w:val="22"/>
              </w:rPr>
              <w:t>0.99934959</w:t>
            </w:r>
          </w:p>
        </w:tc>
        <w:tc>
          <w:tcPr>
            <w:tcW w:w="2250" w:type="dxa"/>
          </w:tcPr>
          <w:p w14:paraId="43449CE8" w14:textId="6803629D" w:rsidR="00377F69" w:rsidRPr="00377F69" w:rsidRDefault="00F83598" w:rsidP="00F83598">
            <w:pPr>
              <w:pStyle w:val="AMIABodyText"/>
              <w:jc w:val="center"/>
              <w:rPr>
                <w:sz w:val="22"/>
                <w:szCs w:val="22"/>
              </w:rPr>
            </w:pPr>
            <w:r>
              <w:t>0.99934932</w:t>
            </w:r>
          </w:p>
        </w:tc>
      </w:tr>
      <w:tr w:rsidR="00377F69" w:rsidRPr="00377F69" w14:paraId="4974C5EE" w14:textId="77777777" w:rsidTr="006B7D29">
        <w:trPr>
          <w:trHeight w:val="223"/>
        </w:trPr>
        <w:tc>
          <w:tcPr>
            <w:tcW w:w="2065" w:type="dxa"/>
          </w:tcPr>
          <w:p w14:paraId="69A86FC0" w14:textId="77777777" w:rsidR="00377F69" w:rsidRPr="00377F69" w:rsidRDefault="00377F69" w:rsidP="00F83598">
            <w:pPr>
              <w:pStyle w:val="AMIABodyText"/>
              <w:jc w:val="center"/>
              <w:rPr>
                <w:i/>
                <w:iCs/>
                <w:sz w:val="22"/>
                <w:szCs w:val="22"/>
              </w:rPr>
            </w:pPr>
            <w:r w:rsidRPr="00377F69">
              <w:rPr>
                <w:i/>
                <w:iCs/>
                <w:sz w:val="22"/>
                <w:szCs w:val="22"/>
              </w:rPr>
              <w:t>UNIQUE ID</w:t>
            </w:r>
          </w:p>
        </w:tc>
        <w:tc>
          <w:tcPr>
            <w:tcW w:w="2609" w:type="dxa"/>
          </w:tcPr>
          <w:p w14:paraId="7DD40073" w14:textId="77777777" w:rsidR="00377F69" w:rsidRPr="00377F69" w:rsidRDefault="00377F69" w:rsidP="00F83598">
            <w:pPr>
              <w:pStyle w:val="AMIABodyText"/>
              <w:jc w:val="center"/>
              <w:rPr>
                <w:sz w:val="22"/>
                <w:szCs w:val="22"/>
              </w:rPr>
            </w:pPr>
            <w:r w:rsidRPr="00377F69">
              <w:rPr>
                <w:sz w:val="22"/>
                <w:szCs w:val="22"/>
              </w:rPr>
              <w:t>0.96716848</w:t>
            </w:r>
          </w:p>
        </w:tc>
        <w:tc>
          <w:tcPr>
            <w:tcW w:w="2521" w:type="dxa"/>
          </w:tcPr>
          <w:p w14:paraId="4922249A" w14:textId="77777777" w:rsidR="00377F69" w:rsidRPr="00377F69" w:rsidRDefault="00377F69" w:rsidP="00F83598">
            <w:pPr>
              <w:pStyle w:val="AMIABodyText"/>
              <w:jc w:val="center"/>
              <w:rPr>
                <w:sz w:val="22"/>
                <w:szCs w:val="22"/>
              </w:rPr>
            </w:pPr>
            <w:r w:rsidRPr="00377F69">
              <w:rPr>
                <w:sz w:val="22"/>
                <w:szCs w:val="22"/>
              </w:rPr>
              <w:t>0.97340426</w:t>
            </w:r>
          </w:p>
        </w:tc>
        <w:tc>
          <w:tcPr>
            <w:tcW w:w="2250" w:type="dxa"/>
          </w:tcPr>
          <w:p w14:paraId="3DE30648" w14:textId="217BF8A1" w:rsidR="00377F69" w:rsidRPr="00377F69" w:rsidRDefault="00F83598" w:rsidP="00F83598">
            <w:pPr>
              <w:pStyle w:val="AMIABodyText"/>
              <w:jc w:val="center"/>
              <w:rPr>
                <w:sz w:val="22"/>
                <w:szCs w:val="22"/>
              </w:rPr>
            </w:pPr>
            <w:r>
              <w:t>0.97027635</w:t>
            </w:r>
          </w:p>
        </w:tc>
      </w:tr>
    </w:tbl>
    <w:p w14:paraId="3E0F9EA1" w14:textId="2F43AEFD" w:rsidR="00411F4E" w:rsidRPr="006B7D29" w:rsidRDefault="00F83598" w:rsidP="006B7D29">
      <w:pPr>
        <w:pStyle w:val="AMIABodyText"/>
        <w:jc w:val="center"/>
        <w:rPr>
          <w:sz w:val="24"/>
          <w:szCs w:val="24"/>
        </w:rPr>
      </w:pPr>
      <w:r w:rsidRPr="00F83598">
        <w:rPr>
          <w:sz w:val="24"/>
          <w:szCs w:val="24"/>
        </w:rPr>
        <w:t>Table 1. Summary of results</w:t>
      </w:r>
    </w:p>
    <w:p w14:paraId="7082C534" w14:textId="2A2BFFAA" w:rsidR="006B7D29" w:rsidRDefault="00F83598" w:rsidP="006B7D29">
      <w:pPr>
        <w:pStyle w:val="AMIABodyText"/>
        <w:jc w:val="center"/>
        <w:rPr>
          <w:sz w:val="24"/>
          <w:szCs w:val="24"/>
        </w:rPr>
      </w:pPr>
      <w:r>
        <w:rPr>
          <w:noProof/>
        </w:rPr>
        <w:drawing>
          <wp:inline distT="0" distB="0" distL="0" distR="0" wp14:anchorId="1253C254" wp14:editId="2A44C9E8">
            <wp:extent cx="2841625" cy="1840949"/>
            <wp:effectExtent l="0" t="0" r="0" b="698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c_con.png"/>
                    <pic:cNvPicPr/>
                  </pic:nvPicPr>
                  <pic:blipFill>
                    <a:blip r:embed="rId12"/>
                    <a:stretch>
                      <a:fillRect/>
                    </a:stretch>
                  </pic:blipFill>
                  <pic:spPr>
                    <a:xfrm>
                      <a:off x="0" y="0"/>
                      <a:ext cx="2889087" cy="1871697"/>
                    </a:xfrm>
                    <a:prstGeom prst="rect">
                      <a:avLst/>
                    </a:prstGeom>
                  </pic:spPr>
                </pic:pic>
              </a:graphicData>
            </a:graphic>
          </wp:inline>
        </w:drawing>
      </w:r>
      <w:r>
        <w:rPr>
          <w:noProof/>
        </w:rPr>
        <w:drawing>
          <wp:inline distT="0" distB="0" distL="0" distR="0" wp14:anchorId="70BF1709" wp14:editId="54968A76">
            <wp:extent cx="2849168" cy="1823612"/>
            <wp:effectExtent l="0" t="0" r="8890" b="5715"/>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c_date.png"/>
                    <pic:cNvPicPr/>
                  </pic:nvPicPr>
                  <pic:blipFill>
                    <a:blip r:embed="rId13"/>
                    <a:stretch>
                      <a:fillRect/>
                    </a:stretch>
                  </pic:blipFill>
                  <pic:spPr>
                    <a:xfrm>
                      <a:off x="0" y="0"/>
                      <a:ext cx="3023942" cy="1935476"/>
                    </a:xfrm>
                    <a:prstGeom prst="rect">
                      <a:avLst/>
                    </a:prstGeom>
                  </pic:spPr>
                </pic:pic>
              </a:graphicData>
            </a:graphic>
          </wp:inline>
        </w:drawing>
      </w:r>
      <w:r>
        <w:rPr>
          <w:noProof/>
        </w:rPr>
        <w:drawing>
          <wp:inline distT="0" distB="0" distL="0" distR="0" wp14:anchorId="78250072" wp14:editId="233224BA">
            <wp:extent cx="2828130" cy="1854943"/>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c_loc.png"/>
                    <pic:cNvPicPr/>
                  </pic:nvPicPr>
                  <pic:blipFill>
                    <a:blip r:embed="rId14"/>
                    <a:stretch>
                      <a:fillRect/>
                    </a:stretch>
                  </pic:blipFill>
                  <pic:spPr>
                    <a:xfrm>
                      <a:off x="0" y="0"/>
                      <a:ext cx="2936001" cy="1925695"/>
                    </a:xfrm>
                    <a:prstGeom prst="rect">
                      <a:avLst/>
                    </a:prstGeom>
                  </pic:spPr>
                </pic:pic>
              </a:graphicData>
            </a:graphic>
          </wp:inline>
        </w:drawing>
      </w:r>
      <w:r>
        <w:rPr>
          <w:noProof/>
        </w:rPr>
        <w:drawing>
          <wp:inline distT="0" distB="0" distL="0" distR="0" wp14:anchorId="0EDE4099" wp14:editId="5A57C2FC">
            <wp:extent cx="2812651" cy="1853182"/>
            <wp:effectExtent l="0" t="0" r="6985"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c_name.png"/>
                    <pic:cNvPicPr/>
                  </pic:nvPicPr>
                  <pic:blipFill>
                    <a:blip r:embed="rId15"/>
                    <a:stretch>
                      <a:fillRect/>
                    </a:stretch>
                  </pic:blipFill>
                  <pic:spPr>
                    <a:xfrm>
                      <a:off x="0" y="0"/>
                      <a:ext cx="2866235" cy="1888487"/>
                    </a:xfrm>
                    <a:prstGeom prst="rect">
                      <a:avLst/>
                    </a:prstGeom>
                  </pic:spPr>
                </pic:pic>
              </a:graphicData>
            </a:graphic>
          </wp:inline>
        </w:drawing>
      </w:r>
    </w:p>
    <w:p w14:paraId="640BFFFB" w14:textId="74FBF83F" w:rsidR="006B7D29" w:rsidRDefault="006B7D29" w:rsidP="00F83598">
      <w:pPr>
        <w:pStyle w:val="AMIABodyText"/>
        <w:jc w:val="center"/>
        <w:rPr>
          <w:sz w:val="24"/>
          <w:szCs w:val="24"/>
        </w:rPr>
      </w:pPr>
      <w:r>
        <w:rPr>
          <w:noProof/>
        </w:rPr>
        <w:drawing>
          <wp:inline distT="0" distB="0" distL="0" distR="0" wp14:anchorId="21508D5B" wp14:editId="2A4B923C">
            <wp:extent cx="2834108" cy="1815333"/>
            <wp:effectExtent l="0" t="0" r="4445" b="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_other.png"/>
                    <pic:cNvPicPr/>
                  </pic:nvPicPr>
                  <pic:blipFill>
                    <a:blip r:embed="rId16"/>
                    <a:stretch>
                      <a:fillRect/>
                    </a:stretch>
                  </pic:blipFill>
                  <pic:spPr>
                    <a:xfrm>
                      <a:off x="0" y="0"/>
                      <a:ext cx="2834108" cy="1815333"/>
                    </a:xfrm>
                    <a:prstGeom prst="rect">
                      <a:avLst/>
                    </a:prstGeom>
                  </pic:spPr>
                </pic:pic>
              </a:graphicData>
            </a:graphic>
          </wp:inline>
        </w:drawing>
      </w:r>
      <w:r>
        <w:rPr>
          <w:noProof/>
        </w:rPr>
        <w:drawing>
          <wp:inline distT="0" distB="0" distL="0" distR="0" wp14:anchorId="3BC4CAC0" wp14:editId="07A2F9CD">
            <wp:extent cx="2835638" cy="1809367"/>
            <wp:effectExtent l="0" t="0" r="3175" b="63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oc_uniq.png"/>
                    <pic:cNvPicPr/>
                  </pic:nvPicPr>
                  <pic:blipFill>
                    <a:blip r:embed="rId17"/>
                    <a:stretch>
                      <a:fillRect/>
                    </a:stretch>
                  </pic:blipFill>
                  <pic:spPr>
                    <a:xfrm>
                      <a:off x="0" y="0"/>
                      <a:ext cx="3192705" cy="2037205"/>
                    </a:xfrm>
                    <a:prstGeom prst="rect">
                      <a:avLst/>
                    </a:prstGeom>
                  </pic:spPr>
                </pic:pic>
              </a:graphicData>
            </a:graphic>
          </wp:inline>
        </w:drawing>
      </w:r>
    </w:p>
    <w:p w14:paraId="016F716A" w14:textId="3EFD671B" w:rsidR="006B7D29" w:rsidRDefault="006B7D29" w:rsidP="006B7D29">
      <w:pPr>
        <w:pStyle w:val="AMIABodyText"/>
        <w:jc w:val="center"/>
        <w:rPr>
          <w:sz w:val="24"/>
          <w:szCs w:val="24"/>
        </w:rPr>
      </w:pPr>
      <w:r w:rsidRPr="00F83598">
        <w:rPr>
          <w:sz w:val="24"/>
          <w:szCs w:val="24"/>
        </w:rPr>
        <w:t>Figure 2</w:t>
      </w:r>
      <w:r>
        <w:rPr>
          <w:sz w:val="24"/>
          <w:szCs w:val="24"/>
        </w:rPr>
        <w:t xml:space="preserve"> ROC Curves for Individual classes (one-vs-all)</w:t>
      </w:r>
    </w:p>
    <w:p w14:paraId="107BC359" w14:textId="0ED0D4A7" w:rsidR="00F83598" w:rsidRDefault="006B7D29" w:rsidP="009A6B11">
      <w:pPr>
        <w:pStyle w:val="AMIABodyText"/>
        <w:jc w:val="center"/>
        <w:rPr>
          <w:sz w:val="24"/>
          <w:szCs w:val="24"/>
        </w:rPr>
      </w:pPr>
      <w:r>
        <w:rPr>
          <w:noProof/>
        </w:rPr>
        <w:lastRenderedPageBreak/>
        <w:drawing>
          <wp:inline distT="0" distB="0" distL="0" distR="0" wp14:anchorId="7F7B3718" wp14:editId="44E68B91">
            <wp:extent cx="3020228" cy="2022917"/>
            <wp:effectExtent l="0" t="0" r="8890" b="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_conatct.png"/>
                    <pic:cNvPicPr/>
                  </pic:nvPicPr>
                  <pic:blipFill>
                    <a:blip r:embed="rId18"/>
                    <a:stretch>
                      <a:fillRect/>
                    </a:stretch>
                  </pic:blipFill>
                  <pic:spPr>
                    <a:xfrm>
                      <a:off x="0" y="0"/>
                      <a:ext cx="3202352" cy="2144902"/>
                    </a:xfrm>
                    <a:prstGeom prst="rect">
                      <a:avLst/>
                    </a:prstGeom>
                  </pic:spPr>
                </pic:pic>
              </a:graphicData>
            </a:graphic>
          </wp:inline>
        </w:drawing>
      </w:r>
      <w:r>
        <w:rPr>
          <w:noProof/>
        </w:rPr>
        <w:drawing>
          <wp:inline distT="0" distB="0" distL="0" distR="0" wp14:anchorId="22A87751" wp14:editId="2B3831B8">
            <wp:extent cx="2905760" cy="1947874"/>
            <wp:effectExtent l="0" t="0" r="8890" b="0"/>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_loc.png"/>
                    <pic:cNvPicPr/>
                  </pic:nvPicPr>
                  <pic:blipFill>
                    <a:blip r:embed="rId19"/>
                    <a:stretch>
                      <a:fillRect/>
                    </a:stretch>
                  </pic:blipFill>
                  <pic:spPr>
                    <a:xfrm>
                      <a:off x="0" y="0"/>
                      <a:ext cx="2905760" cy="1947874"/>
                    </a:xfrm>
                    <a:prstGeom prst="rect">
                      <a:avLst/>
                    </a:prstGeom>
                  </pic:spPr>
                </pic:pic>
              </a:graphicData>
            </a:graphic>
          </wp:inline>
        </w:drawing>
      </w:r>
    </w:p>
    <w:p w14:paraId="0A4E6591" w14:textId="2BFCEB1F" w:rsidR="00377F69" w:rsidRDefault="00411F4E" w:rsidP="00940944">
      <w:pPr>
        <w:pStyle w:val="AMIABodyText"/>
      </w:pPr>
      <w:r>
        <w:rPr>
          <w:noProof/>
        </w:rPr>
        <w:drawing>
          <wp:inline distT="0" distB="0" distL="0" distR="0" wp14:anchorId="0C6F7F65" wp14:editId="57BDD2A3">
            <wp:extent cx="2940865" cy="1970956"/>
            <wp:effectExtent l="0" t="0" r="0" b="0"/>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_date.png"/>
                    <pic:cNvPicPr/>
                  </pic:nvPicPr>
                  <pic:blipFill>
                    <a:blip r:embed="rId20"/>
                    <a:stretch>
                      <a:fillRect/>
                    </a:stretch>
                  </pic:blipFill>
                  <pic:spPr>
                    <a:xfrm>
                      <a:off x="0" y="0"/>
                      <a:ext cx="3470688" cy="2326041"/>
                    </a:xfrm>
                    <a:prstGeom prst="rect">
                      <a:avLst/>
                    </a:prstGeom>
                  </pic:spPr>
                </pic:pic>
              </a:graphicData>
            </a:graphic>
          </wp:inline>
        </w:drawing>
      </w:r>
      <w:r>
        <w:rPr>
          <w:noProof/>
        </w:rPr>
        <w:drawing>
          <wp:inline distT="0" distB="0" distL="0" distR="0" wp14:anchorId="42B7BDB4" wp14:editId="7BBFA14B">
            <wp:extent cx="2984168" cy="1971794"/>
            <wp:effectExtent l="0" t="0" r="6985" b="0"/>
            <wp:docPr id="14" name="Picture 1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_name.png"/>
                    <pic:cNvPicPr/>
                  </pic:nvPicPr>
                  <pic:blipFill>
                    <a:blip r:embed="rId21"/>
                    <a:stretch>
                      <a:fillRect/>
                    </a:stretch>
                  </pic:blipFill>
                  <pic:spPr>
                    <a:xfrm>
                      <a:off x="0" y="0"/>
                      <a:ext cx="3303048" cy="2182495"/>
                    </a:xfrm>
                    <a:prstGeom prst="rect">
                      <a:avLst/>
                    </a:prstGeom>
                  </pic:spPr>
                </pic:pic>
              </a:graphicData>
            </a:graphic>
          </wp:inline>
        </w:drawing>
      </w:r>
    </w:p>
    <w:p w14:paraId="69BD18CB" w14:textId="5EFA49E0" w:rsidR="00F83598" w:rsidRDefault="00411F4E" w:rsidP="00940944">
      <w:pPr>
        <w:pStyle w:val="AMIABodyText"/>
      </w:pPr>
      <w:r>
        <w:rPr>
          <w:noProof/>
        </w:rPr>
        <w:drawing>
          <wp:inline distT="0" distB="0" distL="0" distR="0" wp14:anchorId="5D4CF4BE" wp14:editId="564E1BD4">
            <wp:extent cx="2974873" cy="1976755"/>
            <wp:effectExtent l="0" t="0" r="0" b="4445"/>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_other.png"/>
                    <pic:cNvPicPr/>
                  </pic:nvPicPr>
                  <pic:blipFill>
                    <a:blip r:embed="rId22"/>
                    <a:stretch>
                      <a:fillRect/>
                    </a:stretch>
                  </pic:blipFill>
                  <pic:spPr>
                    <a:xfrm>
                      <a:off x="0" y="0"/>
                      <a:ext cx="3811297" cy="2532545"/>
                    </a:xfrm>
                    <a:prstGeom prst="rect">
                      <a:avLst/>
                    </a:prstGeom>
                  </pic:spPr>
                </pic:pic>
              </a:graphicData>
            </a:graphic>
          </wp:inline>
        </w:drawing>
      </w:r>
      <w:r>
        <w:rPr>
          <w:noProof/>
        </w:rPr>
        <w:drawing>
          <wp:inline distT="0" distB="0" distL="0" distR="0" wp14:anchorId="5C394F2E" wp14:editId="70E3C879">
            <wp:extent cx="2908935" cy="1971798"/>
            <wp:effectExtent l="0" t="0" r="5715" b="952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_uniq.png"/>
                    <pic:cNvPicPr/>
                  </pic:nvPicPr>
                  <pic:blipFill>
                    <a:blip r:embed="rId23"/>
                    <a:stretch>
                      <a:fillRect/>
                    </a:stretch>
                  </pic:blipFill>
                  <pic:spPr>
                    <a:xfrm>
                      <a:off x="0" y="0"/>
                      <a:ext cx="3104366" cy="2104269"/>
                    </a:xfrm>
                    <a:prstGeom prst="rect">
                      <a:avLst/>
                    </a:prstGeom>
                  </pic:spPr>
                </pic:pic>
              </a:graphicData>
            </a:graphic>
          </wp:inline>
        </w:drawing>
      </w:r>
    </w:p>
    <w:p w14:paraId="06E2B39C" w14:textId="49D0959E" w:rsidR="006B7D29" w:rsidRDefault="006B7D29" w:rsidP="006B7D29">
      <w:pPr>
        <w:pStyle w:val="AMIABodyText"/>
        <w:jc w:val="center"/>
        <w:rPr>
          <w:sz w:val="24"/>
          <w:szCs w:val="24"/>
        </w:rPr>
      </w:pPr>
      <w:r w:rsidRPr="006B7D29">
        <w:rPr>
          <w:sz w:val="24"/>
          <w:szCs w:val="24"/>
        </w:rPr>
        <w:t>Figure 3. Precision-recall curves for Individual classes (one-vs-all)</w:t>
      </w:r>
    </w:p>
    <w:p w14:paraId="6208A025" w14:textId="77777777" w:rsidR="00CB5C7A" w:rsidRPr="006B7D29" w:rsidRDefault="00CB5C7A" w:rsidP="006B7D29">
      <w:pPr>
        <w:pStyle w:val="AMIABodyText"/>
        <w:jc w:val="center"/>
        <w:rPr>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82298B" w:rsidRPr="00CB5C7A" w14:paraId="3FF689C8" w14:textId="77777777" w:rsidTr="00CB5C7A">
        <w:tc>
          <w:tcPr>
            <w:tcW w:w="2337" w:type="dxa"/>
          </w:tcPr>
          <w:p w14:paraId="7BC0863D" w14:textId="310701A4" w:rsidR="0082298B" w:rsidRPr="00CB5C7A" w:rsidRDefault="0082298B" w:rsidP="00CB5C7A">
            <w:pPr>
              <w:pStyle w:val="AMIABodyText"/>
              <w:jc w:val="center"/>
              <w:rPr>
                <w:b/>
                <w:bCs/>
                <w:sz w:val="24"/>
                <w:szCs w:val="24"/>
              </w:rPr>
            </w:pPr>
            <w:r w:rsidRPr="00CB5C7A">
              <w:rPr>
                <w:b/>
                <w:bCs/>
                <w:sz w:val="24"/>
                <w:szCs w:val="24"/>
              </w:rPr>
              <w:t>Model</w:t>
            </w:r>
          </w:p>
        </w:tc>
        <w:tc>
          <w:tcPr>
            <w:tcW w:w="2337" w:type="dxa"/>
          </w:tcPr>
          <w:p w14:paraId="573DC2E4" w14:textId="42BF7A09" w:rsidR="0082298B" w:rsidRPr="00CB5C7A" w:rsidRDefault="0082298B" w:rsidP="00CB5C7A">
            <w:pPr>
              <w:pStyle w:val="AMIABodyText"/>
              <w:jc w:val="center"/>
              <w:rPr>
                <w:b/>
                <w:bCs/>
                <w:sz w:val="24"/>
                <w:szCs w:val="24"/>
              </w:rPr>
            </w:pPr>
            <w:r w:rsidRPr="00CB5C7A">
              <w:rPr>
                <w:b/>
                <w:bCs/>
                <w:sz w:val="24"/>
                <w:szCs w:val="24"/>
              </w:rPr>
              <w:t>PPV</w:t>
            </w:r>
          </w:p>
        </w:tc>
        <w:tc>
          <w:tcPr>
            <w:tcW w:w="2338" w:type="dxa"/>
          </w:tcPr>
          <w:p w14:paraId="12EE7638" w14:textId="53315A3E" w:rsidR="0082298B" w:rsidRPr="00CB5C7A" w:rsidRDefault="0082298B" w:rsidP="00CB5C7A">
            <w:pPr>
              <w:pStyle w:val="AMIABodyText"/>
              <w:jc w:val="center"/>
              <w:rPr>
                <w:b/>
                <w:bCs/>
                <w:sz w:val="24"/>
                <w:szCs w:val="24"/>
              </w:rPr>
            </w:pPr>
            <w:r w:rsidRPr="00CB5C7A">
              <w:rPr>
                <w:b/>
                <w:bCs/>
                <w:sz w:val="24"/>
                <w:szCs w:val="24"/>
              </w:rPr>
              <w:t>Recall</w:t>
            </w:r>
          </w:p>
        </w:tc>
        <w:tc>
          <w:tcPr>
            <w:tcW w:w="2338" w:type="dxa"/>
          </w:tcPr>
          <w:p w14:paraId="1999E518" w14:textId="226A8290" w:rsidR="0082298B" w:rsidRPr="00CB5C7A" w:rsidRDefault="0082298B" w:rsidP="00CB5C7A">
            <w:pPr>
              <w:pStyle w:val="AMIABodyText"/>
              <w:jc w:val="center"/>
              <w:rPr>
                <w:b/>
                <w:bCs/>
                <w:sz w:val="24"/>
                <w:szCs w:val="24"/>
              </w:rPr>
            </w:pPr>
            <w:r w:rsidRPr="00CB5C7A">
              <w:rPr>
                <w:b/>
                <w:bCs/>
                <w:sz w:val="24"/>
                <w:szCs w:val="24"/>
              </w:rPr>
              <w:t>F1</w:t>
            </w:r>
          </w:p>
        </w:tc>
      </w:tr>
      <w:tr w:rsidR="0082298B" w:rsidRPr="00CB5C7A" w14:paraId="494E40C3" w14:textId="77777777" w:rsidTr="00CB5C7A">
        <w:tc>
          <w:tcPr>
            <w:tcW w:w="2337" w:type="dxa"/>
          </w:tcPr>
          <w:p w14:paraId="03E55C54" w14:textId="39216F59" w:rsidR="0082298B" w:rsidRPr="00CB5C7A" w:rsidRDefault="0082298B" w:rsidP="00CB5C7A">
            <w:pPr>
              <w:pStyle w:val="AMIABodyText"/>
              <w:jc w:val="center"/>
              <w:rPr>
                <w:sz w:val="24"/>
                <w:szCs w:val="24"/>
              </w:rPr>
            </w:pPr>
            <w:r w:rsidRPr="00CB5C7A">
              <w:rPr>
                <w:sz w:val="24"/>
                <w:szCs w:val="24"/>
              </w:rPr>
              <w:t>Ours</w:t>
            </w:r>
          </w:p>
        </w:tc>
        <w:tc>
          <w:tcPr>
            <w:tcW w:w="2337" w:type="dxa"/>
          </w:tcPr>
          <w:p w14:paraId="4AE65F2A" w14:textId="708B663E" w:rsidR="0082298B" w:rsidRPr="00CB5C7A" w:rsidRDefault="0082298B" w:rsidP="00CB5C7A">
            <w:pPr>
              <w:pStyle w:val="AMIABodyText"/>
              <w:jc w:val="center"/>
              <w:rPr>
                <w:sz w:val="24"/>
                <w:szCs w:val="24"/>
              </w:rPr>
            </w:pPr>
            <w:r w:rsidRPr="00CB5C7A">
              <w:rPr>
                <w:sz w:val="24"/>
                <w:szCs w:val="24"/>
              </w:rPr>
              <w:t>0.98830428</w:t>
            </w:r>
          </w:p>
        </w:tc>
        <w:tc>
          <w:tcPr>
            <w:tcW w:w="2338" w:type="dxa"/>
          </w:tcPr>
          <w:p w14:paraId="0A0DCEA4" w14:textId="5C1496E7" w:rsidR="0082298B" w:rsidRPr="00CB5C7A" w:rsidRDefault="0082298B" w:rsidP="00CB5C7A">
            <w:pPr>
              <w:pStyle w:val="AMIABodyText"/>
              <w:jc w:val="center"/>
              <w:rPr>
                <w:sz w:val="24"/>
                <w:szCs w:val="24"/>
              </w:rPr>
            </w:pPr>
            <w:r w:rsidRPr="00CB5C7A">
              <w:rPr>
                <w:sz w:val="24"/>
                <w:szCs w:val="24"/>
              </w:rPr>
              <w:t>0.98885579</w:t>
            </w:r>
          </w:p>
        </w:tc>
        <w:tc>
          <w:tcPr>
            <w:tcW w:w="2338" w:type="dxa"/>
          </w:tcPr>
          <w:p w14:paraId="7010A31B" w14:textId="1CEDFF20" w:rsidR="0082298B" w:rsidRPr="00CB5C7A" w:rsidRDefault="0082298B" w:rsidP="00CB5C7A">
            <w:pPr>
              <w:pStyle w:val="AMIABodyText"/>
              <w:jc w:val="center"/>
              <w:rPr>
                <w:sz w:val="24"/>
                <w:szCs w:val="24"/>
              </w:rPr>
            </w:pPr>
            <w:r w:rsidRPr="00CB5C7A">
              <w:rPr>
                <w:sz w:val="24"/>
                <w:szCs w:val="24"/>
              </w:rPr>
              <w:t>0.98857819</w:t>
            </w:r>
          </w:p>
        </w:tc>
      </w:tr>
      <w:tr w:rsidR="00CB5C7A" w:rsidRPr="00CB5C7A" w14:paraId="4DBFD861" w14:textId="77777777" w:rsidTr="00CB5C7A">
        <w:tc>
          <w:tcPr>
            <w:tcW w:w="2337" w:type="dxa"/>
          </w:tcPr>
          <w:p w14:paraId="3EA3A724" w14:textId="73D18A7E" w:rsidR="00CB5C7A" w:rsidRPr="00CB5C7A" w:rsidRDefault="00CB5C7A" w:rsidP="00CB5C7A">
            <w:pPr>
              <w:pStyle w:val="AMIABodyText"/>
              <w:jc w:val="center"/>
              <w:rPr>
                <w:sz w:val="24"/>
                <w:szCs w:val="24"/>
              </w:rPr>
            </w:pPr>
            <w:r w:rsidRPr="00CB5C7A">
              <w:rPr>
                <w:sz w:val="24"/>
                <w:szCs w:val="24"/>
              </w:rPr>
              <w:t>Johnson et. al.</w:t>
            </w:r>
          </w:p>
        </w:tc>
        <w:tc>
          <w:tcPr>
            <w:tcW w:w="2337" w:type="dxa"/>
          </w:tcPr>
          <w:p w14:paraId="0D2D5142" w14:textId="27ECD402" w:rsidR="00CB5C7A" w:rsidRPr="00CB5C7A" w:rsidRDefault="00CB5C7A" w:rsidP="00CB5C7A">
            <w:pPr>
              <w:pStyle w:val="AMIABodyText"/>
              <w:jc w:val="center"/>
              <w:rPr>
                <w:sz w:val="24"/>
                <w:szCs w:val="24"/>
              </w:rPr>
            </w:pPr>
            <w:r w:rsidRPr="00CB5C7A">
              <w:rPr>
                <w:sz w:val="24"/>
                <w:szCs w:val="24"/>
              </w:rPr>
              <w:t>0.9561</w:t>
            </w:r>
          </w:p>
        </w:tc>
        <w:tc>
          <w:tcPr>
            <w:tcW w:w="2338" w:type="dxa"/>
          </w:tcPr>
          <w:p w14:paraId="4AB9B51B" w14:textId="5639C835" w:rsidR="00CB5C7A" w:rsidRPr="00CB5C7A" w:rsidRDefault="00CB5C7A" w:rsidP="00CB5C7A">
            <w:pPr>
              <w:pStyle w:val="AMIABodyText"/>
              <w:jc w:val="center"/>
              <w:rPr>
                <w:sz w:val="24"/>
                <w:szCs w:val="24"/>
              </w:rPr>
            </w:pPr>
            <w:r w:rsidRPr="00CB5C7A">
              <w:rPr>
                <w:sz w:val="24"/>
                <w:szCs w:val="24"/>
              </w:rPr>
              <w:t>0.9561</w:t>
            </w:r>
          </w:p>
        </w:tc>
        <w:tc>
          <w:tcPr>
            <w:tcW w:w="2338" w:type="dxa"/>
          </w:tcPr>
          <w:p w14:paraId="5A175FB7" w14:textId="2070A4EE" w:rsidR="00CB5C7A" w:rsidRPr="00CB5C7A" w:rsidRDefault="00CB5C7A" w:rsidP="00CB5C7A">
            <w:pPr>
              <w:pStyle w:val="AMIABodyText"/>
              <w:jc w:val="center"/>
              <w:rPr>
                <w:sz w:val="24"/>
                <w:szCs w:val="24"/>
              </w:rPr>
            </w:pPr>
            <w:r w:rsidRPr="00CB5C7A">
              <w:rPr>
                <w:sz w:val="24"/>
                <w:szCs w:val="24"/>
              </w:rPr>
              <w:t>0.9561</w:t>
            </w:r>
          </w:p>
        </w:tc>
      </w:tr>
    </w:tbl>
    <w:p w14:paraId="1C429309" w14:textId="663CA774" w:rsidR="00F83598" w:rsidRPr="00CB5C7A" w:rsidRDefault="00CB5C7A" w:rsidP="00CB5C7A">
      <w:pPr>
        <w:pStyle w:val="AMIABodyText"/>
        <w:jc w:val="center"/>
        <w:rPr>
          <w:sz w:val="24"/>
          <w:szCs w:val="24"/>
        </w:rPr>
      </w:pPr>
      <w:r w:rsidRPr="00CB5C7A">
        <w:rPr>
          <w:sz w:val="24"/>
          <w:szCs w:val="24"/>
        </w:rPr>
        <w:t>Table 2</w:t>
      </w:r>
      <w:r>
        <w:rPr>
          <w:sz w:val="24"/>
          <w:szCs w:val="24"/>
        </w:rPr>
        <w:t>.</w:t>
      </w:r>
      <w:r w:rsidRPr="00CB5C7A">
        <w:rPr>
          <w:sz w:val="24"/>
          <w:szCs w:val="24"/>
        </w:rPr>
        <w:t xml:space="preserve"> Comparison of our results with the current state-of-the-art</w:t>
      </w:r>
    </w:p>
    <w:p w14:paraId="09A72EC0" w14:textId="6DB938F7" w:rsidR="00F83598" w:rsidRDefault="00F83598" w:rsidP="00940944">
      <w:pPr>
        <w:pStyle w:val="AMIABodyText"/>
      </w:pPr>
    </w:p>
    <w:p w14:paraId="75CB44ED" w14:textId="12203934" w:rsidR="00F83598" w:rsidRDefault="00F83598" w:rsidP="00940944">
      <w:pPr>
        <w:pStyle w:val="AMIABodyText"/>
      </w:pPr>
    </w:p>
    <w:p w14:paraId="234D8C71" w14:textId="1C9C9B45" w:rsidR="00CB5C7A" w:rsidRPr="003D4604" w:rsidRDefault="00445F60" w:rsidP="00CB5C7A">
      <w:pPr>
        <w:pStyle w:val="AMIAHeading"/>
        <w:rPr>
          <w:sz w:val="24"/>
          <w:szCs w:val="24"/>
        </w:rPr>
      </w:pPr>
      <w:r>
        <w:rPr>
          <w:sz w:val="24"/>
          <w:szCs w:val="24"/>
        </w:rPr>
        <w:lastRenderedPageBreak/>
        <w:t xml:space="preserve">7. </w:t>
      </w:r>
      <w:r w:rsidR="00CB5C7A">
        <w:rPr>
          <w:sz w:val="24"/>
          <w:szCs w:val="24"/>
        </w:rPr>
        <w:t>Conclusion</w:t>
      </w:r>
    </w:p>
    <w:p w14:paraId="166EBBBD" w14:textId="00954610" w:rsidR="00031DC1" w:rsidRDefault="00CB5C7A" w:rsidP="00CB5C7A">
      <w:pPr>
        <w:pStyle w:val="AMIABodyText"/>
        <w:rPr>
          <w:sz w:val="24"/>
          <w:szCs w:val="24"/>
        </w:rPr>
      </w:pPr>
      <w:r>
        <w:rPr>
          <w:sz w:val="24"/>
          <w:szCs w:val="24"/>
        </w:rPr>
        <w:t xml:space="preserve">We have </w:t>
      </w:r>
      <w:r w:rsidR="00D54986">
        <w:rPr>
          <w:sz w:val="24"/>
          <w:szCs w:val="24"/>
        </w:rPr>
        <w:t>demonstrated and replicated the results of Johnson et. al</w:t>
      </w:r>
      <w:r w:rsidR="00445F60">
        <w:rPr>
          <w:sz w:val="24"/>
          <w:szCs w:val="24"/>
        </w:rPr>
        <w:t xml:space="preserve"> [</w:t>
      </w:r>
      <w:r w:rsidR="008941A0">
        <w:rPr>
          <w:sz w:val="24"/>
          <w:szCs w:val="24"/>
        </w:rPr>
        <w:t>1</w:t>
      </w:r>
      <w:r w:rsidR="00445F60">
        <w:rPr>
          <w:sz w:val="24"/>
          <w:szCs w:val="24"/>
        </w:rPr>
        <w:t>]</w:t>
      </w:r>
      <w:r w:rsidR="00D54986">
        <w:rPr>
          <w:sz w:val="24"/>
          <w:szCs w:val="24"/>
        </w:rPr>
        <w:t xml:space="preserve">. </w:t>
      </w:r>
      <w:r w:rsidR="00031DC1">
        <w:rPr>
          <w:sz w:val="24"/>
          <w:szCs w:val="24"/>
        </w:rPr>
        <w:t>We believe that the difference in our results and their results is primarily because of using a smaller dataset and because we report the performance metrics at token level.</w:t>
      </w:r>
    </w:p>
    <w:p w14:paraId="711180EC" w14:textId="3AAF0A6A" w:rsidR="00CB5C7A" w:rsidRDefault="00031DC1" w:rsidP="00CB5C7A">
      <w:pPr>
        <w:pStyle w:val="AMIABodyText"/>
        <w:rPr>
          <w:sz w:val="24"/>
          <w:szCs w:val="24"/>
        </w:rPr>
      </w:pPr>
      <w:r>
        <w:rPr>
          <w:sz w:val="24"/>
          <w:szCs w:val="24"/>
        </w:rPr>
        <w:t>W</w:t>
      </w:r>
      <w:r w:rsidR="00D54986">
        <w:rPr>
          <w:sz w:val="24"/>
          <w:szCs w:val="24"/>
        </w:rPr>
        <w:t>e can thus conclude that BERT based de-identification methods achieve great results and can be used in combination with other automated de-identification methods e.g. handcrafted regex to make a system that can reliably remove all PHI from a dataset, thus making sharing of clinical text data</w:t>
      </w:r>
      <w:r>
        <w:rPr>
          <w:sz w:val="24"/>
          <w:szCs w:val="24"/>
        </w:rPr>
        <w:t xml:space="preserve"> between researchers</w:t>
      </w:r>
      <w:r w:rsidR="00D54986">
        <w:rPr>
          <w:sz w:val="24"/>
          <w:szCs w:val="24"/>
        </w:rPr>
        <w:t xml:space="preserve"> much easi</w:t>
      </w:r>
      <w:r>
        <w:rPr>
          <w:sz w:val="24"/>
          <w:szCs w:val="24"/>
        </w:rPr>
        <w:t>er.</w:t>
      </w:r>
      <w:r w:rsidR="00450DEB">
        <w:rPr>
          <w:sz w:val="24"/>
          <w:szCs w:val="24"/>
        </w:rPr>
        <w:t xml:space="preserve"> This will revolutionize data-driven research in the field of medicine.</w:t>
      </w:r>
    </w:p>
    <w:p w14:paraId="793310BB" w14:textId="259A4805" w:rsidR="00781CE1" w:rsidRPr="00445F60" w:rsidRDefault="00445F60" w:rsidP="00445F60">
      <w:pPr>
        <w:pStyle w:val="AMIAReferenceHeading"/>
        <w:jc w:val="left"/>
        <w:rPr>
          <w:sz w:val="24"/>
          <w:szCs w:val="24"/>
        </w:rPr>
      </w:pPr>
      <w:r>
        <w:rPr>
          <w:sz w:val="24"/>
          <w:szCs w:val="24"/>
        </w:rPr>
        <w:t xml:space="preserve">8. </w:t>
      </w:r>
      <w:r w:rsidR="000876BD" w:rsidRPr="00445F60">
        <w:rPr>
          <w:sz w:val="24"/>
          <w:szCs w:val="24"/>
        </w:rPr>
        <w:t>References</w:t>
      </w:r>
    </w:p>
    <w:p w14:paraId="69AE7B4A" w14:textId="77777777" w:rsidR="00E765F8" w:rsidRPr="00445F60" w:rsidRDefault="00E765F8" w:rsidP="00E765F8">
      <w:pPr>
        <w:pStyle w:val="AMIAReference"/>
        <w:rPr>
          <w:sz w:val="24"/>
          <w:szCs w:val="24"/>
        </w:rPr>
      </w:pPr>
      <w:r w:rsidRPr="00445F60">
        <w:rPr>
          <w:sz w:val="24"/>
          <w:szCs w:val="24"/>
        </w:rPr>
        <w:t>Deidentification of free-text medical records using pre-trained bidirectional transformers</w:t>
      </w:r>
      <w:r>
        <w:rPr>
          <w:sz w:val="24"/>
          <w:szCs w:val="24"/>
        </w:rPr>
        <w:t xml:space="preserve">. Johnson A., </w:t>
      </w:r>
      <w:proofErr w:type="spellStart"/>
      <w:r>
        <w:rPr>
          <w:sz w:val="24"/>
          <w:szCs w:val="24"/>
        </w:rPr>
        <w:t>Bulgarelli</w:t>
      </w:r>
      <w:proofErr w:type="spellEnd"/>
      <w:r>
        <w:rPr>
          <w:sz w:val="24"/>
          <w:szCs w:val="24"/>
        </w:rPr>
        <w:t xml:space="preserve"> L, Pollard T </w:t>
      </w:r>
      <w:r w:rsidRPr="00445F60">
        <w:rPr>
          <w:sz w:val="24"/>
          <w:szCs w:val="24"/>
        </w:rPr>
        <w:t xml:space="preserve">CHIL </w:t>
      </w:r>
      <w:r>
        <w:rPr>
          <w:sz w:val="24"/>
          <w:szCs w:val="24"/>
        </w:rPr>
        <w:t>(20</w:t>
      </w:r>
      <w:r w:rsidRPr="00445F60">
        <w:rPr>
          <w:sz w:val="24"/>
          <w:szCs w:val="24"/>
        </w:rPr>
        <w:t>20</w:t>
      </w:r>
      <w:r>
        <w:rPr>
          <w:sz w:val="24"/>
          <w:szCs w:val="24"/>
        </w:rPr>
        <w:t>)</w:t>
      </w:r>
    </w:p>
    <w:p w14:paraId="3715BF82" w14:textId="5907929F" w:rsidR="00781CE1" w:rsidRPr="00445F60" w:rsidRDefault="00450DEB" w:rsidP="00940944">
      <w:pPr>
        <w:pStyle w:val="AMIAReference"/>
        <w:rPr>
          <w:sz w:val="24"/>
          <w:szCs w:val="24"/>
        </w:rPr>
      </w:pPr>
      <w:r w:rsidRPr="00445F60">
        <w:rPr>
          <w:sz w:val="24"/>
          <w:szCs w:val="24"/>
        </w:rPr>
        <w:t>https://github.com/abrarmajeedi/BERT-based-medical-text-de-identification</w:t>
      </w:r>
      <w:r w:rsidR="000876BD" w:rsidRPr="00445F60">
        <w:rPr>
          <w:sz w:val="24"/>
          <w:szCs w:val="24"/>
        </w:rPr>
        <w:t>.</w:t>
      </w:r>
    </w:p>
    <w:p w14:paraId="31254F07" w14:textId="77777777" w:rsidR="000876BD" w:rsidRPr="00445F60" w:rsidRDefault="004849A4" w:rsidP="00C97213">
      <w:pPr>
        <w:pStyle w:val="AMIAReference"/>
        <w:rPr>
          <w:sz w:val="24"/>
          <w:szCs w:val="24"/>
        </w:rPr>
      </w:pPr>
      <w:r w:rsidRPr="00445F60">
        <w:rPr>
          <w:sz w:val="24"/>
          <w:szCs w:val="24"/>
        </w:rPr>
        <w:t xml:space="preserve">MIMIC-III, a freely accessible critical care database. Johnson AEW, Pollard TJ, Shen L, Lehman L, Feng M, </w:t>
      </w:r>
      <w:proofErr w:type="spellStart"/>
      <w:r w:rsidRPr="00445F60">
        <w:rPr>
          <w:sz w:val="24"/>
          <w:szCs w:val="24"/>
        </w:rPr>
        <w:t>Ghassemi</w:t>
      </w:r>
      <w:proofErr w:type="spellEnd"/>
      <w:r w:rsidRPr="00445F60">
        <w:rPr>
          <w:sz w:val="24"/>
          <w:szCs w:val="24"/>
        </w:rPr>
        <w:t xml:space="preserve"> M, Moody B, </w:t>
      </w:r>
      <w:proofErr w:type="spellStart"/>
      <w:r w:rsidRPr="00445F60">
        <w:rPr>
          <w:sz w:val="24"/>
          <w:szCs w:val="24"/>
        </w:rPr>
        <w:t>Szolovits</w:t>
      </w:r>
      <w:proofErr w:type="spellEnd"/>
      <w:r w:rsidRPr="00445F60">
        <w:rPr>
          <w:sz w:val="24"/>
          <w:szCs w:val="24"/>
        </w:rPr>
        <w:t xml:space="preserve"> P, </w:t>
      </w:r>
      <w:proofErr w:type="spellStart"/>
      <w:r w:rsidRPr="00445F60">
        <w:rPr>
          <w:sz w:val="24"/>
          <w:szCs w:val="24"/>
        </w:rPr>
        <w:t>Celi</w:t>
      </w:r>
      <w:proofErr w:type="spellEnd"/>
      <w:r w:rsidRPr="00445F60">
        <w:rPr>
          <w:sz w:val="24"/>
          <w:szCs w:val="24"/>
        </w:rPr>
        <w:t xml:space="preserve"> LA, and Mark RG. Scientific Data (2016). </w:t>
      </w:r>
    </w:p>
    <w:p w14:paraId="31BE750A" w14:textId="7D14EB83" w:rsidR="00450DEB" w:rsidRPr="00445F60" w:rsidRDefault="00450DEB" w:rsidP="00450DEB">
      <w:pPr>
        <w:pStyle w:val="AMIAReference"/>
        <w:rPr>
          <w:sz w:val="24"/>
          <w:szCs w:val="24"/>
        </w:rPr>
        <w:sectPr w:rsidR="00450DEB" w:rsidRPr="00445F60" w:rsidSect="001A47CF">
          <w:type w:val="continuous"/>
          <w:pgSz w:w="12240" w:h="15840" w:code="1"/>
          <w:pgMar w:top="1440" w:right="1440" w:bottom="1440" w:left="1440" w:header="720" w:footer="720" w:gutter="0"/>
          <w:cols w:space="720"/>
        </w:sectPr>
      </w:pPr>
      <w:r w:rsidRPr="00445F60">
        <w:rPr>
          <w:sz w:val="24"/>
          <w:szCs w:val="24"/>
        </w:rPr>
        <w:t>BERT: Pre-training of Deep Bidirectional Transformers for Language</w:t>
      </w:r>
      <w:r w:rsidR="00445F60" w:rsidRPr="00445F60">
        <w:rPr>
          <w:sz w:val="24"/>
          <w:szCs w:val="24"/>
        </w:rPr>
        <w:t>. Devlin, J., Chang, M.-W., Lee, K. &amp; Toutanova, K. (2018)</w:t>
      </w:r>
    </w:p>
    <w:p w14:paraId="729CD107" w14:textId="0F73D491" w:rsidR="000876BD" w:rsidRPr="00445F60" w:rsidRDefault="000876BD" w:rsidP="00E765F8">
      <w:pPr>
        <w:pStyle w:val="AMIAReference"/>
        <w:numPr>
          <w:ilvl w:val="0"/>
          <w:numId w:val="0"/>
        </w:numPr>
        <w:rPr>
          <w:sz w:val="24"/>
          <w:szCs w:val="24"/>
        </w:rPr>
      </w:pPr>
    </w:p>
    <w:sectPr w:rsidR="000876BD" w:rsidRPr="00445F60" w:rsidSect="00445F60">
      <w:type w:val="continuous"/>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17289" w14:textId="77777777" w:rsidR="00344C02" w:rsidRDefault="00344C02">
      <w:r>
        <w:separator/>
      </w:r>
    </w:p>
  </w:endnote>
  <w:endnote w:type="continuationSeparator" w:id="0">
    <w:p w14:paraId="7BCDDB80" w14:textId="77777777" w:rsidR="00344C02" w:rsidRDefault="00344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nLibertineT">
    <w:altName w:val="Cambria"/>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A4BDD" w14:textId="77777777" w:rsidR="00C97213" w:rsidRDefault="00C9721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ECD35C7" w14:textId="77777777" w:rsidR="00C97213" w:rsidRDefault="00C9721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402F9" w14:textId="77777777" w:rsidR="00C97213" w:rsidRDefault="00C97213">
    <w:pPr>
      <w:pStyle w:val="Footer"/>
      <w:framePr w:wrap="around" w:vAnchor="text" w:hAnchor="margin" w:xAlign="right" w:y="1"/>
      <w:rPr>
        <w:rStyle w:val="PageNumber"/>
      </w:rPr>
    </w:pPr>
  </w:p>
  <w:p w14:paraId="7742AB93" w14:textId="77777777" w:rsidR="00C97213" w:rsidRDefault="00C9721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5281A" w14:textId="77777777" w:rsidR="00344C02" w:rsidRDefault="00344C02">
      <w:r>
        <w:separator/>
      </w:r>
    </w:p>
  </w:footnote>
  <w:footnote w:type="continuationSeparator" w:id="0">
    <w:p w14:paraId="071ADAE7" w14:textId="77777777" w:rsidR="00344C02" w:rsidRDefault="00344C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537C8"/>
    <w:multiLevelType w:val="singleLevel"/>
    <w:tmpl w:val="B9C09148"/>
    <w:lvl w:ilvl="0">
      <w:start w:val="1"/>
      <w:numFmt w:val="decimal"/>
      <w:pStyle w:val="AMIAReference"/>
      <w:lvlText w:val="%1."/>
      <w:lvlJc w:val="left"/>
      <w:pPr>
        <w:tabs>
          <w:tab w:val="num" w:pos="360"/>
        </w:tabs>
        <w:ind w:left="360" w:hanging="360"/>
      </w:pPr>
      <w:rPr>
        <w:rFonts w:cs="Times New Roman"/>
      </w:rPr>
    </w:lvl>
  </w:abstractNum>
  <w:abstractNum w:abstractNumId="1" w15:restartNumberingAfterBreak="0">
    <w:nsid w:val="09CD3A1F"/>
    <w:multiLevelType w:val="hybridMultilevel"/>
    <w:tmpl w:val="18A014E0"/>
    <w:lvl w:ilvl="0" w:tplc="673497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DB541B"/>
    <w:multiLevelType w:val="hybridMultilevel"/>
    <w:tmpl w:val="228A5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CF3247"/>
    <w:multiLevelType w:val="hybridMultilevel"/>
    <w:tmpl w:val="18A014E0"/>
    <w:lvl w:ilvl="0" w:tplc="673497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A017CD"/>
    <w:multiLevelType w:val="hybridMultilevel"/>
    <w:tmpl w:val="8D4E7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8A25DA"/>
    <w:multiLevelType w:val="hybridMultilevel"/>
    <w:tmpl w:val="1C7E5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2028F2"/>
    <w:multiLevelType w:val="hybridMultilevel"/>
    <w:tmpl w:val="874A9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D81"/>
    <w:rsid w:val="00001FF6"/>
    <w:rsid w:val="00026963"/>
    <w:rsid w:val="00031DC1"/>
    <w:rsid w:val="00037474"/>
    <w:rsid w:val="00061121"/>
    <w:rsid w:val="000876BD"/>
    <w:rsid w:val="000D0804"/>
    <w:rsid w:val="000F41E2"/>
    <w:rsid w:val="00123B63"/>
    <w:rsid w:val="00152DBC"/>
    <w:rsid w:val="001A47CF"/>
    <w:rsid w:val="001C76E3"/>
    <w:rsid w:val="001D1567"/>
    <w:rsid w:val="001D1BCD"/>
    <w:rsid w:val="001D3422"/>
    <w:rsid w:val="001D5D81"/>
    <w:rsid w:val="001E1CF7"/>
    <w:rsid w:val="00215B8F"/>
    <w:rsid w:val="002344EC"/>
    <w:rsid w:val="002453CB"/>
    <w:rsid w:val="0027715B"/>
    <w:rsid w:val="00305A9B"/>
    <w:rsid w:val="00322966"/>
    <w:rsid w:val="003256DE"/>
    <w:rsid w:val="00344C02"/>
    <w:rsid w:val="0035275E"/>
    <w:rsid w:val="00377F69"/>
    <w:rsid w:val="003A14D8"/>
    <w:rsid w:val="003B0234"/>
    <w:rsid w:val="003C0115"/>
    <w:rsid w:val="003C6BE4"/>
    <w:rsid w:val="003D19F4"/>
    <w:rsid w:val="003D4604"/>
    <w:rsid w:val="003D5748"/>
    <w:rsid w:val="004019EA"/>
    <w:rsid w:val="00411F4E"/>
    <w:rsid w:val="00445F60"/>
    <w:rsid w:val="004464BE"/>
    <w:rsid w:val="00447D9D"/>
    <w:rsid w:val="00450DEB"/>
    <w:rsid w:val="004649DC"/>
    <w:rsid w:val="004849A4"/>
    <w:rsid w:val="004C0773"/>
    <w:rsid w:val="004D08B6"/>
    <w:rsid w:val="00500BD7"/>
    <w:rsid w:val="00534F7C"/>
    <w:rsid w:val="00556080"/>
    <w:rsid w:val="00590340"/>
    <w:rsid w:val="005B0F09"/>
    <w:rsid w:val="005B402C"/>
    <w:rsid w:val="005E0F74"/>
    <w:rsid w:val="005F7ACF"/>
    <w:rsid w:val="00600255"/>
    <w:rsid w:val="00636609"/>
    <w:rsid w:val="0069458E"/>
    <w:rsid w:val="00696DA5"/>
    <w:rsid w:val="006A0A8B"/>
    <w:rsid w:val="006A2950"/>
    <w:rsid w:val="006B7D29"/>
    <w:rsid w:val="006C79A8"/>
    <w:rsid w:val="006D0A2C"/>
    <w:rsid w:val="006E41ED"/>
    <w:rsid w:val="00726B30"/>
    <w:rsid w:val="00737F46"/>
    <w:rsid w:val="00741BE9"/>
    <w:rsid w:val="00744D65"/>
    <w:rsid w:val="0077574B"/>
    <w:rsid w:val="00781CE1"/>
    <w:rsid w:val="007A1611"/>
    <w:rsid w:val="007B0F22"/>
    <w:rsid w:val="007B4D7E"/>
    <w:rsid w:val="007C5BDF"/>
    <w:rsid w:val="007D63B4"/>
    <w:rsid w:val="007E534A"/>
    <w:rsid w:val="007E7398"/>
    <w:rsid w:val="0082298B"/>
    <w:rsid w:val="008310C2"/>
    <w:rsid w:val="00837144"/>
    <w:rsid w:val="00842C12"/>
    <w:rsid w:val="00857029"/>
    <w:rsid w:val="008803D4"/>
    <w:rsid w:val="00880AE8"/>
    <w:rsid w:val="00883CF0"/>
    <w:rsid w:val="00885900"/>
    <w:rsid w:val="00887953"/>
    <w:rsid w:val="00891A67"/>
    <w:rsid w:val="008941A0"/>
    <w:rsid w:val="00895E92"/>
    <w:rsid w:val="008A2E55"/>
    <w:rsid w:val="008B631D"/>
    <w:rsid w:val="008E6278"/>
    <w:rsid w:val="00907431"/>
    <w:rsid w:val="00924B71"/>
    <w:rsid w:val="00930126"/>
    <w:rsid w:val="00940944"/>
    <w:rsid w:val="00956D31"/>
    <w:rsid w:val="009953BE"/>
    <w:rsid w:val="00995750"/>
    <w:rsid w:val="009A55F9"/>
    <w:rsid w:val="009A6B11"/>
    <w:rsid w:val="009A7C7F"/>
    <w:rsid w:val="009D6E2F"/>
    <w:rsid w:val="00A12050"/>
    <w:rsid w:val="00A33F82"/>
    <w:rsid w:val="00A43074"/>
    <w:rsid w:val="00A71ADA"/>
    <w:rsid w:val="00AA30C2"/>
    <w:rsid w:val="00AB2B0E"/>
    <w:rsid w:val="00AF2A0A"/>
    <w:rsid w:val="00B15F26"/>
    <w:rsid w:val="00B30D9A"/>
    <w:rsid w:val="00B52D0E"/>
    <w:rsid w:val="00B547B7"/>
    <w:rsid w:val="00B61716"/>
    <w:rsid w:val="00BA3C08"/>
    <w:rsid w:val="00BD30DA"/>
    <w:rsid w:val="00BE54EA"/>
    <w:rsid w:val="00BF40B9"/>
    <w:rsid w:val="00C25098"/>
    <w:rsid w:val="00C435D4"/>
    <w:rsid w:val="00C5657B"/>
    <w:rsid w:val="00C97213"/>
    <w:rsid w:val="00CA1D90"/>
    <w:rsid w:val="00CA1EF1"/>
    <w:rsid w:val="00CA52ED"/>
    <w:rsid w:val="00CB5C7A"/>
    <w:rsid w:val="00CC481A"/>
    <w:rsid w:val="00CD1CE4"/>
    <w:rsid w:val="00CD6583"/>
    <w:rsid w:val="00D54986"/>
    <w:rsid w:val="00D70086"/>
    <w:rsid w:val="00D72377"/>
    <w:rsid w:val="00DA4570"/>
    <w:rsid w:val="00DC026C"/>
    <w:rsid w:val="00DC4B18"/>
    <w:rsid w:val="00DC6BAB"/>
    <w:rsid w:val="00DF5E64"/>
    <w:rsid w:val="00E1053B"/>
    <w:rsid w:val="00E40A62"/>
    <w:rsid w:val="00E765F8"/>
    <w:rsid w:val="00E81D55"/>
    <w:rsid w:val="00EA3C75"/>
    <w:rsid w:val="00EB3296"/>
    <w:rsid w:val="00EB73D3"/>
    <w:rsid w:val="00EC29D2"/>
    <w:rsid w:val="00EC774E"/>
    <w:rsid w:val="00EE7E40"/>
    <w:rsid w:val="00F17F2E"/>
    <w:rsid w:val="00F632AA"/>
    <w:rsid w:val="00F66156"/>
    <w:rsid w:val="00F70CA6"/>
    <w:rsid w:val="00F83598"/>
    <w:rsid w:val="00FD64C2"/>
    <w:rsid w:val="00FF0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B4F6E5"/>
  <w15:docId w15:val="{EA744023-02A1-454A-9C5F-5D2E41252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1D3422"/>
  </w:style>
  <w:style w:type="paragraph" w:styleId="Heading1">
    <w:name w:val="heading 1"/>
    <w:basedOn w:val="Normal"/>
    <w:next w:val="BodyText"/>
    <w:link w:val="Heading1Char"/>
    <w:uiPriority w:val="9"/>
    <w:qFormat/>
    <w:rsid w:val="001D3422"/>
    <w:pPr>
      <w:keepNext/>
      <w:keepLines/>
      <w:suppressAutoHyphens/>
      <w:spacing w:before="240" w:after="120"/>
      <w:jc w:val="center"/>
      <w:outlineLvl w:val="0"/>
    </w:pPr>
    <w:rPr>
      <w:b/>
      <w:spacing w:val="-3"/>
      <w:kern w:val="28"/>
    </w:rPr>
  </w:style>
  <w:style w:type="paragraph" w:styleId="Heading2">
    <w:name w:val="heading 2"/>
    <w:basedOn w:val="Normal"/>
    <w:next w:val="Normal"/>
    <w:link w:val="Heading2Char"/>
    <w:uiPriority w:val="9"/>
    <w:qFormat/>
    <w:rsid w:val="001D3422"/>
    <w:pPr>
      <w:keepNext/>
      <w:jc w:val="center"/>
      <w:outlineLvl w:val="1"/>
    </w:pPr>
    <w:rPr>
      <w:b/>
      <w:sz w:val="24"/>
    </w:rPr>
  </w:style>
  <w:style w:type="paragraph" w:styleId="Heading5">
    <w:name w:val="heading 5"/>
    <w:basedOn w:val="Normal"/>
    <w:next w:val="Normal"/>
    <w:link w:val="Heading5Char"/>
    <w:uiPriority w:val="9"/>
    <w:qFormat/>
    <w:rsid w:val="001D3422"/>
    <w:pPr>
      <w:keepNext/>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B0"/>
    <w:rPr>
      <w:rFonts w:ascii="Cambria" w:eastAsia="Malgun Gothic" w:hAnsi="Cambria" w:cs="Times New Roman"/>
      <w:b/>
      <w:bCs/>
      <w:kern w:val="32"/>
      <w:sz w:val="32"/>
      <w:szCs w:val="32"/>
    </w:rPr>
  </w:style>
  <w:style w:type="character" w:customStyle="1" w:styleId="Heading2Char">
    <w:name w:val="Heading 2 Char"/>
    <w:basedOn w:val="DefaultParagraphFont"/>
    <w:link w:val="Heading2"/>
    <w:uiPriority w:val="9"/>
    <w:semiHidden/>
    <w:rsid w:val="006323B0"/>
    <w:rPr>
      <w:rFonts w:ascii="Cambria" w:eastAsia="Malgun Gothic" w:hAnsi="Cambria" w:cs="Times New Roman"/>
      <w:b/>
      <w:bCs/>
      <w:i/>
      <w:iCs/>
      <w:sz w:val="28"/>
      <w:szCs w:val="28"/>
    </w:rPr>
  </w:style>
  <w:style w:type="character" w:customStyle="1" w:styleId="Heading5Char">
    <w:name w:val="Heading 5 Char"/>
    <w:basedOn w:val="DefaultParagraphFont"/>
    <w:link w:val="Heading5"/>
    <w:uiPriority w:val="9"/>
    <w:semiHidden/>
    <w:rsid w:val="006323B0"/>
    <w:rPr>
      <w:rFonts w:ascii="Calibri" w:eastAsia="Malgun Gothic" w:hAnsi="Calibri" w:cs="Times New Roman"/>
      <w:b/>
      <w:bCs/>
      <w:i/>
      <w:iCs/>
      <w:sz w:val="26"/>
      <w:szCs w:val="26"/>
    </w:rPr>
  </w:style>
  <w:style w:type="paragraph" w:styleId="BodyText">
    <w:name w:val="Body Text"/>
    <w:basedOn w:val="Normal"/>
    <w:link w:val="BodyTextChar"/>
    <w:uiPriority w:val="99"/>
    <w:rsid w:val="00CD1CE4"/>
    <w:pPr>
      <w:suppressAutoHyphens/>
      <w:spacing w:after="160"/>
      <w:jc w:val="both"/>
    </w:pPr>
  </w:style>
  <w:style w:type="character" w:customStyle="1" w:styleId="BodyTextChar">
    <w:name w:val="Body Text Char"/>
    <w:basedOn w:val="DefaultParagraphFont"/>
    <w:link w:val="BodyText"/>
    <w:uiPriority w:val="99"/>
    <w:semiHidden/>
    <w:rsid w:val="006323B0"/>
  </w:style>
  <w:style w:type="paragraph" w:styleId="Date">
    <w:name w:val="Date"/>
    <w:basedOn w:val="BodyText"/>
    <w:link w:val="DateChar"/>
    <w:uiPriority w:val="99"/>
    <w:rsid w:val="001D3422"/>
    <w:pPr>
      <w:jc w:val="center"/>
    </w:pPr>
  </w:style>
  <w:style w:type="character" w:customStyle="1" w:styleId="DateChar">
    <w:name w:val="Date Char"/>
    <w:basedOn w:val="DefaultParagraphFont"/>
    <w:link w:val="Date"/>
    <w:uiPriority w:val="99"/>
    <w:semiHidden/>
    <w:rsid w:val="006323B0"/>
  </w:style>
  <w:style w:type="character" w:styleId="EndnoteReference">
    <w:name w:val="endnote reference"/>
    <w:basedOn w:val="DefaultParagraphFont"/>
    <w:uiPriority w:val="99"/>
    <w:semiHidden/>
    <w:rsid w:val="001D3422"/>
    <w:rPr>
      <w:vertAlign w:val="superscript"/>
    </w:rPr>
  </w:style>
  <w:style w:type="paragraph" w:styleId="EndnoteText">
    <w:name w:val="endnote text"/>
    <w:basedOn w:val="Normal"/>
    <w:link w:val="EndnoteTextChar"/>
    <w:uiPriority w:val="99"/>
    <w:semiHidden/>
    <w:rsid w:val="001D3422"/>
    <w:pPr>
      <w:tabs>
        <w:tab w:val="left" w:pos="187"/>
      </w:tabs>
      <w:suppressAutoHyphens/>
      <w:spacing w:after="120" w:line="220" w:lineRule="exact"/>
      <w:ind w:left="187" w:hanging="187"/>
      <w:jc w:val="both"/>
    </w:pPr>
    <w:rPr>
      <w:spacing w:val="-3"/>
    </w:rPr>
  </w:style>
  <w:style w:type="character" w:customStyle="1" w:styleId="EndnoteTextChar">
    <w:name w:val="Endnote Text Char"/>
    <w:basedOn w:val="DefaultParagraphFont"/>
    <w:link w:val="EndnoteText"/>
    <w:uiPriority w:val="99"/>
    <w:semiHidden/>
    <w:rsid w:val="006323B0"/>
  </w:style>
  <w:style w:type="paragraph" w:customStyle="1" w:styleId="abstract">
    <w:name w:val="abstract"/>
    <w:basedOn w:val="BodyText"/>
    <w:rsid w:val="001D3422"/>
    <w:rPr>
      <w:i/>
    </w:rPr>
  </w:style>
  <w:style w:type="paragraph" w:customStyle="1" w:styleId="AMIABodyText">
    <w:name w:val="AMIA Body Text"/>
    <w:basedOn w:val="Normal"/>
    <w:rsid w:val="003D5748"/>
    <w:pPr>
      <w:suppressAutoHyphens/>
      <w:spacing w:after="120"/>
      <w:jc w:val="both"/>
    </w:pPr>
  </w:style>
  <w:style w:type="paragraph" w:styleId="BodyTextIndent">
    <w:name w:val="Body Text Indent"/>
    <w:basedOn w:val="Normal"/>
    <w:link w:val="BodyTextIndentChar"/>
    <w:uiPriority w:val="99"/>
    <w:rsid w:val="001D3422"/>
    <w:pPr>
      <w:spacing w:line="480" w:lineRule="auto"/>
      <w:ind w:firstLine="720"/>
    </w:pPr>
    <w:rPr>
      <w:sz w:val="24"/>
    </w:rPr>
  </w:style>
  <w:style w:type="character" w:customStyle="1" w:styleId="BodyTextIndentChar">
    <w:name w:val="Body Text Indent Char"/>
    <w:basedOn w:val="DefaultParagraphFont"/>
    <w:link w:val="BodyTextIndent"/>
    <w:uiPriority w:val="99"/>
    <w:semiHidden/>
    <w:rsid w:val="006323B0"/>
  </w:style>
  <w:style w:type="paragraph" w:styleId="BodyTextIndent2">
    <w:name w:val="Body Text Indent 2"/>
    <w:basedOn w:val="Normal"/>
    <w:link w:val="BodyTextIndent2Char"/>
    <w:uiPriority w:val="99"/>
    <w:rsid w:val="001D3422"/>
    <w:pPr>
      <w:spacing w:line="480" w:lineRule="auto"/>
      <w:ind w:firstLine="720"/>
    </w:pPr>
    <w:rPr>
      <w:b/>
      <w:sz w:val="24"/>
    </w:rPr>
  </w:style>
  <w:style w:type="character" w:customStyle="1" w:styleId="BodyTextIndent2Char">
    <w:name w:val="Body Text Indent 2 Char"/>
    <w:basedOn w:val="DefaultParagraphFont"/>
    <w:link w:val="BodyTextIndent2"/>
    <w:uiPriority w:val="99"/>
    <w:semiHidden/>
    <w:rsid w:val="006323B0"/>
  </w:style>
  <w:style w:type="paragraph" w:styleId="BodyText3">
    <w:name w:val="Body Text 3"/>
    <w:basedOn w:val="Normal"/>
    <w:link w:val="BodyText3Char"/>
    <w:uiPriority w:val="99"/>
    <w:rsid w:val="001D3422"/>
    <w:rPr>
      <w:i/>
    </w:rPr>
  </w:style>
  <w:style w:type="character" w:customStyle="1" w:styleId="BodyText3Char">
    <w:name w:val="Body Text 3 Char"/>
    <w:basedOn w:val="DefaultParagraphFont"/>
    <w:link w:val="BodyText3"/>
    <w:uiPriority w:val="99"/>
    <w:semiHidden/>
    <w:rsid w:val="006323B0"/>
    <w:rPr>
      <w:sz w:val="16"/>
      <w:szCs w:val="16"/>
    </w:rPr>
  </w:style>
  <w:style w:type="paragraph" w:styleId="List">
    <w:name w:val="List"/>
    <w:basedOn w:val="Normal"/>
    <w:uiPriority w:val="99"/>
    <w:rsid w:val="001D3422"/>
    <w:pPr>
      <w:ind w:left="360" w:hanging="360"/>
    </w:pPr>
  </w:style>
  <w:style w:type="paragraph" w:styleId="Footer">
    <w:name w:val="footer"/>
    <w:basedOn w:val="Normal"/>
    <w:link w:val="FooterChar"/>
    <w:uiPriority w:val="99"/>
    <w:rsid w:val="001D3422"/>
    <w:pPr>
      <w:tabs>
        <w:tab w:val="center" w:pos="4320"/>
        <w:tab w:val="right" w:pos="8640"/>
      </w:tabs>
    </w:pPr>
  </w:style>
  <w:style w:type="character" w:customStyle="1" w:styleId="FooterChar">
    <w:name w:val="Footer Char"/>
    <w:basedOn w:val="DefaultParagraphFont"/>
    <w:link w:val="Footer"/>
    <w:uiPriority w:val="99"/>
    <w:semiHidden/>
    <w:rsid w:val="006323B0"/>
  </w:style>
  <w:style w:type="character" w:styleId="PageNumber">
    <w:name w:val="page number"/>
    <w:basedOn w:val="DefaultParagraphFont"/>
    <w:uiPriority w:val="99"/>
    <w:rsid w:val="001D3422"/>
    <w:rPr>
      <w:rFonts w:cs="Times New Roman"/>
    </w:rPr>
  </w:style>
  <w:style w:type="paragraph" w:customStyle="1" w:styleId="AMIATitle">
    <w:name w:val="AMIA Title"/>
    <w:basedOn w:val="Normal"/>
    <w:next w:val="AMIAAuthors"/>
    <w:rsid w:val="003D5748"/>
    <w:pPr>
      <w:spacing w:after="280"/>
      <w:jc w:val="center"/>
    </w:pPr>
    <w:rPr>
      <w:b/>
      <w:sz w:val="28"/>
    </w:rPr>
  </w:style>
  <w:style w:type="paragraph" w:customStyle="1" w:styleId="AMIAAuthors">
    <w:name w:val="AMIA Authors"/>
    <w:basedOn w:val="Normal"/>
    <w:next w:val="AMIAAffiliations"/>
    <w:rsid w:val="00B547B7"/>
    <w:pPr>
      <w:jc w:val="center"/>
    </w:pPr>
    <w:rPr>
      <w:b/>
      <w:sz w:val="24"/>
    </w:rPr>
  </w:style>
  <w:style w:type="paragraph" w:customStyle="1" w:styleId="AMIAAffiliations">
    <w:name w:val="AMIA Affiliations"/>
    <w:basedOn w:val="Normal"/>
    <w:rsid w:val="00CD1CE4"/>
    <w:pPr>
      <w:spacing w:after="240"/>
      <w:jc w:val="center"/>
    </w:pPr>
    <w:rPr>
      <w:b/>
      <w:sz w:val="24"/>
    </w:rPr>
  </w:style>
  <w:style w:type="paragraph" w:customStyle="1" w:styleId="AMIAAbstract">
    <w:name w:val="AMIA Abstract"/>
    <w:basedOn w:val="Normal"/>
    <w:rsid w:val="00885900"/>
    <w:pPr>
      <w:spacing w:after="120"/>
      <w:jc w:val="both"/>
    </w:pPr>
    <w:rPr>
      <w:i/>
    </w:rPr>
  </w:style>
  <w:style w:type="paragraph" w:customStyle="1" w:styleId="AMIAHeading">
    <w:name w:val="AMIA Heading"/>
    <w:basedOn w:val="Normal"/>
    <w:rsid w:val="00BE54EA"/>
    <w:pPr>
      <w:keepNext/>
      <w:spacing w:before="120" w:after="120"/>
      <w:jc w:val="both"/>
      <w:outlineLvl w:val="0"/>
    </w:pPr>
    <w:rPr>
      <w:b/>
    </w:rPr>
  </w:style>
  <w:style w:type="paragraph" w:customStyle="1" w:styleId="AMIASuperscript">
    <w:name w:val="AMIA Superscript"/>
    <w:basedOn w:val="Normal"/>
    <w:link w:val="AMIASuperscriptChar"/>
    <w:rsid w:val="00DC4B18"/>
    <w:rPr>
      <w:sz w:val="16"/>
      <w:vertAlign w:val="superscript"/>
    </w:rPr>
  </w:style>
  <w:style w:type="paragraph" w:customStyle="1" w:styleId="AMIAAbstractHeading">
    <w:name w:val="AMIA Abstract Heading"/>
    <w:basedOn w:val="AMIAHeading"/>
    <w:rsid w:val="00BE54EA"/>
    <w:pPr>
      <w:spacing w:before="0"/>
    </w:pPr>
  </w:style>
  <w:style w:type="paragraph" w:customStyle="1" w:styleId="AMIAReferenceHeading">
    <w:name w:val="AMIA Reference Heading"/>
    <w:basedOn w:val="AMIAHeading"/>
    <w:rsid w:val="00885900"/>
    <w:pPr>
      <w:jc w:val="center"/>
    </w:pPr>
  </w:style>
  <w:style w:type="paragraph" w:customStyle="1" w:styleId="AMIAReference">
    <w:name w:val="AMIA Reference"/>
    <w:basedOn w:val="Normal"/>
    <w:rsid w:val="00726B30"/>
    <w:pPr>
      <w:numPr>
        <w:numId w:val="1"/>
      </w:numPr>
      <w:jc w:val="both"/>
    </w:pPr>
  </w:style>
  <w:style w:type="character" w:customStyle="1" w:styleId="AMIASuperscriptChar">
    <w:name w:val="AMIA Superscript Char"/>
    <w:basedOn w:val="DefaultParagraphFont"/>
    <w:link w:val="AMIASuperscript"/>
    <w:locked/>
    <w:rsid w:val="00590340"/>
    <w:rPr>
      <w:rFonts w:cs="Times New Roman"/>
      <w:sz w:val="16"/>
      <w:vertAlign w:val="superscript"/>
      <w:lang w:val="en-US" w:eastAsia="en-US" w:bidi="ar-SA"/>
    </w:rPr>
  </w:style>
  <w:style w:type="paragraph" w:styleId="Header">
    <w:name w:val="header"/>
    <w:basedOn w:val="Normal"/>
    <w:link w:val="HeaderChar"/>
    <w:uiPriority w:val="99"/>
    <w:rsid w:val="008E6278"/>
    <w:pPr>
      <w:tabs>
        <w:tab w:val="center" w:pos="4320"/>
        <w:tab w:val="right" w:pos="8640"/>
      </w:tabs>
    </w:pPr>
  </w:style>
  <w:style w:type="character" w:customStyle="1" w:styleId="HeaderChar">
    <w:name w:val="Header Char"/>
    <w:basedOn w:val="DefaultParagraphFont"/>
    <w:link w:val="Header"/>
    <w:uiPriority w:val="99"/>
    <w:semiHidden/>
    <w:rsid w:val="006323B0"/>
  </w:style>
  <w:style w:type="paragraph" w:styleId="BalloonText">
    <w:name w:val="Balloon Text"/>
    <w:basedOn w:val="Normal"/>
    <w:link w:val="BalloonTextChar"/>
    <w:rsid w:val="006A2950"/>
    <w:rPr>
      <w:rFonts w:ascii="Tahoma" w:hAnsi="Tahoma" w:cs="Tahoma"/>
      <w:sz w:val="16"/>
      <w:szCs w:val="16"/>
    </w:rPr>
  </w:style>
  <w:style w:type="character" w:customStyle="1" w:styleId="BalloonTextChar">
    <w:name w:val="Balloon Text Char"/>
    <w:basedOn w:val="DefaultParagraphFont"/>
    <w:link w:val="BalloonText"/>
    <w:rsid w:val="006A2950"/>
    <w:rPr>
      <w:rFonts w:ascii="Tahoma" w:hAnsi="Tahoma" w:cs="Tahoma"/>
      <w:sz w:val="16"/>
      <w:szCs w:val="16"/>
    </w:rPr>
  </w:style>
  <w:style w:type="character" w:styleId="CommentReference">
    <w:name w:val="annotation reference"/>
    <w:basedOn w:val="DefaultParagraphFont"/>
    <w:rsid w:val="00F17F2E"/>
    <w:rPr>
      <w:sz w:val="16"/>
      <w:szCs w:val="16"/>
    </w:rPr>
  </w:style>
  <w:style w:type="paragraph" w:styleId="CommentText">
    <w:name w:val="annotation text"/>
    <w:basedOn w:val="Normal"/>
    <w:link w:val="CommentTextChar"/>
    <w:rsid w:val="00F17F2E"/>
  </w:style>
  <w:style w:type="character" w:customStyle="1" w:styleId="CommentTextChar">
    <w:name w:val="Comment Text Char"/>
    <w:basedOn w:val="DefaultParagraphFont"/>
    <w:link w:val="CommentText"/>
    <w:rsid w:val="00F17F2E"/>
  </w:style>
  <w:style w:type="paragraph" w:styleId="CommentSubject">
    <w:name w:val="annotation subject"/>
    <w:basedOn w:val="CommentText"/>
    <w:next w:val="CommentText"/>
    <w:link w:val="CommentSubjectChar"/>
    <w:rsid w:val="00F17F2E"/>
    <w:rPr>
      <w:b/>
      <w:bCs/>
    </w:rPr>
  </w:style>
  <w:style w:type="character" w:customStyle="1" w:styleId="CommentSubjectChar">
    <w:name w:val="Comment Subject Char"/>
    <w:basedOn w:val="CommentTextChar"/>
    <w:link w:val="CommentSubject"/>
    <w:rsid w:val="00F17F2E"/>
    <w:rPr>
      <w:b/>
      <w:bCs/>
    </w:rPr>
  </w:style>
  <w:style w:type="character" w:styleId="Hyperlink">
    <w:name w:val="Hyperlink"/>
    <w:basedOn w:val="DefaultParagraphFont"/>
    <w:uiPriority w:val="99"/>
    <w:semiHidden/>
    <w:unhideWhenUsed/>
    <w:rsid w:val="00215B8F"/>
    <w:rPr>
      <w:color w:val="0000FF"/>
      <w:u w:val="single"/>
    </w:rPr>
  </w:style>
  <w:style w:type="paragraph" w:styleId="HTMLPreformatted">
    <w:name w:val="HTML Preformatted"/>
    <w:basedOn w:val="Normal"/>
    <w:link w:val="HTMLPreformattedChar"/>
    <w:uiPriority w:val="99"/>
    <w:semiHidden/>
    <w:unhideWhenUsed/>
    <w:rsid w:val="00377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377F69"/>
    <w:rPr>
      <w:rFonts w:ascii="Courier New" w:hAnsi="Courier New" w:cs="Courier New"/>
    </w:rPr>
  </w:style>
  <w:style w:type="table" w:styleId="TableGrid">
    <w:name w:val="Table Grid"/>
    <w:basedOn w:val="TableNormal"/>
    <w:rsid w:val="00377F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82298B"/>
    <w:rPr>
      <w:rFonts w:ascii="LinLibertineT" w:hAnsi="LinLibertineT"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37981">
      <w:bodyDiv w:val="1"/>
      <w:marLeft w:val="0"/>
      <w:marRight w:val="0"/>
      <w:marTop w:val="0"/>
      <w:marBottom w:val="0"/>
      <w:divBdr>
        <w:top w:val="none" w:sz="0" w:space="0" w:color="auto"/>
        <w:left w:val="none" w:sz="0" w:space="0" w:color="auto"/>
        <w:bottom w:val="none" w:sz="0" w:space="0" w:color="auto"/>
        <w:right w:val="none" w:sz="0" w:space="0" w:color="auto"/>
      </w:divBdr>
    </w:div>
    <w:div w:id="714357952">
      <w:bodyDiv w:val="1"/>
      <w:marLeft w:val="0"/>
      <w:marRight w:val="0"/>
      <w:marTop w:val="0"/>
      <w:marBottom w:val="0"/>
      <w:divBdr>
        <w:top w:val="none" w:sz="0" w:space="0" w:color="auto"/>
        <w:left w:val="none" w:sz="0" w:space="0" w:color="auto"/>
        <w:bottom w:val="none" w:sz="0" w:space="0" w:color="auto"/>
        <w:right w:val="none" w:sz="0" w:space="0" w:color="auto"/>
      </w:divBdr>
    </w:div>
    <w:div w:id="1109158122">
      <w:bodyDiv w:val="1"/>
      <w:marLeft w:val="0"/>
      <w:marRight w:val="0"/>
      <w:marTop w:val="0"/>
      <w:marBottom w:val="0"/>
      <w:divBdr>
        <w:top w:val="none" w:sz="0" w:space="0" w:color="auto"/>
        <w:left w:val="none" w:sz="0" w:space="0" w:color="auto"/>
        <w:bottom w:val="none" w:sz="0" w:space="0" w:color="auto"/>
        <w:right w:val="none" w:sz="0" w:space="0" w:color="auto"/>
      </w:divBdr>
    </w:div>
    <w:div w:id="1215580951">
      <w:bodyDiv w:val="1"/>
      <w:marLeft w:val="0"/>
      <w:marRight w:val="0"/>
      <w:marTop w:val="0"/>
      <w:marBottom w:val="0"/>
      <w:divBdr>
        <w:top w:val="none" w:sz="0" w:space="0" w:color="auto"/>
        <w:left w:val="none" w:sz="0" w:space="0" w:color="auto"/>
        <w:bottom w:val="none" w:sz="0" w:space="0" w:color="auto"/>
        <w:right w:val="none" w:sz="0" w:space="0" w:color="auto"/>
      </w:divBdr>
    </w:div>
    <w:div w:id="1378823528">
      <w:bodyDiv w:val="1"/>
      <w:marLeft w:val="0"/>
      <w:marRight w:val="0"/>
      <w:marTop w:val="0"/>
      <w:marBottom w:val="0"/>
      <w:divBdr>
        <w:top w:val="none" w:sz="0" w:space="0" w:color="auto"/>
        <w:left w:val="none" w:sz="0" w:space="0" w:color="auto"/>
        <w:bottom w:val="none" w:sz="0" w:space="0" w:color="auto"/>
        <w:right w:val="none" w:sz="0" w:space="0" w:color="auto"/>
      </w:divBdr>
    </w:div>
    <w:div w:id="1469937677">
      <w:bodyDiv w:val="1"/>
      <w:marLeft w:val="0"/>
      <w:marRight w:val="0"/>
      <w:marTop w:val="0"/>
      <w:marBottom w:val="0"/>
      <w:divBdr>
        <w:top w:val="none" w:sz="0" w:space="0" w:color="auto"/>
        <w:left w:val="none" w:sz="0" w:space="0" w:color="auto"/>
        <w:bottom w:val="none" w:sz="0" w:space="0" w:color="auto"/>
        <w:right w:val="none" w:sz="0" w:space="0" w:color="auto"/>
      </w:divBdr>
    </w:div>
    <w:div w:id="179466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www.randomlists.com/random-addresse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eff\Local%20Settings\Temporary%20Internet%20Files\OLKDA\AMIA%20Submiss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3935B-2D08-F246-8FE2-61383EB06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Settings\jeff\Local Settings\Temporary Internet Files\OLKDA\AMIA Submission template.dot</Template>
  <TotalTime>12</TotalTime>
  <Pages>6</Pages>
  <Words>1517</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The Title of the Article</vt:lpstr>
    </vt:vector>
  </TitlesOfParts>
  <Company>Partners HealthCare System, Inc.</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Article</dc:title>
  <dc:creator>Jeff Williamson</dc:creator>
  <cp:lastModifiedBy>ASHISH SINGH</cp:lastModifiedBy>
  <cp:revision>8</cp:revision>
  <cp:lastPrinted>2000-03-08T21:11:00Z</cp:lastPrinted>
  <dcterms:created xsi:type="dcterms:W3CDTF">2020-05-08T00:44:00Z</dcterms:created>
  <dcterms:modified xsi:type="dcterms:W3CDTF">2020-05-08T00:55:00Z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