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Followed: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Clean the dataset we have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important field from the dataset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as logistic regression model to predict the probability of conversion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optimal cutoff point based on business requirement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 &amp; EDA: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Removed the columns which had high null percentage (more than 45%)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Removed highly skewed columns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Combined the values which had very less contribution in their field.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Imputed the missing numerical fields with the median value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 Hot Encoding: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Created Dummy variables for the categorical fields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Dropped the dummy variable with least business importance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Dropped the original categorical fields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Elimination: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Used the RFE approach for feature elimination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manual elminiantion to optimize the model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Model: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Fields and their coefficient in the final model are: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Total Time Spent on Website</w:t>
        <w:tab/>
        <w:tab/>
        <w:tab/>
        <w:t xml:space="preserve">:</w:t>
        <w:tab/>
        <w:t xml:space="preserve"> 0.8316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Lead Source_Direct Traffic</w:t>
        <w:tab/>
        <w:tab/>
        <w:tab/>
        <w:t xml:space="preserve">: </w:t>
        <w:tab/>
        <w:t xml:space="preserve">-0.8834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Lead Source_Organic Search</w:t>
        <w:tab/>
        <w:tab/>
        <w:t xml:space="preserve">:</w:t>
        <w:tab/>
        <w:t xml:space="preserve">-0.7659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Do Not Email_Yes</w:t>
        <w:tab/>
        <w:tab/>
        <w:tab/>
        <w:tab/>
        <w:t xml:space="preserve">:</w:t>
        <w:tab/>
        <w:t xml:space="preserve">-1.3356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Occupation_Unemployed</w:t>
        <w:tab/>
        <w:tab/>
        <w:tab/>
        <w:t xml:space="preserve">:</w:t>
        <w:tab/>
        <w:t xml:space="preserve">1.0018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Tags_Interested in other courses</w:t>
        <w:tab/>
        <w:tab/>
        <w:t xml:space="preserve">:</w:t>
        <w:tab/>
        <w:t xml:space="preserve">-3.1007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Tags_Ringing</w:t>
        <w:tab/>
        <w:tab/>
        <w:tab/>
        <w:tab/>
        <w:tab/>
        <w:t xml:space="preserve">:</w:t>
        <w:tab/>
        <w:t xml:space="preserve">-3.6890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Tags_Will revert after reading the email</w:t>
        <w:tab/>
        <w:t xml:space="preserve">:</w:t>
        <w:tab/>
        <w:t xml:space="preserve">4.0046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Last Notable Activity_SMS Sent</w:t>
        <w:tab/>
        <w:tab/>
        <w:t xml:space="preserve">:</w:t>
        <w:tab/>
        <w:t xml:space="preserve">1.8451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Optimal Cutoff: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Calculated ROC curve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the confusion matrix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Optimal Cutoff comes out to be 38.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Evaluation: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Sensitivity</w:t>
        <w:tab/>
        <w:tab/>
        <w:tab/>
        <w:t xml:space="preserve">:</w:t>
        <w:tab/>
        <w:t xml:space="preserve">84.42%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Specificity</w:t>
        <w:tab/>
        <w:tab/>
        <w:tab/>
        <w:t xml:space="preserve">:</w:t>
        <w:tab/>
        <w:t xml:space="preserve">86.72%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Positive Rate</w:t>
        <w:tab/>
        <w:tab/>
        <w:t xml:space="preserve">:</w:t>
        <w:tab/>
        <w:t xml:space="preserve">13.27%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Predictive Value</w:t>
        <w:tab/>
        <w:t xml:space="preserve">:</w:t>
        <w:tab/>
        <w:t xml:space="preserve">89.92%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Negative Predictive Value</w:t>
        <w:tab/>
        <w:t xml:space="preserve">: </w:t>
        <w:tab/>
        <w:t xml:space="preserve">83.87%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Precision Score</w:t>
        <w:tab/>
        <w:tab/>
        <w:t xml:space="preserve">:</w:t>
        <w:tab/>
        <w:t xml:space="preserve">83.88%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Recall Score</w:t>
        <w:tab/>
        <w:tab/>
        <w:tab/>
        <w:t xml:space="preserve">:</w:t>
        <w:tab/>
        <w:t xml:space="preserve">81.15%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F1 Score</w:t>
        <w:tab/>
        <w:tab/>
        <w:tab/>
        <w:t xml:space="preserve">:</w:t>
        <w:tab/>
        <w:t xml:space="preserve">82.89%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Model accuracy is 86.61%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have built a logistic regression model which provides the Lead Score to each lead.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Higher the Lead Score higher the probability of conversion for the lead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cut off Lead Score is 38.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can change the cut off lead based on the business requirement in different time intervals.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Lead Scoring Summary Report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