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C8F2" w14:textId="77777777" w:rsidR="003C0492" w:rsidRPr="003C0492" w:rsidRDefault="003C0492" w:rsidP="003C0492">
      <w:pPr>
        <w:pBdr>
          <w:bottom w:val="single" w:sz="6" w:space="0" w:color="auto"/>
        </w:pBdr>
        <w:spacing w:before="100" w:beforeAutospacing="1" w:after="100" w:afterAutospacing="1" w:line="240" w:lineRule="auto"/>
        <w:outlineLvl w:val="1"/>
        <w:rPr>
          <w:rFonts w:ascii="Verdana" w:eastAsia="Times New Roman" w:hAnsi="Verdana" w:cs="Times New Roman"/>
          <w:b/>
          <w:bCs/>
          <w:color w:val="000080"/>
          <w:kern w:val="0"/>
          <w:sz w:val="28"/>
          <w:szCs w:val="28"/>
          <w:lang w:eastAsia="en-IN"/>
          <w14:ligatures w14:val="none"/>
        </w:rPr>
      </w:pPr>
      <w:r w:rsidRPr="003C0492">
        <w:rPr>
          <w:rFonts w:ascii="Verdana" w:eastAsia="Times New Roman" w:hAnsi="Verdana" w:cs="Times New Roman"/>
          <w:b/>
          <w:bCs/>
          <w:color w:val="000080"/>
          <w:kern w:val="0"/>
          <w:sz w:val="28"/>
          <w:szCs w:val="28"/>
          <w:lang w:eastAsia="en-IN"/>
          <w14:ligatures w14:val="none"/>
        </w:rPr>
        <w:t>Modeling with Activity Diagram</w:t>
      </w:r>
    </w:p>
    <w:p w14:paraId="215BDDCF"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 xml:space="preserve">The following elements are available in </w:t>
      </w:r>
      <w:proofErr w:type="gramStart"/>
      <w:r w:rsidRPr="003C0492">
        <w:rPr>
          <w:rFonts w:ascii="Verdana" w:eastAsia="Times New Roman" w:hAnsi="Verdana" w:cs="Times New Roman"/>
          <w:color w:val="000000"/>
          <w:kern w:val="0"/>
          <w:sz w:val="18"/>
          <w:szCs w:val="18"/>
          <w:lang w:eastAsia="en-IN"/>
          <w14:ligatures w14:val="none"/>
        </w:rPr>
        <w:t>a</w:t>
      </w:r>
      <w:proofErr w:type="gramEnd"/>
      <w:r w:rsidRPr="003C0492">
        <w:rPr>
          <w:rFonts w:ascii="Verdana" w:eastAsia="Times New Roman" w:hAnsi="Verdana" w:cs="Times New Roman"/>
          <w:color w:val="000000"/>
          <w:kern w:val="0"/>
          <w:sz w:val="18"/>
          <w:szCs w:val="18"/>
          <w:lang w:eastAsia="en-IN"/>
          <w14:ligatures w14:val="none"/>
        </w:rPr>
        <w:t xml:space="preserve"> activity diagram.</w:t>
      </w:r>
    </w:p>
    <w:p w14:paraId="5C591C46"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ActionState</w:t>
      </w:r>
    </w:p>
    <w:p w14:paraId="619E8D9B"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SubactivityState</w:t>
      </w:r>
    </w:p>
    <w:p w14:paraId="1AAB6DE5"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InitialState</w:t>
      </w:r>
    </w:p>
    <w:p w14:paraId="3DA3A3F6"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FinalState</w:t>
      </w:r>
    </w:p>
    <w:p w14:paraId="49D5EFEE"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Synchronization</w:t>
      </w:r>
    </w:p>
    <w:p w14:paraId="2F6255F4"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Decision</w:t>
      </w:r>
    </w:p>
    <w:p w14:paraId="6A8838F8"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Flow Final</w:t>
      </w:r>
    </w:p>
    <w:p w14:paraId="06FE7F4D"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Object Flow</w:t>
      </w:r>
    </w:p>
    <w:p w14:paraId="6C667474"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Signal Accept State</w:t>
      </w:r>
    </w:p>
    <w:p w14:paraId="318E6AEC"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Signal Send State</w:t>
      </w:r>
    </w:p>
    <w:p w14:paraId="3FA89F0D"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Transition</w:t>
      </w:r>
    </w:p>
    <w:p w14:paraId="42EA7BDB"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SelfTransition</w:t>
      </w:r>
    </w:p>
    <w:p w14:paraId="389E5AFF" w14:textId="77777777" w:rsidR="003C0492" w:rsidRPr="003C0492" w:rsidRDefault="003C0492" w:rsidP="003C0492">
      <w:pPr>
        <w:numPr>
          <w:ilvl w:val="0"/>
          <w:numId w:val="1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Swimlane</w:t>
      </w:r>
    </w:p>
    <w:p w14:paraId="2E15CBB1"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ActionState</w:t>
      </w:r>
    </w:p>
    <w:p w14:paraId="15342417"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Semantics</w:t>
      </w:r>
    </w:p>
    <w:p w14:paraId="0C593138"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 action state represents the execution of an atomic action, typically the invocation of an operation. An action state is a simple state with an entry action whose only exit transition is triggered by the implicit event of completing the execution of the entry action. The state therefore corresponds to the execution of the entry action itself and the outgoing transition is activated as soon as the action has completed its execution.</w:t>
      </w:r>
    </w:p>
    <w:p w14:paraId="54C1E0EC"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action state</w:t>
      </w:r>
    </w:p>
    <w:p w14:paraId="2CDEA4B0"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ActionState,</w:t>
      </w:r>
    </w:p>
    <w:p w14:paraId="7460BD70" w14:textId="2452630D" w:rsidR="003C0492" w:rsidRPr="003C0492" w:rsidRDefault="003C0492" w:rsidP="003C0492">
      <w:pPr>
        <w:numPr>
          <w:ilvl w:val="0"/>
          <w:numId w:val="18"/>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[ActionState]</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4DDEBE1D" wp14:editId="54CF007B">
            <wp:extent cx="1256030" cy="1376680"/>
            <wp:effectExtent l="0" t="0" r="1270" b="0"/>
            <wp:docPr id="16358893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6030" cy="1376680"/>
                    </a:xfrm>
                    <a:prstGeom prst="rect">
                      <a:avLst/>
                    </a:prstGeom>
                    <a:noFill/>
                    <a:ln>
                      <a:noFill/>
                    </a:ln>
                  </pic:spPr>
                </pic:pic>
              </a:graphicData>
            </a:graphic>
          </wp:inline>
        </w:drawing>
      </w:r>
    </w:p>
    <w:p w14:paraId="3E507929" w14:textId="7AD0E9B9" w:rsidR="003C0492" w:rsidRPr="003C0492" w:rsidRDefault="003C0492" w:rsidP="003C0492">
      <w:pPr>
        <w:numPr>
          <w:ilvl w:val="0"/>
          <w:numId w:val="18"/>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ActionState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753031DA" wp14:editId="546D2929">
            <wp:extent cx="3436620" cy="1657985"/>
            <wp:effectExtent l="0" t="0" r="0" b="0"/>
            <wp:docPr id="1985010910"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20" cy="1657985"/>
                    </a:xfrm>
                    <a:prstGeom prst="rect">
                      <a:avLst/>
                    </a:prstGeom>
                    <a:noFill/>
                    <a:ln>
                      <a:noFill/>
                    </a:ln>
                  </pic:spPr>
                </pic:pic>
              </a:graphicData>
            </a:graphic>
          </wp:inline>
        </w:drawing>
      </w:r>
    </w:p>
    <w:p w14:paraId="3044DCF5" w14:textId="2C495E1C" w:rsidR="003C0492" w:rsidRPr="003C0492" w:rsidRDefault="003C0492" w:rsidP="003C0492">
      <w:pPr>
        <w:numPr>
          <w:ilvl w:val="0"/>
          <w:numId w:val="18"/>
        </w:numPr>
        <w:spacing w:before="150" w:after="150" w:line="240" w:lineRule="auto"/>
        <w:rPr>
          <w:rFonts w:ascii="Verdana" w:eastAsia="Times New Roman" w:hAnsi="Verdana" w:cs="Times New Roman"/>
          <w:color w:val="000000"/>
          <w:kern w:val="0"/>
          <w:sz w:val="18"/>
          <w:szCs w:val="18"/>
          <w:lang w:eastAsia="en-IN"/>
          <w14:ligatures w14:val="none"/>
        </w:rPr>
      </w:pPr>
      <w:proofErr w:type="gramStart"/>
      <w:r w:rsidRPr="003C0492">
        <w:rPr>
          <w:rFonts w:ascii="Verdana" w:eastAsia="Times New Roman" w:hAnsi="Verdana" w:cs="Times New Roman"/>
          <w:color w:val="000000"/>
          <w:kern w:val="0"/>
          <w:sz w:val="18"/>
          <w:szCs w:val="18"/>
          <w:lang w:eastAsia="en-IN"/>
          <w14:ligatures w14:val="none"/>
        </w:rPr>
        <w:t>A</w:t>
      </w:r>
      <w:proofErr w:type="gramEnd"/>
      <w:r w:rsidRPr="003C0492">
        <w:rPr>
          <w:rFonts w:ascii="Verdana" w:eastAsia="Times New Roman" w:hAnsi="Verdana" w:cs="Times New Roman"/>
          <w:color w:val="000000"/>
          <w:kern w:val="0"/>
          <w:sz w:val="18"/>
          <w:szCs w:val="18"/>
          <w:lang w:eastAsia="en-IN"/>
          <w14:ligatures w14:val="none"/>
        </w:rPr>
        <w:t xml:space="preserve"> action state is created on the diagram and the quick dialog is shown.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54F577CC" wp14:editId="1C1D54C2">
            <wp:extent cx="1326515" cy="643255"/>
            <wp:effectExtent l="0" t="0" r="6985" b="4445"/>
            <wp:docPr id="162405440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6515" cy="643255"/>
                    </a:xfrm>
                    <a:prstGeom prst="rect">
                      <a:avLst/>
                    </a:prstGeom>
                    <a:noFill/>
                    <a:ln>
                      <a:noFill/>
                    </a:ln>
                  </pic:spPr>
                </pic:pic>
              </a:graphicData>
            </a:graphic>
          </wp:inline>
        </w:drawing>
      </w:r>
    </w:p>
    <w:p w14:paraId="5CDD6C48" w14:textId="587487AC" w:rsidR="003C0492" w:rsidRPr="003C0492" w:rsidRDefault="003C0492" w:rsidP="003C0492">
      <w:pPr>
        <w:numPr>
          <w:ilvl w:val="0"/>
          <w:numId w:val="18"/>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Enter the action state name at the quick dialog and press </w:t>
      </w:r>
      <w:r w:rsidRPr="003C0492">
        <w:rPr>
          <w:rFonts w:ascii="Verdana" w:eastAsia="Times New Roman" w:hAnsi="Verdana" w:cs="Times New Roman"/>
          <w:b/>
          <w:bCs/>
          <w:color w:val="000000"/>
          <w:kern w:val="0"/>
          <w:sz w:val="18"/>
          <w:szCs w:val="18"/>
          <w:lang w:eastAsia="en-IN"/>
          <w14:ligatures w14:val="none"/>
        </w:rPr>
        <w:t>[Enter]</w:t>
      </w:r>
      <w:r w:rsidRPr="003C0492">
        <w:rPr>
          <w:rFonts w:ascii="Verdana" w:eastAsia="Times New Roman" w:hAnsi="Verdana" w:cs="Times New Roman"/>
          <w:color w:val="000000"/>
          <w:kern w:val="0"/>
          <w:sz w:val="18"/>
          <w:szCs w:val="18"/>
          <w:lang w:eastAsia="en-IN"/>
          <w14:ligatures w14:val="none"/>
        </w:rPr>
        <w:t> key. The result is as follows.</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6801B3D5" wp14:editId="342DB48E">
            <wp:extent cx="1115060" cy="683260"/>
            <wp:effectExtent l="0" t="0" r="8890" b="2540"/>
            <wp:docPr id="59780957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060" cy="683260"/>
                    </a:xfrm>
                    <a:prstGeom prst="rect">
                      <a:avLst/>
                    </a:prstGeom>
                    <a:noFill/>
                    <a:ln>
                      <a:noFill/>
                    </a:ln>
                  </pic:spPr>
                </pic:pic>
              </a:graphicData>
            </a:graphic>
          </wp:inline>
        </w:drawing>
      </w:r>
    </w:p>
    <w:p w14:paraId="358FF8B9"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SubactivityState</w:t>
      </w:r>
    </w:p>
    <w:p w14:paraId="6F45A0A1"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Semantics</w:t>
      </w:r>
    </w:p>
    <w:p w14:paraId="5D302F02"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 subactivity state represents the execution of a non-atomic sequence of steps that has some duration; that is, internally it consists of a set of actions and possibly waiting for</w:t>
      </w:r>
      <w:r w:rsidRPr="003C0492">
        <w:rPr>
          <w:rFonts w:ascii="Verdana" w:eastAsia="Times New Roman" w:hAnsi="Verdana" w:cs="Times New Roman"/>
          <w:color w:val="000000"/>
          <w:kern w:val="0"/>
          <w:sz w:val="18"/>
          <w:szCs w:val="18"/>
          <w:lang w:eastAsia="en-IN"/>
          <w14:ligatures w14:val="none"/>
        </w:rPr>
        <w:br/>
        <w:t>events. That is, a subactivity state is a “hierarchical action,” where an associated subactivity graph is executed.</w:t>
      </w:r>
    </w:p>
    <w:p w14:paraId="1C883692"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subactivity state</w:t>
      </w:r>
    </w:p>
    <w:p w14:paraId="30A24686"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SubactivityState,</w:t>
      </w:r>
    </w:p>
    <w:p w14:paraId="5C784118" w14:textId="57E60BF8" w:rsidR="003C0492" w:rsidRPr="003C0492" w:rsidRDefault="003C0492" w:rsidP="003C0492">
      <w:pPr>
        <w:numPr>
          <w:ilvl w:val="0"/>
          <w:numId w:val="19"/>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[SubactivityState]</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245CF3B5" wp14:editId="7CB21BEB">
            <wp:extent cx="1276350" cy="1376680"/>
            <wp:effectExtent l="0" t="0" r="0" b="0"/>
            <wp:docPr id="44260535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1376680"/>
                    </a:xfrm>
                    <a:prstGeom prst="rect">
                      <a:avLst/>
                    </a:prstGeom>
                    <a:noFill/>
                    <a:ln>
                      <a:noFill/>
                    </a:ln>
                  </pic:spPr>
                </pic:pic>
              </a:graphicData>
            </a:graphic>
          </wp:inline>
        </w:drawing>
      </w:r>
    </w:p>
    <w:p w14:paraId="0C661B53" w14:textId="69907B29" w:rsidR="003C0492" w:rsidRPr="003C0492" w:rsidRDefault="003C0492" w:rsidP="003C0492">
      <w:pPr>
        <w:numPr>
          <w:ilvl w:val="0"/>
          <w:numId w:val="19"/>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SubactivityState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 A subactivity state is created and the quick dialog is shown. At the quick dialog, enter the subactivity state name and press </w:t>
      </w:r>
      <w:r w:rsidRPr="003C0492">
        <w:rPr>
          <w:rFonts w:ascii="Verdana" w:eastAsia="Times New Roman" w:hAnsi="Verdana" w:cs="Times New Roman"/>
          <w:b/>
          <w:bCs/>
          <w:color w:val="000000"/>
          <w:kern w:val="0"/>
          <w:sz w:val="18"/>
          <w:szCs w:val="18"/>
          <w:lang w:eastAsia="en-IN"/>
          <w14:ligatures w14:val="none"/>
        </w:rPr>
        <w:t>[Enter]</w:t>
      </w:r>
      <w:r w:rsidRPr="003C0492">
        <w:rPr>
          <w:rFonts w:ascii="Verdana" w:eastAsia="Times New Roman" w:hAnsi="Verdana" w:cs="Times New Roman"/>
          <w:color w:val="000000"/>
          <w:kern w:val="0"/>
          <w:sz w:val="18"/>
          <w:szCs w:val="18"/>
          <w:lang w:eastAsia="en-IN"/>
          <w14:ligatures w14:val="none"/>
        </w:rPr>
        <w:t> key. The result is as follows.</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1CFE2DDD" wp14:editId="6DE4474E">
            <wp:extent cx="1637665" cy="814070"/>
            <wp:effectExtent l="0" t="0" r="635" b="5080"/>
            <wp:docPr id="2091719809"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7665" cy="814070"/>
                    </a:xfrm>
                    <a:prstGeom prst="rect">
                      <a:avLst/>
                    </a:prstGeom>
                    <a:noFill/>
                    <a:ln>
                      <a:noFill/>
                    </a:ln>
                  </pic:spPr>
                </pic:pic>
              </a:graphicData>
            </a:graphic>
          </wp:inline>
        </w:drawing>
      </w:r>
    </w:p>
    <w:p w14:paraId="4432FE51"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InitialState</w:t>
      </w:r>
    </w:p>
    <w:p w14:paraId="735347FC"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initial state</w:t>
      </w:r>
    </w:p>
    <w:p w14:paraId="5CFD713A"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InitialState,</w:t>
      </w:r>
    </w:p>
    <w:p w14:paraId="01EDA075" w14:textId="36671C67" w:rsidR="003C0492" w:rsidRPr="003C0492" w:rsidRDefault="003C0492" w:rsidP="003C0492">
      <w:pPr>
        <w:numPr>
          <w:ilvl w:val="0"/>
          <w:numId w:val="20"/>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[InitialState]</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5E323938" wp14:editId="3869301A">
            <wp:extent cx="1245870" cy="1628140"/>
            <wp:effectExtent l="0" t="0" r="0" b="0"/>
            <wp:docPr id="1889178827"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5870" cy="1628140"/>
                    </a:xfrm>
                    <a:prstGeom prst="rect">
                      <a:avLst/>
                    </a:prstGeom>
                    <a:noFill/>
                    <a:ln>
                      <a:noFill/>
                    </a:ln>
                  </pic:spPr>
                </pic:pic>
              </a:graphicData>
            </a:graphic>
          </wp:inline>
        </w:drawing>
      </w:r>
    </w:p>
    <w:p w14:paraId="14314894" w14:textId="03E2C947" w:rsidR="003C0492" w:rsidRPr="003C0492" w:rsidRDefault="003C0492" w:rsidP="003C0492">
      <w:pPr>
        <w:numPr>
          <w:ilvl w:val="0"/>
          <w:numId w:val="20"/>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InitialState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 xml:space="preserve">. Then </w:t>
      </w:r>
      <w:proofErr w:type="gramStart"/>
      <w:r w:rsidRPr="003C0492">
        <w:rPr>
          <w:rFonts w:ascii="Verdana" w:eastAsia="Times New Roman" w:hAnsi="Verdana" w:cs="Times New Roman"/>
          <w:color w:val="000000"/>
          <w:kern w:val="0"/>
          <w:sz w:val="18"/>
          <w:szCs w:val="18"/>
          <w:lang w:eastAsia="en-IN"/>
          <w14:ligatures w14:val="none"/>
        </w:rPr>
        <w:t>a</w:t>
      </w:r>
      <w:proofErr w:type="gramEnd"/>
      <w:r w:rsidRPr="003C0492">
        <w:rPr>
          <w:rFonts w:ascii="Verdana" w:eastAsia="Times New Roman" w:hAnsi="Verdana" w:cs="Times New Roman"/>
          <w:color w:val="000000"/>
          <w:kern w:val="0"/>
          <w:sz w:val="18"/>
          <w:szCs w:val="18"/>
          <w:lang w:eastAsia="en-IN"/>
          <w14:ligatures w14:val="none"/>
        </w:rPr>
        <w:t xml:space="preserve"> initial state is created.</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47CA138D" wp14:editId="2A5116C2">
            <wp:extent cx="582930" cy="593090"/>
            <wp:effectExtent l="0" t="0" r="7620" b="0"/>
            <wp:docPr id="880389915"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 cy="593090"/>
                    </a:xfrm>
                    <a:prstGeom prst="rect">
                      <a:avLst/>
                    </a:prstGeom>
                    <a:noFill/>
                    <a:ln>
                      <a:noFill/>
                    </a:ln>
                  </pic:spPr>
                </pic:pic>
              </a:graphicData>
            </a:graphic>
          </wp:inline>
        </w:drawing>
      </w:r>
    </w:p>
    <w:p w14:paraId="41B9FF5A"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FinalState</w:t>
      </w:r>
    </w:p>
    <w:p w14:paraId="17860946"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final state</w:t>
      </w:r>
    </w:p>
    <w:p w14:paraId="0C1E7349"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FinalState,</w:t>
      </w:r>
    </w:p>
    <w:p w14:paraId="07397B7C" w14:textId="4B5A6146" w:rsidR="003C0492" w:rsidRPr="003C0492" w:rsidRDefault="003C0492" w:rsidP="003C0492">
      <w:pPr>
        <w:numPr>
          <w:ilvl w:val="0"/>
          <w:numId w:val="21"/>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[FinalState]</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2E5CEBE1" wp14:editId="579D5F35">
            <wp:extent cx="1306195" cy="1868805"/>
            <wp:effectExtent l="0" t="0" r="8255" b="0"/>
            <wp:docPr id="411709000"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6195" cy="1868805"/>
                    </a:xfrm>
                    <a:prstGeom prst="rect">
                      <a:avLst/>
                    </a:prstGeom>
                    <a:noFill/>
                    <a:ln>
                      <a:noFill/>
                    </a:ln>
                  </pic:spPr>
                </pic:pic>
              </a:graphicData>
            </a:graphic>
          </wp:inline>
        </w:drawing>
      </w:r>
    </w:p>
    <w:p w14:paraId="4342EDDB" w14:textId="501AA650" w:rsidR="003C0492" w:rsidRPr="003C0492" w:rsidRDefault="003C0492" w:rsidP="003C0492">
      <w:pPr>
        <w:numPr>
          <w:ilvl w:val="0"/>
          <w:numId w:val="21"/>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FinalState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3DD1E08B" wp14:editId="3736E5CC">
            <wp:extent cx="612775" cy="622935"/>
            <wp:effectExtent l="0" t="0" r="0" b="5715"/>
            <wp:docPr id="117054085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 cy="622935"/>
                    </a:xfrm>
                    <a:prstGeom prst="rect">
                      <a:avLst/>
                    </a:prstGeom>
                    <a:noFill/>
                    <a:ln>
                      <a:noFill/>
                    </a:ln>
                  </pic:spPr>
                </pic:pic>
              </a:graphicData>
            </a:graphic>
          </wp:inline>
        </w:drawing>
      </w:r>
    </w:p>
    <w:p w14:paraId="79ABD208"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Decision</w:t>
      </w:r>
    </w:p>
    <w:p w14:paraId="4FA57730"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Semantics</w:t>
      </w:r>
    </w:p>
    <w:p w14:paraId="19DA5710"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 state diagram (and by derivation an activity diagram) expresses a decision when guard conditions are used to indicate different possible transitions that depend on Boolean conditions of the owning object.</w:t>
      </w:r>
    </w:p>
    <w:p w14:paraId="684AC67E"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decision</w:t>
      </w:r>
    </w:p>
    <w:p w14:paraId="17ADCD22"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Decision,</w:t>
      </w:r>
    </w:p>
    <w:p w14:paraId="01A34069" w14:textId="5515D6F1" w:rsidR="003C0492" w:rsidRPr="003C0492" w:rsidRDefault="003C0492" w:rsidP="003C0492">
      <w:pPr>
        <w:numPr>
          <w:ilvl w:val="0"/>
          <w:numId w:val="22"/>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[Decision]</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37A00B1D" wp14:editId="28FB8B25">
            <wp:extent cx="1285875" cy="1397000"/>
            <wp:effectExtent l="0" t="0" r="9525" b="0"/>
            <wp:docPr id="139032486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397000"/>
                    </a:xfrm>
                    <a:prstGeom prst="rect">
                      <a:avLst/>
                    </a:prstGeom>
                    <a:noFill/>
                    <a:ln>
                      <a:noFill/>
                    </a:ln>
                  </pic:spPr>
                </pic:pic>
              </a:graphicData>
            </a:graphic>
          </wp:inline>
        </w:drawing>
      </w:r>
    </w:p>
    <w:p w14:paraId="6EEAB251" w14:textId="30FC2F6E" w:rsidR="003C0492" w:rsidRPr="003C0492" w:rsidRDefault="003C0492" w:rsidP="003C0492">
      <w:pPr>
        <w:numPr>
          <w:ilvl w:val="0"/>
          <w:numId w:val="22"/>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Decision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 The decision is created on the diagram.</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11D7307A" wp14:editId="3CE825BA">
            <wp:extent cx="914400" cy="572770"/>
            <wp:effectExtent l="0" t="0" r="0" b="0"/>
            <wp:docPr id="101317705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572770"/>
                    </a:xfrm>
                    <a:prstGeom prst="rect">
                      <a:avLst/>
                    </a:prstGeom>
                    <a:noFill/>
                    <a:ln>
                      <a:noFill/>
                    </a:ln>
                  </pic:spPr>
                </pic:pic>
              </a:graphicData>
            </a:graphic>
          </wp:inline>
        </w:drawing>
      </w:r>
    </w:p>
    <w:p w14:paraId="3CC7B3C8"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decision from state</w:t>
      </w:r>
    </w:p>
    <w:p w14:paraId="5448C351"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decision with incoming transition from selected object, use shortcut creation syntax.</w:t>
      </w:r>
    </w:p>
    <w:p w14:paraId="0679D518" w14:textId="155891CD" w:rsidR="003C0492" w:rsidRPr="003C0492" w:rsidRDefault="003C0492" w:rsidP="003C0492">
      <w:pPr>
        <w:numPr>
          <w:ilvl w:val="0"/>
          <w:numId w:val="23"/>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Double-click state. At the quick dialog, enter "-&gt;&lt;&gt;"("&lt;-&lt;&gt;" for incoming from decision) string.</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076B831A" wp14:editId="65269CC1">
            <wp:extent cx="1487170" cy="723265"/>
            <wp:effectExtent l="0" t="0" r="0" b="635"/>
            <wp:docPr id="49355162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7170" cy="723265"/>
                    </a:xfrm>
                    <a:prstGeom prst="rect">
                      <a:avLst/>
                    </a:prstGeom>
                    <a:noFill/>
                    <a:ln>
                      <a:noFill/>
                    </a:ln>
                  </pic:spPr>
                </pic:pic>
              </a:graphicData>
            </a:graphic>
          </wp:inline>
        </w:drawing>
      </w:r>
    </w:p>
    <w:p w14:paraId="0AF0A4F5" w14:textId="72FE708A" w:rsidR="003C0492" w:rsidRPr="003C0492" w:rsidRDefault="003C0492" w:rsidP="003C0492">
      <w:pPr>
        <w:numPr>
          <w:ilvl w:val="0"/>
          <w:numId w:val="23"/>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Press </w:t>
      </w:r>
      <w:r w:rsidRPr="003C0492">
        <w:rPr>
          <w:rFonts w:ascii="Verdana" w:eastAsia="Times New Roman" w:hAnsi="Verdana" w:cs="Times New Roman"/>
          <w:b/>
          <w:bCs/>
          <w:color w:val="000000"/>
          <w:kern w:val="0"/>
          <w:sz w:val="18"/>
          <w:szCs w:val="18"/>
          <w:lang w:eastAsia="en-IN"/>
          <w14:ligatures w14:val="none"/>
        </w:rPr>
        <w:t>[Enter]</w:t>
      </w:r>
      <w:r w:rsidRPr="003C0492">
        <w:rPr>
          <w:rFonts w:ascii="Verdana" w:eastAsia="Times New Roman" w:hAnsi="Verdana" w:cs="Times New Roman"/>
          <w:color w:val="000000"/>
          <w:kern w:val="0"/>
          <w:sz w:val="18"/>
          <w:szCs w:val="18"/>
          <w:lang w:eastAsia="en-IN"/>
          <w14:ligatures w14:val="none"/>
        </w:rPr>
        <w:t> key and decision with outgoing transition from selected state is created.</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42913A90" wp14:editId="34E5E7E8">
            <wp:extent cx="1205865" cy="1406525"/>
            <wp:effectExtent l="0" t="0" r="0" b="3175"/>
            <wp:docPr id="194139725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5865" cy="1406525"/>
                    </a:xfrm>
                    <a:prstGeom prst="rect">
                      <a:avLst/>
                    </a:prstGeom>
                    <a:noFill/>
                    <a:ln>
                      <a:noFill/>
                    </a:ln>
                  </pic:spPr>
                </pic:pic>
              </a:graphicData>
            </a:graphic>
          </wp:inline>
        </w:drawing>
      </w:r>
    </w:p>
    <w:p w14:paraId="4CF4F710"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Flow Final</w:t>
      </w:r>
    </w:p>
    <w:p w14:paraId="6CB6F328"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flow final</w:t>
      </w:r>
    </w:p>
    <w:p w14:paraId="419B3746"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Flow Final,</w:t>
      </w:r>
    </w:p>
    <w:p w14:paraId="7AA44813" w14:textId="662EAAF7" w:rsidR="003C0492" w:rsidRPr="003C0492" w:rsidRDefault="003C0492" w:rsidP="003C0492">
      <w:pPr>
        <w:numPr>
          <w:ilvl w:val="0"/>
          <w:numId w:val="24"/>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[Flow Final] </w:t>
      </w:r>
      <w:r w:rsidRPr="003C0492">
        <w:rPr>
          <w:rFonts w:ascii="Verdana" w:eastAsia="Times New Roman" w:hAnsi="Verdana" w:cs="Times New Roman"/>
          <w:color w:val="000000"/>
          <w:kern w:val="0"/>
          <w:sz w:val="18"/>
          <w:szCs w:val="18"/>
          <w:lang w:eastAsia="en-IN"/>
          <w14:ligatures w14:val="none"/>
        </w:rPr>
        <w:t>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5880700A" wp14:editId="0D5738E7">
            <wp:extent cx="1245870" cy="1437005"/>
            <wp:effectExtent l="0" t="0" r="0" b="0"/>
            <wp:docPr id="106346147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5870" cy="1437005"/>
                    </a:xfrm>
                    <a:prstGeom prst="rect">
                      <a:avLst/>
                    </a:prstGeom>
                    <a:noFill/>
                    <a:ln>
                      <a:noFill/>
                    </a:ln>
                  </pic:spPr>
                </pic:pic>
              </a:graphicData>
            </a:graphic>
          </wp:inline>
        </w:drawing>
      </w:r>
    </w:p>
    <w:p w14:paraId="0B6E0455" w14:textId="0618DCEE" w:rsidR="003C0492" w:rsidRPr="003C0492" w:rsidRDefault="003C0492" w:rsidP="003C0492">
      <w:pPr>
        <w:numPr>
          <w:ilvl w:val="0"/>
          <w:numId w:val="24"/>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Flow Final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525725A5" wp14:editId="3D4B2009">
            <wp:extent cx="633095" cy="582930"/>
            <wp:effectExtent l="0" t="0" r="0" b="7620"/>
            <wp:docPr id="22444301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095" cy="582930"/>
                    </a:xfrm>
                    <a:prstGeom prst="rect">
                      <a:avLst/>
                    </a:prstGeom>
                    <a:noFill/>
                    <a:ln>
                      <a:noFill/>
                    </a:ln>
                  </pic:spPr>
                </pic:pic>
              </a:graphicData>
            </a:graphic>
          </wp:inline>
        </w:drawing>
      </w:r>
    </w:p>
    <w:p w14:paraId="16A8D512"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Object Flow</w:t>
      </w:r>
    </w:p>
    <w:p w14:paraId="6602E31C"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Semantics</w:t>
      </w:r>
    </w:p>
    <w:p w14:paraId="17CFA5A1"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 object flow is one of two types of activity edges, which are directed connection (flows) between activity nodes, the other being a control flow. As soon as the activity node at the source (tail) end of the flow is finished it presents tokens to the object flow at the target (arrowhead) end of the flow. An object flow can only carry object (data) tokens; it cannot carry control tokens. There are rules that specify whether tokens can flow along the object flow and these are determined by the type of activity node at the source and target of the flow. In the case of complete activities an object flow may define a weight, which specifies the minimum number of tokens that must flow along the object flow as a group.</w:t>
      </w:r>
    </w:p>
    <w:p w14:paraId="1411E004"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object flow</w:t>
      </w:r>
    </w:p>
    <w:p w14:paraId="0CCBBAB8"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Object Flow,</w:t>
      </w:r>
    </w:p>
    <w:p w14:paraId="7EC6E055" w14:textId="1CEE6A7F" w:rsidR="003C0492" w:rsidRPr="003C0492" w:rsidRDefault="003C0492" w:rsidP="003C0492">
      <w:pPr>
        <w:numPr>
          <w:ilvl w:val="0"/>
          <w:numId w:val="25"/>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[Object Flow]</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744C0800" wp14:editId="14C321A5">
            <wp:extent cx="1256030" cy="1668145"/>
            <wp:effectExtent l="0" t="0" r="1270" b="8255"/>
            <wp:docPr id="211690297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6030" cy="1668145"/>
                    </a:xfrm>
                    <a:prstGeom prst="rect">
                      <a:avLst/>
                    </a:prstGeom>
                    <a:noFill/>
                    <a:ln>
                      <a:noFill/>
                    </a:ln>
                  </pic:spPr>
                </pic:pic>
              </a:graphicData>
            </a:graphic>
          </wp:inline>
        </w:drawing>
      </w:r>
    </w:p>
    <w:p w14:paraId="2E9925A0" w14:textId="1925D5A0" w:rsidR="003C0492" w:rsidRPr="003C0492" w:rsidRDefault="003C0492" w:rsidP="003C0492">
      <w:pPr>
        <w:numPr>
          <w:ilvl w:val="0"/>
          <w:numId w:val="25"/>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Object Flow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 Then the quick dialog of object flow state is shown as follows.</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23DBD8C5" wp14:editId="33387D25">
            <wp:extent cx="1507490" cy="643255"/>
            <wp:effectExtent l="0" t="0" r="0" b="4445"/>
            <wp:docPr id="178583930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7490" cy="643255"/>
                    </a:xfrm>
                    <a:prstGeom prst="rect">
                      <a:avLst/>
                    </a:prstGeom>
                    <a:noFill/>
                    <a:ln>
                      <a:noFill/>
                    </a:ln>
                  </pic:spPr>
                </pic:pic>
              </a:graphicData>
            </a:graphic>
          </wp:inline>
        </w:drawing>
      </w:r>
    </w:p>
    <w:p w14:paraId="444531A2" w14:textId="3FC44B32" w:rsidR="003C0492" w:rsidRPr="003C0492" w:rsidRDefault="003C0492" w:rsidP="003C0492">
      <w:pPr>
        <w:numPr>
          <w:ilvl w:val="0"/>
          <w:numId w:val="25"/>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At the quick dialog, enter the object flow state name and press </w:t>
      </w:r>
      <w:r w:rsidRPr="003C0492">
        <w:rPr>
          <w:rFonts w:ascii="Verdana" w:eastAsia="Times New Roman" w:hAnsi="Verdana" w:cs="Times New Roman"/>
          <w:b/>
          <w:bCs/>
          <w:color w:val="000000"/>
          <w:kern w:val="0"/>
          <w:sz w:val="18"/>
          <w:szCs w:val="18"/>
          <w:lang w:eastAsia="en-IN"/>
          <w14:ligatures w14:val="none"/>
        </w:rPr>
        <w:t>[Enter]</w:t>
      </w:r>
      <w:r w:rsidRPr="003C0492">
        <w:rPr>
          <w:rFonts w:ascii="Verdana" w:eastAsia="Times New Roman" w:hAnsi="Verdana" w:cs="Times New Roman"/>
          <w:color w:val="000000"/>
          <w:kern w:val="0"/>
          <w:sz w:val="18"/>
          <w:szCs w:val="18"/>
          <w:lang w:eastAsia="en-IN"/>
          <w14:ligatures w14:val="none"/>
        </w:rPr>
        <w:t> key.</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4417BF47" wp14:editId="34627236">
            <wp:extent cx="1306195" cy="673100"/>
            <wp:effectExtent l="0" t="0" r="8255" b="0"/>
            <wp:docPr id="109970246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6195" cy="673100"/>
                    </a:xfrm>
                    <a:prstGeom prst="rect">
                      <a:avLst/>
                    </a:prstGeom>
                    <a:noFill/>
                    <a:ln>
                      <a:noFill/>
                    </a:ln>
                  </pic:spPr>
                </pic:pic>
              </a:graphicData>
            </a:graphic>
          </wp:inline>
        </w:drawing>
      </w:r>
    </w:p>
    <w:p w14:paraId="2D8DEAC5"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Synchronization</w:t>
      </w:r>
    </w:p>
    <w:p w14:paraId="38745604"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synchronization bar</w:t>
      </w:r>
    </w:p>
    <w:p w14:paraId="6214B81C"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Synchronization,</w:t>
      </w:r>
    </w:p>
    <w:p w14:paraId="4FE7F026" w14:textId="6B39E65C" w:rsidR="003C0492" w:rsidRPr="003C0492" w:rsidRDefault="003C0492" w:rsidP="003C0492">
      <w:pPr>
        <w:numPr>
          <w:ilvl w:val="0"/>
          <w:numId w:val="26"/>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[Synchronization]</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5E11EC18" wp14:editId="35C54020">
            <wp:extent cx="1266190" cy="1035050"/>
            <wp:effectExtent l="0" t="0" r="0" b="0"/>
            <wp:docPr id="8735314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6190" cy="1035050"/>
                    </a:xfrm>
                    <a:prstGeom prst="rect">
                      <a:avLst/>
                    </a:prstGeom>
                    <a:noFill/>
                    <a:ln>
                      <a:noFill/>
                    </a:ln>
                  </pic:spPr>
                </pic:pic>
              </a:graphicData>
            </a:graphic>
          </wp:inline>
        </w:drawing>
      </w:r>
    </w:p>
    <w:p w14:paraId="0FF4C3D0" w14:textId="172C799B" w:rsidR="003C0492" w:rsidRPr="003C0492" w:rsidRDefault="003C0492" w:rsidP="003C0492">
      <w:pPr>
        <w:numPr>
          <w:ilvl w:val="0"/>
          <w:numId w:val="26"/>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Synchronization will be placed in the</w:t>
      </w:r>
      <w:r w:rsidRPr="003C0492">
        <w:rPr>
          <w:rFonts w:ascii="Verdana" w:eastAsia="Times New Roman" w:hAnsi="Verdana" w:cs="Times New Roman"/>
          <w:b/>
          <w:bCs/>
          <w:color w:val="000000"/>
          <w:kern w:val="0"/>
          <w:sz w:val="18"/>
          <w:szCs w:val="18"/>
          <w:lang w:eastAsia="en-IN"/>
          <w14:ligatures w14:val="none"/>
        </w:rPr>
        <w:t> [main window]</w:t>
      </w:r>
      <w:r w:rsidRPr="003C0492">
        <w:rPr>
          <w:rFonts w:ascii="Verdana" w:eastAsia="Times New Roman" w:hAnsi="Verdana" w:cs="Times New Roman"/>
          <w:color w:val="000000"/>
          <w:kern w:val="0"/>
          <w:sz w:val="18"/>
          <w:szCs w:val="18"/>
          <w:lang w:eastAsia="en-IN"/>
          <w14:ligatures w14:val="none"/>
        </w:rPr>
        <w:t> and drag as size as you want.</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709B44BC" wp14:editId="740FA4A6">
            <wp:extent cx="1758315" cy="622935"/>
            <wp:effectExtent l="0" t="0" r="0" b="5715"/>
            <wp:docPr id="136007759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8315" cy="622935"/>
                    </a:xfrm>
                    <a:prstGeom prst="rect">
                      <a:avLst/>
                    </a:prstGeom>
                    <a:noFill/>
                    <a:ln>
                      <a:noFill/>
                    </a:ln>
                  </pic:spPr>
                </pic:pic>
              </a:graphicData>
            </a:graphic>
          </wp:inline>
        </w:drawing>
      </w:r>
    </w:p>
    <w:p w14:paraId="3C08CC84" w14:textId="6E3F58BA" w:rsidR="003C0492" w:rsidRPr="003C0492" w:rsidRDefault="003C0492" w:rsidP="003C0492">
      <w:pPr>
        <w:numPr>
          <w:ilvl w:val="0"/>
          <w:numId w:val="26"/>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The following figure shows the result of this procedure.</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0FA8CF58" wp14:editId="69E4167B">
            <wp:extent cx="1878965" cy="753745"/>
            <wp:effectExtent l="0" t="0" r="6985" b="8255"/>
            <wp:docPr id="148179346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8965" cy="753745"/>
                    </a:xfrm>
                    <a:prstGeom prst="rect">
                      <a:avLst/>
                    </a:prstGeom>
                    <a:noFill/>
                    <a:ln>
                      <a:noFill/>
                    </a:ln>
                  </pic:spPr>
                </pic:pic>
              </a:graphicData>
            </a:graphic>
          </wp:inline>
        </w:drawing>
      </w:r>
    </w:p>
    <w:p w14:paraId="389AC882"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Signal Accept State</w:t>
      </w:r>
    </w:p>
    <w:p w14:paraId="250AF3ED"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Semantics</w:t>
      </w:r>
    </w:p>
    <w:p w14:paraId="303C96A0"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The signal accept may be shown as a concave pentagon that looks like a rectangle with a triangular notch in its side (either side). The signature of the signal is shown inside the symbol. An unlabeled transition arrow is drawn from the previous action state to the pentagon and another unlabeled transition arrow is drawn from the pentagon to the next action state. A dashed arrow may be drawn from an object symbol to the notch on the pentagon to show the sender of the signal; this is optional.</w:t>
      </w:r>
    </w:p>
    <w:p w14:paraId="1F6B5590"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signal accept state</w:t>
      </w:r>
    </w:p>
    <w:p w14:paraId="73BE3C31"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 xml:space="preserve">In order to create </w:t>
      </w:r>
      <w:proofErr w:type="gramStart"/>
      <w:r w:rsidRPr="003C0492">
        <w:rPr>
          <w:rFonts w:ascii="Verdana" w:eastAsia="Times New Roman" w:hAnsi="Verdana" w:cs="Times New Roman"/>
          <w:color w:val="000000"/>
          <w:kern w:val="0"/>
          <w:sz w:val="18"/>
          <w:szCs w:val="18"/>
          <w:lang w:eastAsia="en-IN"/>
          <w14:ligatures w14:val="none"/>
        </w:rPr>
        <w:t>Signal</w:t>
      </w:r>
      <w:proofErr w:type="gramEnd"/>
      <w:r w:rsidRPr="003C0492">
        <w:rPr>
          <w:rFonts w:ascii="Verdana" w:eastAsia="Times New Roman" w:hAnsi="Verdana" w:cs="Times New Roman"/>
          <w:color w:val="000000"/>
          <w:kern w:val="0"/>
          <w:sz w:val="18"/>
          <w:szCs w:val="18"/>
          <w:lang w:eastAsia="en-IN"/>
          <w14:ligatures w14:val="none"/>
        </w:rPr>
        <w:t xml:space="preserve"> Accept State,</w:t>
      </w:r>
    </w:p>
    <w:p w14:paraId="64181D8F" w14:textId="75C25A37" w:rsidR="003C0492" w:rsidRPr="003C0492" w:rsidRDefault="003C0492" w:rsidP="003C0492">
      <w:pPr>
        <w:numPr>
          <w:ilvl w:val="0"/>
          <w:numId w:val="2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[Signal Accept State]</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5A271DF0" wp14:editId="0B4F216F">
            <wp:extent cx="1266190" cy="1849120"/>
            <wp:effectExtent l="0" t="0" r="0" b="0"/>
            <wp:docPr id="150243670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6190" cy="1849120"/>
                    </a:xfrm>
                    <a:prstGeom prst="rect">
                      <a:avLst/>
                    </a:prstGeom>
                    <a:noFill/>
                    <a:ln>
                      <a:noFill/>
                    </a:ln>
                  </pic:spPr>
                </pic:pic>
              </a:graphicData>
            </a:graphic>
          </wp:inline>
        </w:drawing>
      </w:r>
    </w:p>
    <w:p w14:paraId="0C32D73C" w14:textId="687057D3" w:rsidR="003C0492" w:rsidRPr="003C0492" w:rsidRDefault="003C0492" w:rsidP="003C0492">
      <w:pPr>
        <w:numPr>
          <w:ilvl w:val="0"/>
          <w:numId w:val="2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Signal Accept State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29B45828" wp14:editId="596A9203">
            <wp:extent cx="1697990" cy="703580"/>
            <wp:effectExtent l="0" t="0" r="0" b="1270"/>
            <wp:docPr id="162275646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7990" cy="703580"/>
                    </a:xfrm>
                    <a:prstGeom prst="rect">
                      <a:avLst/>
                    </a:prstGeom>
                    <a:noFill/>
                    <a:ln>
                      <a:noFill/>
                    </a:ln>
                  </pic:spPr>
                </pic:pic>
              </a:graphicData>
            </a:graphic>
          </wp:inline>
        </w:drawing>
      </w:r>
    </w:p>
    <w:p w14:paraId="1577DBF0" w14:textId="1162F90E" w:rsidR="003C0492" w:rsidRPr="003C0492" w:rsidRDefault="003C0492" w:rsidP="003C0492">
      <w:pPr>
        <w:numPr>
          <w:ilvl w:val="0"/>
          <w:numId w:val="27"/>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At the quick dialog, enter signal accept state name and press</w:t>
      </w:r>
      <w:r w:rsidRPr="003C0492">
        <w:rPr>
          <w:rFonts w:ascii="Verdana" w:eastAsia="Times New Roman" w:hAnsi="Verdana" w:cs="Times New Roman"/>
          <w:b/>
          <w:bCs/>
          <w:color w:val="000000"/>
          <w:kern w:val="0"/>
          <w:sz w:val="18"/>
          <w:szCs w:val="18"/>
          <w:lang w:eastAsia="en-IN"/>
          <w14:ligatures w14:val="none"/>
        </w:rPr>
        <w:t> [Enter] </w:t>
      </w:r>
      <w:r w:rsidRPr="003C0492">
        <w:rPr>
          <w:rFonts w:ascii="Verdana" w:eastAsia="Times New Roman" w:hAnsi="Verdana" w:cs="Times New Roman"/>
          <w:color w:val="000000"/>
          <w:kern w:val="0"/>
          <w:sz w:val="18"/>
          <w:szCs w:val="18"/>
          <w:lang w:eastAsia="en-IN"/>
          <w14:ligatures w14:val="none"/>
        </w:rPr>
        <w:t>key.</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06A6B374" wp14:editId="667AD5A5">
            <wp:extent cx="1517015" cy="602615"/>
            <wp:effectExtent l="0" t="0" r="6985" b="6985"/>
            <wp:docPr id="196256691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17015" cy="602615"/>
                    </a:xfrm>
                    <a:prstGeom prst="rect">
                      <a:avLst/>
                    </a:prstGeom>
                    <a:noFill/>
                    <a:ln>
                      <a:noFill/>
                    </a:ln>
                  </pic:spPr>
                </pic:pic>
              </a:graphicData>
            </a:graphic>
          </wp:inline>
        </w:drawing>
      </w:r>
    </w:p>
    <w:p w14:paraId="323D3013"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Signal Send State</w:t>
      </w:r>
    </w:p>
    <w:p w14:paraId="706A10FB"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The sending of a signal may be shown as a convex pentagon that looks like a rectangle with a triangular point on one side (either side). The signature of the signal is shown inside the symbol. An unlabeled transition arrow is drawn from the previous action state to the pentagon and another unlabeled transition arrow is drawn from the pentagon to the next action state. A dashed arrow may be drawn from the point on the pentagon to an object symbol to show the receiver of the signal, this is optional.</w:t>
      </w:r>
    </w:p>
    <w:p w14:paraId="301A6359"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signal send state</w:t>
      </w:r>
    </w:p>
    <w:p w14:paraId="7F62120A"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 xml:space="preserve">In order to create </w:t>
      </w:r>
      <w:proofErr w:type="gramStart"/>
      <w:r w:rsidRPr="003C0492">
        <w:rPr>
          <w:rFonts w:ascii="Verdana" w:eastAsia="Times New Roman" w:hAnsi="Verdana" w:cs="Times New Roman"/>
          <w:color w:val="000000"/>
          <w:kern w:val="0"/>
          <w:sz w:val="18"/>
          <w:szCs w:val="18"/>
          <w:lang w:eastAsia="en-IN"/>
          <w14:ligatures w14:val="none"/>
        </w:rPr>
        <w:t>Signal</w:t>
      </w:r>
      <w:proofErr w:type="gramEnd"/>
      <w:r w:rsidRPr="003C0492">
        <w:rPr>
          <w:rFonts w:ascii="Verdana" w:eastAsia="Times New Roman" w:hAnsi="Verdana" w:cs="Times New Roman"/>
          <w:color w:val="000000"/>
          <w:kern w:val="0"/>
          <w:sz w:val="18"/>
          <w:szCs w:val="18"/>
          <w:lang w:eastAsia="en-IN"/>
          <w14:ligatures w14:val="none"/>
        </w:rPr>
        <w:t xml:space="preserve"> Send State,</w:t>
      </w:r>
    </w:p>
    <w:p w14:paraId="705AF920" w14:textId="700F15D3" w:rsidR="003C0492" w:rsidRPr="003C0492" w:rsidRDefault="003C0492" w:rsidP="003C0492">
      <w:pPr>
        <w:numPr>
          <w:ilvl w:val="0"/>
          <w:numId w:val="28"/>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[Signal Send State]</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443F101A" wp14:editId="5253B337">
            <wp:extent cx="1276350" cy="1366520"/>
            <wp:effectExtent l="0" t="0" r="0" b="5080"/>
            <wp:docPr id="11847459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6350" cy="1366520"/>
                    </a:xfrm>
                    <a:prstGeom prst="rect">
                      <a:avLst/>
                    </a:prstGeom>
                    <a:noFill/>
                    <a:ln>
                      <a:noFill/>
                    </a:ln>
                  </pic:spPr>
                </pic:pic>
              </a:graphicData>
            </a:graphic>
          </wp:inline>
        </w:drawing>
      </w:r>
    </w:p>
    <w:p w14:paraId="6D142540" w14:textId="45DBE9C1" w:rsidR="003C0492" w:rsidRPr="003C0492" w:rsidRDefault="003C0492" w:rsidP="003C0492">
      <w:pPr>
        <w:numPr>
          <w:ilvl w:val="0"/>
          <w:numId w:val="28"/>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click at the position where Signal Send State will be placed in the [main window]. A signal send state is created and the quick dialog is shown. Enter signal send state name and press </w:t>
      </w:r>
      <w:r w:rsidRPr="003C0492">
        <w:rPr>
          <w:rFonts w:ascii="Verdana" w:eastAsia="Times New Roman" w:hAnsi="Verdana" w:cs="Times New Roman"/>
          <w:b/>
          <w:bCs/>
          <w:color w:val="000000"/>
          <w:kern w:val="0"/>
          <w:sz w:val="18"/>
          <w:szCs w:val="18"/>
          <w:lang w:eastAsia="en-IN"/>
          <w14:ligatures w14:val="none"/>
        </w:rPr>
        <w:t>[Enter]</w:t>
      </w:r>
      <w:r w:rsidRPr="003C0492">
        <w:rPr>
          <w:rFonts w:ascii="Verdana" w:eastAsia="Times New Roman" w:hAnsi="Verdana" w:cs="Times New Roman"/>
          <w:color w:val="000000"/>
          <w:kern w:val="0"/>
          <w:sz w:val="18"/>
          <w:szCs w:val="18"/>
          <w:lang w:eastAsia="en-IN"/>
          <w14:ligatures w14:val="none"/>
        </w:rPr>
        <w:t> key.</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4259A0AB" wp14:editId="4CF749ED">
            <wp:extent cx="1397000" cy="673100"/>
            <wp:effectExtent l="0" t="0" r="0" b="0"/>
            <wp:docPr id="8235007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7000" cy="673100"/>
                    </a:xfrm>
                    <a:prstGeom prst="rect">
                      <a:avLst/>
                    </a:prstGeom>
                    <a:noFill/>
                    <a:ln>
                      <a:noFill/>
                    </a:ln>
                  </pic:spPr>
                </pic:pic>
              </a:graphicData>
            </a:graphic>
          </wp:inline>
        </w:drawing>
      </w:r>
    </w:p>
    <w:p w14:paraId="38E6065B"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Transition</w:t>
      </w:r>
    </w:p>
    <w:p w14:paraId="6B8E9F82"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transition</w:t>
      </w:r>
    </w:p>
    <w:p w14:paraId="598A1EE2"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Transition,</w:t>
      </w:r>
    </w:p>
    <w:p w14:paraId="22CFAA3B" w14:textId="42E939DE" w:rsidR="003C0492" w:rsidRPr="003C0492" w:rsidRDefault="003C0492" w:rsidP="003C0492">
      <w:pPr>
        <w:numPr>
          <w:ilvl w:val="0"/>
          <w:numId w:val="29"/>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[Transition] </w:t>
      </w:r>
      <w:r w:rsidRPr="003C0492">
        <w:rPr>
          <w:rFonts w:ascii="Verdana" w:eastAsia="Times New Roman" w:hAnsi="Verdana" w:cs="Times New Roman"/>
          <w:color w:val="000000"/>
          <w:kern w:val="0"/>
          <w:sz w:val="18"/>
          <w:szCs w:val="18"/>
          <w:lang w:eastAsia="en-IN"/>
          <w14:ligatures w14:val="none"/>
        </w:rPr>
        <w:t>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03759731" wp14:editId="2EB0779B">
            <wp:extent cx="1266190" cy="1647825"/>
            <wp:effectExtent l="0" t="0" r="0" b="9525"/>
            <wp:docPr id="76741825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6190" cy="1647825"/>
                    </a:xfrm>
                    <a:prstGeom prst="rect">
                      <a:avLst/>
                    </a:prstGeom>
                    <a:noFill/>
                    <a:ln>
                      <a:noFill/>
                    </a:ln>
                  </pic:spPr>
                </pic:pic>
              </a:graphicData>
            </a:graphic>
          </wp:inline>
        </w:drawing>
      </w:r>
    </w:p>
    <w:p w14:paraId="13C26304" w14:textId="559B1835" w:rsidR="003C0492" w:rsidRPr="003C0492" w:rsidRDefault="003C0492" w:rsidP="003C0492">
      <w:pPr>
        <w:numPr>
          <w:ilvl w:val="0"/>
          <w:numId w:val="29"/>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Drag and drop between states in transition direction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5135E8D3" wp14:editId="69B81218">
            <wp:extent cx="2602230" cy="743585"/>
            <wp:effectExtent l="0" t="0" r="7620" b="0"/>
            <wp:docPr id="14352143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2230" cy="743585"/>
                    </a:xfrm>
                    <a:prstGeom prst="rect">
                      <a:avLst/>
                    </a:prstGeom>
                    <a:noFill/>
                    <a:ln>
                      <a:noFill/>
                    </a:ln>
                  </pic:spPr>
                </pic:pic>
              </a:graphicData>
            </a:graphic>
          </wp:inline>
        </w:drawing>
      </w:r>
    </w:p>
    <w:p w14:paraId="235D522B" w14:textId="1A32F22F" w:rsidR="003C0492" w:rsidRPr="003C0492" w:rsidRDefault="003C0492" w:rsidP="003C0492">
      <w:pPr>
        <w:numPr>
          <w:ilvl w:val="0"/>
          <w:numId w:val="29"/>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Then the transition is created.</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1C31BF12" wp14:editId="5F74AD8D">
            <wp:extent cx="2501900" cy="622935"/>
            <wp:effectExtent l="0" t="0" r="0" b="5715"/>
            <wp:docPr id="187745118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1900" cy="622935"/>
                    </a:xfrm>
                    <a:prstGeom prst="rect">
                      <a:avLst/>
                    </a:prstGeom>
                    <a:noFill/>
                    <a:ln>
                      <a:noFill/>
                    </a:ln>
                  </pic:spPr>
                </pic:pic>
              </a:graphicData>
            </a:graphic>
          </wp:inline>
        </w:drawing>
      </w:r>
    </w:p>
    <w:p w14:paraId="4E25FA8F"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SelfTransition</w:t>
      </w:r>
    </w:p>
    <w:p w14:paraId="220A2FF8"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self-transition</w:t>
      </w:r>
    </w:p>
    <w:p w14:paraId="7BDF05C5"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self-transition,</w:t>
      </w:r>
    </w:p>
    <w:p w14:paraId="35ED5E1D" w14:textId="7C08E1D8" w:rsidR="003C0492" w:rsidRPr="003C0492" w:rsidRDefault="003C0492" w:rsidP="003C0492">
      <w:pPr>
        <w:numPr>
          <w:ilvl w:val="0"/>
          <w:numId w:val="30"/>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w:t>
      </w:r>
      <w:r w:rsidRPr="003C0492">
        <w:rPr>
          <w:rFonts w:ascii="Verdana" w:eastAsia="Times New Roman" w:hAnsi="Verdana" w:cs="Times New Roman"/>
          <w:b/>
          <w:bCs/>
          <w:color w:val="000000"/>
          <w:kern w:val="0"/>
          <w:sz w:val="18"/>
          <w:szCs w:val="18"/>
          <w:lang w:eastAsia="en-IN"/>
          <w14:ligatures w14:val="none"/>
        </w:rPr>
        <w:t> [Toolbox] -&gt; [Activity] -&gt; [SelfTransition] </w:t>
      </w:r>
      <w:r w:rsidRPr="003C0492">
        <w:rPr>
          <w:rFonts w:ascii="Verdana" w:eastAsia="Times New Roman" w:hAnsi="Verdana" w:cs="Times New Roman"/>
          <w:color w:val="000000"/>
          <w:kern w:val="0"/>
          <w:sz w:val="18"/>
          <w:szCs w:val="18"/>
          <w:lang w:eastAsia="en-IN"/>
          <w14:ligatures w14:val="none"/>
        </w:rPr>
        <w:t>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3B7BD5E7" wp14:editId="1EE616E4">
            <wp:extent cx="1266190" cy="1457325"/>
            <wp:effectExtent l="0" t="0" r="0" b="9525"/>
            <wp:docPr id="117758149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66190" cy="1457325"/>
                    </a:xfrm>
                    <a:prstGeom prst="rect">
                      <a:avLst/>
                    </a:prstGeom>
                    <a:noFill/>
                    <a:ln>
                      <a:noFill/>
                    </a:ln>
                  </pic:spPr>
                </pic:pic>
              </a:graphicData>
            </a:graphic>
          </wp:inline>
        </w:drawing>
      </w:r>
    </w:p>
    <w:p w14:paraId="6E4048A3" w14:textId="106E214D" w:rsidR="003C0492" w:rsidRPr="003C0492" w:rsidRDefault="003C0492" w:rsidP="003C0492">
      <w:pPr>
        <w:numPr>
          <w:ilvl w:val="0"/>
          <w:numId w:val="30"/>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state to have self-transition in the</w:t>
      </w:r>
      <w:r w:rsidRPr="003C0492">
        <w:rPr>
          <w:rFonts w:ascii="Verdana" w:eastAsia="Times New Roman" w:hAnsi="Verdana" w:cs="Times New Roman"/>
          <w:b/>
          <w:bCs/>
          <w:color w:val="000000"/>
          <w:kern w:val="0"/>
          <w:sz w:val="18"/>
          <w:szCs w:val="18"/>
          <w:lang w:eastAsia="en-IN"/>
          <w14:ligatures w14:val="none"/>
        </w:rPr>
        <w:t> [main window]</w:t>
      </w:r>
      <w:r w:rsidRPr="003C0492">
        <w:rPr>
          <w:rFonts w:ascii="Verdana" w:eastAsia="Times New Roman" w:hAnsi="Verdana" w:cs="Times New Roman"/>
          <w:color w:val="000000"/>
          <w:kern w:val="0"/>
          <w:sz w:val="18"/>
          <w:szCs w:val="18"/>
          <w:lang w:eastAsia="en-IN"/>
          <w14:ligatures w14:val="none"/>
        </w:rPr>
        <w:t>. Then a self-transition is created.</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18C9D9E2" wp14:editId="1FE0DC3F">
            <wp:extent cx="1356360" cy="803910"/>
            <wp:effectExtent l="0" t="0" r="0" b="0"/>
            <wp:docPr id="185308558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803910"/>
                    </a:xfrm>
                    <a:prstGeom prst="rect">
                      <a:avLst/>
                    </a:prstGeom>
                    <a:noFill/>
                    <a:ln>
                      <a:noFill/>
                    </a:ln>
                  </pic:spPr>
                </pic:pic>
              </a:graphicData>
            </a:graphic>
          </wp:inline>
        </w:drawing>
      </w:r>
    </w:p>
    <w:p w14:paraId="332F87B5" w14:textId="77777777" w:rsidR="003C0492" w:rsidRPr="003C0492" w:rsidRDefault="003C0492" w:rsidP="003C0492">
      <w:pPr>
        <w:spacing w:before="100" w:beforeAutospacing="1" w:after="100" w:afterAutospacing="1" w:line="240" w:lineRule="auto"/>
        <w:outlineLvl w:val="2"/>
        <w:rPr>
          <w:rFonts w:ascii="Verdana" w:eastAsia="Times New Roman" w:hAnsi="Verdana" w:cs="Times New Roman"/>
          <w:b/>
          <w:bCs/>
          <w:color w:val="000080"/>
          <w:kern w:val="0"/>
          <w:sz w:val="20"/>
          <w:szCs w:val="20"/>
          <w:lang w:eastAsia="en-IN"/>
          <w14:ligatures w14:val="none"/>
        </w:rPr>
      </w:pPr>
      <w:r w:rsidRPr="003C0492">
        <w:rPr>
          <w:rFonts w:ascii="Verdana" w:eastAsia="Times New Roman" w:hAnsi="Verdana" w:cs="Times New Roman"/>
          <w:b/>
          <w:bCs/>
          <w:color w:val="000080"/>
          <w:kern w:val="0"/>
          <w:sz w:val="20"/>
          <w:szCs w:val="20"/>
          <w:lang w:eastAsia="en-IN"/>
          <w14:ligatures w14:val="none"/>
        </w:rPr>
        <w:t>Swimlane</w:t>
      </w:r>
    </w:p>
    <w:p w14:paraId="4175F336"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Semantics</w:t>
      </w:r>
    </w:p>
    <w:p w14:paraId="65002AE4"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Actions and subactivities may be organized into swimlanes. Swimlanes are used to organize responsibility for actions and subactivities. They often correspond to organizational units in a business model.</w:t>
      </w:r>
    </w:p>
    <w:p w14:paraId="527A6995"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horizontal swimlane</w:t>
      </w:r>
    </w:p>
    <w:p w14:paraId="3D316387"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Horizontal Swimlane,</w:t>
      </w:r>
    </w:p>
    <w:p w14:paraId="2AC40930" w14:textId="48A13C48" w:rsidR="003C0492" w:rsidRPr="003C0492" w:rsidRDefault="003C0492" w:rsidP="003C0492">
      <w:pPr>
        <w:numPr>
          <w:ilvl w:val="0"/>
          <w:numId w:val="31"/>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[Horizontal Swimlane]</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12B87A36" wp14:editId="3361C3CC">
            <wp:extent cx="1266190" cy="1557655"/>
            <wp:effectExtent l="0" t="0" r="0" b="4445"/>
            <wp:docPr id="3667948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6190" cy="1557655"/>
                    </a:xfrm>
                    <a:prstGeom prst="rect">
                      <a:avLst/>
                    </a:prstGeom>
                    <a:noFill/>
                    <a:ln>
                      <a:noFill/>
                    </a:ln>
                  </pic:spPr>
                </pic:pic>
              </a:graphicData>
            </a:graphic>
          </wp:inline>
        </w:drawing>
      </w:r>
    </w:p>
    <w:p w14:paraId="3DA1336E" w14:textId="7115BF4E" w:rsidR="003C0492" w:rsidRPr="003C0492" w:rsidRDefault="003C0492" w:rsidP="003C0492">
      <w:pPr>
        <w:numPr>
          <w:ilvl w:val="0"/>
          <w:numId w:val="31"/>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drag the boundary where Horizontal Swimlane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4A352B8E" wp14:editId="7C7008FD">
            <wp:extent cx="4089400" cy="1336675"/>
            <wp:effectExtent l="0" t="0" r="6350" b="0"/>
            <wp:docPr id="98390588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89400" cy="1336675"/>
                    </a:xfrm>
                    <a:prstGeom prst="rect">
                      <a:avLst/>
                    </a:prstGeom>
                    <a:noFill/>
                    <a:ln>
                      <a:noFill/>
                    </a:ln>
                  </pic:spPr>
                </pic:pic>
              </a:graphicData>
            </a:graphic>
          </wp:inline>
        </w:drawing>
      </w:r>
    </w:p>
    <w:p w14:paraId="6C3ED741" w14:textId="67FFF5E3" w:rsidR="003C0492" w:rsidRPr="003C0492" w:rsidRDefault="003C0492" w:rsidP="003C0492">
      <w:pPr>
        <w:numPr>
          <w:ilvl w:val="0"/>
          <w:numId w:val="31"/>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Then a horizontal swimlane is created on the diagram. And enter the swimlane name at the quick dialog and press </w:t>
      </w:r>
      <w:r w:rsidRPr="003C0492">
        <w:rPr>
          <w:rFonts w:ascii="Verdana" w:eastAsia="Times New Roman" w:hAnsi="Verdana" w:cs="Times New Roman"/>
          <w:b/>
          <w:bCs/>
          <w:color w:val="000000"/>
          <w:kern w:val="0"/>
          <w:sz w:val="18"/>
          <w:szCs w:val="18"/>
          <w:lang w:eastAsia="en-IN"/>
          <w14:ligatures w14:val="none"/>
        </w:rPr>
        <w:t>[Enter]</w:t>
      </w:r>
      <w:r w:rsidRPr="003C0492">
        <w:rPr>
          <w:rFonts w:ascii="Verdana" w:eastAsia="Times New Roman" w:hAnsi="Verdana" w:cs="Times New Roman"/>
          <w:color w:val="000000"/>
          <w:kern w:val="0"/>
          <w:sz w:val="18"/>
          <w:szCs w:val="18"/>
          <w:lang w:eastAsia="en-IN"/>
          <w14:ligatures w14:val="none"/>
        </w:rPr>
        <w:t> key.</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74D4BA6E" wp14:editId="21C39A37">
            <wp:extent cx="2722880" cy="2130425"/>
            <wp:effectExtent l="0" t="0" r="1270" b="3175"/>
            <wp:docPr id="160357489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22880" cy="2130425"/>
                    </a:xfrm>
                    <a:prstGeom prst="rect">
                      <a:avLst/>
                    </a:prstGeom>
                    <a:noFill/>
                    <a:ln>
                      <a:noFill/>
                    </a:ln>
                  </pic:spPr>
                </pic:pic>
              </a:graphicData>
            </a:graphic>
          </wp:inline>
        </w:drawing>
      </w:r>
    </w:p>
    <w:p w14:paraId="41D4BFB7" w14:textId="77777777" w:rsidR="003C0492" w:rsidRPr="003C0492" w:rsidRDefault="003C0492" w:rsidP="003C0492">
      <w:pPr>
        <w:spacing w:before="100" w:beforeAutospacing="1" w:after="100" w:afterAutospacing="1" w:line="240" w:lineRule="auto"/>
        <w:outlineLvl w:val="3"/>
        <w:rPr>
          <w:rFonts w:ascii="Verdana" w:eastAsia="Times New Roman" w:hAnsi="Verdana" w:cs="Times New Roman"/>
          <w:b/>
          <w:bCs/>
          <w:color w:val="000000"/>
          <w:kern w:val="0"/>
          <w:sz w:val="18"/>
          <w:szCs w:val="18"/>
          <w:lang w:eastAsia="en-IN"/>
          <w14:ligatures w14:val="none"/>
        </w:rPr>
      </w:pPr>
      <w:r w:rsidRPr="003C0492">
        <w:rPr>
          <w:rFonts w:ascii="Verdana" w:eastAsia="Times New Roman" w:hAnsi="Verdana" w:cs="Times New Roman"/>
          <w:b/>
          <w:bCs/>
          <w:color w:val="000000"/>
          <w:kern w:val="0"/>
          <w:sz w:val="18"/>
          <w:szCs w:val="18"/>
          <w:lang w:eastAsia="en-IN"/>
          <w14:ligatures w14:val="none"/>
        </w:rPr>
        <w:t>Procedure for creating vertical swimlane</w:t>
      </w:r>
    </w:p>
    <w:p w14:paraId="19CBA6ED" w14:textId="77777777" w:rsidR="003C0492" w:rsidRPr="003C0492" w:rsidRDefault="003C0492" w:rsidP="003C0492">
      <w:pPr>
        <w:spacing w:before="100" w:beforeAutospacing="1" w:after="100" w:afterAutospacing="1"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In order to create Vertical Swimlane,</w:t>
      </w:r>
    </w:p>
    <w:p w14:paraId="34CF849A" w14:textId="5E4E16FF" w:rsidR="003C0492" w:rsidRPr="003C0492" w:rsidRDefault="003C0492" w:rsidP="003C0492">
      <w:pPr>
        <w:numPr>
          <w:ilvl w:val="0"/>
          <w:numId w:val="32"/>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Click </w:t>
      </w:r>
      <w:r w:rsidRPr="003C0492">
        <w:rPr>
          <w:rFonts w:ascii="Verdana" w:eastAsia="Times New Roman" w:hAnsi="Verdana" w:cs="Times New Roman"/>
          <w:b/>
          <w:bCs/>
          <w:color w:val="000000"/>
          <w:kern w:val="0"/>
          <w:sz w:val="18"/>
          <w:szCs w:val="18"/>
          <w:lang w:eastAsia="en-IN"/>
          <w14:ligatures w14:val="none"/>
        </w:rPr>
        <w:t>[Toolbox] -&gt; [Activity] -&gt; [Vertical Swimlane]</w:t>
      </w:r>
      <w:r w:rsidRPr="003C0492">
        <w:rPr>
          <w:rFonts w:ascii="Verdana" w:eastAsia="Times New Roman" w:hAnsi="Verdana" w:cs="Times New Roman"/>
          <w:color w:val="000000"/>
          <w:kern w:val="0"/>
          <w:sz w:val="18"/>
          <w:szCs w:val="18"/>
          <w:lang w:eastAsia="en-IN"/>
          <w14:ligatures w14:val="none"/>
        </w:rPr>
        <w:t> button.</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2000F19E" wp14:editId="7F28E109">
            <wp:extent cx="1266190" cy="1426845"/>
            <wp:effectExtent l="0" t="0" r="0" b="1905"/>
            <wp:docPr id="57257299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6190" cy="1426845"/>
                    </a:xfrm>
                    <a:prstGeom prst="rect">
                      <a:avLst/>
                    </a:prstGeom>
                    <a:noFill/>
                    <a:ln>
                      <a:noFill/>
                    </a:ln>
                  </pic:spPr>
                </pic:pic>
              </a:graphicData>
            </a:graphic>
          </wp:inline>
        </w:drawing>
      </w:r>
    </w:p>
    <w:p w14:paraId="181ECBC2" w14:textId="017234E1" w:rsidR="003C0492" w:rsidRPr="003C0492" w:rsidRDefault="003C0492" w:rsidP="003C0492">
      <w:pPr>
        <w:numPr>
          <w:ilvl w:val="0"/>
          <w:numId w:val="32"/>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And drag the boundary where Vertical Swimlane will be placed in the </w:t>
      </w:r>
      <w:r w:rsidRPr="003C0492">
        <w:rPr>
          <w:rFonts w:ascii="Verdana" w:eastAsia="Times New Roman" w:hAnsi="Verdana" w:cs="Times New Roman"/>
          <w:b/>
          <w:bCs/>
          <w:color w:val="000000"/>
          <w:kern w:val="0"/>
          <w:sz w:val="18"/>
          <w:szCs w:val="18"/>
          <w:lang w:eastAsia="en-IN"/>
          <w14:ligatures w14:val="none"/>
        </w:rPr>
        <w:t>[main window]</w:t>
      </w:r>
      <w:r w:rsidRPr="003C0492">
        <w:rPr>
          <w:rFonts w:ascii="Verdana" w:eastAsia="Times New Roman" w:hAnsi="Verdana" w:cs="Times New Roman"/>
          <w:color w:val="000000"/>
          <w:kern w:val="0"/>
          <w:sz w:val="18"/>
          <w:szCs w:val="18"/>
          <w:lang w:eastAsia="en-IN"/>
          <w14:ligatures w14:val="none"/>
        </w:rPr>
        <w:t>.</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5F42045A" wp14:editId="69C9E565">
            <wp:extent cx="1758315" cy="2381250"/>
            <wp:effectExtent l="0" t="0" r="0" b="0"/>
            <wp:docPr id="153658860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8315" cy="2381250"/>
                    </a:xfrm>
                    <a:prstGeom prst="rect">
                      <a:avLst/>
                    </a:prstGeom>
                    <a:noFill/>
                    <a:ln>
                      <a:noFill/>
                    </a:ln>
                  </pic:spPr>
                </pic:pic>
              </a:graphicData>
            </a:graphic>
          </wp:inline>
        </w:drawing>
      </w:r>
    </w:p>
    <w:p w14:paraId="707B93B6" w14:textId="2C557F73" w:rsidR="003C0492" w:rsidRPr="003C0492" w:rsidRDefault="003C0492" w:rsidP="003C0492">
      <w:pPr>
        <w:numPr>
          <w:ilvl w:val="0"/>
          <w:numId w:val="32"/>
        </w:numPr>
        <w:spacing w:before="150" w:after="150" w:line="240" w:lineRule="auto"/>
        <w:rPr>
          <w:rFonts w:ascii="Verdana" w:eastAsia="Times New Roman" w:hAnsi="Verdana" w:cs="Times New Roman"/>
          <w:color w:val="000000"/>
          <w:kern w:val="0"/>
          <w:sz w:val="18"/>
          <w:szCs w:val="18"/>
          <w:lang w:eastAsia="en-IN"/>
          <w14:ligatures w14:val="none"/>
        </w:rPr>
      </w:pPr>
      <w:r w:rsidRPr="003C0492">
        <w:rPr>
          <w:rFonts w:ascii="Verdana" w:eastAsia="Times New Roman" w:hAnsi="Verdana" w:cs="Times New Roman"/>
          <w:color w:val="000000"/>
          <w:kern w:val="0"/>
          <w:sz w:val="18"/>
          <w:szCs w:val="18"/>
          <w:lang w:eastAsia="en-IN"/>
          <w14:ligatures w14:val="none"/>
        </w:rPr>
        <w:t>A swimlane is created and quick dialog is shown. At the quick dialog, enter the swimlane name and press </w:t>
      </w:r>
      <w:r w:rsidRPr="003C0492">
        <w:rPr>
          <w:rFonts w:ascii="Verdana" w:eastAsia="Times New Roman" w:hAnsi="Verdana" w:cs="Times New Roman"/>
          <w:b/>
          <w:bCs/>
          <w:color w:val="000000"/>
          <w:kern w:val="0"/>
          <w:sz w:val="18"/>
          <w:szCs w:val="18"/>
          <w:lang w:eastAsia="en-IN"/>
          <w14:ligatures w14:val="none"/>
        </w:rPr>
        <w:t>[Enter]</w:t>
      </w:r>
      <w:r w:rsidRPr="003C0492">
        <w:rPr>
          <w:rFonts w:ascii="Verdana" w:eastAsia="Times New Roman" w:hAnsi="Verdana" w:cs="Times New Roman"/>
          <w:color w:val="000000"/>
          <w:kern w:val="0"/>
          <w:sz w:val="18"/>
          <w:szCs w:val="18"/>
          <w:lang w:eastAsia="en-IN"/>
          <w14:ligatures w14:val="none"/>
        </w:rPr>
        <w:t> to have done this procedure.</w:t>
      </w:r>
      <w:r w:rsidRPr="003C0492">
        <w:rPr>
          <w:rFonts w:ascii="Verdana" w:eastAsia="Times New Roman" w:hAnsi="Verdana" w:cs="Times New Roman"/>
          <w:color w:val="000000"/>
          <w:kern w:val="0"/>
          <w:sz w:val="18"/>
          <w:szCs w:val="18"/>
          <w:lang w:eastAsia="en-IN"/>
          <w14:ligatures w14:val="none"/>
        </w:rPr>
        <w:br/>
      </w:r>
      <w:r w:rsidRPr="003C0492">
        <w:rPr>
          <w:rFonts w:ascii="Verdana" w:eastAsia="Times New Roman" w:hAnsi="Verdana" w:cs="Times New Roman"/>
          <w:noProof/>
          <w:color w:val="000000"/>
          <w:kern w:val="0"/>
          <w:sz w:val="18"/>
          <w:szCs w:val="18"/>
          <w:lang w:eastAsia="en-IN"/>
          <w14:ligatures w14:val="none"/>
        </w:rPr>
        <w:drawing>
          <wp:inline distT="0" distB="0" distL="0" distR="0" wp14:anchorId="02ADD541" wp14:editId="21B4B376">
            <wp:extent cx="2280920" cy="2029460"/>
            <wp:effectExtent l="0" t="0" r="5080" b="8890"/>
            <wp:docPr id="186054297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0920" cy="2029460"/>
                    </a:xfrm>
                    <a:prstGeom prst="rect">
                      <a:avLst/>
                    </a:prstGeom>
                    <a:noFill/>
                    <a:ln>
                      <a:noFill/>
                    </a:ln>
                  </pic:spPr>
                </pic:pic>
              </a:graphicData>
            </a:graphic>
          </wp:inline>
        </w:drawing>
      </w:r>
    </w:p>
    <w:p w14:paraId="20DBD3B6" w14:textId="37C9ABFB" w:rsidR="00AD290A" w:rsidRPr="003C0492" w:rsidRDefault="00AD290A" w:rsidP="003C0492"/>
    <w:sectPr w:rsidR="00AD290A" w:rsidRPr="003C0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59E"/>
    <w:multiLevelType w:val="multilevel"/>
    <w:tmpl w:val="DE9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68F3"/>
    <w:multiLevelType w:val="multilevel"/>
    <w:tmpl w:val="FEEE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77979"/>
    <w:multiLevelType w:val="multilevel"/>
    <w:tmpl w:val="C0BA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F5976"/>
    <w:multiLevelType w:val="multilevel"/>
    <w:tmpl w:val="8DC0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7711D"/>
    <w:multiLevelType w:val="multilevel"/>
    <w:tmpl w:val="48DE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41AA0"/>
    <w:multiLevelType w:val="multilevel"/>
    <w:tmpl w:val="3374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C7E5C"/>
    <w:multiLevelType w:val="multilevel"/>
    <w:tmpl w:val="BBFC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159CA"/>
    <w:multiLevelType w:val="multilevel"/>
    <w:tmpl w:val="A378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57E0E"/>
    <w:multiLevelType w:val="multilevel"/>
    <w:tmpl w:val="5ABE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41BE7"/>
    <w:multiLevelType w:val="multilevel"/>
    <w:tmpl w:val="2902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522CA"/>
    <w:multiLevelType w:val="multilevel"/>
    <w:tmpl w:val="9592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8A47AC"/>
    <w:multiLevelType w:val="multilevel"/>
    <w:tmpl w:val="9776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91B21"/>
    <w:multiLevelType w:val="multilevel"/>
    <w:tmpl w:val="E164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F02CC"/>
    <w:multiLevelType w:val="multilevel"/>
    <w:tmpl w:val="1640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17431"/>
    <w:multiLevelType w:val="multilevel"/>
    <w:tmpl w:val="9DD6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CF1696"/>
    <w:multiLevelType w:val="multilevel"/>
    <w:tmpl w:val="5E46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46095"/>
    <w:multiLevelType w:val="multilevel"/>
    <w:tmpl w:val="EC2A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F0D9A"/>
    <w:multiLevelType w:val="multilevel"/>
    <w:tmpl w:val="1A22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27A1E"/>
    <w:multiLevelType w:val="multilevel"/>
    <w:tmpl w:val="581C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23FA0"/>
    <w:multiLevelType w:val="multilevel"/>
    <w:tmpl w:val="56F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25359"/>
    <w:multiLevelType w:val="multilevel"/>
    <w:tmpl w:val="ACCE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D3299"/>
    <w:multiLevelType w:val="multilevel"/>
    <w:tmpl w:val="868C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552B0D"/>
    <w:multiLevelType w:val="multilevel"/>
    <w:tmpl w:val="997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D3097"/>
    <w:multiLevelType w:val="multilevel"/>
    <w:tmpl w:val="9C14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A2039"/>
    <w:multiLevelType w:val="multilevel"/>
    <w:tmpl w:val="C0DC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444932"/>
    <w:multiLevelType w:val="multilevel"/>
    <w:tmpl w:val="8A28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519B3"/>
    <w:multiLevelType w:val="multilevel"/>
    <w:tmpl w:val="3676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450A6"/>
    <w:multiLevelType w:val="multilevel"/>
    <w:tmpl w:val="5554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36880"/>
    <w:multiLevelType w:val="multilevel"/>
    <w:tmpl w:val="9DEE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0F18D7"/>
    <w:multiLevelType w:val="multilevel"/>
    <w:tmpl w:val="6D90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364B10"/>
    <w:multiLevelType w:val="multilevel"/>
    <w:tmpl w:val="E6D6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5530A7"/>
    <w:multiLevelType w:val="multilevel"/>
    <w:tmpl w:val="69AE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935042">
    <w:abstractNumId w:val="16"/>
  </w:num>
  <w:num w:numId="2" w16cid:durableId="1004630935">
    <w:abstractNumId w:val="3"/>
  </w:num>
  <w:num w:numId="3" w16cid:durableId="1020548110">
    <w:abstractNumId w:val="8"/>
  </w:num>
  <w:num w:numId="4" w16cid:durableId="1669092134">
    <w:abstractNumId w:val="9"/>
  </w:num>
  <w:num w:numId="5" w16cid:durableId="688138672">
    <w:abstractNumId w:val="21"/>
  </w:num>
  <w:num w:numId="6" w16cid:durableId="2054039379">
    <w:abstractNumId w:val="23"/>
  </w:num>
  <w:num w:numId="7" w16cid:durableId="1663582474">
    <w:abstractNumId w:val="26"/>
  </w:num>
  <w:num w:numId="8" w16cid:durableId="1531795215">
    <w:abstractNumId w:val="12"/>
  </w:num>
  <w:num w:numId="9" w16cid:durableId="732040791">
    <w:abstractNumId w:val="18"/>
  </w:num>
  <w:num w:numId="10" w16cid:durableId="1573002316">
    <w:abstractNumId w:val="28"/>
  </w:num>
  <w:num w:numId="11" w16cid:durableId="1114444229">
    <w:abstractNumId w:val="0"/>
  </w:num>
  <w:num w:numId="12" w16cid:durableId="1396900285">
    <w:abstractNumId w:val="24"/>
  </w:num>
  <w:num w:numId="13" w16cid:durableId="1349599957">
    <w:abstractNumId w:val="20"/>
  </w:num>
  <w:num w:numId="14" w16cid:durableId="969432469">
    <w:abstractNumId w:val="14"/>
  </w:num>
  <w:num w:numId="15" w16cid:durableId="1415779986">
    <w:abstractNumId w:val="19"/>
  </w:num>
  <w:num w:numId="16" w16cid:durableId="265114475">
    <w:abstractNumId w:val="1"/>
  </w:num>
  <w:num w:numId="17" w16cid:durableId="658459135">
    <w:abstractNumId w:val="22"/>
  </w:num>
  <w:num w:numId="18" w16cid:durableId="160513761">
    <w:abstractNumId w:val="29"/>
  </w:num>
  <w:num w:numId="19" w16cid:durableId="160899268">
    <w:abstractNumId w:val="13"/>
  </w:num>
  <w:num w:numId="20" w16cid:durableId="726803836">
    <w:abstractNumId w:val="17"/>
  </w:num>
  <w:num w:numId="21" w16cid:durableId="1263563410">
    <w:abstractNumId w:val="15"/>
  </w:num>
  <w:num w:numId="22" w16cid:durableId="318964081">
    <w:abstractNumId w:val="30"/>
  </w:num>
  <w:num w:numId="23" w16cid:durableId="2043969454">
    <w:abstractNumId w:val="11"/>
  </w:num>
  <w:num w:numId="24" w16cid:durableId="116221076">
    <w:abstractNumId w:val="7"/>
  </w:num>
  <w:num w:numId="25" w16cid:durableId="1342775953">
    <w:abstractNumId w:val="10"/>
  </w:num>
  <w:num w:numId="26" w16cid:durableId="1203860655">
    <w:abstractNumId w:val="25"/>
  </w:num>
  <w:num w:numId="27" w16cid:durableId="1058749577">
    <w:abstractNumId w:val="27"/>
  </w:num>
  <w:num w:numId="28" w16cid:durableId="564416913">
    <w:abstractNumId w:val="4"/>
  </w:num>
  <w:num w:numId="29" w16cid:durableId="1976595855">
    <w:abstractNumId w:val="5"/>
  </w:num>
  <w:num w:numId="30" w16cid:durableId="1039084709">
    <w:abstractNumId w:val="6"/>
  </w:num>
  <w:num w:numId="31" w16cid:durableId="1639341714">
    <w:abstractNumId w:val="2"/>
  </w:num>
  <w:num w:numId="32" w16cid:durableId="158888595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92"/>
    <w:rsid w:val="003C0492"/>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CFB5"/>
  <w15:chartTrackingRefBased/>
  <w15:docId w15:val="{D03C3B51-3821-4497-BCEB-844F5D7F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04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C04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C04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49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C049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C049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C04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412553">
      <w:bodyDiv w:val="1"/>
      <w:marLeft w:val="0"/>
      <w:marRight w:val="0"/>
      <w:marTop w:val="0"/>
      <w:marBottom w:val="0"/>
      <w:divBdr>
        <w:top w:val="none" w:sz="0" w:space="0" w:color="auto"/>
        <w:left w:val="none" w:sz="0" w:space="0" w:color="auto"/>
        <w:bottom w:val="none" w:sz="0" w:space="0" w:color="auto"/>
        <w:right w:val="none" w:sz="0" w:space="0" w:color="auto"/>
      </w:divBdr>
    </w:div>
    <w:div w:id="16407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fontTable" Target="fontTable.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1177</Words>
  <Characters>6709</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2023-07-01T09:54:00Z</dcterms:created>
  <dcterms:modified xsi:type="dcterms:W3CDTF">2023-07-01T09:55:00Z</dcterms:modified>
</cp:coreProperties>
</file>