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F0F7" w14:textId="3BB6F029" w:rsidR="008A7E3C" w:rsidRPr="008A7E3C" w:rsidRDefault="008A7E3C" w:rsidP="008A7E3C">
      <w:pPr>
        <w:rPr>
          <w:rFonts w:ascii="Segoe UI" w:hAnsi="Segoe UI" w:cs="Segoe UI"/>
          <w:b/>
          <w:bCs/>
          <w:color w:val="3B3D45"/>
          <w:sz w:val="28"/>
          <w:szCs w:val="28"/>
          <w:shd w:val="clear" w:color="auto" w:fill="FFFFFF"/>
        </w:rPr>
      </w:pPr>
      <w:r w:rsidRPr="008A7E3C">
        <w:rPr>
          <w:rFonts w:ascii="Segoe UI" w:hAnsi="Segoe UI" w:cs="Segoe UI"/>
          <w:b/>
          <w:bCs/>
          <w:color w:val="3B3D45"/>
          <w:sz w:val="28"/>
          <w:szCs w:val="28"/>
          <w:shd w:val="clear" w:color="auto" w:fill="FFFFFF"/>
        </w:rPr>
        <w:t>What is Terraform</w:t>
      </w:r>
    </w:p>
    <w:p w14:paraId="41C8CC32" w14:textId="157C7414" w:rsidR="008A7E3C" w:rsidRDefault="008A7E3C" w:rsidP="008A7E3C">
      <w:pPr>
        <w:rPr>
          <w:b/>
          <w:bCs/>
          <w:color w:val="000000" w:themeColor="text1"/>
          <w:sz w:val="28"/>
          <w:szCs w:val="28"/>
        </w:rPr>
      </w:pPr>
      <w:r>
        <w:rPr>
          <w:rFonts w:ascii="Segoe UI" w:hAnsi="Segoe UI" w:cs="Segoe UI"/>
          <w:color w:val="3B3D45"/>
          <w:shd w:val="clear" w:color="auto" w:fill="FFFFFF"/>
        </w:rPr>
        <w:t>Terraform is an infrastructure as code tool that lets you define both cloud and on-prem resources in human-readable configuration files that you can version, reuse, and share. You can then use a consistent workflow to provision and manage all of your infrastructure throughout its lifecycle. Terraform can manage low-level components like compute, storage, and networking resources, as well as high-level components like DNS entries and SaaS features.</w:t>
      </w:r>
    </w:p>
    <w:p w14:paraId="51A832FB" w14:textId="73FCBC18" w:rsidR="008A7E3C" w:rsidRPr="008A7E3C" w:rsidRDefault="008A7E3C" w:rsidP="008A7E3C">
      <w:pPr>
        <w:rPr>
          <w:b/>
          <w:bCs/>
          <w:color w:val="000000" w:themeColor="text1"/>
          <w:sz w:val="28"/>
          <w:szCs w:val="28"/>
        </w:rPr>
      </w:pPr>
      <w:r w:rsidRPr="008A7E3C">
        <w:rPr>
          <w:b/>
          <w:bCs/>
          <w:color w:val="000000" w:themeColor="text1"/>
          <w:sz w:val="28"/>
          <w:szCs w:val="28"/>
        </w:rPr>
        <w:t>The Benefits of Using Terraform</w:t>
      </w:r>
    </w:p>
    <w:p w14:paraId="3CB8A31F" w14:textId="77777777" w:rsidR="008A7E3C" w:rsidRPr="008A7E3C" w:rsidRDefault="008A7E3C" w:rsidP="008A7E3C">
      <w:pPr>
        <w:rPr>
          <w:color w:val="000000" w:themeColor="text1"/>
          <w:sz w:val="28"/>
          <w:szCs w:val="28"/>
        </w:rPr>
      </w:pPr>
      <w:r w:rsidRPr="008A7E3C">
        <w:rPr>
          <w:color w:val="000000" w:themeColor="text1"/>
          <w:sz w:val="28"/>
          <w:szCs w:val="28"/>
        </w:rPr>
        <w:t xml:space="preserve">Traditionally, without </w:t>
      </w:r>
      <w:proofErr w:type="spellStart"/>
      <w:r w:rsidRPr="008A7E3C">
        <w:rPr>
          <w:color w:val="000000" w:themeColor="text1"/>
          <w:sz w:val="28"/>
          <w:szCs w:val="28"/>
        </w:rPr>
        <w:t>IaC</w:t>
      </w:r>
      <w:proofErr w:type="spellEnd"/>
      <w:r w:rsidRPr="008A7E3C">
        <w:rPr>
          <w:color w:val="000000" w:themeColor="text1"/>
          <w:sz w:val="28"/>
          <w:szCs w:val="28"/>
        </w:rPr>
        <w:t>, the cloud infrastructure was managed manually. This was not the most efficient way and was prone to manual errors. Consistency was a challenge, especially when many servers and clusters were to be managed.</w:t>
      </w:r>
    </w:p>
    <w:p w14:paraId="1256B13C" w14:textId="77777777" w:rsidR="008A7E3C" w:rsidRPr="008A7E3C" w:rsidRDefault="008A7E3C" w:rsidP="008A7E3C">
      <w:pPr>
        <w:rPr>
          <w:color w:val="000000" w:themeColor="text1"/>
          <w:sz w:val="28"/>
          <w:szCs w:val="28"/>
        </w:rPr>
      </w:pPr>
      <w:r w:rsidRPr="008A7E3C">
        <w:rPr>
          <w:color w:val="000000" w:themeColor="text1"/>
          <w:sz w:val="28"/>
          <w:szCs w:val="28"/>
        </w:rPr>
        <w:t>Configuration management tools existed, but the infrastructure’s support was very limited. Application code development and management of that code has evolved a lot with versioning tools, DevOps toolchains, development practices, and delivery methodologies. Terraform introduced the concept of </w:t>
      </w:r>
      <w:hyperlink r:id="rId4" w:tgtFrame="_blank" w:history="1">
        <w:r w:rsidRPr="008A7E3C">
          <w:rPr>
            <w:rStyle w:val="Hyperlink"/>
            <w:color w:val="000000" w:themeColor="text1"/>
            <w:sz w:val="28"/>
            <w:szCs w:val="28"/>
          </w:rPr>
          <w:t>Infrastructure as Code</w:t>
        </w:r>
      </w:hyperlink>
      <w:r w:rsidRPr="008A7E3C">
        <w:rPr>
          <w:color w:val="000000" w:themeColor="text1"/>
          <w:sz w:val="28"/>
          <w:szCs w:val="28"/>
        </w:rPr>
        <w:t>, which by default leverages these advantages to managing infrastructure. </w:t>
      </w:r>
    </w:p>
    <w:p w14:paraId="22D9FD87" w14:textId="77777777" w:rsidR="008A7E3C" w:rsidRPr="008A7E3C" w:rsidRDefault="008A7E3C" w:rsidP="008A7E3C">
      <w:pPr>
        <w:rPr>
          <w:color w:val="000000" w:themeColor="text1"/>
          <w:sz w:val="28"/>
          <w:szCs w:val="28"/>
        </w:rPr>
      </w:pPr>
      <w:r w:rsidRPr="008A7E3C">
        <w:rPr>
          <w:color w:val="000000" w:themeColor="text1"/>
          <w:sz w:val="28"/>
          <w:szCs w:val="28"/>
        </w:rPr>
        <w:t>Let us take a look at a few of the benefits Terraform has to offer.</w:t>
      </w:r>
    </w:p>
    <w:tbl>
      <w:tblPr>
        <w:tblW w:w="0" w:type="auto"/>
        <w:tblCellMar>
          <w:top w:w="15" w:type="dxa"/>
          <w:left w:w="15" w:type="dxa"/>
          <w:bottom w:w="15" w:type="dxa"/>
          <w:right w:w="15" w:type="dxa"/>
        </w:tblCellMar>
        <w:tblLook w:val="04A0" w:firstRow="1" w:lastRow="0" w:firstColumn="1" w:lastColumn="0" w:noHBand="0" w:noVBand="1"/>
      </w:tblPr>
      <w:tblGrid>
        <w:gridCol w:w="1617"/>
        <w:gridCol w:w="7409"/>
      </w:tblGrid>
      <w:tr w:rsidR="008A7E3C" w:rsidRPr="008A7E3C" w14:paraId="0DCCC0F1" w14:textId="77777777" w:rsidTr="008A7E3C">
        <w:tc>
          <w:tcPr>
            <w:tcW w:w="0" w:type="auto"/>
            <w:tcMar>
              <w:top w:w="75" w:type="dxa"/>
              <w:left w:w="75" w:type="dxa"/>
              <w:bottom w:w="75" w:type="dxa"/>
              <w:right w:w="75" w:type="dxa"/>
            </w:tcMar>
            <w:hideMark/>
          </w:tcPr>
          <w:p w14:paraId="1FDFD666" w14:textId="77777777" w:rsidR="008A7E3C" w:rsidRPr="008A7E3C" w:rsidRDefault="008A7E3C" w:rsidP="008A7E3C">
            <w:pPr>
              <w:rPr>
                <w:color w:val="000000" w:themeColor="text1"/>
                <w:sz w:val="28"/>
                <w:szCs w:val="28"/>
              </w:rPr>
            </w:pPr>
            <w:r w:rsidRPr="008A7E3C">
              <w:rPr>
                <w:b/>
                <w:bCs/>
                <w:color w:val="000000" w:themeColor="text1"/>
                <w:sz w:val="28"/>
                <w:szCs w:val="28"/>
              </w:rPr>
              <w:t>Benefits</w:t>
            </w:r>
          </w:p>
        </w:tc>
        <w:tc>
          <w:tcPr>
            <w:tcW w:w="0" w:type="auto"/>
            <w:tcMar>
              <w:top w:w="75" w:type="dxa"/>
              <w:left w:w="75" w:type="dxa"/>
              <w:bottom w:w="75" w:type="dxa"/>
              <w:right w:w="75" w:type="dxa"/>
            </w:tcMar>
            <w:hideMark/>
          </w:tcPr>
          <w:p w14:paraId="6930BCED" w14:textId="77777777" w:rsidR="008A7E3C" w:rsidRPr="008A7E3C" w:rsidRDefault="008A7E3C" w:rsidP="008A7E3C">
            <w:pPr>
              <w:rPr>
                <w:color w:val="000000" w:themeColor="text1"/>
                <w:sz w:val="28"/>
                <w:szCs w:val="28"/>
              </w:rPr>
            </w:pPr>
            <w:r w:rsidRPr="008A7E3C">
              <w:rPr>
                <w:b/>
                <w:bCs/>
                <w:color w:val="000000" w:themeColor="text1"/>
                <w:sz w:val="28"/>
                <w:szCs w:val="28"/>
              </w:rPr>
              <w:t>Description</w:t>
            </w:r>
          </w:p>
        </w:tc>
      </w:tr>
      <w:tr w:rsidR="008A7E3C" w:rsidRPr="008A7E3C" w14:paraId="37D63CC4" w14:textId="77777777" w:rsidTr="008A7E3C">
        <w:tc>
          <w:tcPr>
            <w:tcW w:w="0" w:type="auto"/>
            <w:tcMar>
              <w:top w:w="75" w:type="dxa"/>
              <w:left w:w="75" w:type="dxa"/>
              <w:bottom w:w="75" w:type="dxa"/>
              <w:right w:w="75" w:type="dxa"/>
            </w:tcMar>
            <w:hideMark/>
          </w:tcPr>
          <w:p w14:paraId="0312A629" w14:textId="77777777" w:rsidR="008A7E3C" w:rsidRPr="008A7E3C" w:rsidRDefault="008A7E3C" w:rsidP="008A7E3C">
            <w:pPr>
              <w:rPr>
                <w:color w:val="000000" w:themeColor="text1"/>
                <w:sz w:val="28"/>
                <w:szCs w:val="28"/>
              </w:rPr>
            </w:pPr>
            <w:r w:rsidRPr="008A7E3C">
              <w:rPr>
                <w:color w:val="000000" w:themeColor="text1"/>
                <w:sz w:val="28"/>
                <w:szCs w:val="28"/>
              </w:rPr>
              <w:t>Consistency</w:t>
            </w:r>
          </w:p>
          <w:p w14:paraId="7D7D26BE"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45443B8A" w14:textId="77777777" w:rsidR="008A7E3C" w:rsidRPr="008A7E3C" w:rsidRDefault="008A7E3C" w:rsidP="008A7E3C">
            <w:pPr>
              <w:rPr>
                <w:color w:val="000000" w:themeColor="text1"/>
                <w:sz w:val="28"/>
                <w:szCs w:val="28"/>
              </w:rPr>
            </w:pPr>
            <w:r w:rsidRPr="008A7E3C">
              <w:rPr>
                <w:color w:val="000000" w:themeColor="text1"/>
                <w:sz w:val="28"/>
                <w:szCs w:val="28"/>
              </w:rPr>
              <w:t>With infrastructure being managed via code, it becomes very easy to version and track changes. Since cloud resource provision happens logically, we can rely on its consistency to create a scaled set of infrastructure.</w:t>
            </w:r>
          </w:p>
          <w:p w14:paraId="65ACF8EB"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5DD9FA94" w14:textId="77777777" w:rsidTr="008A7E3C">
        <w:tc>
          <w:tcPr>
            <w:tcW w:w="0" w:type="auto"/>
            <w:tcMar>
              <w:top w:w="75" w:type="dxa"/>
              <w:left w:w="75" w:type="dxa"/>
              <w:bottom w:w="75" w:type="dxa"/>
              <w:right w:w="75" w:type="dxa"/>
            </w:tcMar>
            <w:hideMark/>
          </w:tcPr>
          <w:p w14:paraId="30E60C89" w14:textId="77777777" w:rsidR="008A7E3C" w:rsidRPr="008A7E3C" w:rsidRDefault="008A7E3C" w:rsidP="008A7E3C">
            <w:pPr>
              <w:rPr>
                <w:color w:val="000000" w:themeColor="text1"/>
                <w:sz w:val="28"/>
                <w:szCs w:val="28"/>
              </w:rPr>
            </w:pPr>
            <w:r w:rsidRPr="008A7E3C">
              <w:rPr>
                <w:color w:val="000000" w:themeColor="text1"/>
                <w:sz w:val="28"/>
                <w:szCs w:val="28"/>
              </w:rPr>
              <w:t>Automation</w:t>
            </w:r>
          </w:p>
          <w:p w14:paraId="047BBBBD"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19DDFE94" w14:textId="77777777" w:rsidR="008A7E3C" w:rsidRPr="008A7E3C" w:rsidRDefault="008A7E3C" w:rsidP="008A7E3C">
            <w:pPr>
              <w:rPr>
                <w:color w:val="000000" w:themeColor="text1"/>
                <w:sz w:val="28"/>
                <w:szCs w:val="28"/>
              </w:rPr>
            </w:pPr>
            <w:r w:rsidRPr="008A7E3C">
              <w:rPr>
                <w:color w:val="000000" w:themeColor="text1"/>
                <w:sz w:val="28"/>
                <w:szCs w:val="28"/>
              </w:rPr>
              <w:t>Terraform workflow manages </w:t>
            </w:r>
            <w:hyperlink r:id="rId5" w:tgtFrame="_blank" w:history="1">
              <w:r w:rsidRPr="008A7E3C">
                <w:rPr>
                  <w:rStyle w:val="Hyperlink"/>
                  <w:color w:val="000000" w:themeColor="text1"/>
                  <w:sz w:val="28"/>
                  <w:szCs w:val="28"/>
                  <w:u w:val="none"/>
                </w:rPr>
                <w:t>the lifecycle</w:t>
              </w:r>
            </w:hyperlink>
            <w:r w:rsidRPr="008A7E3C">
              <w:rPr>
                <w:color w:val="000000" w:themeColor="text1"/>
                <w:sz w:val="28"/>
                <w:szCs w:val="28"/>
              </w:rPr>
              <w:t> of cloud resources – from their creation till they are destroyed or decommissioned. This provides an opportunity to enable end-to-end automation right from the infrastructure layer. Automation workflows also assist in strengthening deployment strategies. Read more about: </w:t>
            </w:r>
            <w:hyperlink r:id="rId6" w:tgtFrame="_blank" w:history="1">
              <w:r w:rsidRPr="008A7E3C">
                <w:rPr>
                  <w:rStyle w:val="Hyperlink"/>
                  <w:color w:val="000000" w:themeColor="text1"/>
                  <w:sz w:val="28"/>
                  <w:szCs w:val="28"/>
                  <w:u w:val="none"/>
                </w:rPr>
                <w:t>Terraform automation</w:t>
              </w:r>
            </w:hyperlink>
            <w:r w:rsidRPr="008A7E3C">
              <w:rPr>
                <w:color w:val="000000" w:themeColor="text1"/>
                <w:sz w:val="28"/>
                <w:szCs w:val="28"/>
              </w:rPr>
              <w:t>.</w:t>
            </w:r>
          </w:p>
          <w:p w14:paraId="747C4117"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1CA309F6" w14:textId="77777777" w:rsidTr="008A7E3C">
        <w:tc>
          <w:tcPr>
            <w:tcW w:w="0" w:type="auto"/>
            <w:tcMar>
              <w:top w:w="75" w:type="dxa"/>
              <w:left w:w="75" w:type="dxa"/>
              <w:bottom w:w="75" w:type="dxa"/>
              <w:right w:w="75" w:type="dxa"/>
            </w:tcMar>
            <w:hideMark/>
          </w:tcPr>
          <w:p w14:paraId="0E6ED6E9" w14:textId="77777777" w:rsidR="008A7E3C" w:rsidRPr="008A7E3C" w:rsidRDefault="008A7E3C" w:rsidP="008A7E3C">
            <w:pPr>
              <w:rPr>
                <w:color w:val="000000" w:themeColor="text1"/>
                <w:sz w:val="28"/>
                <w:szCs w:val="28"/>
              </w:rPr>
            </w:pPr>
            <w:r w:rsidRPr="008A7E3C">
              <w:rPr>
                <w:color w:val="000000" w:themeColor="text1"/>
                <w:sz w:val="28"/>
                <w:szCs w:val="28"/>
              </w:rPr>
              <w:t>Less Risk</w:t>
            </w:r>
          </w:p>
          <w:p w14:paraId="4D3765A3"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6142F282" w14:textId="77777777" w:rsidR="008A7E3C" w:rsidRPr="008A7E3C" w:rsidRDefault="008A7E3C" w:rsidP="008A7E3C">
            <w:pPr>
              <w:rPr>
                <w:color w:val="000000" w:themeColor="text1"/>
                <w:sz w:val="28"/>
                <w:szCs w:val="28"/>
              </w:rPr>
            </w:pPr>
            <w:r w:rsidRPr="008A7E3C">
              <w:rPr>
                <w:color w:val="000000" w:themeColor="text1"/>
                <w:sz w:val="28"/>
                <w:szCs w:val="28"/>
              </w:rPr>
              <w:t xml:space="preserve">Using Terraform to develop infrastructure as code provides validation beforehand. I also </w:t>
            </w:r>
            <w:proofErr w:type="gramStart"/>
            <w:r w:rsidRPr="008A7E3C">
              <w:rPr>
                <w:color w:val="000000" w:themeColor="text1"/>
                <w:sz w:val="28"/>
                <w:szCs w:val="28"/>
              </w:rPr>
              <w:t>isolates</w:t>
            </w:r>
            <w:proofErr w:type="gramEnd"/>
            <w:r w:rsidRPr="008A7E3C">
              <w:rPr>
                <w:color w:val="000000" w:themeColor="text1"/>
                <w:sz w:val="28"/>
                <w:szCs w:val="28"/>
              </w:rPr>
              <w:t xml:space="preserve"> manual efforts and errors associated with it. </w:t>
            </w:r>
            <w:proofErr w:type="gramStart"/>
            <w:r w:rsidRPr="008A7E3C">
              <w:rPr>
                <w:color w:val="000000" w:themeColor="text1"/>
                <w:sz w:val="28"/>
                <w:szCs w:val="28"/>
              </w:rPr>
              <w:t>Thus</w:t>
            </w:r>
            <w:proofErr w:type="gramEnd"/>
            <w:r w:rsidRPr="008A7E3C">
              <w:rPr>
                <w:color w:val="000000" w:themeColor="text1"/>
                <w:sz w:val="28"/>
                <w:szCs w:val="28"/>
              </w:rPr>
              <w:t xml:space="preserve"> once developed, infrastructure provisioning and de-provisioning cycles execute identically.</w:t>
            </w:r>
          </w:p>
          <w:p w14:paraId="605E4C54"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1172DC3F" w14:textId="77777777" w:rsidTr="008A7E3C">
        <w:tc>
          <w:tcPr>
            <w:tcW w:w="0" w:type="auto"/>
            <w:tcMar>
              <w:top w:w="75" w:type="dxa"/>
              <w:left w:w="75" w:type="dxa"/>
              <w:bottom w:w="75" w:type="dxa"/>
              <w:right w:w="75" w:type="dxa"/>
            </w:tcMar>
            <w:hideMark/>
          </w:tcPr>
          <w:p w14:paraId="35C1D4DF" w14:textId="77777777" w:rsidR="008A7E3C" w:rsidRPr="008A7E3C" w:rsidRDefault="008A7E3C" w:rsidP="008A7E3C">
            <w:pPr>
              <w:rPr>
                <w:color w:val="000000" w:themeColor="text1"/>
                <w:sz w:val="28"/>
                <w:szCs w:val="28"/>
              </w:rPr>
            </w:pPr>
            <w:r w:rsidRPr="008A7E3C">
              <w:rPr>
                <w:color w:val="000000" w:themeColor="text1"/>
                <w:sz w:val="28"/>
                <w:szCs w:val="28"/>
              </w:rPr>
              <w:t>Modular and DRY</w:t>
            </w:r>
          </w:p>
          <w:p w14:paraId="681032D2"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507A8AE3" w14:textId="77777777" w:rsidR="008A7E3C" w:rsidRPr="008A7E3C" w:rsidRDefault="008A7E3C" w:rsidP="008A7E3C">
            <w:pPr>
              <w:rPr>
                <w:color w:val="000000" w:themeColor="text1"/>
                <w:sz w:val="28"/>
                <w:szCs w:val="28"/>
              </w:rPr>
            </w:pPr>
            <w:r w:rsidRPr="008A7E3C">
              <w:rPr>
                <w:color w:val="000000" w:themeColor="text1"/>
                <w:sz w:val="28"/>
                <w:szCs w:val="28"/>
              </w:rPr>
              <w:t>Infrastructure can be developed in a modular way so that it can be reused across multiple projects. This approach also enables organizations to ingrain their security and governance practices around infrastructure resources, thus offsetting the initial efforts spent every time a new project kicks off.</w:t>
            </w:r>
          </w:p>
          <w:p w14:paraId="082F1630" w14:textId="77777777" w:rsidR="008A7E3C" w:rsidRPr="008A7E3C" w:rsidRDefault="008A7E3C" w:rsidP="008A7E3C">
            <w:pPr>
              <w:rPr>
                <w:color w:val="000000" w:themeColor="text1"/>
                <w:sz w:val="28"/>
                <w:szCs w:val="28"/>
              </w:rPr>
            </w:pPr>
            <w:r w:rsidRPr="008A7E3C">
              <w:rPr>
                <w:color w:val="000000" w:themeColor="text1"/>
                <w:sz w:val="28"/>
                <w:szCs w:val="28"/>
              </w:rPr>
              <w:t> </w:t>
            </w:r>
          </w:p>
        </w:tc>
      </w:tr>
    </w:tbl>
    <w:p w14:paraId="62AAA854" w14:textId="77777777" w:rsidR="008A7E3C" w:rsidRPr="008A7E3C" w:rsidRDefault="008A7E3C" w:rsidP="008A7E3C">
      <w:pPr>
        <w:rPr>
          <w:color w:val="000000" w:themeColor="text1"/>
          <w:sz w:val="28"/>
          <w:szCs w:val="28"/>
        </w:rPr>
      </w:pPr>
      <w:r w:rsidRPr="008A7E3C">
        <w:rPr>
          <w:b/>
          <w:bCs/>
          <w:color w:val="000000" w:themeColor="text1"/>
          <w:sz w:val="28"/>
          <w:szCs w:val="28"/>
        </w:rPr>
        <w:t>Note:</w:t>
      </w:r>
      <w:r w:rsidRPr="008A7E3C">
        <w:rPr>
          <w:color w:val="000000" w:themeColor="text1"/>
          <w:sz w:val="28"/>
          <w:szCs w:val="28"/>
        </w:rPr>
        <w:t> New versions of Terraform will be placed under the BUSL license, but everything created before version 1.5.x stays open-source. </w:t>
      </w:r>
      <w:proofErr w:type="spellStart"/>
      <w:r w:rsidRPr="008A7E3C">
        <w:rPr>
          <w:color w:val="000000" w:themeColor="text1"/>
          <w:sz w:val="28"/>
          <w:szCs w:val="28"/>
        </w:rPr>
        <w:fldChar w:fldCharType="begin"/>
      </w:r>
      <w:r w:rsidRPr="008A7E3C">
        <w:rPr>
          <w:color w:val="000000" w:themeColor="text1"/>
          <w:sz w:val="28"/>
          <w:szCs w:val="28"/>
        </w:rPr>
        <w:instrText>HYPERLINK "https://opentofu.org/" \t "_blank"</w:instrText>
      </w:r>
      <w:r w:rsidRPr="008A7E3C">
        <w:rPr>
          <w:color w:val="000000" w:themeColor="text1"/>
          <w:sz w:val="28"/>
          <w:szCs w:val="28"/>
        </w:rPr>
      </w:r>
      <w:r w:rsidRPr="008A7E3C">
        <w:rPr>
          <w:color w:val="000000" w:themeColor="text1"/>
          <w:sz w:val="28"/>
          <w:szCs w:val="28"/>
        </w:rPr>
        <w:fldChar w:fldCharType="separate"/>
      </w:r>
      <w:r w:rsidRPr="008A7E3C">
        <w:rPr>
          <w:rStyle w:val="Hyperlink"/>
          <w:color w:val="000000" w:themeColor="text1"/>
          <w:sz w:val="28"/>
          <w:szCs w:val="28"/>
        </w:rPr>
        <w:t>OpenTofu</w:t>
      </w:r>
      <w:proofErr w:type="spellEnd"/>
      <w:r w:rsidRPr="008A7E3C">
        <w:rPr>
          <w:color w:val="000000" w:themeColor="text1"/>
          <w:sz w:val="28"/>
          <w:szCs w:val="28"/>
        </w:rPr>
        <w:fldChar w:fldCharType="end"/>
      </w:r>
      <w:r w:rsidRPr="008A7E3C">
        <w:rPr>
          <w:color w:val="000000" w:themeColor="text1"/>
          <w:sz w:val="28"/>
          <w:szCs w:val="28"/>
        </w:rPr>
        <w:t xml:space="preserve"> is an open-source version of Terraform that will expand on </w:t>
      </w:r>
      <w:proofErr w:type="spellStart"/>
      <w:r w:rsidRPr="008A7E3C">
        <w:rPr>
          <w:color w:val="000000" w:themeColor="text1"/>
          <w:sz w:val="28"/>
          <w:szCs w:val="28"/>
        </w:rPr>
        <w:t>Terraform’s</w:t>
      </w:r>
      <w:proofErr w:type="spellEnd"/>
      <w:r w:rsidRPr="008A7E3C">
        <w:rPr>
          <w:color w:val="000000" w:themeColor="text1"/>
          <w:sz w:val="28"/>
          <w:szCs w:val="28"/>
        </w:rPr>
        <w:t xml:space="preserve"> existing concepts and offerings. It is a viable alternative to </w:t>
      </w:r>
      <w:proofErr w:type="spellStart"/>
      <w:r w:rsidRPr="008A7E3C">
        <w:rPr>
          <w:color w:val="000000" w:themeColor="text1"/>
          <w:sz w:val="28"/>
          <w:szCs w:val="28"/>
        </w:rPr>
        <w:t>HashiCorp’s</w:t>
      </w:r>
      <w:proofErr w:type="spellEnd"/>
      <w:r w:rsidRPr="008A7E3C">
        <w:rPr>
          <w:color w:val="000000" w:themeColor="text1"/>
          <w:sz w:val="28"/>
          <w:szCs w:val="28"/>
        </w:rPr>
        <w:t xml:space="preserve"> Terraform, being forked from Terraform version 1.5.6. </w:t>
      </w:r>
      <w:proofErr w:type="spellStart"/>
      <w:r w:rsidRPr="008A7E3C">
        <w:rPr>
          <w:color w:val="000000" w:themeColor="text1"/>
          <w:sz w:val="28"/>
          <w:szCs w:val="28"/>
        </w:rPr>
        <w:t>OpenTofu</w:t>
      </w:r>
      <w:proofErr w:type="spellEnd"/>
      <w:r w:rsidRPr="008A7E3C">
        <w:rPr>
          <w:color w:val="000000" w:themeColor="text1"/>
          <w:sz w:val="28"/>
          <w:szCs w:val="28"/>
        </w:rPr>
        <w:t xml:space="preserve"> retained all the features and functionalities that had made Terraform popular among developers while also introducing improvements and enhancements. </w:t>
      </w:r>
      <w:proofErr w:type="spellStart"/>
      <w:r w:rsidRPr="008A7E3C">
        <w:rPr>
          <w:color w:val="000000" w:themeColor="text1"/>
          <w:sz w:val="28"/>
          <w:szCs w:val="28"/>
        </w:rPr>
        <w:t>OpenTofu</w:t>
      </w:r>
      <w:proofErr w:type="spellEnd"/>
      <w:r w:rsidRPr="008A7E3C">
        <w:rPr>
          <w:color w:val="000000" w:themeColor="text1"/>
          <w:sz w:val="28"/>
          <w:szCs w:val="28"/>
        </w:rPr>
        <w:t xml:space="preserve"> works with your existing Terraform state file, so you won’t have any issues when you are migrating to it.</w:t>
      </w:r>
    </w:p>
    <w:p w14:paraId="48089820" w14:textId="77777777" w:rsidR="008A7E3C" w:rsidRPr="008A7E3C" w:rsidRDefault="008A7E3C" w:rsidP="008A7E3C">
      <w:pPr>
        <w:rPr>
          <w:b/>
          <w:bCs/>
          <w:color w:val="000000" w:themeColor="text1"/>
          <w:sz w:val="28"/>
          <w:szCs w:val="28"/>
        </w:rPr>
      </w:pPr>
      <w:r w:rsidRPr="008A7E3C">
        <w:rPr>
          <w:b/>
          <w:bCs/>
          <w:color w:val="000000" w:themeColor="text1"/>
          <w:sz w:val="28"/>
          <w:szCs w:val="28"/>
        </w:rPr>
        <w:t>Terraform Features</w:t>
      </w:r>
    </w:p>
    <w:p w14:paraId="0CC0D5E6" w14:textId="77777777" w:rsidR="008A7E3C" w:rsidRPr="008A7E3C" w:rsidRDefault="008A7E3C" w:rsidP="008A7E3C">
      <w:pPr>
        <w:rPr>
          <w:color w:val="000000" w:themeColor="text1"/>
          <w:sz w:val="28"/>
          <w:szCs w:val="28"/>
        </w:rPr>
      </w:pPr>
      <w:r w:rsidRPr="008A7E3C">
        <w:rPr>
          <w:color w:val="000000" w:themeColor="text1"/>
          <w:sz w:val="28"/>
          <w:szCs w:val="28"/>
        </w:rPr>
        <w:t>Some of the key features of Terraform are</w:t>
      </w:r>
    </w:p>
    <w:tbl>
      <w:tblPr>
        <w:tblW w:w="0" w:type="auto"/>
        <w:tblCellMar>
          <w:top w:w="15" w:type="dxa"/>
          <w:left w:w="15" w:type="dxa"/>
          <w:bottom w:w="15" w:type="dxa"/>
          <w:right w:w="15" w:type="dxa"/>
        </w:tblCellMar>
        <w:tblLook w:val="04A0" w:firstRow="1" w:lastRow="0" w:firstColumn="1" w:lastColumn="0" w:noHBand="0" w:noVBand="1"/>
      </w:tblPr>
      <w:tblGrid>
        <w:gridCol w:w="1556"/>
        <w:gridCol w:w="7470"/>
      </w:tblGrid>
      <w:tr w:rsidR="008A7E3C" w:rsidRPr="008A7E3C" w14:paraId="12EFE273" w14:textId="77777777" w:rsidTr="008A7E3C">
        <w:tc>
          <w:tcPr>
            <w:tcW w:w="0" w:type="auto"/>
            <w:tcMar>
              <w:top w:w="75" w:type="dxa"/>
              <w:left w:w="75" w:type="dxa"/>
              <w:bottom w:w="75" w:type="dxa"/>
              <w:right w:w="75" w:type="dxa"/>
            </w:tcMar>
            <w:hideMark/>
          </w:tcPr>
          <w:p w14:paraId="5CDA9CF6" w14:textId="77777777" w:rsidR="008A7E3C" w:rsidRPr="008A7E3C" w:rsidRDefault="008A7E3C" w:rsidP="008A7E3C">
            <w:pPr>
              <w:rPr>
                <w:color w:val="000000" w:themeColor="text1"/>
                <w:sz w:val="28"/>
                <w:szCs w:val="28"/>
              </w:rPr>
            </w:pPr>
            <w:r w:rsidRPr="008A7E3C">
              <w:rPr>
                <w:b/>
                <w:bCs/>
                <w:color w:val="000000" w:themeColor="text1"/>
                <w:sz w:val="28"/>
                <w:szCs w:val="28"/>
              </w:rPr>
              <w:t>Feature       </w:t>
            </w:r>
          </w:p>
        </w:tc>
        <w:tc>
          <w:tcPr>
            <w:tcW w:w="0" w:type="auto"/>
            <w:tcMar>
              <w:top w:w="75" w:type="dxa"/>
              <w:left w:w="75" w:type="dxa"/>
              <w:bottom w:w="75" w:type="dxa"/>
              <w:right w:w="75" w:type="dxa"/>
            </w:tcMar>
            <w:hideMark/>
          </w:tcPr>
          <w:p w14:paraId="49C4835A" w14:textId="77777777" w:rsidR="008A7E3C" w:rsidRPr="008A7E3C" w:rsidRDefault="008A7E3C" w:rsidP="008A7E3C">
            <w:pPr>
              <w:rPr>
                <w:color w:val="000000" w:themeColor="text1"/>
                <w:sz w:val="28"/>
                <w:szCs w:val="28"/>
              </w:rPr>
            </w:pPr>
            <w:r w:rsidRPr="008A7E3C">
              <w:rPr>
                <w:b/>
                <w:bCs/>
                <w:color w:val="000000" w:themeColor="text1"/>
                <w:sz w:val="28"/>
                <w:szCs w:val="28"/>
              </w:rPr>
              <w:t>Description</w:t>
            </w:r>
          </w:p>
        </w:tc>
      </w:tr>
      <w:tr w:rsidR="008A7E3C" w:rsidRPr="008A7E3C" w14:paraId="78EACAC1" w14:textId="77777777" w:rsidTr="008A7E3C">
        <w:tc>
          <w:tcPr>
            <w:tcW w:w="0" w:type="auto"/>
            <w:tcMar>
              <w:top w:w="75" w:type="dxa"/>
              <w:left w:w="75" w:type="dxa"/>
              <w:bottom w:w="75" w:type="dxa"/>
              <w:right w:w="75" w:type="dxa"/>
            </w:tcMar>
            <w:hideMark/>
          </w:tcPr>
          <w:p w14:paraId="17CF0596" w14:textId="77777777" w:rsidR="008A7E3C" w:rsidRPr="008A7E3C" w:rsidRDefault="008A7E3C" w:rsidP="008A7E3C">
            <w:pPr>
              <w:rPr>
                <w:color w:val="000000" w:themeColor="text1"/>
                <w:sz w:val="28"/>
                <w:szCs w:val="28"/>
              </w:rPr>
            </w:pPr>
            <w:r w:rsidRPr="008A7E3C">
              <w:rPr>
                <w:color w:val="000000" w:themeColor="text1"/>
                <w:sz w:val="28"/>
                <w:szCs w:val="28"/>
              </w:rPr>
              <w:t>Declarative</w:t>
            </w:r>
          </w:p>
          <w:p w14:paraId="7C15FA9E"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723C8944" w14:textId="77777777" w:rsidR="008A7E3C" w:rsidRPr="008A7E3C" w:rsidRDefault="008A7E3C" w:rsidP="008A7E3C">
            <w:pPr>
              <w:rPr>
                <w:color w:val="000000" w:themeColor="text1"/>
                <w:sz w:val="28"/>
                <w:szCs w:val="28"/>
              </w:rPr>
            </w:pPr>
            <w:r w:rsidRPr="008A7E3C">
              <w:rPr>
                <w:color w:val="000000" w:themeColor="text1"/>
                <w:sz w:val="28"/>
                <w:szCs w:val="28"/>
              </w:rPr>
              <w:t xml:space="preserve">Terraform uses </w:t>
            </w:r>
            <w:proofErr w:type="spellStart"/>
            <w:r w:rsidRPr="008A7E3C">
              <w:rPr>
                <w:color w:val="000000" w:themeColor="text1"/>
                <w:sz w:val="28"/>
                <w:szCs w:val="28"/>
              </w:rPr>
              <w:t>Hashicorp</w:t>
            </w:r>
            <w:proofErr w:type="spellEnd"/>
            <w:r w:rsidRPr="008A7E3C">
              <w:rPr>
                <w:color w:val="000000" w:themeColor="text1"/>
                <w:sz w:val="28"/>
                <w:szCs w:val="28"/>
              </w:rPr>
              <w:t xml:space="preserve"> Configuration </w:t>
            </w:r>
            <w:proofErr w:type="spellStart"/>
            <w:r w:rsidRPr="008A7E3C">
              <w:rPr>
                <w:color w:val="000000" w:themeColor="text1"/>
                <w:sz w:val="28"/>
                <w:szCs w:val="28"/>
              </w:rPr>
              <w:t>Langauge</w:t>
            </w:r>
            <w:proofErr w:type="spellEnd"/>
            <w:r w:rsidRPr="008A7E3C">
              <w:rPr>
                <w:color w:val="000000" w:themeColor="text1"/>
                <w:sz w:val="28"/>
                <w:szCs w:val="28"/>
              </w:rPr>
              <w:t xml:space="preserve"> which provides a declarative syntax to develop infrastructure as code. The HCL configuration language helps declare the target state of cloud resources to be provisioned.</w:t>
            </w:r>
          </w:p>
          <w:p w14:paraId="176AD7F0"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7D2C316D" w14:textId="77777777" w:rsidTr="008A7E3C">
        <w:tc>
          <w:tcPr>
            <w:tcW w:w="0" w:type="auto"/>
            <w:tcMar>
              <w:top w:w="75" w:type="dxa"/>
              <w:left w:w="75" w:type="dxa"/>
              <w:bottom w:w="75" w:type="dxa"/>
              <w:right w:w="75" w:type="dxa"/>
            </w:tcMar>
            <w:hideMark/>
          </w:tcPr>
          <w:p w14:paraId="627153A2" w14:textId="77777777" w:rsidR="008A7E3C" w:rsidRPr="008A7E3C" w:rsidRDefault="008A7E3C" w:rsidP="008A7E3C">
            <w:pPr>
              <w:rPr>
                <w:color w:val="000000" w:themeColor="text1"/>
                <w:sz w:val="28"/>
                <w:szCs w:val="28"/>
              </w:rPr>
            </w:pPr>
            <w:r w:rsidRPr="008A7E3C">
              <w:rPr>
                <w:color w:val="000000" w:themeColor="text1"/>
                <w:sz w:val="28"/>
                <w:szCs w:val="28"/>
              </w:rPr>
              <w:t>Cloud Agnostic</w:t>
            </w:r>
          </w:p>
          <w:p w14:paraId="30A26211"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6098F573" w14:textId="77777777" w:rsidR="008A7E3C" w:rsidRPr="008A7E3C" w:rsidRDefault="008A7E3C" w:rsidP="008A7E3C">
            <w:pPr>
              <w:rPr>
                <w:color w:val="000000" w:themeColor="text1"/>
                <w:sz w:val="28"/>
                <w:szCs w:val="28"/>
              </w:rPr>
            </w:pPr>
            <w:r w:rsidRPr="008A7E3C">
              <w:rPr>
                <w:color w:val="000000" w:themeColor="text1"/>
                <w:sz w:val="28"/>
                <w:szCs w:val="28"/>
              </w:rPr>
              <w:t>Terraform is a great tool to automate </w:t>
            </w:r>
            <w:hyperlink r:id="rId7" w:tgtFrame="_blank" w:history="1">
              <w:r w:rsidRPr="008A7E3C">
                <w:rPr>
                  <w:rStyle w:val="Hyperlink"/>
                  <w:color w:val="000000" w:themeColor="text1"/>
                  <w:sz w:val="28"/>
                  <w:szCs w:val="28"/>
                  <w:u w:val="none"/>
                </w:rPr>
                <w:t>multi-cloud deployments</w:t>
              </w:r>
            </w:hyperlink>
            <w:r w:rsidRPr="008A7E3C">
              <w:rPr>
                <w:color w:val="000000" w:themeColor="text1"/>
                <w:sz w:val="28"/>
                <w:szCs w:val="28"/>
              </w:rPr>
              <w:t>. Its modular architecture enables working with multiple well-known cloud vendors simultaneously.</w:t>
            </w:r>
          </w:p>
          <w:p w14:paraId="670D1D5C"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4F287BC7" w14:textId="77777777" w:rsidTr="008A7E3C">
        <w:tc>
          <w:tcPr>
            <w:tcW w:w="0" w:type="auto"/>
            <w:tcMar>
              <w:top w:w="75" w:type="dxa"/>
              <w:left w:w="75" w:type="dxa"/>
              <w:bottom w:w="75" w:type="dxa"/>
              <w:right w:w="75" w:type="dxa"/>
            </w:tcMar>
            <w:hideMark/>
          </w:tcPr>
          <w:p w14:paraId="23712F17" w14:textId="77777777" w:rsidR="008A7E3C" w:rsidRPr="008A7E3C" w:rsidRDefault="008A7E3C" w:rsidP="008A7E3C">
            <w:pPr>
              <w:rPr>
                <w:color w:val="000000" w:themeColor="text1"/>
                <w:sz w:val="28"/>
                <w:szCs w:val="28"/>
              </w:rPr>
            </w:pPr>
            <w:r w:rsidRPr="008A7E3C">
              <w:rPr>
                <w:color w:val="000000" w:themeColor="text1"/>
                <w:sz w:val="28"/>
                <w:szCs w:val="28"/>
              </w:rPr>
              <w:t>Ecosystem</w:t>
            </w:r>
          </w:p>
          <w:p w14:paraId="48284F03"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4D6BEEC5" w14:textId="77777777" w:rsidR="008A7E3C" w:rsidRPr="008A7E3C" w:rsidRDefault="008A7E3C" w:rsidP="008A7E3C">
            <w:pPr>
              <w:rPr>
                <w:color w:val="000000" w:themeColor="text1"/>
                <w:sz w:val="28"/>
                <w:szCs w:val="28"/>
              </w:rPr>
            </w:pPr>
            <w:r w:rsidRPr="008A7E3C">
              <w:rPr>
                <w:color w:val="000000" w:themeColor="text1"/>
                <w:sz w:val="28"/>
                <w:szCs w:val="28"/>
              </w:rPr>
              <w:t>The provider and module ecosystem of Terraform is well established. Certified modules and </w:t>
            </w:r>
            <w:hyperlink r:id="rId8" w:tgtFrame="_blank" w:history="1">
              <w:r w:rsidRPr="008A7E3C">
                <w:rPr>
                  <w:rStyle w:val="Hyperlink"/>
                  <w:color w:val="000000" w:themeColor="text1"/>
                  <w:sz w:val="28"/>
                  <w:szCs w:val="28"/>
                  <w:u w:val="none"/>
                </w:rPr>
                <w:t>providers</w:t>
              </w:r>
            </w:hyperlink>
            <w:r w:rsidRPr="008A7E3C">
              <w:rPr>
                <w:color w:val="000000" w:themeColor="text1"/>
                <w:sz w:val="28"/>
                <w:szCs w:val="28"/>
              </w:rPr>
              <w:t> are available on Terraform Registry to be readily used. Customers can create and publish their own modules both publicly and privately.</w:t>
            </w:r>
          </w:p>
          <w:p w14:paraId="40B3DCC0"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77C0EE89" w14:textId="77777777" w:rsidTr="008A7E3C">
        <w:tc>
          <w:tcPr>
            <w:tcW w:w="0" w:type="auto"/>
            <w:tcMar>
              <w:top w:w="75" w:type="dxa"/>
              <w:left w:w="75" w:type="dxa"/>
              <w:bottom w:w="75" w:type="dxa"/>
              <w:right w:w="75" w:type="dxa"/>
            </w:tcMar>
            <w:hideMark/>
          </w:tcPr>
          <w:p w14:paraId="5F216CD0" w14:textId="77777777" w:rsidR="008A7E3C" w:rsidRPr="008A7E3C" w:rsidRDefault="008A7E3C" w:rsidP="008A7E3C">
            <w:pPr>
              <w:rPr>
                <w:color w:val="000000" w:themeColor="text1"/>
                <w:sz w:val="28"/>
                <w:szCs w:val="28"/>
              </w:rPr>
            </w:pPr>
            <w:r w:rsidRPr="008A7E3C">
              <w:rPr>
                <w:color w:val="000000" w:themeColor="text1"/>
                <w:sz w:val="28"/>
                <w:szCs w:val="28"/>
              </w:rPr>
              <w:t>Extendible</w:t>
            </w:r>
          </w:p>
          <w:p w14:paraId="20585A81"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7894D2C3" w14:textId="77777777" w:rsidR="008A7E3C" w:rsidRPr="008A7E3C" w:rsidRDefault="008A7E3C" w:rsidP="008A7E3C">
            <w:pPr>
              <w:rPr>
                <w:color w:val="000000" w:themeColor="text1"/>
                <w:sz w:val="28"/>
                <w:szCs w:val="28"/>
              </w:rPr>
            </w:pPr>
            <w:r w:rsidRPr="008A7E3C">
              <w:rPr>
                <w:color w:val="000000" w:themeColor="text1"/>
                <w:sz w:val="28"/>
                <w:szCs w:val="28"/>
              </w:rPr>
              <w:t xml:space="preserve">Terraform can be extended to support lesser-known or private data </w:t>
            </w:r>
            <w:proofErr w:type="spellStart"/>
            <w:r w:rsidRPr="008A7E3C">
              <w:rPr>
                <w:color w:val="000000" w:themeColor="text1"/>
                <w:sz w:val="28"/>
                <w:szCs w:val="28"/>
              </w:rPr>
              <w:t>centers</w:t>
            </w:r>
            <w:proofErr w:type="spellEnd"/>
            <w:r w:rsidRPr="008A7E3C">
              <w:rPr>
                <w:color w:val="000000" w:themeColor="text1"/>
                <w:sz w:val="28"/>
                <w:szCs w:val="28"/>
              </w:rPr>
              <w:t>.</w:t>
            </w:r>
          </w:p>
          <w:p w14:paraId="0066831F" w14:textId="77777777" w:rsidR="008A7E3C" w:rsidRPr="008A7E3C" w:rsidRDefault="008A7E3C" w:rsidP="008A7E3C">
            <w:pPr>
              <w:rPr>
                <w:color w:val="000000" w:themeColor="text1"/>
                <w:sz w:val="28"/>
                <w:szCs w:val="28"/>
              </w:rPr>
            </w:pPr>
            <w:r w:rsidRPr="008A7E3C">
              <w:rPr>
                <w:color w:val="000000" w:themeColor="text1"/>
                <w:sz w:val="28"/>
                <w:szCs w:val="28"/>
              </w:rPr>
              <w:t> </w:t>
            </w:r>
          </w:p>
        </w:tc>
      </w:tr>
      <w:tr w:rsidR="008A7E3C" w:rsidRPr="008A7E3C" w14:paraId="4D56AB68" w14:textId="77777777" w:rsidTr="008A7E3C">
        <w:tc>
          <w:tcPr>
            <w:tcW w:w="0" w:type="auto"/>
            <w:tcMar>
              <w:top w:w="75" w:type="dxa"/>
              <w:left w:w="75" w:type="dxa"/>
              <w:bottom w:w="75" w:type="dxa"/>
              <w:right w:w="75" w:type="dxa"/>
            </w:tcMar>
            <w:hideMark/>
          </w:tcPr>
          <w:p w14:paraId="3F8BF967" w14:textId="77777777" w:rsidR="008A7E3C" w:rsidRPr="008A7E3C" w:rsidRDefault="008A7E3C" w:rsidP="008A7E3C">
            <w:pPr>
              <w:rPr>
                <w:color w:val="000000" w:themeColor="text1"/>
                <w:sz w:val="28"/>
                <w:szCs w:val="28"/>
              </w:rPr>
            </w:pPr>
            <w:r w:rsidRPr="008A7E3C">
              <w:rPr>
                <w:color w:val="000000" w:themeColor="text1"/>
                <w:sz w:val="28"/>
                <w:szCs w:val="28"/>
              </w:rPr>
              <w:t>Agentless</w:t>
            </w:r>
          </w:p>
          <w:p w14:paraId="77EBC167" w14:textId="77777777" w:rsidR="008A7E3C" w:rsidRPr="008A7E3C" w:rsidRDefault="008A7E3C" w:rsidP="008A7E3C">
            <w:pPr>
              <w:rPr>
                <w:color w:val="000000" w:themeColor="text1"/>
                <w:sz w:val="28"/>
                <w:szCs w:val="28"/>
              </w:rPr>
            </w:pPr>
            <w:r w:rsidRPr="008A7E3C">
              <w:rPr>
                <w:color w:val="000000" w:themeColor="text1"/>
                <w:sz w:val="28"/>
                <w:szCs w:val="28"/>
              </w:rPr>
              <w:t> </w:t>
            </w:r>
          </w:p>
        </w:tc>
        <w:tc>
          <w:tcPr>
            <w:tcW w:w="0" w:type="auto"/>
            <w:tcMar>
              <w:top w:w="75" w:type="dxa"/>
              <w:left w:w="75" w:type="dxa"/>
              <w:bottom w:w="75" w:type="dxa"/>
              <w:right w:w="75" w:type="dxa"/>
            </w:tcMar>
            <w:hideMark/>
          </w:tcPr>
          <w:p w14:paraId="2A677638" w14:textId="77777777" w:rsidR="008A7E3C" w:rsidRPr="008A7E3C" w:rsidRDefault="008A7E3C" w:rsidP="008A7E3C">
            <w:pPr>
              <w:rPr>
                <w:color w:val="000000" w:themeColor="text1"/>
                <w:sz w:val="28"/>
                <w:szCs w:val="28"/>
              </w:rPr>
            </w:pPr>
            <w:r w:rsidRPr="008A7E3C">
              <w:rPr>
                <w:color w:val="000000" w:themeColor="text1"/>
                <w:sz w:val="28"/>
                <w:szCs w:val="28"/>
              </w:rPr>
              <w:t xml:space="preserve">Terraform works with the programmatic access provided by cloud provider APIs. </w:t>
            </w:r>
            <w:proofErr w:type="gramStart"/>
            <w:r w:rsidRPr="008A7E3C">
              <w:rPr>
                <w:color w:val="000000" w:themeColor="text1"/>
                <w:sz w:val="28"/>
                <w:szCs w:val="28"/>
              </w:rPr>
              <w:t>Thus</w:t>
            </w:r>
            <w:proofErr w:type="gramEnd"/>
            <w:r w:rsidRPr="008A7E3C">
              <w:rPr>
                <w:color w:val="000000" w:themeColor="text1"/>
                <w:sz w:val="28"/>
                <w:szCs w:val="28"/>
              </w:rPr>
              <w:t xml:space="preserve"> there is no need to install agents.</w:t>
            </w:r>
          </w:p>
          <w:p w14:paraId="5E2F081A" w14:textId="77777777" w:rsidR="008A7E3C" w:rsidRPr="008A7E3C" w:rsidRDefault="008A7E3C" w:rsidP="008A7E3C">
            <w:pPr>
              <w:rPr>
                <w:color w:val="000000" w:themeColor="text1"/>
                <w:sz w:val="28"/>
                <w:szCs w:val="28"/>
              </w:rPr>
            </w:pPr>
            <w:r w:rsidRPr="008A7E3C">
              <w:rPr>
                <w:color w:val="000000" w:themeColor="text1"/>
                <w:sz w:val="28"/>
                <w:szCs w:val="28"/>
              </w:rPr>
              <w:t> </w:t>
            </w:r>
          </w:p>
        </w:tc>
      </w:tr>
    </w:tbl>
    <w:p w14:paraId="10FA8615" w14:textId="77777777" w:rsidR="008A7E3C" w:rsidRPr="008A7E3C" w:rsidRDefault="008A7E3C" w:rsidP="008A7E3C">
      <w:pPr>
        <w:rPr>
          <w:color w:val="000000" w:themeColor="text1"/>
          <w:sz w:val="28"/>
          <w:szCs w:val="28"/>
        </w:rPr>
      </w:pPr>
      <w:r w:rsidRPr="008A7E3C">
        <w:rPr>
          <w:color w:val="000000" w:themeColor="text1"/>
          <w:sz w:val="28"/>
          <w:szCs w:val="28"/>
        </w:rPr>
        <w:t>With that in mind, let us get our hands dirty by installing and setting up our Terraform environment.</w:t>
      </w:r>
    </w:p>
    <w:p w14:paraId="75F68A2C" w14:textId="77777777" w:rsidR="008A7E3C" w:rsidRPr="008A7E3C" w:rsidRDefault="008A7E3C" w:rsidP="008A7E3C">
      <w:pPr>
        <w:rPr>
          <w:b/>
          <w:bCs/>
          <w:color w:val="000000" w:themeColor="text1"/>
          <w:sz w:val="28"/>
          <w:szCs w:val="28"/>
        </w:rPr>
      </w:pPr>
      <w:r w:rsidRPr="008A7E3C">
        <w:rPr>
          <w:b/>
          <w:bCs/>
          <w:color w:val="000000" w:themeColor="text1"/>
          <w:sz w:val="28"/>
          <w:szCs w:val="28"/>
        </w:rPr>
        <w:t>Installation and Setup</w:t>
      </w:r>
    </w:p>
    <w:p w14:paraId="0E1FC32E" w14:textId="77777777" w:rsidR="008A7E3C" w:rsidRPr="008A7E3C" w:rsidRDefault="008A7E3C" w:rsidP="008A7E3C">
      <w:pPr>
        <w:rPr>
          <w:b/>
          <w:bCs/>
          <w:color w:val="000000" w:themeColor="text1"/>
          <w:sz w:val="28"/>
          <w:szCs w:val="28"/>
        </w:rPr>
      </w:pPr>
      <w:r w:rsidRPr="008A7E3C">
        <w:rPr>
          <w:b/>
          <w:bCs/>
          <w:color w:val="000000" w:themeColor="text1"/>
          <w:sz w:val="28"/>
          <w:szCs w:val="28"/>
        </w:rPr>
        <w:t>Terraform</w:t>
      </w:r>
    </w:p>
    <w:p w14:paraId="738F85AA" w14:textId="77777777" w:rsidR="008A7E3C" w:rsidRPr="008A7E3C" w:rsidRDefault="008A7E3C" w:rsidP="008A7E3C">
      <w:pPr>
        <w:rPr>
          <w:color w:val="000000" w:themeColor="text1"/>
          <w:sz w:val="28"/>
          <w:szCs w:val="28"/>
        </w:rPr>
      </w:pPr>
      <w:r w:rsidRPr="008A7E3C">
        <w:rPr>
          <w:color w:val="000000" w:themeColor="text1"/>
          <w:sz w:val="28"/>
          <w:szCs w:val="28"/>
        </w:rPr>
        <w:t>Terraform comes in two forms: open source and Terraform Cloud. </w:t>
      </w:r>
      <w:hyperlink r:id="rId9" w:tgtFrame="_blank" w:history="1">
        <w:r w:rsidRPr="008A7E3C">
          <w:rPr>
            <w:rStyle w:val="Hyperlink"/>
            <w:color w:val="000000" w:themeColor="text1"/>
            <w:sz w:val="28"/>
            <w:szCs w:val="28"/>
          </w:rPr>
          <w:t>Terraform Cloud</w:t>
        </w:r>
      </w:hyperlink>
      <w:r w:rsidRPr="008A7E3C">
        <w:rPr>
          <w:color w:val="000000" w:themeColor="text1"/>
          <w:sz w:val="28"/>
          <w:szCs w:val="28"/>
        </w:rPr>
        <w:t> is an online hosted platform that provides a UI for automation of provisioning tasks and management, but the code still needs to be manually developed.</w:t>
      </w:r>
    </w:p>
    <w:p w14:paraId="6407AF4F" w14:textId="77777777" w:rsidR="008A7E3C" w:rsidRPr="008A7E3C" w:rsidRDefault="008A7E3C" w:rsidP="008A7E3C">
      <w:pPr>
        <w:rPr>
          <w:color w:val="000000" w:themeColor="text1"/>
          <w:sz w:val="28"/>
          <w:szCs w:val="28"/>
        </w:rPr>
      </w:pPr>
      <w:r w:rsidRPr="008A7E3C">
        <w:rPr>
          <w:color w:val="000000" w:themeColor="text1"/>
          <w:sz w:val="28"/>
          <w:szCs w:val="28"/>
        </w:rPr>
        <w:t>You can also check out </w:t>
      </w:r>
      <w:proofErr w:type="spellStart"/>
      <w:r w:rsidRPr="008A7E3C">
        <w:rPr>
          <w:color w:val="000000" w:themeColor="text1"/>
          <w:sz w:val="28"/>
          <w:szCs w:val="28"/>
        </w:rPr>
        <w:fldChar w:fldCharType="begin"/>
      </w:r>
      <w:r w:rsidRPr="008A7E3C">
        <w:rPr>
          <w:color w:val="000000" w:themeColor="text1"/>
          <w:sz w:val="28"/>
          <w:szCs w:val="28"/>
        </w:rPr>
        <w:instrText>HYPERLINK "https://spacelift.io/" \t "_blank"</w:instrText>
      </w:r>
      <w:r w:rsidRPr="008A7E3C">
        <w:rPr>
          <w:color w:val="000000" w:themeColor="text1"/>
          <w:sz w:val="28"/>
          <w:szCs w:val="28"/>
        </w:rPr>
      </w:r>
      <w:r w:rsidRPr="008A7E3C">
        <w:rPr>
          <w:color w:val="000000" w:themeColor="text1"/>
          <w:sz w:val="28"/>
          <w:szCs w:val="28"/>
        </w:rPr>
        <w:fldChar w:fldCharType="separate"/>
      </w:r>
      <w:r w:rsidRPr="008A7E3C">
        <w:rPr>
          <w:rStyle w:val="Hyperlink"/>
          <w:color w:val="000000" w:themeColor="text1"/>
          <w:sz w:val="28"/>
          <w:szCs w:val="28"/>
        </w:rPr>
        <w:t>Spacelift</w:t>
      </w:r>
      <w:proofErr w:type="spellEnd"/>
      <w:r w:rsidRPr="008A7E3C">
        <w:rPr>
          <w:color w:val="000000" w:themeColor="text1"/>
          <w:sz w:val="28"/>
          <w:szCs w:val="28"/>
        </w:rPr>
        <w:fldChar w:fldCharType="end"/>
      </w:r>
      <w:r w:rsidRPr="008A7E3C">
        <w:rPr>
          <w:color w:val="000000" w:themeColor="text1"/>
          <w:sz w:val="28"/>
          <w:szCs w:val="28"/>
        </w:rPr>
        <w:t>, a sophisticated and compliant infrastructure delivery platform that makes Terraform management easy.</w:t>
      </w:r>
    </w:p>
    <w:p w14:paraId="12BF38EE" w14:textId="77777777" w:rsidR="00AD290A" w:rsidRPr="008A7E3C" w:rsidRDefault="00AD290A">
      <w:pPr>
        <w:rPr>
          <w:color w:val="000000" w:themeColor="text1"/>
          <w:sz w:val="28"/>
          <w:szCs w:val="28"/>
        </w:rPr>
      </w:pPr>
    </w:p>
    <w:sectPr w:rsidR="00AD290A" w:rsidRPr="008A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3C"/>
    <w:rsid w:val="008A7E3C"/>
    <w:rsid w:val="00AD290A"/>
    <w:rsid w:val="00CD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5B30"/>
  <w15:chartTrackingRefBased/>
  <w15:docId w15:val="{31B39637-82D5-440B-8285-4E84592B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E3C"/>
    <w:rPr>
      <w:color w:val="0563C1" w:themeColor="hyperlink"/>
      <w:u w:val="single"/>
    </w:rPr>
  </w:style>
  <w:style w:type="character" w:styleId="UnresolvedMention">
    <w:name w:val="Unresolved Mention"/>
    <w:basedOn w:val="DefaultParagraphFont"/>
    <w:uiPriority w:val="99"/>
    <w:semiHidden/>
    <w:unhideWhenUsed/>
    <w:rsid w:val="008A7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0564">
      <w:bodyDiv w:val="1"/>
      <w:marLeft w:val="0"/>
      <w:marRight w:val="0"/>
      <w:marTop w:val="0"/>
      <w:marBottom w:val="0"/>
      <w:divBdr>
        <w:top w:val="none" w:sz="0" w:space="0" w:color="auto"/>
        <w:left w:val="none" w:sz="0" w:space="0" w:color="auto"/>
        <w:bottom w:val="none" w:sz="0" w:space="0" w:color="auto"/>
        <w:right w:val="none" w:sz="0" w:space="0" w:color="auto"/>
      </w:divBdr>
      <w:divsChild>
        <w:div w:id="1586576357">
          <w:marLeft w:val="0"/>
          <w:marRight w:val="0"/>
          <w:marTop w:val="0"/>
          <w:marBottom w:val="0"/>
          <w:divBdr>
            <w:top w:val="none" w:sz="0" w:space="0" w:color="auto"/>
            <w:left w:val="none" w:sz="0" w:space="0" w:color="auto"/>
            <w:bottom w:val="none" w:sz="0" w:space="0" w:color="auto"/>
            <w:right w:val="none" w:sz="0" w:space="0" w:color="auto"/>
          </w:divBdr>
        </w:div>
        <w:div w:id="1428883729">
          <w:marLeft w:val="0"/>
          <w:marRight w:val="0"/>
          <w:marTop w:val="0"/>
          <w:marBottom w:val="0"/>
          <w:divBdr>
            <w:top w:val="none" w:sz="0" w:space="0" w:color="auto"/>
            <w:left w:val="none" w:sz="0" w:space="0" w:color="auto"/>
            <w:bottom w:val="none" w:sz="0" w:space="0" w:color="auto"/>
            <w:right w:val="none" w:sz="0" w:space="0" w:color="auto"/>
          </w:divBdr>
          <w:divsChild>
            <w:div w:id="189731353">
              <w:marLeft w:val="0"/>
              <w:marRight w:val="0"/>
              <w:marTop w:val="0"/>
              <w:marBottom w:val="0"/>
              <w:divBdr>
                <w:top w:val="none" w:sz="0" w:space="0" w:color="auto"/>
                <w:left w:val="none" w:sz="0" w:space="0" w:color="auto"/>
                <w:bottom w:val="none" w:sz="0" w:space="0" w:color="auto"/>
                <w:right w:val="none" w:sz="0" w:space="0" w:color="auto"/>
              </w:divBdr>
            </w:div>
          </w:divsChild>
        </w:div>
        <w:div w:id="1521891677">
          <w:marLeft w:val="0"/>
          <w:marRight w:val="0"/>
          <w:marTop w:val="0"/>
          <w:marBottom w:val="0"/>
          <w:divBdr>
            <w:top w:val="none" w:sz="0" w:space="0" w:color="auto"/>
            <w:left w:val="none" w:sz="0" w:space="0" w:color="auto"/>
            <w:bottom w:val="none" w:sz="0" w:space="0" w:color="auto"/>
            <w:right w:val="none" w:sz="0" w:space="0" w:color="auto"/>
          </w:divBdr>
        </w:div>
        <w:div w:id="189877876">
          <w:marLeft w:val="0"/>
          <w:marRight w:val="0"/>
          <w:marTop w:val="0"/>
          <w:marBottom w:val="0"/>
          <w:divBdr>
            <w:top w:val="none" w:sz="0" w:space="0" w:color="auto"/>
            <w:left w:val="none" w:sz="0" w:space="0" w:color="auto"/>
            <w:bottom w:val="none" w:sz="0" w:space="0" w:color="auto"/>
            <w:right w:val="none" w:sz="0" w:space="0" w:color="auto"/>
          </w:divBdr>
          <w:divsChild>
            <w:div w:id="696735707">
              <w:marLeft w:val="0"/>
              <w:marRight w:val="0"/>
              <w:marTop w:val="0"/>
              <w:marBottom w:val="0"/>
              <w:divBdr>
                <w:top w:val="none" w:sz="0" w:space="0" w:color="auto"/>
                <w:left w:val="none" w:sz="0" w:space="0" w:color="auto"/>
                <w:bottom w:val="none" w:sz="0" w:space="0" w:color="auto"/>
                <w:right w:val="none" w:sz="0" w:space="0" w:color="auto"/>
              </w:divBdr>
            </w:div>
          </w:divsChild>
        </w:div>
        <w:div w:id="1398623206">
          <w:marLeft w:val="0"/>
          <w:marRight w:val="0"/>
          <w:marTop w:val="0"/>
          <w:marBottom w:val="0"/>
          <w:divBdr>
            <w:top w:val="none" w:sz="0" w:space="0" w:color="auto"/>
            <w:left w:val="none" w:sz="0" w:space="0" w:color="auto"/>
            <w:bottom w:val="none" w:sz="0" w:space="0" w:color="auto"/>
            <w:right w:val="none" w:sz="0" w:space="0" w:color="auto"/>
          </w:divBdr>
        </w:div>
        <w:div w:id="472870436">
          <w:marLeft w:val="0"/>
          <w:marRight w:val="0"/>
          <w:marTop w:val="0"/>
          <w:marBottom w:val="0"/>
          <w:divBdr>
            <w:top w:val="none" w:sz="0" w:space="0" w:color="auto"/>
            <w:left w:val="none" w:sz="0" w:space="0" w:color="auto"/>
            <w:bottom w:val="none" w:sz="0" w:space="0" w:color="auto"/>
            <w:right w:val="none" w:sz="0" w:space="0" w:color="auto"/>
          </w:divBdr>
          <w:divsChild>
            <w:div w:id="16081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408">
      <w:bodyDiv w:val="1"/>
      <w:marLeft w:val="0"/>
      <w:marRight w:val="0"/>
      <w:marTop w:val="0"/>
      <w:marBottom w:val="0"/>
      <w:divBdr>
        <w:top w:val="none" w:sz="0" w:space="0" w:color="auto"/>
        <w:left w:val="none" w:sz="0" w:space="0" w:color="auto"/>
        <w:bottom w:val="none" w:sz="0" w:space="0" w:color="auto"/>
        <w:right w:val="none" w:sz="0" w:space="0" w:color="auto"/>
      </w:divBdr>
      <w:divsChild>
        <w:div w:id="668219049">
          <w:marLeft w:val="0"/>
          <w:marRight w:val="0"/>
          <w:marTop w:val="0"/>
          <w:marBottom w:val="0"/>
          <w:divBdr>
            <w:top w:val="none" w:sz="0" w:space="0" w:color="auto"/>
            <w:left w:val="none" w:sz="0" w:space="0" w:color="auto"/>
            <w:bottom w:val="none" w:sz="0" w:space="0" w:color="auto"/>
            <w:right w:val="none" w:sz="0" w:space="0" w:color="auto"/>
          </w:divBdr>
        </w:div>
        <w:div w:id="1340349205">
          <w:marLeft w:val="0"/>
          <w:marRight w:val="0"/>
          <w:marTop w:val="0"/>
          <w:marBottom w:val="0"/>
          <w:divBdr>
            <w:top w:val="none" w:sz="0" w:space="0" w:color="auto"/>
            <w:left w:val="none" w:sz="0" w:space="0" w:color="auto"/>
            <w:bottom w:val="none" w:sz="0" w:space="0" w:color="auto"/>
            <w:right w:val="none" w:sz="0" w:space="0" w:color="auto"/>
          </w:divBdr>
          <w:divsChild>
            <w:div w:id="134028499">
              <w:marLeft w:val="0"/>
              <w:marRight w:val="0"/>
              <w:marTop w:val="0"/>
              <w:marBottom w:val="0"/>
              <w:divBdr>
                <w:top w:val="none" w:sz="0" w:space="0" w:color="auto"/>
                <w:left w:val="none" w:sz="0" w:space="0" w:color="auto"/>
                <w:bottom w:val="none" w:sz="0" w:space="0" w:color="auto"/>
                <w:right w:val="none" w:sz="0" w:space="0" w:color="auto"/>
              </w:divBdr>
            </w:div>
          </w:divsChild>
        </w:div>
        <w:div w:id="42289341">
          <w:marLeft w:val="0"/>
          <w:marRight w:val="0"/>
          <w:marTop w:val="0"/>
          <w:marBottom w:val="0"/>
          <w:divBdr>
            <w:top w:val="none" w:sz="0" w:space="0" w:color="auto"/>
            <w:left w:val="none" w:sz="0" w:space="0" w:color="auto"/>
            <w:bottom w:val="none" w:sz="0" w:space="0" w:color="auto"/>
            <w:right w:val="none" w:sz="0" w:space="0" w:color="auto"/>
          </w:divBdr>
        </w:div>
        <w:div w:id="1154220035">
          <w:marLeft w:val="0"/>
          <w:marRight w:val="0"/>
          <w:marTop w:val="0"/>
          <w:marBottom w:val="0"/>
          <w:divBdr>
            <w:top w:val="none" w:sz="0" w:space="0" w:color="auto"/>
            <w:left w:val="none" w:sz="0" w:space="0" w:color="auto"/>
            <w:bottom w:val="none" w:sz="0" w:space="0" w:color="auto"/>
            <w:right w:val="none" w:sz="0" w:space="0" w:color="auto"/>
          </w:divBdr>
          <w:divsChild>
            <w:div w:id="1937904506">
              <w:marLeft w:val="0"/>
              <w:marRight w:val="0"/>
              <w:marTop w:val="0"/>
              <w:marBottom w:val="0"/>
              <w:divBdr>
                <w:top w:val="none" w:sz="0" w:space="0" w:color="auto"/>
                <w:left w:val="none" w:sz="0" w:space="0" w:color="auto"/>
                <w:bottom w:val="none" w:sz="0" w:space="0" w:color="auto"/>
                <w:right w:val="none" w:sz="0" w:space="0" w:color="auto"/>
              </w:divBdr>
            </w:div>
          </w:divsChild>
        </w:div>
        <w:div w:id="1882789357">
          <w:marLeft w:val="0"/>
          <w:marRight w:val="0"/>
          <w:marTop w:val="0"/>
          <w:marBottom w:val="0"/>
          <w:divBdr>
            <w:top w:val="none" w:sz="0" w:space="0" w:color="auto"/>
            <w:left w:val="none" w:sz="0" w:space="0" w:color="auto"/>
            <w:bottom w:val="none" w:sz="0" w:space="0" w:color="auto"/>
            <w:right w:val="none" w:sz="0" w:space="0" w:color="auto"/>
          </w:divBdr>
        </w:div>
        <w:div w:id="926310064">
          <w:marLeft w:val="0"/>
          <w:marRight w:val="0"/>
          <w:marTop w:val="0"/>
          <w:marBottom w:val="0"/>
          <w:divBdr>
            <w:top w:val="none" w:sz="0" w:space="0" w:color="auto"/>
            <w:left w:val="none" w:sz="0" w:space="0" w:color="auto"/>
            <w:bottom w:val="none" w:sz="0" w:space="0" w:color="auto"/>
            <w:right w:val="none" w:sz="0" w:space="0" w:color="auto"/>
          </w:divBdr>
          <w:divsChild>
            <w:div w:id="9951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terraform-providers" TargetMode="External"/><Relationship Id="rId3" Type="http://schemas.openxmlformats.org/officeDocument/2006/relationships/webSettings" Target="webSettings.xml"/><Relationship Id="rId7" Type="http://schemas.openxmlformats.org/officeDocument/2006/relationships/hyperlink" Target="https://spacelift.io/blog/multi-cloud-infrastructure-strate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celift.io/blog/terraform-automation" TargetMode="External"/><Relationship Id="rId11" Type="http://schemas.openxmlformats.org/officeDocument/2006/relationships/theme" Target="theme/theme1.xml"/><Relationship Id="rId5" Type="http://schemas.openxmlformats.org/officeDocument/2006/relationships/hyperlink" Target="https://spacelift.io/blog/terraform-resource-lifecycle" TargetMode="External"/><Relationship Id="rId10" Type="http://schemas.openxmlformats.org/officeDocument/2006/relationships/fontTable" Target="fontTable.xml"/><Relationship Id="rId4" Type="http://schemas.openxmlformats.org/officeDocument/2006/relationships/hyperlink" Target="https://spacelift.io/blog/infrastructure-as-code" TargetMode="External"/><Relationship Id="rId9" Type="http://schemas.openxmlformats.org/officeDocument/2006/relationships/hyperlink" Target="https://spacelift.io/blog/what-is-terraform-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2023-10-28T09:54:00Z</dcterms:created>
  <dcterms:modified xsi:type="dcterms:W3CDTF">2023-10-28T09:59:00Z</dcterms:modified>
</cp:coreProperties>
</file>