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>
          <w:color w:val="333399"/>
        </w:rPr>
      </w:pPr>
      <w:r>
        <w:rPr>
          <w:color w:val="333399"/>
        </w:rPr>
        <w:t>Github Actions: an overview </w:t>
      </w:r>
    </w:p>
    <w:p>
      <w:pPr>
        <w:pStyle w:val="TextBody"/>
        <w:bidi w:val="0"/>
        <w:jc w:val="left"/>
        <w:rPr>
          <w:color w:val="333399"/>
        </w:rPr>
      </w:pPr>
      <w:r>
        <w:rPr>
          <w:color w:val="333399"/>
        </w:rPr>
        <w:t>https://rtfm.co.ua/en/github-github-actions-overview-and-argocd-deployment-example/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In the Actions, build flow is the following (see </w:t>
      </w:r>
      <w:hyperlink r:id="rId2" w:tgtFrame="_blank">
        <w:r>
          <w:rPr>
            <w:rStyle w:val="InternetLink"/>
          </w:rPr>
          <w:t>Introduction to GitHub Actions</w:t>
        </w:r>
      </w:hyperlink>
      <w:r>
        <w:rPr/>
        <w:t>):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an </w:t>
      </w:r>
      <w:r>
        <w:rPr>
          <w:rStyle w:val="Emphasis"/>
        </w:rPr>
        <w:t>event</w:t>
      </w:r>
      <w:r>
        <w:rPr/>
        <w:t xml:space="preserve"> (for example, a pull-request or a commit to a repository, see the full list </w:t>
      </w:r>
      <w:hyperlink r:id="rId3" w:tgtFrame="_blank">
        <w:r>
          <w:rPr>
            <w:rStyle w:val="InternetLink"/>
          </w:rPr>
          <w:t>here&gt;&gt;&gt;</w:t>
        </w:r>
      </w:hyperlink>
      <w:r>
        <w:rPr/>
        <w:t xml:space="preserve">) triggers a </w:t>
      </w:r>
      <w:r>
        <w:rPr>
          <w:rStyle w:val="Emphasis"/>
        </w:rPr>
        <w:t>workflow</w:t>
      </w:r>
      <w:r>
        <w:rPr/>
        <w:t xml:space="preserve">, which contains </w:t>
      </w:r>
      <w:r>
        <w:rPr>
          <w:rStyle w:val="Emphasis"/>
        </w:rPr>
        <w:t>jobs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 </w:t>
      </w:r>
      <w:r>
        <w:rPr>
          <w:rStyle w:val="Emphasis"/>
        </w:rPr>
        <w:t>job</w:t>
      </w:r>
      <w:r>
        <w:rPr/>
        <w:t xml:space="preserve"> contains a list of </w:t>
      </w:r>
      <w:r>
        <w:rPr>
          <w:rStyle w:val="Emphasis"/>
        </w:rPr>
        <w:t>steps</w:t>
      </w:r>
      <w:r>
        <w:rPr/>
        <w:t xml:space="preserve">, and every step consist of one or more </w:t>
      </w:r>
      <w:r>
        <w:rPr>
          <w:rStyle w:val="Emphasis"/>
        </w:rPr>
        <w:t>actions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Emphasis"/>
        </w:rPr>
        <w:t>actions</w:t>
      </w:r>
      <w:r>
        <w:rPr/>
        <w:t xml:space="preserve"> are running on a </w:t>
      </w:r>
      <w:r>
        <w:rPr>
          <w:rStyle w:val="Emphasis"/>
        </w:rPr>
        <w:t>runner</w:t>
      </w:r>
      <w:r>
        <w:rPr/>
        <w:t xml:space="preserve">, and multiply actions of a  workflow can be running simultaneously </w:t>
      </w:r>
    </w:p>
    <w:p>
      <w:pPr>
        <w:pStyle w:val="TextBody"/>
        <w:bidi w:val="0"/>
        <w:jc w:val="left"/>
        <w:rPr/>
      </w:pPr>
      <w:r>
        <w:rPr/>
        <w:t>The main components are: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Emphasis"/>
        </w:rPr>
        <w:t>runner</w:t>
      </w:r>
      <w:r>
        <w:rPr/>
        <w:t xml:space="preserve">: a server running on Github Cloud or self-hosted, which will execute a job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Emphasis"/>
        </w:rPr>
        <w:t>workflow</w:t>
      </w:r>
      <w:r>
        <w:rPr/>
        <w:t xml:space="preserve">: a procedure described in YAML, that includes one or more job, and is triggered by an event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Emphasis"/>
        </w:rPr>
        <w:t>jobs</w:t>
      </w:r>
      <w:r>
        <w:rPr/>
        <w:t xml:space="preserve">: a set of steps that are running on the same runner. If a workflow has multiple jobs, by default they will be started in parallel, but also can be configured with dependencies from each other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Emphasis"/>
        </w:rPr>
        <w:t>steps</w:t>
      </w:r>
      <w:r>
        <w:rPr/>
        <w:t xml:space="preserve">: зa task to execute a common command or </w:t>
      </w:r>
      <w:r>
        <w:rPr>
          <w:rStyle w:val="Emphasis"/>
        </w:rPr>
        <w:t>actions</w:t>
      </w:r>
      <w:r>
        <w:rPr/>
        <w:t xml:space="preserve">. As steps of the same job are running on the same runner, they can share data with each other.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Emphasis"/>
        </w:rPr>
        <w:t>actions</w:t>
      </w:r>
      <w:r>
        <w:rPr/>
        <w:t xml:space="preserve">: main “execution blocks” – can be a set of already prepared tasks, or run simple commands </w:t>
      </w:r>
    </w:p>
    <w:p>
      <w:pPr>
        <w:pStyle w:val="Heading2"/>
        <w:bidi w:val="0"/>
        <w:jc w:val="left"/>
        <w:rPr>
          <w:color w:val="333399"/>
        </w:rPr>
      </w:pPr>
      <w:bookmarkStart w:id="0" w:name="A_workflow_file_structure"/>
      <w:bookmarkEnd w:id="0"/>
      <w:r>
        <w:rPr>
          <w:color w:val="333399"/>
        </w:rPr>
        <w:t>A workflow file structure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In short, let’s see how a workflow file is built: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ourceText"/>
        </w:rPr>
        <w:t>name</w:t>
      </w:r>
      <w:r>
        <w:rPr/>
        <w:t xml:space="preserve">: a workflow name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ourceText"/>
        </w:rPr>
        <w:t>on</w:t>
      </w:r>
      <w:r>
        <w:rPr/>
        <w:t xml:space="preserve">: an event(s), that will trigger this workflow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ourceText"/>
        </w:rPr>
        <w:t>jobs</w:t>
      </w:r>
      <w:r>
        <w:rPr/>
        <w:t xml:space="preserve">: a list of tasks of this workflow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ourceText"/>
        </w:rPr>
        <w:t>&lt;JOB_NAME&gt;</w:t>
      </w:r>
      <w:r>
        <w:rPr/>
        <w:t xml:space="preserve"> 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>
          <w:rStyle w:val="SourceText"/>
        </w:rPr>
        <w:t>runs-on</w:t>
      </w:r>
      <w:r>
        <w:rPr/>
        <w:t xml:space="preserve">: a runner, which will execute job(s) 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>
          <w:rStyle w:val="SourceText"/>
        </w:rPr>
        <w:t>steps</w:t>
      </w:r>
      <w:r>
        <w:rPr/>
        <w:t xml:space="preserve">: tasks in this job to be executed with </w:t>
      </w:r>
      <w:r>
        <w:rPr>
          <w:rStyle w:val="SourceText"/>
        </w:rPr>
        <w:t>uses</w:t>
      </w:r>
      <w:r>
        <w:rPr/>
        <w:t xml:space="preserve"> or </w:t>
      </w:r>
      <w:r>
        <w:rPr>
          <w:rStyle w:val="SourceText"/>
        </w:rPr>
        <w:t>run</w:t>
      </w:r>
      <w:r>
        <w:rPr/>
        <w:t xml:space="preserve"> </w:t>
      </w:r>
    </w:p>
    <w:p>
      <w:pPr>
        <w:pStyle w:val="TextBody"/>
        <w:numPr>
          <w:ilvl w:val="3"/>
          <w:numId w:val="3"/>
        </w:numPr>
        <w:tabs>
          <w:tab w:val="clear" w:pos="709"/>
          <w:tab w:val="left" w:pos="2828" w:leader="none"/>
        </w:tabs>
        <w:bidi w:val="0"/>
        <w:spacing w:before="0" w:after="0"/>
        <w:ind w:left="2828" w:hanging="283"/>
        <w:jc w:val="left"/>
        <w:rPr/>
      </w:pPr>
      <w:r>
        <w:rPr>
          <w:rStyle w:val="SourceText"/>
        </w:rPr>
        <w:t>uses</w:t>
      </w:r>
      <w:r>
        <w:rPr/>
        <w:t xml:space="preserve">: an </w:t>
      </w:r>
      <w:r>
        <w:rPr>
          <w:rStyle w:val="Emphasis"/>
        </w:rPr>
        <w:t>action</w:t>
      </w:r>
      <w:r>
        <w:rPr/>
        <w:t xml:space="preserve"> to execute </w:t>
      </w:r>
    </w:p>
    <w:p>
      <w:pPr>
        <w:pStyle w:val="TextBody"/>
        <w:numPr>
          <w:ilvl w:val="3"/>
          <w:numId w:val="3"/>
        </w:numPr>
        <w:tabs>
          <w:tab w:val="clear" w:pos="709"/>
          <w:tab w:val="left" w:pos="2828" w:leader="none"/>
        </w:tabs>
        <w:bidi w:val="0"/>
        <w:ind w:left="2828" w:hanging="283"/>
        <w:jc w:val="left"/>
        <w:rPr/>
      </w:pPr>
      <w:r>
        <w:rPr>
          <w:rStyle w:val="SourceText"/>
        </w:rPr>
        <w:t>run</w:t>
      </w:r>
      <w:r>
        <w:rPr/>
        <w:t xml:space="preserve">: a command to execute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>
          <w:color w:val="333399"/>
        </w:rPr>
      </w:pPr>
      <w:r>
        <w:rPr>
          <w:color w:val="333399"/>
        </w:rPr>
        <w:t>Getting started: Creating workflow file</w:t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  <w:t>Go to the Github WebUI, switch to the Actions tab</w:t>
      </w:r>
    </w:p>
    <w:p>
      <w:pPr>
        <w:pStyle w:val="Normal"/>
        <w:bidi w:val="0"/>
        <w:jc w:val="left"/>
        <w:rPr/>
      </w:pPr>
      <w:r>
        <w:rPr/>
        <w:t>2. Create a New workflow</w:t>
      </w:r>
    </w:p>
    <w:p>
      <w:pPr>
        <w:pStyle w:val="Normal"/>
        <w:bidi w:val="0"/>
        <w:jc w:val="left"/>
        <w:rPr/>
      </w:pPr>
      <w:r>
        <w:rPr/>
        <w:t>3. Choose a workflow template e.g. Simple workflow</w:t>
      </w:r>
    </w:p>
    <w:p>
      <w:pPr>
        <w:pStyle w:val="Normal"/>
        <w:bidi w:val="0"/>
        <w:jc w:val="left"/>
        <w:rPr/>
      </w:pPr>
      <w:r>
        <w:rPr/>
        <w:t>4. Paste this code: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name: actions-test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on: [push]</w:t>
      </w:r>
    </w:p>
    <w:p>
      <w:pPr>
        <w:pStyle w:val="PreformattedText"/>
        <w:bidi w:val="0"/>
        <w:spacing w:before="0" w:after="0"/>
        <w:jc w:val="left"/>
        <w:rPr/>
      </w:pPr>
      <w:r>
        <w:rPr/>
        <w:t>jobs: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print-hello: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runs-on: ubuntu-latest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steps:</w:t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      </w:t>
      </w:r>
      <w:r>
        <w:rPr/>
        <w:t>- run: echo "Hello, world"</w:t>
      </w:r>
    </w:p>
    <w:p>
      <w:pPr>
        <w:pStyle w:val="Normal"/>
        <w:bidi w:val="0"/>
        <w:jc w:val="left"/>
        <w:rPr/>
      </w:pPr>
      <w:r>
        <w:rPr/>
        <w:t>5. Start commit</w:t>
      </w:r>
    </w:p>
    <w:p>
      <w:pPr>
        <w:pStyle w:val="Normal"/>
        <w:bidi w:val="0"/>
        <w:jc w:val="left"/>
        <w:rPr/>
      </w:pPr>
      <w:r>
        <w:rPr/>
        <w:t>6. Commit new file to either master or new branch</w:t>
      </w:r>
    </w:p>
    <w:p>
      <w:pPr>
        <w:pStyle w:val="Normal"/>
        <w:bidi w:val="0"/>
        <w:jc w:val="left"/>
        <w:rPr/>
      </w:pPr>
      <w:r>
        <w:rPr/>
        <w:t>7. Goto Actions tab</w:t>
      </w:r>
    </w:p>
    <w:p>
      <w:pPr>
        <w:pStyle w:val="Normal"/>
        <w:bidi w:val="0"/>
        <w:jc w:val="left"/>
        <w:rPr/>
      </w:pPr>
      <w:r>
        <w:rPr/>
        <w:t xml:space="preserve">8. Select the newly created workflow and </w:t>
      </w:r>
      <w:r>
        <w:rPr/>
        <w:t>test the flow.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ithub.com/en/actions/learn-github-actions/introduction-to-github-actions" TargetMode="External"/><Relationship Id="rId3" Type="http://schemas.openxmlformats.org/officeDocument/2006/relationships/hyperlink" Target="https://docs.github.com/en/actions/reference/events-that-trigger-workflow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2</Pages>
  <Words>344</Words>
  <Characters>1636</Characters>
  <CharactersWithSpaces>1961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2021-09-23T19:46:08Z</dcterms:created>
  <dc:creator/>
  <dc:description/>
  <dc:language>en-IN</dc:language>
  <cp:lastModifiedBy/>
  <dcterms:modified xsi:type="dcterms:W3CDTF">2021-09-23T20:54:29Z</dcterms:modified>
  <cp:revision>2</cp:revision>
  <dc:subject/>
  <dc:title/>
</cp:coreProperties>
</file>