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Systematic</w:t>
      </w:r>
      <w:r>
        <w:t xml:space="preserve"> </w:t>
      </w:r>
      <w:r>
        <w:t xml:space="preserve">Literature</w:t>
      </w:r>
      <w:r>
        <w:t xml:space="preserve"> </w:t>
      </w:r>
      <w:r>
        <w:t xml:space="preserve">Review</w:t>
      </w:r>
    </w:p>
    <w:p>
      <w:pPr>
        <w:pStyle w:val="Author"/>
      </w:pPr>
      <w:r>
        <w:t xml:space="preserve">Abhay</w:t>
      </w:r>
      <w:r>
        <w:t xml:space="preserve"> </w:t>
      </w:r>
      <w:r>
        <w:t xml:space="preserve">Singh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bibliometrix-analysis-using-r"/>
      <w:r>
        <w:t xml:space="preserve">Bibliometrix Analysis using R</w:t>
      </w:r>
      <w:bookmarkEnd w:id="20"/>
    </w:p>
    <w:p>
      <w:pPr>
        <w:numPr>
          <w:ilvl w:val="0"/>
          <w:numId w:val="1001"/>
        </w:numPr>
      </w:pPr>
      <w:r>
        <w:t xml:space="preserve">Bibliometrix (</w:t>
      </w:r>
      <w:hyperlink r:id="rId21">
        <w:r>
          <w:rPr>
            <w:rStyle w:val="Hyperlink"/>
          </w:rPr>
          <w:t xml:space="preserve">https://www.bibliometrix.org/</w:t>
        </w:r>
      </w:hyperlink>
      <w:r>
        <w:t xml:space="preserve">) allows R users to import a bibliography database generated using SCOPUS and Web of Science stored either as a Bibtex (.bib) or Plain Text (.txt) file.</w:t>
      </w:r>
    </w:p>
    <w:p>
      <w:pPr>
        <w:numPr>
          <w:ilvl w:val="0"/>
          <w:numId w:val="1001"/>
        </w:numPr>
      </w:pPr>
      <w:r>
        <w:t xml:space="preserve">The package has simple functions which allows for descriptive analyses as shown in table-1 to table-3.</w:t>
      </w:r>
    </w:p>
    <w:p>
      <w:pPr>
        <w:numPr>
          <w:ilvl w:val="0"/>
          <w:numId w:val="1001"/>
        </w:numPr>
      </w:pPr>
      <w:r>
        <w:t xml:space="preserve">The analysis can also be easily visualised as shown in figure-1.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(bibliometrix)  </w:t>
      </w:r>
      <w:r>
        <w:rPr>
          <w:rStyle w:val="CommentTok"/>
        </w:rPr>
        <w:t xml:space="preserve">#load the package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  </w:t>
      </w:r>
      <w:r>
        <w:rPr>
          <w:rStyle w:val="CommentTok"/>
        </w:rPr>
        <w:t xml:space="preserve">#other required packages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use scopuscollection data from the package Manuscripts</w:t>
      </w:r>
      <w:r>
        <w:br/>
      </w:r>
      <w:r>
        <w:rPr>
          <w:rStyle w:val="CommentTok"/>
        </w:rPr>
        <w:t xml:space="preserve"># including the term 'bibliometrics' in the title.  Period:</w:t>
      </w:r>
      <w:r>
        <w:br/>
      </w:r>
      <w:r>
        <w:rPr>
          <w:rStyle w:val="CommentTok"/>
        </w:rPr>
        <w:t xml:space="preserve"># 1975 - 2017 Database: SCOPUS Format: bibtex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"scopusCollection"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"scopusCollection"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M=convert2df(file='insert</w:t>
      </w:r>
      <w:r>
        <w:br/>
      </w:r>
      <w:r>
        <w:rPr>
          <w:rStyle w:val="CommentTok"/>
        </w:rPr>
        <w:t xml:space="preserve"># filename',format='bibtex',dbsource = 'scopus')#convert the</w:t>
      </w:r>
      <w:r>
        <w:br/>
      </w:r>
      <w:r>
        <w:rPr>
          <w:rStyle w:val="CommentTok"/>
        </w:rPr>
        <w:t xml:space="preserve"># data to data frame</w:t>
      </w:r>
    </w:p>
    <w:p>
      <w:pPr>
        <w:pStyle w:val="Heading2"/>
      </w:pPr>
      <w:bookmarkStart w:id="22" w:name="descriptive-analysis"/>
      <w:r>
        <w:t xml:space="preserve">Descriptive Analysis</w:t>
      </w:r>
      <w:bookmarkEnd w:id="22"/>
    </w:p>
    <w:p>
      <w:pPr>
        <w:pStyle w:val="SourceCode"/>
      </w:pPr>
      <w:r>
        <w:rPr>
          <w:rStyle w:val="CommentTok"/>
        </w:rPr>
        <w:t xml:space="preserve"># Descriptive analysis</w:t>
      </w:r>
      <w:r>
        <w:br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scopusCollection  </w:t>
      </w:r>
      <w:r>
        <w:rPr>
          <w:rStyle w:val="CommentTok"/>
        </w:rPr>
        <w:t xml:space="preserve">#just to reuse the other code</w:t>
      </w:r>
      <w:r>
        <w:br/>
      </w:r>
      <w:r>
        <w:rPr>
          <w:rStyle w:val="NormalTok"/>
        </w:rPr>
        <w:t xml:space="preserve">res1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biblioAnalysis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(res1,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pause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MainInformationDF  </w:t>
      </w:r>
      <w:r>
        <w:rPr>
          <w:rStyle w:val="CommentTok"/>
        </w:rPr>
        <w:t xml:space="preserve">#main information </w:t>
      </w:r>
      <w:r>
        <w:br/>
      </w:r>
      <w:r>
        <w:rPr>
          <w:rStyle w:val="NormalTok"/>
        </w:rPr>
        <w:t xml:space="preserve">d2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MostProdAuthors  </w:t>
      </w:r>
      <w:r>
        <w:rPr>
          <w:rStyle w:val="CommentTok"/>
        </w:rPr>
        <w:t xml:space="preserve">#Most productive Authors </w:t>
      </w:r>
      <w:r>
        <w:br/>
      </w:r>
      <w:r>
        <w:rPr>
          <w:rStyle w:val="NormalTok"/>
        </w:rPr>
        <w:t xml:space="preserve">d3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MostCitedPapers  </w:t>
      </w:r>
      <w:r>
        <w:rPr>
          <w:rStyle w:val="CommentTok"/>
        </w:rPr>
        <w:t xml:space="preserve">#most cited papers 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(d1,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Information"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Summary Information</w:t>
      </w:r>
    </w:p>
    <w:tbl>
      <w:tblPr>
        <w:tblStyle w:val="Table"/>
        <w:tblW w:type="pct" w:w="3125.0"/>
        <w:tblLook w:firstRow="1"/>
        <w:tblCaption w:val="Summary Information"/>
      </w:tblPr>
      <w:tblGrid>
        <w:gridCol w:w="363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Results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MAIN INFORMATION ABOUT DATA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Timespan</w:t>
            </w:r>
          </w:p>
        </w:tc>
        <w:tc>
          <w:p>
            <w:pPr>
              <w:pStyle w:val="Compact"/>
              <w:jc w:val="center"/>
            </w:pPr>
            <w:r>
              <w:t xml:space="preserve">1975:2017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Sources (Journals, Books, etc)</w:t>
            </w:r>
          </w:p>
        </w:tc>
        <w:tc>
          <w:p>
            <w:pPr>
              <w:pStyle w:val="Compact"/>
              <w:jc w:val="center"/>
            </w:pPr>
            <w:r>
              <w:t xml:space="preserve">280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Documents</w:t>
            </w:r>
          </w:p>
        </w:tc>
        <w:tc>
          <w:p>
            <w:pPr>
              <w:pStyle w:val="Compact"/>
              <w:jc w:val="center"/>
            </w:pPr>
            <w:r>
              <w:t xml:space="preserve">487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Average years from publication</w:t>
            </w:r>
          </w:p>
        </w:tc>
        <w:tc>
          <w:p>
            <w:pPr>
              <w:pStyle w:val="Compact"/>
              <w:jc w:val="center"/>
            </w:pPr>
            <w:r>
              <w:t xml:space="preserve">11.6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Average citations per</w:t>
            </w:r>
            <w:r>
              <w:t xml:space="preserve"> </w:t>
            </w:r>
            <w:r>
              <w:t xml:space="preserve">documents</w:t>
            </w:r>
          </w:p>
        </w:tc>
        <w:tc>
          <w:p>
            <w:pPr>
              <w:pStyle w:val="Compact"/>
              <w:jc w:val="center"/>
            </w:pPr>
            <w:r>
              <w:t xml:space="preserve">10.36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Average citations per year per</w:t>
            </w:r>
            <w:r>
              <w:t xml:space="preserve"> </w:t>
            </w:r>
            <w:r>
              <w:t xml:space="preserve">doc</w:t>
            </w:r>
          </w:p>
        </w:tc>
        <w:tc>
          <w:p>
            <w:pPr>
              <w:pStyle w:val="Compact"/>
              <w:jc w:val="center"/>
            </w:pPr>
            <w:r>
              <w:t xml:space="preserve">0.7799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References</w:t>
            </w:r>
          </w:p>
        </w:tc>
        <w:tc>
          <w:p>
            <w:pPr>
              <w:pStyle w:val="Compact"/>
              <w:jc w:val="center"/>
            </w:pPr>
            <w:r>
              <w:t xml:space="preserve">12245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DOCUMENT TYPES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article</w:t>
            </w:r>
          </w:p>
        </w:tc>
        <w:tc>
          <w:p>
            <w:pPr>
              <w:pStyle w:val="Compact"/>
              <w:jc w:val="center"/>
            </w:pPr>
            <w:r>
              <w:t xml:space="preserve">417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book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conference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DOCUMENT CONTENTS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Keywords Plus (ID)</w:t>
            </w:r>
          </w:p>
        </w:tc>
        <w:tc>
          <w:p>
            <w:pPr>
              <w:pStyle w:val="Compact"/>
              <w:jc w:val="center"/>
            </w:pPr>
            <w:r>
              <w:t xml:space="preserve">1436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Author’s Keywords (DE)</w:t>
            </w:r>
          </w:p>
        </w:tc>
        <w:tc>
          <w:p>
            <w:pPr>
              <w:pStyle w:val="Compact"/>
              <w:jc w:val="center"/>
            </w:pPr>
            <w:r>
              <w:t xml:space="preserve">722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AUTHORS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Authors</w:t>
            </w:r>
          </w:p>
        </w:tc>
        <w:tc>
          <w:p>
            <w:pPr>
              <w:pStyle w:val="Compact"/>
              <w:jc w:val="center"/>
            </w:pPr>
            <w:r>
              <w:t xml:space="preserve">949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Author Appearances</w:t>
            </w:r>
          </w:p>
        </w:tc>
        <w:tc>
          <w:p>
            <w:pPr>
              <w:pStyle w:val="Compact"/>
              <w:jc w:val="center"/>
            </w:pPr>
            <w:r>
              <w:t xml:space="preserve">1187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Authors of single-authored</w:t>
            </w:r>
            <w:r>
              <w:t xml:space="preserve"> </w:t>
            </w:r>
            <w:r>
              <w:t xml:space="preserve">documents</w:t>
            </w:r>
          </w:p>
        </w:tc>
        <w:tc>
          <w:p>
            <w:pPr>
              <w:pStyle w:val="Compact"/>
              <w:jc w:val="center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Authors of multi-authored</w:t>
            </w:r>
            <w:r>
              <w:t xml:space="preserve"> </w:t>
            </w:r>
            <w:r>
              <w:t xml:space="preserve">documents</w:t>
            </w:r>
          </w:p>
        </w:tc>
        <w:tc>
          <w:p>
            <w:pPr>
              <w:pStyle w:val="Compact"/>
              <w:jc w:val="center"/>
            </w:pPr>
            <w:r>
              <w:t xml:space="preserve">787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AUTHORS COLLABORATION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Single-authored documents</w:t>
            </w:r>
          </w:p>
        </w:tc>
        <w:tc>
          <w:p>
            <w:pPr>
              <w:pStyle w:val="Compact"/>
              <w:jc w:val="center"/>
            </w:pPr>
            <w:r>
              <w:t xml:space="preserve">184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Documents per Author</w:t>
            </w:r>
          </w:p>
        </w:tc>
        <w:tc>
          <w:p>
            <w:pPr>
              <w:pStyle w:val="Compact"/>
              <w:jc w:val="center"/>
            </w:pPr>
            <w:r>
              <w:t xml:space="preserve">0.513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Authors per Document</w:t>
            </w:r>
          </w:p>
        </w:tc>
        <w:tc>
          <w:p>
            <w:pPr>
              <w:pStyle w:val="Compact"/>
              <w:jc w:val="center"/>
            </w:pPr>
            <w:r>
              <w:t xml:space="preserve">1.95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Co-Authors per Documents</w:t>
            </w:r>
          </w:p>
        </w:tc>
        <w:tc>
          <w:p>
            <w:pPr>
              <w:pStyle w:val="Compact"/>
              <w:jc w:val="center"/>
            </w:pPr>
            <w:r>
              <w:t xml:space="preserve">2.44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Collaboration Index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</w:tr>
    </w:tbl>
    <w:p>
      <w:pPr>
        <w:pStyle w:val="Heading2"/>
      </w:pPr>
      <w:bookmarkStart w:id="23" w:name="productive-authors"/>
      <w:r>
        <w:t xml:space="preserve">Productive Authors</w:t>
      </w:r>
      <w:bookmarkEnd w:id="23"/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(d2,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"Most Productive Authors"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table.split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Most Productive Authors</w:t>
      </w:r>
    </w:p>
    <w:tbl>
      <w:tblPr>
        <w:tblStyle w:val="Table"/>
        <w:tblW w:type="pct" w:w="4583.333333333334"/>
        <w:tblLook w:firstRow="1"/>
        <w:tblCaption w:val="Most Productive Authors"/>
      </w:tblPr>
      <w:tblGrid>
        <w:gridCol w:w="1760"/>
        <w:gridCol w:w="1210"/>
        <w:gridCol w:w="1430"/>
        <w:gridCol w:w="28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Authors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Articles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Authors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Articles Fractionalized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BORNMANN L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BORNMANN L</w:t>
            </w:r>
          </w:p>
        </w:tc>
        <w:tc>
          <w:p>
            <w:pPr>
              <w:pStyle w:val="Compact"/>
              <w:jc w:val="center"/>
            </w:pPr>
            <w:r>
              <w:t xml:space="preserve">6.75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KOSTOFF RN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HOLDEN G</w:t>
            </w:r>
          </w:p>
        </w:tc>
        <w:tc>
          <w:p>
            <w:pPr>
              <w:pStyle w:val="Compact"/>
              <w:jc w:val="center"/>
            </w:pPr>
            <w:r>
              <w:t xml:space="preserve">4.25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GLNZEL W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WHITE HD</w:t>
            </w:r>
          </w:p>
        </w:tc>
        <w:tc>
          <w:p>
            <w:pPr>
              <w:pStyle w:val="Compact"/>
              <w:jc w:val="center"/>
            </w:pPr>
            <w:r>
              <w:t xml:space="preserve">4.00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HOLDEN G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MARX W</w:t>
            </w:r>
          </w:p>
        </w:tc>
        <w:tc>
          <w:p>
            <w:pPr>
              <w:pStyle w:val="Compact"/>
              <w:jc w:val="center"/>
            </w:pPr>
            <w:r>
              <w:t xml:space="preserve">3.42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MARX W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ATKINSON R</w:t>
            </w:r>
          </w:p>
        </w:tc>
        <w:tc>
          <w:p>
            <w:pPr>
              <w:pStyle w:val="Compact"/>
              <w:jc w:val="center"/>
            </w:pPr>
            <w:r>
              <w:t xml:space="preserve">3.00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HUANG L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HUMENIK JA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GLNZEL W</w:t>
            </w:r>
          </w:p>
        </w:tc>
        <w:tc>
          <w:p>
            <w:pPr>
              <w:pStyle w:val="Compact"/>
              <w:jc w:val="center"/>
            </w:pPr>
            <w:r>
              <w:t xml:space="preserve">2.67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LARIVIRE V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KIRBY A</w:t>
            </w:r>
          </w:p>
        </w:tc>
        <w:tc>
          <w:p>
            <w:pPr>
              <w:pStyle w:val="Compact"/>
              <w:jc w:val="center"/>
            </w:pPr>
            <w:r>
              <w:t xml:space="preserve">2.50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LEYDESDORFF L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PERITZ BC</w:t>
            </w:r>
          </w:p>
        </w:tc>
        <w:tc>
          <w:p>
            <w:pPr>
              <w:pStyle w:val="Compact"/>
              <w:jc w:val="center"/>
            </w:pPr>
            <w:r>
              <w:t xml:space="preserve">2.50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ZHANG X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SMITH DR</w:t>
            </w:r>
          </w:p>
        </w:tc>
        <w:tc>
          <w:p>
            <w:pPr>
              <w:pStyle w:val="Compact"/>
              <w:jc w:val="center"/>
            </w:pPr>
            <w:r>
              <w:t xml:space="preserve">2.50</w:t>
            </w:r>
          </w:p>
        </w:tc>
      </w:tr>
    </w:tbl>
    <w:p>
      <w:pPr>
        <w:pStyle w:val="Heading2"/>
      </w:pPr>
      <w:bookmarkStart w:id="24" w:name="most-cited-papers"/>
      <w:r>
        <w:t xml:space="preserve">Most cited papers</w:t>
      </w:r>
      <w:bookmarkEnd w:id="24"/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(d3,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"Most Cited Papers"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Most Cited Papers</w:t>
      </w:r>
    </w:p>
    <w:tbl>
      <w:tblPr>
        <w:tblStyle w:val="Table"/>
        <w:tblW w:type="pct" w:w="3541.6666666666665"/>
        <w:tblLook w:firstRow="1"/>
        <w:tblCaption w:val="Most Cited Papers"/>
      </w:tblPr>
      <w:tblGrid>
        <w:gridCol w:w="3630"/>
        <w:gridCol w:w="6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Paper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TCperYear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DAIM TU , 2006, TECHNOL</w:t>
            </w:r>
            <w:r>
              <w:t xml:space="preserve"> </w:t>
            </w:r>
            <w:r>
              <w:t xml:space="preserve">FORECAST SOC CHANGE</w:t>
            </w:r>
          </w:p>
        </w:tc>
        <w:tc>
          <w:p>
            <w:pPr>
              <w:pStyle w:val="Compact"/>
              <w:jc w:val="center"/>
            </w:pPr>
            <w:r>
              <w:t xml:space="preserve">331</w:t>
            </w:r>
          </w:p>
        </w:tc>
        <w:tc>
          <w:p>
            <w:pPr>
              <w:pStyle w:val="Compact"/>
              <w:jc w:val="center"/>
            </w:pPr>
            <w:r>
              <w:t xml:space="preserve">22.07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BORGMAN CL , 2002, ANNU REV</w:t>
            </w:r>
            <w:r>
              <w:t xml:space="preserve"> </w:t>
            </w:r>
            <w:r>
              <w:t xml:space="preserve">INF SCI TECHNOL</w:t>
            </w:r>
          </w:p>
        </w:tc>
        <w:tc>
          <w:p>
            <w:pPr>
              <w:pStyle w:val="Compact"/>
              <w:jc w:val="center"/>
            </w:pPr>
            <w:r>
              <w:t xml:space="preserve">312</w:t>
            </w:r>
          </w:p>
        </w:tc>
        <w:tc>
          <w:p>
            <w:pPr>
              <w:pStyle w:val="Compact"/>
              <w:jc w:val="center"/>
            </w:pPr>
            <w:r>
              <w:t xml:space="preserve">16.42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WEINGART P, 2005,</w:t>
            </w:r>
            <w:r>
              <w:t xml:space="preserve"> </w:t>
            </w:r>
            <w:r>
              <w:t xml:space="preserve">SCIENTOMETRICS</w:t>
            </w:r>
          </w:p>
        </w:tc>
        <w:tc>
          <w:p>
            <w:pPr>
              <w:pStyle w:val="Compact"/>
              <w:jc w:val="center"/>
            </w:pPr>
            <w:r>
              <w:t xml:space="preserve">208</w:t>
            </w:r>
          </w:p>
        </w:tc>
        <w:tc>
          <w:p>
            <w:pPr>
              <w:pStyle w:val="Compact"/>
              <w:jc w:val="center"/>
            </w:pPr>
            <w:r>
              <w:t xml:space="preserve">13.00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NARIN F, 1994, SCIENTOMETRICS</w:t>
            </w:r>
          </w:p>
        </w:tc>
        <w:tc>
          <w:p>
            <w:pPr>
              <w:pStyle w:val="Compact"/>
              <w:jc w:val="center"/>
            </w:pPr>
            <w:r>
              <w:t xml:space="preserve">169</w:t>
            </w:r>
          </w:p>
        </w:tc>
        <w:tc>
          <w:p>
            <w:pPr>
              <w:pStyle w:val="Compact"/>
              <w:jc w:val="center"/>
            </w:pPr>
            <w:r>
              <w:t xml:space="preserve">6.26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CRONIN B, 2001, J INF SCI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p>
            <w:pPr>
              <w:pStyle w:val="Compact"/>
              <w:jc w:val="center"/>
            </w:pPr>
            <w:r>
              <w:t xml:space="preserve">8.00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HOOD WW , 2001, SCIENTOMETRICS</w:t>
            </w:r>
          </w:p>
        </w:tc>
        <w:tc>
          <w:p>
            <w:pPr>
              <w:pStyle w:val="Compact"/>
              <w:jc w:val="center"/>
            </w:pPr>
            <w:r>
              <w:t xml:space="preserve">144</w:t>
            </w:r>
          </w:p>
        </w:tc>
        <w:tc>
          <w:p>
            <w:pPr>
              <w:pStyle w:val="Compact"/>
              <w:jc w:val="center"/>
            </w:pPr>
            <w:r>
              <w:t xml:space="preserve">7.20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HICKS D , 2015, NATURE</w:t>
            </w:r>
          </w:p>
        </w:tc>
        <w:tc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p>
            <w:pPr>
              <w:pStyle w:val="Compact"/>
              <w:jc w:val="center"/>
            </w:pPr>
            <w:r>
              <w:t xml:space="preserve">21.67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CHEN Y-C , 2011,</w:t>
            </w:r>
            <w:r>
              <w:t xml:space="preserve"> </w:t>
            </w:r>
            <w:r>
              <w:t xml:space="preserve">SCIENTOMETRICS</w:t>
            </w:r>
          </w:p>
        </w:tc>
        <w:tc>
          <w:p>
            <w:pPr>
              <w:pStyle w:val="Compact"/>
              <w:jc w:val="center"/>
            </w:pPr>
            <w:r>
              <w:t xml:space="preserve">129</w:t>
            </w:r>
          </w:p>
        </w:tc>
        <w:tc>
          <w:p>
            <w:pPr>
              <w:pStyle w:val="Compact"/>
              <w:jc w:val="center"/>
            </w:pPr>
            <w:r>
              <w:t xml:space="preserve">12.90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D’ANGELO CA , 2011, J AM SOC</w:t>
            </w:r>
            <w:r>
              <w:t xml:space="preserve"> </w:t>
            </w:r>
            <w:r>
              <w:t xml:space="preserve">INF SCI TECHNOL</w:t>
            </w:r>
          </w:p>
        </w:tc>
        <w:tc>
          <w:p>
            <w:pPr>
              <w:pStyle w:val="Compact"/>
              <w:jc w:val="center"/>
            </w:pPr>
            <w:r>
              <w:t xml:space="preserve">81</w:t>
            </w:r>
          </w:p>
        </w:tc>
        <w:tc>
          <w:p>
            <w:pPr>
              <w:pStyle w:val="Compact"/>
              <w:jc w:val="center"/>
            </w:pPr>
            <w:r>
              <w:t xml:space="preserve">8.10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GLNZEL W , 2006,</w:t>
            </w:r>
            <w:r>
              <w:t xml:space="preserve"> </w:t>
            </w:r>
            <w:r>
              <w:t xml:space="preserve">SCIENTOMETRICS</w:t>
            </w:r>
          </w:p>
        </w:tc>
        <w:tc>
          <w:p>
            <w:pPr>
              <w:pStyle w:val="Compact"/>
              <w:jc w:val="center"/>
            </w:pPr>
            <w:r>
              <w:t xml:space="preserve">78</w:t>
            </w:r>
          </w:p>
        </w:tc>
        <w:tc>
          <w:p>
            <w:pPr>
              <w:pStyle w:val="Compact"/>
              <w:jc w:val="center"/>
            </w:pPr>
            <w:r>
              <w:t xml:space="preserve">5.20</w:t>
            </w:r>
          </w:p>
        </w:tc>
      </w:tr>
    </w:tbl>
    <w:p>
      <w:pPr>
        <w:pStyle w:val="Heading2"/>
      </w:pPr>
      <w:bookmarkStart w:id="25" w:name="information-plots"/>
      <w:r>
        <w:t xml:space="preserve">Information Plots</w:t>
      </w:r>
      <w:bookmarkEnd w:id="25"/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(res1, </w:t>
      </w:r>
      <w:r>
        <w:rPr>
          <w:rStyle w:val="DataTypeTok"/>
        </w:rPr>
        <w:t xml:space="preserve">pause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26" w:name="summary-plot-1-most-porductive-authors"/>
      <w:r>
        <w:t xml:space="preserve">Summary Plot-1 (Most Porductive Authors)</w:t>
      </w:r>
      <w:bookmarkEnd w:id="2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p1[[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AU))))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bliometrix_notebook_11sep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Summary Plot-2 (Most Productive Countries)</w:t>
      </w:r>
    </w:p>
    <w:p>
      <w:pPr>
        <w:pStyle w:val="SourceCode"/>
      </w:pPr>
      <w:r>
        <w:rPr>
          <w:rStyle w:val="NormalTok"/>
        </w:rPr>
        <w:t xml:space="preserve">p1[[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bliometrix_notebook_11sep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X71022acaf7b430ed1f9d2dacbc89600d0a3ed2e"/>
      <w:r>
        <w:t xml:space="preserve">Summary Plot-3 (Annual Scientific Production)</w:t>
      </w:r>
      <w:bookmarkEnd w:id="29"/>
    </w:p>
    <w:p>
      <w:pPr>
        <w:pStyle w:val="SourceCode"/>
      </w:pPr>
      <w:r>
        <w:rPr>
          <w:rStyle w:val="NormalTok"/>
        </w:rPr>
        <w:t xml:space="preserve">p1[[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bliometrix_notebook_11sep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Summary Plot-4 (Average Article Citation)</w:t>
      </w:r>
    </w:p>
    <w:p>
      <w:pPr>
        <w:pStyle w:val="SourceCode"/>
      </w:pPr>
      <w:r>
        <w:rPr>
          <w:rStyle w:val="NormalTok"/>
        </w:rPr>
        <w:t xml:space="preserve">p1[[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bliometrix_notebook_11sep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 A graph for author statistics over time can also be produced.</w:t>
      </w:r>
    </w:p>
    <w:p>
      <w:pPr>
        <w:numPr>
          <w:ilvl w:val="0"/>
          <w:numId w:val="1002"/>
        </w:numPr>
      </w:pPr>
      <w:r>
        <w:t xml:space="preserve">Figure-1 shows a graph of top 10 authors over time. The information from these plots can be easily extracted to summarise them in a table.</w:t>
      </w:r>
    </w:p>
    <w:p>
      <w:pPr>
        <w:pStyle w:val="SourceCode"/>
      </w:pPr>
      <w:r>
        <w:rPr>
          <w:rStyle w:val="NormalTok"/>
        </w:rPr>
        <w:t xml:space="preserve">topAU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authorProdOverTime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bliometrix_notebook_11sep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The package also facilitates various network analysis like, co-citation analysis, coupling analysis, collaboration analysis or co-occurrence analysis. Figure-2 shows a key word co-occurrence plot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metaTagExtraction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"AU_CO"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NetMatrix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biblioNetwork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"collaboration"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network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"countries"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Plot the network</w:t>
      </w:r>
      <w:r>
        <w:br/>
      </w:r>
      <w:r>
        <w:rPr>
          <w:rStyle w:val="NormalTok"/>
        </w:rPr>
        <w:t xml:space="preserve">net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networkPlot</w:t>
      </w:r>
      <w:r>
        <w:rPr>
          <w:rStyle w:val="NormalTok"/>
        </w:rPr>
        <w:t xml:space="preserve">(NetMatrix,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(NetMatrix)[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 Collaboration"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remove.multiple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: Country Collaboration" title="" id="1" name="Picture"/>
            <a:graphic>
              <a:graphicData uri="http://schemas.openxmlformats.org/drawingml/2006/picture">
                <pic:pic>
                  <pic:nvPicPr>
                    <pic:cNvPr descr="bibliometrix_notebook_11sep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Country Collaboration</w:t>
      </w:r>
    </w:p>
    <w:p>
      <w:pPr>
        <w:numPr>
          <w:ilvl w:val="0"/>
          <w:numId w:val="1004"/>
        </w:numPr>
      </w:pPr>
      <w:r>
        <w:t xml:space="preserve">Bibliometrix provides another useful function to plot a Sankey diagram to visualise multiple attributes at the same time. For example, figure-9 provides a three fields plot for Author, Author Keywords and Cited References.</w:t>
      </w:r>
    </w:p>
    <w:p>
      <w:pPr>
        <w:pStyle w:val="SourceCode"/>
      </w:pPr>
      <w:r>
        <w:rPr>
          <w:rStyle w:val="KeywordTok"/>
        </w:rPr>
        <w:t xml:space="preserve">threeFieldsPlot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fields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bliometrix_notebook_11sep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co-word-analysis"/>
      <w:r>
        <w:t xml:space="preserve">Co-word Analysis</w:t>
      </w:r>
      <w:bookmarkEnd w:id="35"/>
    </w:p>
    <w:p>
      <w:pPr>
        <w:numPr>
          <w:ilvl w:val="0"/>
          <w:numId w:val="1005"/>
        </w:numPr>
      </w:pPr>
      <w:r>
        <w:t xml:space="preserve">Analysis of the conceptual structure among the articles analysed.</w:t>
      </w:r>
    </w:p>
    <w:p>
      <w:pPr>
        <w:numPr>
          <w:ilvl w:val="0"/>
          <w:numId w:val="1005"/>
        </w:numPr>
      </w:pPr>
      <w:r>
        <w:t xml:space="preserve">Bibliomentrix can conduct a co-word analysis to map the conceptual structure of a framework using the word co-occurrences in a bibliographic database.</w:t>
      </w:r>
    </w:p>
    <w:p>
      <w:pPr>
        <w:numPr>
          <w:ilvl w:val="0"/>
          <w:numId w:val="1005"/>
        </w:numPr>
      </w:pPr>
      <w:r>
        <w:t xml:space="preserve">The analysis in Figure-2 is conducted using the Correspondence Analysis and K-Means clustering using Author’s keywords. This analysis includes Natural Language Processing and is conducted without stemming.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NormalTok"/>
        </w:rPr>
        <w:t xml:space="preserve">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conceptualStructure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minDegree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clust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stemming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documents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(CS[[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]], CS[[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]], CS[[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]], CS[[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2: Conceptual Structure" title="" id="1" name="Picture"/>
            <a:graphic>
              <a:graphicData uri="http://schemas.openxmlformats.org/drawingml/2006/picture">
                <pic:pic>
                  <pic:nvPicPr>
                    <pic:cNvPr descr="bibliometrix_notebook_11sep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Conceptual Structure</w:t>
      </w:r>
    </w:p>
    <w:p>
      <w:pPr>
        <w:pStyle w:val="Heading2"/>
      </w:pPr>
      <w:bookmarkStart w:id="37" w:name="author-collaboration-network"/>
      <w:r>
        <w:t xml:space="preserve">Author collaboration network</w:t>
      </w:r>
      <w:bookmarkEnd w:id="37"/>
    </w:p>
    <w:p>
      <w:pPr>
        <w:pStyle w:val="SourceCode"/>
      </w:pPr>
      <w:r>
        <w:rPr>
          <w:rStyle w:val="NormalTok"/>
        </w:rPr>
        <w:t xml:space="preserve">NetMatrix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biblioNetwork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"collaboration"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network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networkPlot</w:t>
      </w:r>
      <w:r>
        <w:rPr>
          <w:rStyle w:val="NormalTok"/>
        </w:rPr>
        <w:t xml:space="preserve">(NetMatrix,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 collaboration"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size.cex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edgesize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bliometrix_notebook_11sep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9" w:name="thematic-map"/>
      <w:r>
        <w:t xml:space="preserve">Thematic Map</w:t>
      </w:r>
      <w:bookmarkEnd w:id="39"/>
    </w:p>
    <w:p>
      <w:pPr>
        <w:pStyle w:val="FirstParagraph"/>
      </w:pPr>
      <w:r>
        <w:t xml:space="preserve">Co-word analysis draws clusters of keywords. They are considered as themes, whose density and centrality can be used in classifying themes and mapping in a two-dimensional diagram.</w:t>
      </w:r>
    </w:p>
    <w:p>
      <w:pPr>
        <w:pStyle w:val="BodyText"/>
      </w:pPr>
      <w:r>
        <w:t xml:space="preserve">Thematic map is a very intuitive plot and we can analyze themes according to the quadrant in which they are placed: (1) upper-right quadrant: motor-themes; (2) lower-right quadrant: basic themes; (3) lower-left quadrant: emerging or disappearing themes; (4) upper-left quadrant: very specialized/niche themes.</w:t>
      </w:r>
    </w:p>
    <w:p>
      <w:pPr>
        <w:pStyle w:val="SourceCode"/>
      </w:pPr>
      <w:r>
        <w:rPr>
          <w:rStyle w:val="CommentTok"/>
        </w:rPr>
        <w:t xml:space="preserve"># Map2=thematicEvolution(M3,field='ID',n=1000,stemming=FALSE,repel=TRUE,years=2000)</w:t>
      </w:r>
      <w:r>
        <w:br/>
      </w:r>
      <w:r>
        <w:rPr>
          <w:rStyle w:val="NormalTok"/>
        </w:rPr>
        <w:t xml:space="preserve">Map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thematicMap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stemming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n.labels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map)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bliometrix_notebook_11sep_files/figure-docx/Thematic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1" w:name="there-is-a-gui-too"/>
      <w:r>
        <w:t xml:space="preserve">There is a gui too!</w:t>
      </w:r>
      <w:bookmarkEnd w:id="41"/>
    </w:p>
    <w:p>
      <w:pPr>
        <w:pStyle w:val="SourceCode"/>
      </w:pPr>
      <w:r>
        <w:rPr>
          <w:rStyle w:val="KeywordTok"/>
        </w:rPr>
        <w:t xml:space="preserve">biblioshiny</w:t>
      </w:r>
      <w:r>
        <w:rPr>
          <w:rStyle w:val="NormalTok"/>
        </w:rPr>
        <w:t xml:space="preserve">()</w:t>
      </w:r>
    </w:p>
    <w:p>
      <w:pPr>
        <w:pStyle w:val="BlockText"/>
      </w:pPr>
      <w:r>
        <w:t xml:space="preserve">This concludes the example. There are various online sources to take this further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21" Target="https://www.bibliometri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bibliometri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Systematic Literature Review</dc:title>
  <dc:creator>Abhay Singh</dc:creator>
  <cp:keywords/>
  <dcterms:created xsi:type="dcterms:W3CDTF">2020-09-11T01:45:56Z</dcterms:created>
  <dcterms:modified xsi:type="dcterms:W3CDTF">2020-09-11T01:45:56Z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number_sections">
    <vt:lpwstr>True</vt:lpwstr>
  </property>
  <property fmtid="{D5CDD505-2E9C-101B-9397-08002B2CF9AE}" pid="4" name="output">
    <vt:lpwstr/>
  </property>
</Properties>
</file>