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Insurance Cost Prediction using Regression in IBM SPSS Modeler</w:t>
      </w:r>
    </w:p>
    <w:p>
      <w:r>
        <w:rPr>
          <w:b/>
        </w:rPr>
        <w:t>Project Documentation</w:t>
        <w:br/>
      </w:r>
      <w:r>
        <w:t>Team Members: Achyut Kumar Pathak, Mousumi Guin, Arya Singh</w:t>
      </w:r>
    </w:p>
    <w:p>
      <w:pPr>
        <w:pStyle w:val="Heading1"/>
      </w:pPr>
      <w:r>
        <w:t>1. Project Overview</w:t>
      </w:r>
    </w:p>
    <w:p>
      <w:r>
        <w:t>This project predicts medical insurance charges using a regression model developed in IBM SPSS Modeler. The objective is to estimate insurance costs based on demographic and health-related factors such as age, sex, BMI, number of children, smoking status, and region.</w:t>
      </w:r>
    </w:p>
    <w:p>
      <w:pPr>
        <w:pStyle w:val="Heading1"/>
      </w:pPr>
      <w:r>
        <w:t>2. Problem Statement</w:t>
      </w:r>
    </w:p>
    <w:p>
      <w:r>
        <w:t>Insurance companies need accurate methods to estimate medical expenses for customers. This project uses machine learning regression to predict insurance charges and support pricing, risk assessment, and forecasting.</w:t>
      </w:r>
    </w:p>
    <w:p>
      <w:pPr>
        <w:pStyle w:val="Heading1"/>
      </w:pPr>
      <w:r>
        <w:t>3. Dataset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Age of insured person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Nominal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Gender</w:t>
            </w:r>
          </w:p>
        </w:tc>
      </w:tr>
      <w:tr>
        <w:tc>
          <w:tcPr>
            <w:tcW w:type="dxa" w:w="2160"/>
          </w:tcPr>
          <w:p>
            <w:r>
              <w:t>bmi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Body Mass Index</w:t>
            </w:r>
          </w:p>
        </w:tc>
      </w:tr>
      <w:tr>
        <w:tc>
          <w:tcPr>
            <w:tcW w:type="dxa" w:w="2160"/>
          </w:tcPr>
          <w:p>
            <w:r>
              <w:t>children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Number of dependents</w:t>
            </w:r>
          </w:p>
        </w:tc>
      </w:tr>
      <w:tr>
        <w:tc>
          <w:tcPr>
            <w:tcW w:type="dxa" w:w="2160"/>
          </w:tcPr>
          <w:p>
            <w:r>
              <w:t>smoker</w:t>
            </w:r>
          </w:p>
        </w:tc>
        <w:tc>
          <w:tcPr>
            <w:tcW w:type="dxa" w:w="2160"/>
          </w:tcPr>
          <w:p>
            <w:r>
              <w:t>Nominal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Smoking status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Nominal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Geographic region</w:t>
            </w:r>
          </w:p>
        </w:tc>
      </w:tr>
      <w:tr>
        <w:tc>
          <w:tcPr>
            <w:tcW w:type="dxa" w:w="2160"/>
          </w:tcPr>
          <w:p>
            <w:r>
              <w:t>charges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Insurance cost to predict</w:t>
            </w:r>
          </w:p>
        </w:tc>
      </w:tr>
    </w:tbl>
    <w:p>
      <w:pPr>
        <w:pStyle w:val="Heading1"/>
      </w:pPr>
      <w:r>
        <w:t>4. Why Regression is Used</w:t>
      </w:r>
    </w:p>
    <w:p>
      <w:r>
        <w:t>The target variable (charges) is continuous numerical data. Therefore, regression is the appropriate machine learning technique for predicting insurance costs.</w:t>
      </w:r>
    </w:p>
    <w:p>
      <w:pPr>
        <w:pStyle w:val="Heading1"/>
      </w:pPr>
      <w:r>
        <w:t>5. SPSS Modeler Workflow</w:t>
      </w:r>
    </w:p>
    <w:p>
      <w:r>
        <w:t>The workflow imports the dataset, performs preprocessing, partitions data into training and testing sets, builds a regression model, applies the model on test data, and evaluates performance.</w:t>
      </w:r>
    </w:p>
    <w:p>
      <w:r>
        <w:drawing>
          <wp:inline xmlns:a="http://schemas.openxmlformats.org/drawingml/2006/main" xmlns:pic="http://schemas.openxmlformats.org/drawingml/2006/picture">
            <wp:extent cx="5303520" cy="2569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7 2008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IBM SPSS Modeler Stream</w:t>
      </w:r>
    </w:p>
    <w:p>
      <w:pPr>
        <w:pStyle w:val="Heading1"/>
      </w:pPr>
      <w:r>
        <w:t>6. Node-wise Explanation</w:t>
      </w:r>
    </w:p>
    <w:p>
      <w:r>
        <w:t>Source Node: Imports insurance.csv dataset.</w:t>
      </w:r>
    </w:p>
    <w:p>
      <w:r>
        <w:t>Data Audit Node: Checks data quality, missing values, and summaries.</w:t>
      </w:r>
    </w:p>
    <w:p>
      <w:r>
        <w:t>Type Node: Defines field types and roles.</w:t>
      </w:r>
    </w:p>
    <w:p>
      <w:r>
        <w:t>SetToFlag Node: Converts categorical values into machine-readable flags.</w:t>
      </w:r>
    </w:p>
    <w:p>
      <w:r>
        <w:t>Partition Node: Splits data into 80% training and 20% testing.</w:t>
      </w:r>
    </w:p>
    <w:p>
      <w:r>
        <w:t>Select Node (Training): Filters training records.</w:t>
      </w:r>
    </w:p>
    <w:p>
      <w:r>
        <w:t>Regression Node: Builds the linear regression model.</w:t>
      </w:r>
    </w:p>
    <w:p>
      <w:r>
        <w:t>Select Node (Testing): Filters testing records.</w:t>
      </w:r>
    </w:p>
    <w:p>
      <w:r>
        <w:t>Model Nugget: Applies trained model to unseen data.</w:t>
      </w:r>
    </w:p>
    <w:p>
      <w:r>
        <w:t>Table Node: Displays actual and predicted values.</w:t>
      </w:r>
    </w:p>
    <w:p>
      <w:r>
        <w:t>Analysis Node: Evaluates model performance and prediction quality.</w:t>
      </w:r>
    </w:p>
    <w:p>
      <w:pPr>
        <w:pStyle w:val="Heading1"/>
      </w:pPr>
      <w:r>
        <w:t>7. Model Training and Testing</w:t>
      </w:r>
    </w:p>
    <w:p>
      <w:r>
        <w:t>The dataset is randomly partitioned into 80% training data and 20% testing data. The regression model is trained on the training dataset and validated on the testing dataset.</w:t>
      </w:r>
    </w:p>
    <w:p>
      <w:pPr>
        <w:pStyle w:val="Heading1"/>
      </w:pPr>
      <w:r>
        <w:t>8. Results and Interpretation</w:t>
      </w:r>
    </w:p>
    <w:p>
      <w:r>
        <w:t>The model generates predicted insurance charges. Actual charges and predicted charges are compared to evaluate accuracy and effectiveness.</w:t>
      </w:r>
    </w:p>
    <w:p>
      <w:pPr>
        <w:pStyle w:val="Heading1"/>
      </w:pPr>
      <w:r>
        <w:t>9. Key Insights</w:t>
      </w:r>
    </w:p>
    <w:p>
      <w:r>
        <w:t>• Smokers generally have higher insurance charges.</w:t>
        <w:br/>
        <w:t>• Higher BMI increases medical risk and cost.</w:t>
        <w:br/>
        <w:t>• Insurance charges tend to increase with age.</w:t>
        <w:br/>
        <w:t>• Combining demographic and health variables improves prediction quality.</w:t>
      </w:r>
    </w:p>
    <w:p>
      <w:pPr>
        <w:pStyle w:val="Heading1"/>
      </w:pPr>
      <w:r>
        <w:t>10. Real-World Applications</w:t>
      </w:r>
    </w:p>
    <w:p>
      <w:r>
        <w:t>The model can be used for insurance premium estimation, customer risk assessment, policy pricing, underwriting support, and automated quotation systems.</w:t>
      </w:r>
    </w:p>
    <w:p>
      <w:pPr>
        <w:pStyle w:val="Heading1"/>
      </w:pPr>
      <w:r>
        <w:t>11. Conclusion</w:t>
      </w:r>
    </w:p>
    <w:p>
      <w:r>
        <w:t>This project successfully demonstrates medical insurance cost prediction using regression in IBM SPSS Modeler. The model provides a practical example of machine learning for real-world business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