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0DC74" w14:textId="3A08EC6C" w:rsidR="00FD3A3A" w:rsidRPr="00B96B2E" w:rsidRDefault="00FD3A3A" w:rsidP="00FD3A3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Redeem</w:t>
      </w:r>
      <w:r w:rsidRPr="00B96B2E">
        <w:rPr>
          <w:rFonts w:ascii="Arial" w:hAnsi="Arial" w:cs="Arial"/>
          <w:b/>
          <w:bCs/>
          <w:sz w:val="36"/>
          <w:szCs w:val="36"/>
        </w:rPr>
        <w:t xml:space="preserve"> Page</w:t>
      </w:r>
    </w:p>
    <w:p w14:paraId="7A4640C7" w14:textId="77777777" w:rsidR="00FD3A3A" w:rsidRPr="00B96B2E" w:rsidRDefault="00FD3A3A" w:rsidP="00FD3A3A">
      <w:pPr>
        <w:rPr>
          <w:rFonts w:ascii="Arial" w:hAnsi="Arial" w:cs="Arial"/>
        </w:rPr>
      </w:pPr>
    </w:p>
    <w:p w14:paraId="3F4016F3" w14:textId="65E5C2A1" w:rsidR="00FD3A3A" w:rsidRPr="00FD3A3A" w:rsidRDefault="00FD3A3A" w:rsidP="00FD3A3A">
      <w:pPr>
        <w:rPr>
          <w:b/>
          <w:bCs/>
        </w:rPr>
      </w:pPr>
      <w:r w:rsidRPr="00FD3A3A">
        <w:rPr>
          <w:b/>
          <w:bCs/>
        </w:rPr>
        <w:t xml:space="preserve">Redeem Your </w:t>
      </w:r>
      <w:r w:rsidR="00535A46">
        <w:rPr>
          <w:b/>
          <w:bCs/>
        </w:rPr>
        <w:t>Points</w:t>
      </w:r>
      <w:r w:rsidRPr="00FD3A3A">
        <w:rPr>
          <w:b/>
          <w:bCs/>
        </w:rPr>
        <w:t xml:space="preserve"> for </w:t>
      </w:r>
      <w:r w:rsidR="0017316A">
        <w:rPr>
          <w:b/>
          <w:bCs/>
        </w:rPr>
        <w:t>Special</w:t>
      </w:r>
      <w:r w:rsidRPr="00FD3A3A">
        <w:rPr>
          <w:b/>
          <w:bCs/>
        </w:rPr>
        <w:t xml:space="preserve"> Travel Discounts!</w:t>
      </w:r>
    </w:p>
    <w:p w14:paraId="18BD3801" w14:textId="137C2558" w:rsidR="00FD3A3A" w:rsidRPr="00FD3A3A" w:rsidRDefault="00535A46" w:rsidP="00FD3A3A">
      <w:r w:rsidRPr="00535A46">
        <w:rPr>
          <w:b/>
          <w:bCs/>
        </w:rPr>
        <w:t>SAT</w:t>
      </w:r>
      <w:r w:rsidR="00FD3A3A" w:rsidRPr="00535A46">
        <w:rPr>
          <w:b/>
          <w:bCs/>
        </w:rPr>
        <w:t xml:space="preserve"> Rewards</w:t>
      </w:r>
      <w:r w:rsidR="00FD3A3A" w:rsidRPr="00FD3A3A">
        <w:t xml:space="preserve"> – where the </w:t>
      </w:r>
      <w:r>
        <w:t>points</w:t>
      </w:r>
      <w:r w:rsidR="00FD3A3A" w:rsidRPr="00FD3A3A">
        <w:t xml:space="preserve"> you</w:t>
      </w:r>
      <w:r>
        <w:t xml:space="preserve"> ha</w:t>
      </w:r>
      <w:r w:rsidR="00FD3A3A" w:rsidRPr="00FD3A3A">
        <w:t xml:space="preserve">ve earned turn into savings on your next journey. As a loyal traveler, you’ve accumulated </w:t>
      </w:r>
      <w:r>
        <w:t>points</w:t>
      </w:r>
      <w:r w:rsidR="00FD3A3A" w:rsidRPr="00FD3A3A">
        <w:t xml:space="preserve">, and now it’s time to use them for </w:t>
      </w:r>
      <w:r w:rsidR="001E6D6B">
        <w:t>available</w:t>
      </w:r>
      <w:r w:rsidR="00FD3A3A" w:rsidRPr="00FD3A3A">
        <w:t xml:space="preserve"> rewards! Redeem your points for discount vouchers and make your upcoming journeys even more affordable and enjoyable.</w:t>
      </w:r>
    </w:p>
    <w:p w14:paraId="2E1A3C08" w14:textId="77777777" w:rsidR="00FD3A3A" w:rsidRPr="00FD3A3A" w:rsidRDefault="00FD3A3A" w:rsidP="00FD3A3A">
      <w:pPr>
        <w:rPr>
          <w:b/>
          <w:bCs/>
        </w:rPr>
      </w:pPr>
      <w:r w:rsidRPr="00FD3A3A">
        <w:rPr>
          <w:b/>
          <w:bCs/>
        </w:rPr>
        <w:t>How to Redeem</w:t>
      </w:r>
    </w:p>
    <w:p w14:paraId="3F7DC530" w14:textId="6A761836" w:rsidR="00FD3A3A" w:rsidRPr="00FD3A3A" w:rsidRDefault="00FD3A3A" w:rsidP="00FD3A3A">
      <w:r w:rsidRPr="00FD3A3A">
        <w:t xml:space="preserve">Redeeming your </w:t>
      </w:r>
      <w:r w:rsidR="00535A46">
        <w:t>points</w:t>
      </w:r>
      <w:r w:rsidRPr="00FD3A3A">
        <w:t xml:space="preserve"> is easy. Use your points to unlock discounts on your next ride within our network of services. The more </w:t>
      </w:r>
      <w:r w:rsidR="00535A46">
        <w:t>Points</w:t>
      </w:r>
      <w:r w:rsidRPr="00FD3A3A">
        <w:t xml:space="preserve"> you’ve earned, the greater the savings on your future travels.</w:t>
      </w:r>
    </w:p>
    <w:p w14:paraId="5702AAD0" w14:textId="4EEC0063" w:rsidR="00FD3A3A" w:rsidRPr="00FD3A3A" w:rsidRDefault="00FD3A3A" w:rsidP="00FD3A3A">
      <w:pPr>
        <w:numPr>
          <w:ilvl w:val="0"/>
          <w:numId w:val="1"/>
        </w:numPr>
      </w:pPr>
      <w:r w:rsidRPr="00FD3A3A">
        <w:rPr>
          <w:b/>
          <w:bCs/>
        </w:rPr>
        <w:t xml:space="preserve">Browse Available </w:t>
      </w:r>
      <w:r>
        <w:rPr>
          <w:b/>
          <w:bCs/>
        </w:rPr>
        <w:t>discount vouchers</w:t>
      </w:r>
    </w:p>
    <w:p w14:paraId="1C5FC861" w14:textId="43478E1A" w:rsidR="00FD3A3A" w:rsidRPr="00FD3A3A" w:rsidRDefault="00044B86" w:rsidP="00EC5045">
      <w:pPr>
        <w:pStyle w:val="ListParagraph"/>
        <w:numPr>
          <w:ilvl w:val="1"/>
          <w:numId w:val="1"/>
        </w:numPr>
      </w:pPr>
      <w:r>
        <w:t>Log into your account and e</w:t>
      </w:r>
      <w:r w:rsidR="00AD7B81" w:rsidRPr="00AD7B81">
        <w:t xml:space="preserve">xplore our </w:t>
      </w:r>
      <w:r w:rsidR="00440531">
        <w:t>available</w:t>
      </w:r>
      <w:r w:rsidR="00AD7B81" w:rsidRPr="00AD7B81">
        <w:t xml:space="preserve"> selection of discount vouchers, crafted to help you save on your travels.</w:t>
      </w:r>
    </w:p>
    <w:p w14:paraId="2196EA69" w14:textId="16DE37CA" w:rsidR="00FD3A3A" w:rsidRPr="00FD3A3A" w:rsidRDefault="00FD3A3A" w:rsidP="00FD3A3A">
      <w:pPr>
        <w:numPr>
          <w:ilvl w:val="0"/>
          <w:numId w:val="1"/>
        </w:numPr>
      </w:pPr>
      <w:r w:rsidRPr="00FD3A3A">
        <w:rPr>
          <w:b/>
          <w:bCs/>
        </w:rPr>
        <w:t xml:space="preserve">Redeem Your </w:t>
      </w:r>
      <w:r w:rsidR="00535A46">
        <w:rPr>
          <w:b/>
          <w:bCs/>
        </w:rPr>
        <w:t>Points</w:t>
      </w:r>
      <w:r w:rsidRPr="00FD3A3A">
        <w:rPr>
          <w:b/>
          <w:bCs/>
        </w:rPr>
        <w:t xml:space="preserve"> for Discounts</w:t>
      </w:r>
    </w:p>
    <w:p w14:paraId="35AB8853" w14:textId="2D7B8A18" w:rsidR="00FD3A3A" w:rsidRPr="00FD3A3A" w:rsidRDefault="00440531" w:rsidP="00FD3A3A">
      <w:pPr>
        <w:numPr>
          <w:ilvl w:val="1"/>
          <w:numId w:val="1"/>
        </w:numPr>
      </w:pPr>
      <w:r>
        <w:t>S</w:t>
      </w:r>
      <w:r w:rsidR="00EC5045" w:rsidRPr="00EC5045">
        <w:t xml:space="preserve">elect the voucher that fits your travel </w:t>
      </w:r>
      <w:r w:rsidRPr="00EC5045">
        <w:t>needs and</w:t>
      </w:r>
      <w:r w:rsidR="00EC5045" w:rsidRPr="00EC5045">
        <w:t xml:space="preserve"> redeem your Points to get a discount code.</w:t>
      </w:r>
    </w:p>
    <w:p w14:paraId="1099AB40" w14:textId="77777777" w:rsidR="00FD3A3A" w:rsidRPr="00FD3A3A" w:rsidRDefault="00FD3A3A" w:rsidP="00FD3A3A">
      <w:pPr>
        <w:numPr>
          <w:ilvl w:val="0"/>
          <w:numId w:val="1"/>
        </w:numPr>
      </w:pPr>
      <w:r w:rsidRPr="00FD3A3A">
        <w:rPr>
          <w:b/>
          <w:bCs/>
        </w:rPr>
        <w:t>Enjoy Your Savings</w:t>
      </w:r>
    </w:p>
    <w:p w14:paraId="724B7A95" w14:textId="7EFEFF93" w:rsidR="00FD3A3A" w:rsidRPr="00FD3A3A" w:rsidRDefault="001E3314" w:rsidP="00FD3A3A">
      <w:pPr>
        <w:numPr>
          <w:ilvl w:val="1"/>
          <w:numId w:val="1"/>
        </w:numPr>
      </w:pPr>
      <w:r w:rsidRPr="001E3314">
        <w:t>Use the discount code at checkout during your next booking and enjoy instant savings on any of our routes.</w:t>
      </w:r>
      <w:r w:rsidR="00FD3A3A" w:rsidRPr="00FD3A3A">
        <w:t xml:space="preserve"> Your </w:t>
      </w:r>
      <w:r w:rsidR="00535A46">
        <w:t>Points</w:t>
      </w:r>
      <w:r w:rsidR="00FD3A3A" w:rsidRPr="00FD3A3A">
        <w:t xml:space="preserve"> make every journey more rewarding!</w:t>
      </w:r>
    </w:p>
    <w:p w14:paraId="44BF5527" w14:textId="77777777" w:rsidR="00FD3A3A" w:rsidRDefault="00FD3A3A" w:rsidP="00FD3A3A">
      <w:pPr>
        <w:rPr>
          <w:b/>
          <w:bCs/>
        </w:rPr>
      </w:pPr>
    </w:p>
    <w:p w14:paraId="6EEC69C5" w14:textId="7082E133" w:rsidR="00FD3A3A" w:rsidRPr="00FD3A3A" w:rsidRDefault="00FD3A3A" w:rsidP="00FD3A3A">
      <w:r w:rsidRPr="00FD3A3A">
        <w:rPr>
          <w:b/>
          <w:bCs/>
        </w:rPr>
        <w:t>Please Note:</w:t>
      </w:r>
      <w:r w:rsidRPr="00FD3A3A">
        <w:t xml:space="preserve"> Redemption vouchers are applicable only within </w:t>
      </w:r>
      <w:r w:rsidRPr="006B276A">
        <w:rPr>
          <w:b/>
          <w:bCs/>
        </w:rPr>
        <w:t>SAT</w:t>
      </w:r>
      <w:r w:rsidRPr="00FD3A3A">
        <w:t xml:space="preserve"> network and can be used for future journeys.</w:t>
      </w:r>
    </w:p>
    <w:p w14:paraId="54FA760C" w14:textId="77777777" w:rsidR="00FD3A3A" w:rsidRDefault="00FD3A3A" w:rsidP="00FD3A3A">
      <w:pPr>
        <w:rPr>
          <w:b/>
          <w:bCs/>
        </w:rPr>
      </w:pPr>
    </w:p>
    <w:p w14:paraId="7EA2A239" w14:textId="68064E65" w:rsidR="00FD3A3A" w:rsidRPr="00FD3A3A" w:rsidRDefault="00FD3A3A" w:rsidP="00FD3A3A">
      <w:pPr>
        <w:rPr>
          <w:b/>
          <w:bCs/>
        </w:rPr>
      </w:pPr>
      <w:r w:rsidRPr="00FD3A3A">
        <w:rPr>
          <w:b/>
          <w:bCs/>
        </w:rPr>
        <w:t>Start Redeeming and Keep Earning!</w:t>
      </w:r>
    </w:p>
    <w:p w14:paraId="4036680F" w14:textId="29E19F15" w:rsidR="00FD3A3A" w:rsidRPr="00FD3A3A" w:rsidRDefault="00FD3A3A" w:rsidP="00FD3A3A">
      <w:r w:rsidRPr="00FD3A3A">
        <w:t xml:space="preserve">Your points are valuable and so are you! Redeem </w:t>
      </w:r>
      <w:r w:rsidR="00535A46">
        <w:t>Points</w:t>
      </w:r>
      <w:r w:rsidRPr="00FD3A3A">
        <w:t xml:space="preserve"> today and get ready to experience the satisfaction of traveling for less. Whether it’s a short trip or a long journey, your rewards are just a few clicks away.</w:t>
      </w:r>
    </w:p>
    <w:p w14:paraId="0242CAF7" w14:textId="77777777" w:rsidR="00FD3A3A" w:rsidRDefault="00FD3A3A" w:rsidP="00FD3A3A">
      <w:r w:rsidRPr="00FD3A3A">
        <w:t>Thank you for being part of our Rewards Program. Let’s keep making every journey better together!</w:t>
      </w:r>
    </w:p>
    <w:p w14:paraId="274D740C" w14:textId="77777777" w:rsidR="00B46CFC" w:rsidRDefault="00B46CFC" w:rsidP="00B46CFC"/>
    <w:p w14:paraId="380E42DD" w14:textId="32B08080" w:rsidR="00B46CFC" w:rsidRPr="00B46CFC" w:rsidRDefault="00B46CFC" w:rsidP="00B46CFC">
      <w:r w:rsidRPr="00B46CFC">
        <w:t xml:space="preserve">Keep up with the latest rewards and offers! </w:t>
      </w:r>
      <w:r w:rsidRPr="00B46CFC">
        <w:rPr>
          <w:color w:val="0070C0"/>
          <w:u w:val="single"/>
        </w:rPr>
        <w:t>Sign</w:t>
      </w:r>
      <w:r w:rsidR="00B3770E">
        <w:rPr>
          <w:color w:val="0070C0"/>
          <w:u w:val="single"/>
        </w:rPr>
        <w:t>-</w:t>
      </w:r>
      <w:r w:rsidRPr="00B46CFC">
        <w:rPr>
          <w:color w:val="0070C0"/>
          <w:u w:val="single"/>
        </w:rPr>
        <w:t>up</w:t>
      </w:r>
      <w:r w:rsidRPr="00B46CFC">
        <w:t xml:space="preserve"> </w:t>
      </w:r>
      <w:r>
        <w:t>for</w:t>
      </w:r>
      <w:r w:rsidRPr="00B46CFC">
        <w:t xml:space="preserve"> notifications or follow </w:t>
      </w:r>
      <w:r w:rsidRPr="006B276A">
        <w:rPr>
          <w:b/>
          <w:bCs/>
        </w:rPr>
        <w:t>SAT Rewards</w:t>
      </w:r>
      <w:r w:rsidRPr="00B46CFC">
        <w:t xml:space="preserve"> on social media to stay informed.</w:t>
      </w:r>
    </w:p>
    <w:p w14:paraId="098780FF" w14:textId="77777777" w:rsidR="00B46CFC" w:rsidRPr="00FD3A3A" w:rsidRDefault="00B46CFC" w:rsidP="00FD3A3A"/>
    <w:p w14:paraId="250382FA" w14:textId="52BF02FE" w:rsidR="00873557" w:rsidRDefault="00FD3A3A">
      <w:r>
        <w:rPr>
          <w:noProof/>
        </w:rPr>
        <w:lastRenderedPageBreak/>
        <w:drawing>
          <wp:inline distT="0" distB="0" distL="0" distR="0" wp14:anchorId="31F7FDBE" wp14:editId="04E2BEF1">
            <wp:extent cx="2134235" cy="8229600"/>
            <wp:effectExtent l="0" t="0" r="0" b="0"/>
            <wp:docPr id="1215265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59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42B44"/>
    <w:multiLevelType w:val="multilevel"/>
    <w:tmpl w:val="F5E6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57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3A"/>
    <w:rsid w:val="00044B86"/>
    <w:rsid w:val="000B64BB"/>
    <w:rsid w:val="0017316A"/>
    <w:rsid w:val="001E3314"/>
    <w:rsid w:val="001E6D6B"/>
    <w:rsid w:val="0027454C"/>
    <w:rsid w:val="003D6919"/>
    <w:rsid w:val="00440531"/>
    <w:rsid w:val="004518EE"/>
    <w:rsid w:val="00535A46"/>
    <w:rsid w:val="006B276A"/>
    <w:rsid w:val="00873557"/>
    <w:rsid w:val="00AD7B81"/>
    <w:rsid w:val="00B3770E"/>
    <w:rsid w:val="00B46CFC"/>
    <w:rsid w:val="00D52128"/>
    <w:rsid w:val="00EC5045"/>
    <w:rsid w:val="00FC326C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4E17F"/>
  <w15:chartTrackingRefBased/>
  <w15:docId w15:val="{BD9039A2-F356-43EF-B23F-5750B9FA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1342</Characters>
  <Application>Microsoft Office Word</Application>
  <DocSecurity>0</DocSecurity>
  <Lines>33</Lines>
  <Paragraphs>18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Gurav</dc:creator>
  <cp:keywords/>
  <dc:description/>
  <cp:lastModifiedBy>Chetan Gurav</cp:lastModifiedBy>
  <cp:revision>12</cp:revision>
  <dcterms:created xsi:type="dcterms:W3CDTF">2024-11-12T10:39:00Z</dcterms:created>
  <dcterms:modified xsi:type="dcterms:W3CDTF">2024-12-02T07:05:00Z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7931a163-b3a8-40cf-bfe2-9f87abe02d47</vt:lpwstr>
  </property>
</Properties>
</file>