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2E13E" w14:textId="6717E0AC" w:rsidR="00F84A32" w:rsidRDefault="00F84A32" w:rsidP="00F84A32">
      <w:pPr>
        <w:spacing w:before="240" w:line="276" w:lineRule="auto"/>
        <w:jc w:val="center"/>
        <w:rPr>
          <w:b/>
          <w:bCs/>
          <w:sz w:val="36"/>
          <w:szCs w:val="36"/>
        </w:rPr>
      </w:pPr>
      <w:r>
        <w:rPr>
          <w:b/>
          <w:bCs/>
          <w:sz w:val="36"/>
          <w:szCs w:val="36"/>
        </w:rPr>
        <w:t>Analysis</w:t>
      </w:r>
      <w:r w:rsidR="001666E2">
        <w:rPr>
          <w:b/>
          <w:bCs/>
          <w:sz w:val="36"/>
          <w:szCs w:val="36"/>
        </w:rPr>
        <w:t xml:space="preserve"> of </w:t>
      </w:r>
      <w:r w:rsidR="00000B32" w:rsidRPr="00000B32">
        <w:rPr>
          <w:b/>
          <w:bCs/>
          <w:sz w:val="36"/>
          <w:szCs w:val="36"/>
        </w:rPr>
        <w:t>PyCitySchools</w:t>
      </w:r>
      <w:r w:rsidR="00000B32">
        <w:rPr>
          <w:b/>
          <w:bCs/>
          <w:sz w:val="36"/>
          <w:szCs w:val="36"/>
        </w:rPr>
        <w:t xml:space="preserve"> Data</w:t>
      </w:r>
    </w:p>
    <w:p w14:paraId="19B80A93" w14:textId="77777777" w:rsidR="00F84A32" w:rsidRDefault="00F84A32" w:rsidP="00F84A32">
      <w:pPr>
        <w:spacing w:before="240" w:line="276" w:lineRule="auto"/>
        <w:jc w:val="center"/>
        <w:rPr>
          <w:b/>
          <w:bCs/>
          <w:sz w:val="36"/>
          <w:szCs w:val="36"/>
        </w:rPr>
      </w:pPr>
    </w:p>
    <w:p w14:paraId="6315E561" w14:textId="7F16A305" w:rsidR="00F84A32" w:rsidRDefault="00F84A32" w:rsidP="00F84A32">
      <w:pPr>
        <w:rPr>
          <w:b/>
          <w:bCs/>
          <w:sz w:val="22"/>
          <w:szCs w:val="22"/>
        </w:rPr>
      </w:pPr>
      <w:r>
        <w:rPr>
          <w:b/>
          <w:bCs/>
          <w:sz w:val="22"/>
          <w:szCs w:val="22"/>
        </w:rPr>
        <w:t>SUMMARY OF THE ANALYSIS</w:t>
      </w:r>
    </w:p>
    <w:p w14:paraId="294387A1" w14:textId="2DBCC3BB" w:rsidR="00F84A32" w:rsidRDefault="00F84A32" w:rsidP="00F84A32">
      <w:pPr>
        <w:rPr>
          <w:sz w:val="22"/>
          <w:szCs w:val="22"/>
        </w:rPr>
      </w:pPr>
      <w:r>
        <w:rPr>
          <w:sz w:val="22"/>
          <w:szCs w:val="22"/>
        </w:rPr>
        <w:t>This dataset shows us that the difference of Performances</w:t>
      </w:r>
      <w:r w:rsidR="00CE2B73">
        <w:rPr>
          <w:sz w:val="22"/>
          <w:szCs w:val="22"/>
        </w:rPr>
        <w:t xml:space="preserve"> (in reading, math and overall)</w:t>
      </w:r>
      <w:r>
        <w:rPr>
          <w:sz w:val="22"/>
          <w:szCs w:val="22"/>
        </w:rPr>
        <w:t xml:space="preserve"> between the District and Charter </w:t>
      </w:r>
      <w:r w:rsidR="00CE2B73">
        <w:rPr>
          <w:sz w:val="22"/>
          <w:szCs w:val="22"/>
        </w:rPr>
        <w:t>schools</w:t>
      </w:r>
      <w:r w:rsidR="001666E2">
        <w:rPr>
          <w:sz w:val="22"/>
          <w:szCs w:val="22"/>
        </w:rPr>
        <w:t xml:space="preserve">. Dataset is broken down in </w:t>
      </w:r>
      <w:r w:rsidR="001666E2" w:rsidRPr="001666E2">
        <w:rPr>
          <w:sz w:val="22"/>
          <w:szCs w:val="22"/>
        </w:rPr>
        <w:t xml:space="preserve">Grade levels, </w:t>
      </w:r>
      <w:r w:rsidR="001666E2">
        <w:rPr>
          <w:sz w:val="22"/>
          <w:szCs w:val="22"/>
        </w:rPr>
        <w:t>S</w:t>
      </w:r>
      <w:r w:rsidR="001666E2" w:rsidRPr="001666E2">
        <w:rPr>
          <w:sz w:val="22"/>
          <w:szCs w:val="22"/>
        </w:rPr>
        <w:t xml:space="preserve">pending ranges, </w:t>
      </w:r>
      <w:r w:rsidR="001666E2">
        <w:rPr>
          <w:sz w:val="22"/>
          <w:szCs w:val="22"/>
        </w:rPr>
        <w:t>S</w:t>
      </w:r>
      <w:r w:rsidR="001666E2" w:rsidRPr="001666E2">
        <w:rPr>
          <w:sz w:val="22"/>
          <w:szCs w:val="22"/>
        </w:rPr>
        <w:t>chool sizes</w:t>
      </w:r>
      <w:r>
        <w:rPr>
          <w:sz w:val="22"/>
          <w:szCs w:val="22"/>
        </w:rPr>
        <w:t xml:space="preserve"> </w:t>
      </w:r>
      <w:r w:rsidR="001666E2">
        <w:rPr>
          <w:sz w:val="22"/>
          <w:szCs w:val="22"/>
        </w:rPr>
        <w:t>of different schools</w:t>
      </w:r>
      <w:r>
        <w:rPr>
          <w:sz w:val="22"/>
          <w:szCs w:val="22"/>
        </w:rPr>
        <w:t>.</w:t>
      </w:r>
    </w:p>
    <w:p w14:paraId="7404131B" w14:textId="5B5DE7B2" w:rsidR="001666E2" w:rsidRDefault="001666E2" w:rsidP="00F84A32">
      <w:pPr>
        <w:rPr>
          <w:sz w:val="22"/>
          <w:szCs w:val="22"/>
        </w:rPr>
      </w:pPr>
      <w:r>
        <w:rPr>
          <w:sz w:val="22"/>
          <w:szCs w:val="22"/>
        </w:rPr>
        <w:t>After analysing the 9</w:t>
      </w:r>
      <w:r w:rsidRPr="001666E2">
        <w:rPr>
          <w:sz w:val="22"/>
          <w:szCs w:val="22"/>
          <w:vertAlign w:val="superscript"/>
        </w:rPr>
        <w:t>th</w:t>
      </w:r>
      <w:r>
        <w:rPr>
          <w:sz w:val="22"/>
          <w:szCs w:val="22"/>
        </w:rPr>
        <w:t xml:space="preserve"> to 12</w:t>
      </w:r>
      <w:r w:rsidRPr="001666E2">
        <w:rPr>
          <w:sz w:val="22"/>
          <w:szCs w:val="22"/>
          <w:vertAlign w:val="superscript"/>
        </w:rPr>
        <w:t>th</w:t>
      </w:r>
      <w:r>
        <w:rPr>
          <w:sz w:val="22"/>
          <w:szCs w:val="22"/>
        </w:rPr>
        <w:t xml:space="preserve"> Grade data, we can see that </w:t>
      </w:r>
      <w:r w:rsidRPr="001666E2">
        <w:rPr>
          <w:sz w:val="22"/>
          <w:szCs w:val="22"/>
        </w:rPr>
        <w:t xml:space="preserve">math and reading scores </w:t>
      </w:r>
      <w:r>
        <w:rPr>
          <w:sz w:val="22"/>
          <w:szCs w:val="22"/>
        </w:rPr>
        <w:t xml:space="preserve">seemingly </w:t>
      </w:r>
      <w:r w:rsidRPr="001666E2">
        <w:rPr>
          <w:sz w:val="22"/>
          <w:szCs w:val="22"/>
        </w:rPr>
        <w:t>remain consistent across the board for each school.</w:t>
      </w:r>
    </w:p>
    <w:p w14:paraId="4370C7D3" w14:textId="5FD01130" w:rsidR="001666E2" w:rsidRDefault="002B427E" w:rsidP="00F84A32">
      <w:pPr>
        <w:rPr>
          <w:sz w:val="22"/>
          <w:szCs w:val="22"/>
        </w:rPr>
      </w:pPr>
      <w:r>
        <w:rPr>
          <w:sz w:val="22"/>
          <w:szCs w:val="22"/>
        </w:rPr>
        <w:t>Also,</w:t>
      </w:r>
      <w:r w:rsidR="001666E2">
        <w:rPr>
          <w:sz w:val="22"/>
          <w:szCs w:val="22"/>
        </w:rPr>
        <w:t xml:space="preserve"> some key points to note after the analysis are that Budget of school does directly correlate with the school performance, however on the contrary, many schools having more budget have performed poorly in the overall performance which can be seen from below graphic.</w:t>
      </w:r>
    </w:p>
    <w:p w14:paraId="1EB703D5" w14:textId="175CEED3" w:rsidR="00F84A32" w:rsidRDefault="001666E2" w:rsidP="00F84A32">
      <w:pPr>
        <w:rPr>
          <w:sz w:val="22"/>
          <w:szCs w:val="22"/>
        </w:rPr>
      </w:pPr>
      <w:r w:rsidRPr="001666E2">
        <w:rPr>
          <w:b/>
          <w:bCs/>
          <w:sz w:val="22"/>
          <w:szCs w:val="22"/>
        </w:rPr>
        <w:drawing>
          <wp:inline distT="0" distB="0" distL="0" distR="0" wp14:anchorId="6342DC95" wp14:editId="4684A460">
            <wp:extent cx="5943600" cy="1110615"/>
            <wp:effectExtent l="0" t="0" r="0" b="0"/>
            <wp:docPr id="10502331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33112" name="Picture 1" descr="A screenshot of a graph&#10;&#10;Description automatically generated"/>
                    <pic:cNvPicPr/>
                  </pic:nvPicPr>
                  <pic:blipFill>
                    <a:blip r:embed="rId5"/>
                    <a:stretch>
                      <a:fillRect/>
                    </a:stretch>
                  </pic:blipFill>
                  <pic:spPr>
                    <a:xfrm>
                      <a:off x="0" y="0"/>
                      <a:ext cx="5943600" cy="1110615"/>
                    </a:xfrm>
                    <a:prstGeom prst="rect">
                      <a:avLst/>
                    </a:prstGeom>
                  </pic:spPr>
                </pic:pic>
              </a:graphicData>
            </a:graphic>
          </wp:inline>
        </w:drawing>
      </w:r>
    </w:p>
    <w:p w14:paraId="7D6B7BA0" w14:textId="77777777" w:rsidR="001666E2" w:rsidRDefault="001666E2" w:rsidP="00F84A32">
      <w:pPr>
        <w:rPr>
          <w:sz w:val="22"/>
          <w:szCs w:val="22"/>
        </w:rPr>
      </w:pPr>
    </w:p>
    <w:p w14:paraId="350917CB" w14:textId="77777777" w:rsidR="001666E2" w:rsidRDefault="001666E2" w:rsidP="00F84A32">
      <w:pPr>
        <w:rPr>
          <w:b/>
          <w:bCs/>
          <w:sz w:val="22"/>
          <w:szCs w:val="22"/>
        </w:rPr>
      </w:pPr>
      <w:r>
        <w:rPr>
          <w:b/>
          <w:bCs/>
          <w:sz w:val="22"/>
          <w:szCs w:val="22"/>
        </w:rPr>
        <w:t>TWO Conclusion Points</w:t>
      </w:r>
    </w:p>
    <w:p w14:paraId="12A27A04" w14:textId="57DBB62A" w:rsidR="00F84A32" w:rsidRPr="001666E2" w:rsidRDefault="001666E2" w:rsidP="001666E2">
      <w:pPr>
        <w:pStyle w:val="ListParagraph"/>
        <w:numPr>
          <w:ilvl w:val="0"/>
          <w:numId w:val="1"/>
        </w:numPr>
        <w:rPr>
          <w:sz w:val="22"/>
          <w:szCs w:val="22"/>
        </w:rPr>
      </w:pPr>
      <w:r w:rsidRPr="001666E2">
        <w:rPr>
          <w:sz w:val="22"/>
          <w:szCs w:val="22"/>
        </w:rPr>
        <w:t>Charter schools have much better performance than district schools</w:t>
      </w:r>
      <w:r>
        <w:rPr>
          <w:sz w:val="22"/>
          <w:szCs w:val="22"/>
        </w:rPr>
        <w:t xml:space="preserve"> in all the departments</w:t>
      </w:r>
      <w:r w:rsidRPr="001666E2">
        <w:rPr>
          <w:sz w:val="22"/>
          <w:szCs w:val="22"/>
        </w:rPr>
        <w:t>.</w:t>
      </w:r>
    </w:p>
    <w:p w14:paraId="27BDD8E0" w14:textId="0297D328" w:rsidR="00590FA7" w:rsidRDefault="001666E2">
      <w:r w:rsidRPr="001666E2">
        <w:drawing>
          <wp:inline distT="0" distB="0" distL="0" distR="0" wp14:anchorId="158C5364" wp14:editId="21927F21">
            <wp:extent cx="5943600" cy="897890"/>
            <wp:effectExtent l="0" t="0" r="0" b="0"/>
            <wp:docPr id="2020093595" name="Picture 1"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3595" name="Picture 1" descr="A screenshot of a score&#10;&#10;Description automatically generated"/>
                    <pic:cNvPicPr/>
                  </pic:nvPicPr>
                  <pic:blipFill>
                    <a:blip r:embed="rId6"/>
                    <a:stretch>
                      <a:fillRect/>
                    </a:stretch>
                  </pic:blipFill>
                  <pic:spPr>
                    <a:xfrm>
                      <a:off x="0" y="0"/>
                      <a:ext cx="5943600" cy="897890"/>
                    </a:xfrm>
                    <a:prstGeom prst="rect">
                      <a:avLst/>
                    </a:prstGeom>
                  </pic:spPr>
                </pic:pic>
              </a:graphicData>
            </a:graphic>
          </wp:inline>
        </w:drawing>
      </w:r>
    </w:p>
    <w:p w14:paraId="44A1F966" w14:textId="77777777" w:rsidR="001666E2" w:rsidRDefault="001666E2"/>
    <w:p w14:paraId="60D3D998" w14:textId="5F4905E2" w:rsidR="001666E2" w:rsidRDefault="001666E2" w:rsidP="001666E2">
      <w:pPr>
        <w:pStyle w:val="ListParagraph"/>
        <w:numPr>
          <w:ilvl w:val="0"/>
          <w:numId w:val="1"/>
        </w:numPr>
      </w:pPr>
      <w:r>
        <w:t>Schools with more students</w:t>
      </w:r>
      <w:r w:rsidR="002B427E">
        <w:t xml:space="preserve"> (School size – Large)</w:t>
      </w:r>
      <w:r>
        <w:t xml:space="preserve"> tend to perform poorly in</w:t>
      </w:r>
      <w:r w:rsidR="002B427E">
        <w:t xml:space="preserve"> maths and hence</w:t>
      </w:r>
      <w:r>
        <w:t xml:space="preserve"> the overall performance</w:t>
      </w:r>
      <w:r w:rsidR="002B427E">
        <w:t xml:space="preserve"> decreases considerably</w:t>
      </w:r>
      <w:r>
        <w:t>.</w:t>
      </w:r>
    </w:p>
    <w:p w14:paraId="676D9AC7" w14:textId="02827BFC" w:rsidR="001666E2" w:rsidRDefault="001666E2" w:rsidP="001666E2">
      <w:r w:rsidRPr="001666E2">
        <w:drawing>
          <wp:inline distT="0" distB="0" distL="0" distR="0" wp14:anchorId="62DB1BAE" wp14:editId="6BD53649">
            <wp:extent cx="5943600" cy="977900"/>
            <wp:effectExtent l="0" t="0" r="0" b="0"/>
            <wp:docPr id="814696194"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96194" name="Picture 1" descr="A screenshot of a black and white screen&#10;&#10;Description automatically generated"/>
                    <pic:cNvPicPr/>
                  </pic:nvPicPr>
                  <pic:blipFill>
                    <a:blip r:embed="rId7"/>
                    <a:stretch>
                      <a:fillRect/>
                    </a:stretch>
                  </pic:blipFill>
                  <pic:spPr>
                    <a:xfrm>
                      <a:off x="0" y="0"/>
                      <a:ext cx="5943600" cy="977900"/>
                    </a:xfrm>
                    <a:prstGeom prst="rect">
                      <a:avLst/>
                    </a:prstGeom>
                  </pic:spPr>
                </pic:pic>
              </a:graphicData>
            </a:graphic>
          </wp:inline>
        </w:drawing>
      </w:r>
    </w:p>
    <w:sectPr w:rsidR="001666E2" w:rsidSect="00F84A32">
      <w:pgSz w:w="12240" w:h="15840"/>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875B3"/>
    <w:multiLevelType w:val="hybridMultilevel"/>
    <w:tmpl w:val="525269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163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32"/>
    <w:rsid w:val="00000B32"/>
    <w:rsid w:val="0001606D"/>
    <w:rsid w:val="001666E2"/>
    <w:rsid w:val="002B427E"/>
    <w:rsid w:val="00590FA7"/>
    <w:rsid w:val="00715D84"/>
    <w:rsid w:val="00C477AA"/>
    <w:rsid w:val="00CE2B73"/>
    <w:rsid w:val="00F84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27AE"/>
  <w15:chartTrackingRefBased/>
  <w15:docId w15:val="{EA637C28-F448-42DB-BCE3-4346652A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32"/>
  </w:style>
  <w:style w:type="paragraph" w:styleId="Heading1">
    <w:name w:val="heading 1"/>
    <w:basedOn w:val="Normal"/>
    <w:next w:val="Normal"/>
    <w:link w:val="Heading1Char"/>
    <w:uiPriority w:val="9"/>
    <w:qFormat/>
    <w:rsid w:val="00F84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A32"/>
    <w:rPr>
      <w:rFonts w:eastAsiaTheme="majorEastAsia" w:cstheme="majorBidi"/>
      <w:color w:val="272727" w:themeColor="text1" w:themeTint="D8"/>
    </w:rPr>
  </w:style>
  <w:style w:type="paragraph" w:styleId="Title">
    <w:name w:val="Title"/>
    <w:basedOn w:val="Normal"/>
    <w:next w:val="Normal"/>
    <w:link w:val="TitleChar"/>
    <w:uiPriority w:val="10"/>
    <w:qFormat/>
    <w:rsid w:val="00F84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A32"/>
    <w:pPr>
      <w:spacing w:before="160"/>
      <w:jc w:val="center"/>
    </w:pPr>
    <w:rPr>
      <w:i/>
      <w:iCs/>
      <w:color w:val="404040" w:themeColor="text1" w:themeTint="BF"/>
    </w:rPr>
  </w:style>
  <w:style w:type="character" w:customStyle="1" w:styleId="QuoteChar">
    <w:name w:val="Quote Char"/>
    <w:basedOn w:val="DefaultParagraphFont"/>
    <w:link w:val="Quote"/>
    <w:uiPriority w:val="29"/>
    <w:rsid w:val="00F84A32"/>
    <w:rPr>
      <w:i/>
      <w:iCs/>
      <w:color w:val="404040" w:themeColor="text1" w:themeTint="BF"/>
    </w:rPr>
  </w:style>
  <w:style w:type="paragraph" w:styleId="ListParagraph">
    <w:name w:val="List Paragraph"/>
    <w:basedOn w:val="Normal"/>
    <w:uiPriority w:val="34"/>
    <w:qFormat/>
    <w:rsid w:val="00F84A32"/>
    <w:pPr>
      <w:ind w:left="720"/>
      <w:contextualSpacing/>
    </w:pPr>
  </w:style>
  <w:style w:type="character" w:styleId="IntenseEmphasis">
    <w:name w:val="Intense Emphasis"/>
    <w:basedOn w:val="DefaultParagraphFont"/>
    <w:uiPriority w:val="21"/>
    <w:qFormat/>
    <w:rsid w:val="00F84A32"/>
    <w:rPr>
      <w:i/>
      <w:iCs/>
      <w:color w:val="0F4761" w:themeColor="accent1" w:themeShade="BF"/>
    </w:rPr>
  </w:style>
  <w:style w:type="paragraph" w:styleId="IntenseQuote">
    <w:name w:val="Intense Quote"/>
    <w:basedOn w:val="Normal"/>
    <w:next w:val="Normal"/>
    <w:link w:val="IntenseQuoteChar"/>
    <w:uiPriority w:val="30"/>
    <w:qFormat/>
    <w:rsid w:val="00F84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A32"/>
    <w:rPr>
      <w:i/>
      <w:iCs/>
      <w:color w:val="0F4761" w:themeColor="accent1" w:themeShade="BF"/>
    </w:rPr>
  </w:style>
  <w:style w:type="character" w:styleId="IntenseReference">
    <w:name w:val="Intense Reference"/>
    <w:basedOn w:val="DefaultParagraphFont"/>
    <w:uiPriority w:val="32"/>
    <w:qFormat/>
    <w:rsid w:val="00F84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2</cp:revision>
  <dcterms:created xsi:type="dcterms:W3CDTF">2024-07-25T13:28:00Z</dcterms:created>
  <dcterms:modified xsi:type="dcterms:W3CDTF">2024-07-25T14:14:00Z</dcterms:modified>
</cp:coreProperties>
</file>