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C77EA" w14:textId="77777777" w:rsidR="003418C3" w:rsidRDefault="003418C3"/>
    <w:p w14:paraId="50AF1D3C" w14:textId="3365DDA4" w:rsidR="0021218A" w:rsidRDefault="0021218A">
      <w:r w:rsidRPr="0021218A">
        <w:drawing>
          <wp:inline distT="0" distB="0" distL="0" distR="0" wp14:anchorId="65F4A87A" wp14:editId="72933781">
            <wp:extent cx="5731510" cy="3223895"/>
            <wp:effectExtent l="0" t="0" r="2540" b="0"/>
            <wp:docPr id="41749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99208" name=""/>
                    <pic:cNvPicPr/>
                  </pic:nvPicPr>
                  <pic:blipFill>
                    <a:blip r:embed="rId5"/>
                    <a:stretch>
                      <a:fillRect/>
                    </a:stretch>
                  </pic:blipFill>
                  <pic:spPr>
                    <a:xfrm>
                      <a:off x="0" y="0"/>
                      <a:ext cx="5731510" cy="3223895"/>
                    </a:xfrm>
                    <a:prstGeom prst="rect">
                      <a:avLst/>
                    </a:prstGeom>
                  </pic:spPr>
                </pic:pic>
              </a:graphicData>
            </a:graphic>
          </wp:inline>
        </w:drawing>
      </w:r>
    </w:p>
    <w:p w14:paraId="6D9830C9" w14:textId="55A67233" w:rsidR="0021218A" w:rsidRDefault="0021218A">
      <w:r>
        <w:t>SAP Services</w:t>
      </w:r>
    </w:p>
    <w:p w14:paraId="2C147015" w14:textId="462AB47D" w:rsidR="0021218A" w:rsidRDefault="0021218A">
      <w:r w:rsidRPr="0021218A">
        <w:drawing>
          <wp:inline distT="0" distB="0" distL="0" distR="0" wp14:anchorId="6F5AE949" wp14:editId="33565A63">
            <wp:extent cx="5731510" cy="3223895"/>
            <wp:effectExtent l="0" t="0" r="2540" b="0"/>
            <wp:docPr id="7517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60931" name=""/>
                    <pic:cNvPicPr/>
                  </pic:nvPicPr>
                  <pic:blipFill>
                    <a:blip r:embed="rId6"/>
                    <a:stretch>
                      <a:fillRect/>
                    </a:stretch>
                  </pic:blipFill>
                  <pic:spPr>
                    <a:xfrm>
                      <a:off x="0" y="0"/>
                      <a:ext cx="5731510" cy="3223895"/>
                    </a:xfrm>
                    <a:prstGeom prst="rect">
                      <a:avLst/>
                    </a:prstGeom>
                  </pic:spPr>
                </pic:pic>
              </a:graphicData>
            </a:graphic>
          </wp:inline>
        </w:drawing>
      </w:r>
    </w:p>
    <w:p w14:paraId="644E3EAF" w14:textId="77777777" w:rsidR="0021218A" w:rsidRPr="0021218A" w:rsidRDefault="0021218A" w:rsidP="0021218A">
      <w:r w:rsidRPr="0021218A">
        <w:t xml:space="preserve">We at qCSV Services, provides an </w:t>
      </w:r>
      <w:proofErr w:type="gramStart"/>
      <w:r w:rsidRPr="0021218A">
        <w:t>end to end</w:t>
      </w:r>
      <w:proofErr w:type="gramEnd"/>
      <w:r w:rsidRPr="0021218A">
        <w:t xml:space="preserve"> solution for SAP systems, across the versions from SAP ECC to SAP S/4 HANA.</w:t>
      </w:r>
    </w:p>
    <w:p w14:paraId="28C7A734" w14:textId="77777777" w:rsidR="0021218A" w:rsidRPr="0021218A" w:rsidRDefault="0021218A" w:rsidP="0021218A">
      <w:r w:rsidRPr="0021218A">
        <w:t xml:space="preserve">Our solutions </w:t>
      </w:r>
      <w:proofErr w:type="gramStart"/>
      <w:r w:rsidRPr="0021218A">
        <w:t>includes</w:t>
      </w:r>
      <w:proofErr w:type="gramEnd"/>
      <w:r w:rsidRPr="0021218A">
        <w:t xml:space="preserve"> -</w:t>
      </w:r>
    </w:p>
    <w:p w14:paraId="0E663163" w14:textId="77777777" w:rsidR="0021218A" w:rsidRPr="0021218A" w:rsidRDefault="0021218A" w:rsidP="0021218A">
      <w:r w:rsidRPr="0021218A">
        <w:t>1. End to End Validation (i.e. Prospective, Retrospective &amp; Re-Validation) across the SAP platforms, starting from SAP ECC 6.0, and SAP S/4 HANA Versions - 1511, 1610, 1709, 1809, 1909 and 2020</w:t>
      </w:r>
    </w:p>
    <w:p w14:paraId="01815EFD" w14:textId="77777777" w:rsidR="0021218A" w:rsidRPr="0021218A" w:rsidRDefault="0021218A" w:rsidP="0021218A">
      <w:r w:rsidRPr="0021218A">
        <w:t xml:space="preserve">2. Authoring, Review and Approval of </w:t>
      </w:r>
      <w:proofErr w:type="gramStart"/>
      <w:r w:rsidRPr="0021218A">
        <w:t>end to end</w:t>
      </w:r>
      <w:proofErr w:type="gramEnd"/>
      <w:r w:rsidRPr="0021218A">
        <w:t xml:space="preserve"> project &amp; validation deliverables, following the industry best practices</w:t>
      </w:r>
    </w:p>
    <w:p w14:paraId="5B25AFFA" w14:textId="77777777" w:rsidR="0021218A" w:rsidRPr="0021218A" w:rsidRDefault="0021218A" w:rsidP="0021218A">
      <w:r w:rsidRPr="0021218A">
        <w:lastRenderedPageBreak/>
        <w:t>3. Process control reviews and assessments</w:t>
      </w:r>
    </w:p>
    <w:p w14:paraId="4FDD0022" w14:textId="77777777" w:rsidR="0021218A" w:rsidRPr="0021218A" w:rsidRDefault="0021218A" w:rsidP="0021218A">
      <w:r w:rsidRPr="0021218A">
        <w:t>4. Designing of business process and associated process flows, across the modules and interfaces involved</w:t>
      </w:r>
    </w:p>
    <w:p w14:paraId="6C5AF662" w14:textId="77777777" w:rsidR="0021218A" w:rsidRPr="0021218A" w:rsidRDefault="0021218A" w:rsidP="0021218A">
      <w:r w:rsidRPr="0021218A">
        <w:t>5. Testing of business functions &amp; processes across the SAP modules in different phases - Development &amp; Quality, as part of System integration testing (SIT), Operation qualification (OQ) &amp; Performance qualification (PQ) / User acceptance testing (UAT)</w:t>
      </w:r>
    </w:p>
    <w:p w14:paraId="78AB0C3A" w14:textId="77777777" w:rsidR="0021218A" w:rsidRPr="0021218A" w:rsidRDefault="0021218A" w:rsidP="0021218A">
      <w:r w:rsidRPr="0021218A">
        <w:t>6. IT Infrastructure qualification</w:t>
      </w:r>
    </w:p>
    <w:p w14:paraId="55010C5F" w14:textId="77777777" w:rsidR="0021218A" w:rsidRPr="0021218A" w:rsidRDefault="0021218A" w:rsidP="0021218A">
      <w:r w:rsidRPr="0021218A">
        <w:t>7. Data migration qualification &amp; verification of migrated data</w:t>
      </w:r>
    </w:p>
    <w:p w14:paraId="244489BB" w14:textId="77777777" w:rsidR="0021218A" w:rsidRPr="0021218A" w:rsidRDefault="0021218A" w:rsidP="0021218A">
      <w:r w:rsidRPr="0021218A">
        <w:t>8. Preparation of SOPs, Work instructions and End user manuals, for business functions across the SAP modules</w:t>
      </w:r>
    </w:p>
    <w:p w14:paraId="74649004" w14:textId="77777777" w:rsidR="0021218A" w:rsidRPr="0021218A" w:rsidRDefault="0021218A" w:rsidP="0021218A">
      <w:r w:rsidRPr="0021218A">
        <w:t>9. Project Co-ordination and Project Management</w:t>
      </w:r>
    </w:p>
    <w:p w14:paraId="50F5D56D" w14:textId="77777777" w:rsidR="0021218A" w:rsidRPr="0021218A" w:rsidRDefault="0021218A" w:rsidP="0021218A">
      <w:r w:rsidRPr="0021218A">
        <w:t>10. Technical upgrade support in defining the strategy &amp; generation of associated deliverables</w:t>
      </w:r>
    </w:p>
    <w:p w14:paraId="020986B3" w14:textId="77777777" w:rsidR="0021218A" w:rsidRPr="0021218A" w:rsidRDefault="0021218A" w:rsidP="0021218A">
      <w:r w:rsidRPr="0021218A">
        <w:t>11. Training to project team (i.e. Internal &amp; External) on topics like - SAP business processes, CSV &amp; its lifecycle approach, GAMP 5, Project templates, Regulations - US FDA 21 CFR Part 11 &amp; EU Annex 11 &amp; many more.</w:t>
      </w:r>
    </w:p>
    <w:p w14:paraId="43ACC1F1" w14:textId="77777777" w:rsidR="0021218A" w:rsidRDefault="0021218A"/>
    <w:p w14:paraId="40931729" w14:textId="168CB4B4" w:rsidR="0021218A" w:rsidRDefault="0021218A">
      <w:r>
        <w:t>Project Management</w:t>
      </w:r>
    </w:p>
    <w:p w14:paraId="40F51E5C" w14:textId="549803C2" w:rsidR="0021218A" w:rsidRDefault="0021218A">
      <w:r w:rsidRPr="0021218A">
        <w:drawing>
          <wp:inline distT="0" distB="0" distL="0" distR="0" wp14:anchorId="66D4FF31" wp14:editId="43152324">
            <wp:extent cx="5731510" cy="3223895"/>
            <wp:effectExtent l="0" t="0" r="2540" b="0"/>
            <wp:docPr id="214302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8582" name=""/>
                    <pic:cNvPicPr/>
                  </pic:nvPicPr>
                  <pic:blipFill>
                    <a:blip r:embed="rId7"/>
                    <a:stretch>
                      <a:fillRect/>
                    </a:stretch>
                  </pic:blipFill>
                  <pic:spPr>
                    <a:xfrm>
                      <a:off x="0" y="0"/>
                      <a:ext cx="5731510" cy="3223895"/>
                    </a:xfrm>
                    <a:prstGeom prst="rect">
                      <a:avLst/>
                    </a:prstGeom>
                  </pic:spPr>
                </pic:pic>
              </a:graphicData>
            </a:graphic>
          </wp:inline>
        </w:drawing>
      </w:r>
    </w:p>
    <w:p w14:paraId="4F2C33FB" w14:textId="77777777" w:rsidR="0021218A" w:rsidRPr="0021218A" w:rsidRDefault="0021218A" w:rsidP="0021218A">
      <w:r w:rsidRPr="0021218A">
        <w:t xml:space="preserve">We provide end to end project management services to our customers, using the best practices and project management principle’s. Beyond just being experts in project management, our Project </w:t>
      </w:r>
      <w:proofErr w:type="spellStart"/>
      <w:r w:rsidRPr="0021218A">
        <w:t>Manager’s</w:t>
      </w:r>
      <w:proofErr w:type="spellEnd"/>
      <w:r w:rsidRPr="0021218A">
        <w:t xml:space="preserve"> are well-versed in the software, have a thorough understanding of manufacturing best practices, and help develop process engineering solutions.</w:t>
      </w:r>
    </w:p>
    <w:p w14:paraId="6DD3110D" w14:textId="77777777" w:rsidR="0021218A" w:rsidRPr="0021218A" w:rsidRDefault="0021218A" w:rsidP="0021218A">
      <w:r w:rsidRPr="0021218A">
        <w:t>Below is our Project management framework.</w:t>
      </w:r>
    </w:p>
    <w:p w14:paraId="06914B49" w14:textId="73DD59DB" w:rsidR="0021218A" w:rsidRDefault="0021218A">
      <w:r>
        <w:t>Insert image</w:t>
      </w:r>
    </w:p>
    <w:p w14:paraId="0F35BC8B" w14:textId="77777777" w:rsidR="0021218A" w:rsidRDefault="0021218A"/>
    <w:p w14:paraId="26725DA1" w14:textId="77777777" w:rsidR="0021218A" w:rsidRDefault="0021218A"/>
    <w:p w14:paraId="72B4263E" w14:textId="77777777" w:rsidR="0021218A" w:rsidRDefault="0021218A"/>
    <w:p w14:paraId="5197A6EE" w14:textId="772D60B5" w:rsidR="0021218A" w:rsidRDefault="0021218A">
      <w:r>
        <w:lastRenderedPageBreak/>
        <w:t>IT Infrastructure Qualification</w:t>
      </w:r>
    </w:p>
    <w:p w14:paraId="00A428F9" w14:textId="2D9B9F0A" w:rsidR="0021218A" w:rsidRDefault="0021218A">
      <w:r w:rsidRPr="0021218A">
        <w:drawing>
          <wp:inline distT="0" distB="0" distL="0" distR="0" wp14:anchorId="46311E7F" wp14:editId="1FC61B5F">
            <wp:extent cx="5731510" cy="3223895"/>
            <wp:effectExtent l="0" t="0" r="2540" b="0"/>
            <wp:docPr id="204588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7067" name=""/>
                    <pic:cNvPicPr/>
                  </pic:nvPicPr>
                  <pic:blipFill>
                    <a:blip r:embed="rId8"/>
                    <a:stretch>
                      <a:fillRect/>
                    </a:stretch>
                  </pic:blipFill>
                  <pic:spPr>
                    <a:xfrm>
                      <a:off x="0" y="0"/>
                      <a:ext cx="5731510" cy="3223895"/>
                    </a:xfrm>
                    <a:prstGeom prst="rect">
                      <a:avLst/>
                    </a:prstGeom>
                  </pic:spPr>
                </pic:pic>
              </a:graphicData>
            </a:graphic>
          </wp:inline>
        </w:drawing>
      </w:r>
    </w:p>
    <w:p w14:paraId="16C2D7C3" w14:textId="3491ACFB" w:rsidR="0021218A" w:rsidRDefault="0021218A">
      <w:r w:rsidRPr="0021218A">
        <w:drawing>
          <wp:inline distT="0" distB="0" distL="0" distR="0" wp14:anchorId="53A5EDDA" wp14:editId="5CFA5103">
            <wp:extent cx="5731510" cy="3223895"/>
            <wp:effectExtent l="0" t="0" r="2540" b="0"/>
            <wp:docPr id="57810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08117" name=""/>
                    <pic:cNvPicPr/>
                  </pic:nvPicPr>
                  <pic:blipFill>
                    <a:blip r:embed="rId9"/>
                    <a:stretch>
                      <a:fillRect/>
                    </a:stretch>
                  </pic:blipFill>
                  <pic:spPr>
                    <a:xfrm>
                      <a:off x="0" y="0"/>
                      <a:ext cx="5731510" cy="3223895"/>
                    </a:xfrm>
                    <a:prstGeom prst="rect">
                      <a:avLst/>
                    </a:prstGeom>
                  </pic:spPr>
                </pic:pic>
              </a:graphicData>
            </a:graphic>
          </wp:inline>
        </w:drawing>
      </w:r>
    </w:p>
    <w:p w14:paraId="32962543" w14:textId="77777777" w:rsidR="0021218A" w:rsidRPr="0021218A" w:rsidRDefault="0021218A" w:rsidP="0021218A">
      <w:r w:rsidRPr="0021218A">
        <w:t>‘Computer system’ is technically the hardware and software of a platform system. Around that you need to add application software, ancillary equipment, people and procedures to form a ‘Computerized system’. This computerized system then runs within an organizations </w:t>
      </w:r>
      <w:r w:rsidRPr="0021218A">
        <w:rPr>
          <w:b/>
          <w:bCs/>
        </w:rPr>
        <w:t>operating infrastructure</w:t>
      </w:r>
      <w:r w:rsidRPr="0021218A">
        <w:t> (or on in the cloud if run within a cloud-hosted service environment). In a regulated environment, Underlying IT infrastructure must be qualified before making use of any GxP applications.</w:t>
      </w:r>
    </w:p>
    <w:p w14:paraId="45204239" w14:textId="77777777" w:rsidR="0021218A" w:rsidRPr="0021218A" w:rsidRDefault="0021218A" w:rsidP="0021218A">
      <w:r w:rsidRPr="0021218A">
        <w:t xml:space="preserve">We are specialists in providing an end-to-end IT Infrastructure qualification services, considering the regulatory requirement </w:t>
      </w:r>
      <w:proofErr w:type="spellStart"/>
      <w:r w:rsidRPr="0021218A">
        <w:t>fulfillment</w:t>
      </w:r>
      <w:proofErr w:type="spellEnd"/>
      <w:r w:rsidRPr="0021218A">
        <w:t xml:space="preserve"> and industry best practices.</w:t>
      </w:r>
    </w:p>
    <w:p w14:paraId="0199581B" w14:textId="77777777" w:rsidR="0021218A" w:rsidRPr="0021218A" w:rsidRDefault="0021218A" w:rsidP="0021218A">
      <w:r w:rsidRPr="0021218A">
        <w:t>Our framework for IT Infrastructure qualification follows the below approach.</w:t>
      </w:r>
    </w:p>
    <w:p w14:paraId="2A525B35" w14:textId="77777777" w:rsidR="0021218A" w:rsidRDefault="0021218A"/>
    <w:p w14:paraId="2068F5E6" w14:textId="3A0319BA" w:rsidR="0021218A" w:rsidRDefault="0021218A">
      <w:r>
        <w:lastRenderedPageBreak/>
        <w:t>Quality Assurance</w:t>
      </w:r>
    </w:p>
    <w:p w14:paraId="7E3666DC" w14:textId="1AD6816C" w:rsidR="0021218A" w:rsidRDefault="0021218A">
      <w:r w:rsidRPr="0021218A">
        <w:drawing>
          <wp:inline distT="0" distB="0" distL="0" distR="0" wp14:anchorId="322FC016" wp14:editId="2E9A3AD0">
            <wp:extent cx="5731510" cy="3223895"/>
            <wp:effectExtent l="0" t="0" r="2540" b="0"/>
            <wp:docPr id="161368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8401" name=""/>
                    <pic:cNvPicPr/>
                  </pic:nvPicPr>
                  <pic:blipFill>
                    <a:blip r:embed="rId10"/>
                    <a:stretch>
                      <a:fillRect/>
                    </a:stretch>
                  </pic:blipFill>
                  <pic:spPr>
                    <a:xfrm>
                      <a:off x="0" y="0"/>
                      <a:ext cx="5731510" cy="3223895"/>
                    </a:xfrm>
                    <a:prstGeom prst="rect">
                      <a:avLst/>
                    </a:prstGeom>
                  </pic:spPr>
                </pic:pic>
              </a:graphicData>
            </a:graphic>
          </wp:inline>
        </w:drawing>
      </w:r>
    </w:p>
    <w:p w14:paraId="399420B1" w14:textId="1BCF54CB" w:rsidR="0021218A" w:rsidRDefault="0021218A">
      <w:r w:rsidRPr="0021218A">
        <w:drawing>
          <wp:inline distT="0" distB="0" distL="0" distR="0" wp14:anchorId="7BF4BC8B" wp14:editId="35BDAD31">
            <wp:extent cx="5731510" cy="3223895"/>
            <wp:effectExtent l="0" t="0" r="2540" b="0"/>
            <wp:docPr id="8406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7450" name=""/>
                    <pic:cNvPicPr/>
                  </pic:nvPicPr>
                  <pic:blipFill>
                    <a:blip r:embed="rId11"/>
                    <a:stretch>
                      <a:fillRect/>
                    </a:stretch>
                  </pic:blipFill>
                  <pic:spPr>
                    <a:xfrm>
                      <a:off x="0" y="0"/>
                      <a:ext cx="5731510" cy="3223895"/>
                    </a:xfrm>
                    <a:prstGeom prst="rect">
                      <a:avLst/>
                    </a:prstGeom>
                  </pic:spPr>
                </pic:pic>
              </a:graphicData>
            </a:graphic>
          </wp:inline>
        </w:drawing>
      </w:r>
    </w:p>
    <w:p w14:paraId="3A7BB2AF" w14:textId="77777777" w:rsidR="0021218A" w:rsidRPr="0021218A" w:rsidRDefault="0021218A" w:rsidP="0021218A">
      <w:r w:rsidRPr="0021218A">
        <w:rPr>
          <w:b/>
          <w:bCs/>
        </w:rPr>
        <w:t>Quality Assurance</w:t>
      </w:r>
      <w:r w:rsidRPr="0021218A">
        <w:t> (QA) is a systematic approach that determines if a product meets specific requirements and specifications. It also focuses on improving processes, so the organization can deliver better quality products to its customers. Once the processes are in place, the aim of </w:t>
      </w:r>
      <w:r w:rsidRPr="0021218A">
        <w:rPr>
          <w:b/>
          <w:bCs/>
        </w:rPr>
        <w:t>QA</w:t>
      </w:r>
      <w:r w:rsidRPr="0021218A">
        <w:t> is to ensure that mistakes are not passed onto the customer. Generally, there is a </w:t>
      </w:r>
      <w:r w:rsidRPr="0021218A">
        <w:rPr>
          <w:b/>
          <w:bCs/>
        </w:rPr>
        <w:t>QA</w:t>
      </w:r>
      <w:r w:rsidRPr="0021218A">
        <w:t> </w:t>
      </w:r>
      <w:r w:rsidRPr="0021218A">
        <w:rPr>
          <w:b/>
          <w:bCs/>
        </w:rPr>
        <w:t>team</w:t>
      </w:r>
      <w:r w:rsidRPr="0021218A">
        <w:t> whose responsibility it is to find and report any issues or problems within the processes.</w:t>
      </w:r>
    </w:p>
    <w:p w14:paraId="3682ACDB" w14:textId="77777777" w:rsidR="0021218A" w:rsidRPr="0021218A" w:rsidRDefault="0021218A" w:rsidP="0021218A">
      <w:r w:rsidRPr="0021218A">
        <w:t>Below is our framework in the field of Quality Assurance (QA).</w:t>
      </w:r>
    </w:p>
    <w:p w14:paraId="3EC0233E" w14:textId="32DA95B5" w:rsidR="0021218A" w:rsidRDefault="0021218A">
      <w:r w:rsidRPr="0021218A">
        <w:lastRenderedPageBreak/>
        <w:drawing>
          <wp:inline distT="0" distB="0" distL="0" distR="0" wp14:anchorId="06AE1068" wp14:editId="1D0EA873">
            <wp:extent cx="5731510" cy="3223895"/>
            <wp:effectExtent l="0" t="0" r="2540" b="0"/>
            <wp:docPr id="13056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08683" name=""/>
                    <pic:cNvPicPr/>
                  </pic:nvPicPr>
                  <pic:blipFill>
                    <a:blip r:embed="rId12"/>
                    <a:stretch>
                      <a:fillRect/>
                    </a:stretch>
                  </pic:blipFill>
                  <pic:spPr>
                    <a:xfrm>
                      <a:off x="0" y="0"/>
                      <a:ext cx="5731510" cy="3223895"/>
                    </a:xfrm>
                    <a:prstGeom prst="rect">
                      <a:avLst/>
                    </a:prstGeom>
                  </pic:spPr>
                </pic:pic>
              </a:graphicData>
            </a:graphic>
          </wp:inline>
        </w:drawing>
      </w:r>
    </w:p>
    <w:p w14:paraId="641F2612" w14:textId="77777777" w:rsidR="0021218A" w:rsidRDefault="0021218A"/>
    <w:p w14:paraId="394790A5" w14:textId="243005B6" w:rsidR="0021218A" w:rsidRDefault="0021218A">
      <w:r>
        <w:t>Serialization</w:t>
      </w:r>
    </w:p>
    <w:p w14:paraId="0467E854" w14:textId="016D2266" w:rsidR="0021218A" w:rsidRDefault="0021218A">
      <w:r w:rsidRPr="0021218A">
        <w:drawing>
          <wp:inline distT="0" distB="0" distL="0" distR="0" wp14:anchorId="52CD56AE" wp14:editId="32D965C0">
            <wp:extent cx="5731510" cy="3223895"/>
            <wp:effectExtent l="0" t="0" r="2540" b="0"/>
            <wp:docPr id="59675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6323" name=""/>
                    <pic:cNvPicPr/>
                  </pic:nvPicPr>
                  <pic:blipFill>
                    <a:blip r:embed="rId13"/>
                    <a:stretch>
                      <a:fillRect/>
                    </a:stretch>
                  </pic:blipFill>
                  <pic:spPr>
                    <a:xfrm>
                      <a:off x="0" y="0"/>
                      <a:ext cx="5731510" cy="3223895"/>
                    </a:xfrm>
                    <a:prstGeom prst="rect">
                      <a:avLst/>
                    </a:prstGeom>
                  </pic:spPr>
                </pic:pic>
              </a:graphicData>
            </a:graphic>
          </wp:inline>
        </w:drawing>
      </w:r>
    </w:p>
    <w:p w14:paraId="69B99517" w14:textId="73EE52C7" w:rsidR="0021218A" w:rsidRDefault="0021218A">
      <w:r>
        <w:t>Manufacturing Execution System (MES)</w:t>
      </w:r>
    </w:p>
    <w:p w14:paraId="7B58D7CB" w14:textId="55F36144" w:rsidR="0021218A" w:rsidRDefault="0021218A">
      <w:r w:rsidRPr="0021218A">
        <w:lastRenderedPageBreak/>
        <w:drawing>
          <wp:inline distT="0" distB="0" distL="0" distR="0" wp14:anchorId="74E7479D" wp14:editId="272FD7CD">
            <wp:extent cx="5731510" cy="3223895"/>
            <wp:effectExtent l="0" t="0" r="2540" b="0"/>
            <wp:docPr id="83341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17965" name=""/>
                    <pic:cNvPicPr/>
                  </pic:nvPicPr>
                  <pic:blipFill>
                    <a:blip r:embed="rId14"/>
                    <a:stretch>
                      <a:fillRect/>
                    </a:stretch>
                  </pic:blipFill>
                  <pic:spPr>
                    <a:xfrm>
                      <a:off x="0" y="0"/>
                      <a:ext cx="5731510" cy="3223895"/>
                    </a:xfrm>
                    <a:prstGeom prst="rect">
                      <a:avLst/>
                    </a:prstGeom>
                  </pic:spPr>
                </pic:pic>
              </a:graphicData>
            </a:graphic>
          </wp:inline>
        </w:drawing>
      </w:r>
    </w:p>
    <w:p w14:paraId="6BF2E0A3" w14:textId="7A5A8A10" w:rsidR="0021218A" w:rsidRDefault="0021218A">
      <w:r w:rsidRPr="0021218A">
        <w:t>Manufacturing Execution Systems (MES) enable the pharmaceutical industry to reduce production costs and increase compliance with regulatory requirements significantly. This is due to the capability of an MES to optimize business processes in the production supply chain, improve product quality and ensure the safety of manufacturing processes.</w:t>
      </w:r>
    </w:p>
    <w:p w14:paraId="7F7C35EA" w14:textId="5E7084A4" w:rsidR="0021218A" w:rsidRDefault="0021218A">
      <w:r>
        <w:t>Audit</w:t>
      </w:r>
    </w:p>
    <w:p w14:paraId="3AF9A8AC" w14:textId="5641CC6E" w:rsidR="0021218A" w:rsidRDefault="0021218A">
      <w:r w:rsidRPr="0021218A">
        <w:drawing>
          <wp:inline distT="0" distB="0" distL="0" distR="0" wp14:anchorId="354C704D" wp14:editId="170CA1AA">
            <wp:extent cx="5731510" cy="3223895"/>
            <wp:effectExtent l="0" t="0" r="2540" b="0"/>
            <wp:docPr id="44228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81307" name=""/>
                    <pic:cNvPicPr/>
                  </pic:nvPicPr>
                  <pic:blipFill>
                    <a:blip r:embed="rId15"/>
                    <a:stretch>
                      <a:fillRect/>
                    </a:stretch>
                  </pic:blipFill>
                  <pic:spPr>
                    <a:xfrm>
                      <a:off x="0" y="0"/>
                      <a:ext cx="5731510" cy="3223895"/>
                    </a:xfrm>
                    <a:prstGeom prst="rect">
                      <a:avLst/>
                    </a:prstGeom>
                  </pic:spPr>
                </pic:pic>
              </a:graphicData>
            </a:graphic>
          </wp:inline>
        </w:drawing>
      </w:r>
    </w:p>
    <w:p w14:paraId="2E9A43C3" w14:textId="19FE6C69" w:rsidR="0021218A" w:rsidRDefault="0021218A">
      <w:r w:rsidRPr="0021218A">
        <w:lastRenderedPageBreak/>
        <w:drawing>
          <wp:inline distT="0" distB="0" distL="0" distR="0" wp14:anchorId="5091A780" wp14:editId="41E70F22">
            <wp:extent cx="5731510" cy="3223895"/>
            <wp:effectExtent l="0" t="0" r="2540" b="0"/>
            <wp:docPr id="2636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697" name=""/>
                    <pic:cNvPicPr/>
                  </pic:nvPicPr>
                  <pic:blipFill>
                    <a:blip r:embed="rId16"/>
                    <a:stretch>
                      <a:fillRect/>
                    </a:stretch>
                  </pic:blipFill>
                  <pic:spPr>
                    <a:xfrm>
                      <a:off x="0" y="0"/>
                      <a:ext cx="5731510" cy="3223895"/>
                    </a:xfrm>
                    <a:prstGeom prst="rect">
                      <a:avLst/>
                    </a:prstGeom>
                  </pic:spPr>
                </pic:pic>
              </a:graphicData>
            </a:graphic>
          </wp:inline>
        </w:drawing>
      </w:r>
    </w:p>
    <w:p w14:paraId="7F8E7B6A" w14:textId="77777777" w:rsidR="0021218A" w:rsidRPr="0021218A" w:rsidRDefault="0021218A" w:rsidP="0021218A">
      <w:r w:rsidRPr="0021218A">
        <w:t>The organization must maintain a documented program for conducting the audits. The program must be documented according to the ISO 9001 requirement. This is not a recommendation but a requirement! The purpose of this program is to ensure that the audits are conducted as planned.</w:t>
      </w:r>
    </w:p>
    <w:p w14:paraId="1821850D" w14:textId="77777777" w:rsidR="0021218A" w:rsidRPr="0021218A" w:rsidRDefault="0021218A" w:rsidP="0021218A">
      <w:r w:rsidRPr="0021218A">
        <w:t xml:space="preserve">We provide different audit services to our customers such as – Data Integrity Audits, GMP Audits, QMS Audits. Below </w:t>
      </w:r>
      <w:proofErr w:type="gramStart"/>
      <w:r w:rsidRPr="0021218A">
        <w:t>is</w:t>
      </w:r>
      <w:proofErr w:type="gramEnd"/>
      <w:r w:rsidRPr="0021218A">
        <w:t xml:space="preserve"> our Audit process framework / activities.</w:t>
      </w:r>
    </w:p>
    <w:p w14:paraId="2499A766" w14:textId="77777777" w:rsidR="0021218A" w:rsidRDefault="0021218A"/>
    <w:p w14:paraId="121B5529" w14:textId="77777777" w:rsidR="0021218A" w:rsidRDefault="0021218A"/>
    <w:p w14:paraId="668825B1" w14:textId="243249CC" w:rsidR="0021218A" w:rsidRDefault="0021218A">
      <w:r>
        <w:t>Project Documentation</w:t>
      </w:r>
    </w:p>
    <w:p w14:paraId="69DE1E20" w14:textId="01E45ADF" w:rsidR="0021218A" w:rsidRDefault="0021218A">
      <w:r w:rsidRPr="0021218A">
        <w:drawing>
          <wp:inline distT="0" distB="0" distL="0" distR="0" wp14:anchorId="307EE11F" wp14:editId="1306F836">
            <wp:extent cx="5731510" cy="3223895"/>
            <wp:effectExtent l="0" t="0" r="2540" b="0"/>
            <wp:docPr id="53254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9519" name=""/>
                    <pic:cNvPicPr/>
                  </pic:nvPicPr>
                  <pic:blipFill>
                    <a:blip r:embed="rId17"/>
                    <a:stretch>
                      <a:fillRect/>
                    </a:stretch>
                  </pic:blipFill>
                  <pic:spPr>
                    <a:xfrm>
                      <a:off x="0" y="0"/>
                      <a:ext cx="5731510" cy="3223895"/>
                    </a:xfrm>
                    <a:prstGeom prst="rect">
                      <a:avLst/>
                    </a:prstGeom>
                  </pic:spPr>
                </pic:pic>
              </a:graphicData>
            </a:graphic>
          </wp:inline>
        </w:drawing>
      </w:r>
    </w:p>
    <w:p w14:paraId="6FC130B2" w14:textId="77777777" w:rsidR="0021218A" w:rsidRPr="0021218A" w:rsidRDefault="0021218A" w:rsidP="0021218A">
      <w:r w:rsidRPr="0021218A">
        <w:lastRenderedPageBreak/>
        <w:t>IT Documentation is the structured recording of information pertaining to an IT ecosystem. We are specialist in project documentations across the Software development lifecycle phases, which includes but not limited to – Lifecycle deliverables, SOPs, Work Instructions, End user manuals and many more.</w:t>
      </w:r>
    </w:p>
    <w:p w14:paraId="617610BA" w14:textId="77777777" w:rsidR="0021218A" w:rsidRDefault="0021218A" w:rsidP="0021218A">
      <w:r w:rsidRPr="0021218A">
        <w:t>Our framework for SDLC phases and associated phase wise documentations are:</w:t>
      </w:r>
    </w:p>
    <w:p w14:paraId="0DE3DB8F" w14:textId="3412A305" w:rsidR="0021218A" w:rsidRDefault="0021218A" w:rsidP="0021218A">
      <w:r w:rsidRPr="0021218A">
        <w:drawing>
          <wp:inline distT="0" distB="0" distL="0" distR="0" wp14:anchorId="4A04C351" wp14:editId="1021FB31">
            <wp:extent cx="5731510" cy="3223895"/>
            <wp:effectExtent l="0" t="0" r="2540" b="0"/>
            <wp:docPr id="18592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842" name=""/>
                    <pic:cNvPicPr/>
                  </pic:nvPicPr>
                  <pic:blipFill>
                    <a:blip r:embed="rId18"/>
                    <a:stretch>
                      <a:fillRect/>
                    </a:stretch>
                  </pic:blipFill>
                  <pic:spPr>
                    <a:xfrm>
                      <a:off x="0" y="0"/>
                      <a:ext cx="5731510" cy="3223895"/>
                    </a:xfrm>
                    <a:prstGeom prst="rect">
                      <a:avLst/>
                    </a:prstGeom>
                  </pic:spPr>
                </pic:pic>
              </a:graphicData>
            </a:graphic>
          </wp:inline>
        </w:drawing>
      </w:r>
    </w:p>
    <w:p w14:paraId="73D2E6DF" w14:textId="21347BCB" w:rsidR="0021218A" w:rsidRDefault="0021218A" w:rsidP="0021218A">
      <w:r>
        <w:t>IT Staffing</w:t>
      </w:r>
    </w:p>
    <w:p w14:paraId="7B5978F4" w14:textId="0FF33C5B" w:rsidR="0021218A" w:rsidRDefault="0021218A" w:rsidP="0021218A">
      <w:r w:rsidRPr="0021218A">
        <w:drawing>
          <wp:inline distT="0" distB="0" distL="0" distR="0" wp14:anchorId="015F2469" wp14:editId="3BFB5BC5">
            <wp:extent cx="5731510" cy="3223895"/>
            <wp:effectExtent l="0" t="0" r="2540" b="0"/>
            <wp:docPr id="24433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6338" name=""/>
                    <pic:cNvPicPr/>
                  </pic:nvPicPr>
                  <pic:blipFill>
                    <a:blip r:embed="rId19"/>
                    <a:stretch>
                      <a:fillRect/>
                    </a:stretch>
                  </pic:blipFill>
                  <pic:spPr>
                    <a:xfrm>
                      <a:off x="0" y="0"/>
                      <a:ext cx="5731510" cy="3223895"/>
                    </a:xfrm>
                    <a:prstGeom prst="rect">
                      <a:avLst/>
                    </a:prstGeom>
                  </pic:spPr>
                </pic:pic>
              </a:graphicData>
            </a:graphic>
          </wp:inline>
        </w:drawing>
      </w:r>
    </w:p>
    <w:p w14:paraId="69320D71" w14:textId="77777777" w:rsidR="0021218A" w:rsidRPr="0021218A" w:rsidRDefault="0021218A" w:rsidP="0021218A">
      <w:r w:rsidRPr="0021218A">
        <w:t xml:space="preserve">We </w:t>
      </w:r>
      <w:proofErr w:type="gramStart"/>
      <w:r w:rsidRPr="0021218A">
        <w:t>provides</w:t>
      </w:r>
      <w:proofErr w:type="gramEnd"/>
      <w:r w:rsidRPr="0021218A">
        <w:t> </w:t>
      </w:r>
      <w:r w:rsidRPr="0021218A">
        <w:rPr>
          <w:b/>
          <w:bCs/>
        </w:rPr>
        <w:t>IT</w:t>
      </w:r>
      <w:r w:rsidRPr="0021218A">
        <w:t> </w:t>
      </w:r>
      <w:r w:rsidRPr="0021218A">
        <w:rPr>
          <w:b/>
          <w:bCs/>
        </w:rPr>
        <w:t>staffing services</w:t>
      </w:r>
      <w:r w:rsidRPr="0021218A">
        <w:t> and has been immensely successful in creating a network of highly adept intelligent workforce that can help an organization achieve their mission-critical projects and goals.</w:t>
      </w:r>
    </w:p>
    <w:p w14:paraId="403A96DF" w14:textId="77777777" w:rsidR="0021218A" w:rsidRPr="0021218A" w:rsidRDefault="0021218A" w:rsidP="0021218A">
      <w:r w:rsidRPr="0021218A">
        <w:t>Our staffing services benefits the customer in term of:</w:t>
      </w:r>
    </w:p>
    <w:p w14:paraId="22BAB54A" w14:textId="77777777" w:rsidR="0021218A" w:rsidRPr="0021218A" w:rsidRDefault="0021218A" w:rsidP="0021218A">
      <w:pPr>
        <w:numPr>
          <w:ilvl w:val="0"/>
          <w:numId w:val="1"/>
        </w:numPr>
      </w:pPr>
      <w:r w:rsidRPr="0021218A">
        <w:t>Highly skilled staffs</w:t>
      </w:r>
    </w:p>
    <w:p w14:paraId="6FC9AE46" w14:textId="77777777" w:rsidR="0021218A" w:rsidRPr="0021218A" w:rsidRDefault="0021218A" w:rsidP="0021218A">
      <w:pPr>
        <w:numPr>
          <w:ilvl w:val="0"/>
          <w:numId w:val="1"/>
        </w:numPr>
      </w:pPr>
      <w:r w:rsidRPr="0021218A">
        <w:lastRenderedPageBreak/>
        <w:t>Less expensive</w:t>
      </w:r>
    </w:p>
    <w:p w14:paraId="272F9DD4" w14:textId="77777777" w:rsidR="0021218A" w:rsidRPr="0021218A" w:rsidRDefault="0021218A" w:rsidP="0021218A">
      <w:pPr>
        <w:numPr>
          <w:ilvl w:val="0"/>
          <w:numId w:val="1"/>
        </w:numPr>
      </w:pPr>
      <w:r w:rsidRPr="0021218A">
        <w:t>Accountability</w:t>
      </w:r>
    </w:p>
    <w:p w14:paraId="68C6A528" w14:textId="77777777" w:rsidR="0021218A" w:rsidRPr="0021218A" w:rsidRDefault="0021218A" w:rsidP="0021218A">
      <w:pPr>
        <w:numPr>
          <w:ilvl w:val="0"/>
          <w:numId w:val="1"/>
        </w:numPr>
      </w:pPr>
      <w:r w:rsidRPr="0021218A">
        <w:t>Easy to scale up or down</w:t>
      </w:r>
    </w:p>
    <w:p w14:paraId="528EE42D" w14:textId="77777777" w:rsidR="0021218A" w:rsidRDefault="0021218A" w:rsidP="0021218A"/>
    <w:p w14:paraId="0496779B" w14:textId="7A7CA048" w:rsidR="0021218A" w:rsidRDefault="0021218A" w:rsidP="0021218A">
      <w:r>
        <w:t>Cloud Services</w:t>
      </w:r>
    </w:p>
    <w:p w14:paraId="06F43159" w14:textId="4340AF3B" w:rsidR="0021218A" w:rsidRDefault="0021218A" w:rsidP="0021218A">
      <w:r w:rsidRPr="0021218A">
        <w:drawing>
          <wp:inline distT="0" distB="0" distL="0" distR="0" wp14:anchorId="238F4E17" wp14:editId="3909CE8E">
            <wp:extent cx="5731510" cy="3223895"/>
            <wp:effectExtent l="0" t="0" r="2540" b="0"/>
            <wp:docPr id="91708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87064" name=""/>
                    <pic:cNvPicPr/>
                  </pic:nvPicPr>
                  <pic:blipFill>
                    <a:blip r:embed="rId20"/>
                    <a:stretch>
                      <a:fillRect/>
                    </a:stretch>
                  </pic:blipFill>
                  <pic:spPr>
                    <a:xfrm>
                      <a:off x="0" y="0"/>
                      <a:ext cx="5731510" cy="3223895"/>
                    </a:xfrm>
                    <a:prstGeom prst="rect">
                      <a:avLst/>
                    </a:prstGeom>
                  </pic:spPr>
                </pic:pic>
              </a:graphicData>
            </a:graphic>
          </wp:inline>
        </w:drawing>
      </w:r>
    </w:p>
    <w:p w14:paraId="3CCABDF2" w14:textId="684C29C1" w:rsidR="0021218A" w:rsidRDefault="0021218A" w:rsidP="0021218A">
      <w:r w:rsidRPr="0021218A">
        <w:t>qCSV Services provides a complete range of cloud services, such as – Cloud validation, Cloud computing solutions and likewise.</w:t>
      </w:r>
    </w:p>
    <w:p w14:paraId="1189D1F9" w14:textId="3C14960A" w:rsidR="0021218A" w:rsidRDefault="0021218A" w:rsidP="0021218A">
      <w:r>
        <w:t>Website Development</w:t>
      </w:r>
    </w:p>
    <w:p w14:paraId="57AFC2EF" w14:textId="79E6D64C" w:rsidR="0021218A" w:rsidRDefault="0021218A" w:rsidP="0021218A">
      <w:r w:rsidRPr="0021218A">
        <w:drawing>
          <wp:inline distT="0" distB="0" distL="0" distR="0" wp14:anchorId="27B81081" wp14:editId="52C1A32E">
            <wp:extent cx="5731510" cy="3223895"/>
            <wp:effectExtent l="0" t="0" r="2540" b="0"/>
            <wp:docPr id="136837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76224" name=""/>
                    <pic:cNvPicPr/>
                  </pic:nvPicPr>
                  <pic:blipFill>
                    <a:blip r:embed="rId21"/>
                    <a:stretch>
                      <a:fillRect/>
                    </a:stretch>
                  </pic:blipFill>
                  <pic:spPr>
                    <a:xfrm>
                      <a:off x="0" y="0"/>
                      <a:ext cx="5731510" cy="3223895"/>
                    </a:xfrm>
                    <a:prstGeom prst="rect">
                      <a:avLst/>
                    </a:prstGeom>
                  </pic:spPr>
                </pic:pic>
              </a:graphicData>
            </a:graphic>
          </wp:inline>
        </w:drawing>
      </w:r>
    </w:p>
    <w:p w14:paraId="6B551A3B" w14:textId="581ACC39" w:rsidR="0021218A" w:rsidRPr="0021218A" w:rsidRDefault="0021218A" w:rsidP="0021218A">
      <w:r w:rsidRPr="0021218A">
        <w:lastRenderedPageBreak/>
        <w:t>We make beautiful websites, creative designs, customized as per your requirement. qCSV Services, is known for its creative and unique designing skills. We aim to convert outstanding ideas into artistic websites.</w:t>
      </w:r>
    </w:p>
    <w:p w14:paraId="24680BDE" w14:textId="77777777" w:rsidR="0021218A" w:rsidRDefault="0021218A"/>
    <w:sectPr w:rsidR="00212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F2C4C"/>
    <w:multiLevelType w:val="multilevel"/>
    <w:tmpl w:val="3912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52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983"/>
    <w:rsid w:val="0021218A"/>
    <w:rsid w:val="003418C3"/>
    <w:rsid w:val="003770D2"/>
    <w:rsid w:val="00A00983"/>
    <w:rsid w:val="00AE409D"/>
    <w:rsid w:val="00FF52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940D"/>
  <w15:chartTrackingRefBased/>
  <w15:docId w15:val="{AAA95F4A-A911-49D4-AE05-FA2B77CA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kern w:val="2"/>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98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9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09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09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09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09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09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98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98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098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09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09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09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09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098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0098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009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9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0983"/>
    <w:pPr>
      <w:spacing w:before="160"/>
      <w:jc w:val="center"/>
    </w:pPr>
    <w:rPr>
      <w:i/>
      <w:iCs/>
      <w:color w:val="404040" w:themeColor="text1" w:themeTint="BF"/>
    </w:rPr>
  </w:style>
  <w:style w:type="character" w:customStyle="1" w:styleId="QuoteChar">
    <w:name w:val="Quote Char"/>
    <w:basedOn w:val="DefaultParagraphFont"/>
    <w:link w:val="Quote"/>
    <w:uiPriority w:val="29"/>
    <w:rsid w:val="00A00983"/>
    <w:rPr>
      <w:i/>
      <w:iCs/>
      <w:color w:val="404040" w:themeColor="text1" w:themeTint="BF"/>
    </w:rPr>
  </w:style>
  <w:style w:type="paragraph" w:styleId="ListParagraph">
    <w:name w:val="List Paragraph"/>
    <w:basedOn w:val="Normal"/>
    <w:uiPriority w:val="34"/>
    <w:qFormat/>
    <w:rsid w:val="00A00983"/>
    <w:pPr>
      <w:ind w:left="720"/>
      <w:contextualSpacing/>
    </w:pPr>
  </w:style>
  <w:style w:type="character" w:styleId="IntenseEmphasis">
    <w:name w:val="Intense Emphasis"/>
    <w:basedOn w:val="DefaultParagraphFont"/>
    <w:uiPriority w:val="21"/>
    <w:qFormat/>
    <w:rsid w:val="00A00983"/>
    <w:rPr>
      <w:i/>
      <w:iCs/>
      <w:color w:val="2F5496" w:themeColor="accent1" w:themeShade="BF"/>
    </w:rPr>
  </w:style>
  <w:style w:type="paragraph" w:styleId="IntenseQuote">
    <w:name w:val="Intense Quote"/>
    <w:basedOn w:val="Normal"/>
    <w:next w:val="Normal"/>
    <w:link w:val="IntenseQuoteChar"/>
    <w:uiPriority w:val="30"/>
    <w:qFormat/>
    <w:rsid w:val="00A00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983"/>
    <w:rPr>
      <w:i/>
      <w:iCs/>
      <w:color w:val="2F5496" w:themeColor="accent1" w:themeShade="BF"/>
    </w:rPr>
  </w:style>
  <w:style w:type="character" w:styleId="IntenseReference">
    <w:name w:val="Intense Reference"/>
    <w:basedOn w:val="DefaultParagraphFont"/>
    <w:uiPriority w:val="32"/>
    <w:qFormat/>
    <w:rsid w:val="00A00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CE04EF5FFDC44AA9AF8DD9E8DEBE1" ma:contentTypeVersion="10" ma:contentTypeDescription="Create a new document." ma:contentTypeScope="" ma:versionID="93eafce9839b68c6441c13b87bd29e1a">
  <xsd:schema xmlns:xsd="http://www.w3.org/2001/XMLSchema" xmlns:xs="http://www.w3.org/2001/XMLSchema" xmlns:p="http://schemas.microsoft.com/office/2006/metadata/properties" xmlns:ns2="b53de8a2-528a-4e3f-8d46-cf5deca775e5" xmlns:ns3="267240a7-a843-44d6-b926-177582592e0c" targetNamespace="http://schemas.microsoft.com/office/2006/metadata/properties" ma:root="true" ma:fieldsID="c05ce58a47e0405f9e7a7216b7878e3f" ns2:_="" ns3:_="">
    <xsd:import namespace="b53de8a2-528a-4e3f-8d46-cf5deca775e5"/>
    <xsd:import namespace="267240a7-a843-44d6-b926-177582592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de8a2-528a-4e3f-8d46-cf5deca77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2e07d6-743f-4bc4-95ff-270cfcee02a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7240a7-a843-44d6-b926-177582592e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0ecf7b-91c3-4cc8-acf3-19666831132e}" ma:internalName="TaxCatchAll" ma:showField="CatchAllData" ma:web="267240a7-a843-44d6-b926-177582592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3de8a2-528a-4e3f-8d46-cf5deca775e5">
      <Terms xmlns="http://schemas.microsoft.com/office/infopath/2007/PartnerControls"/>
    </lcf76f155ced4ddcb4097134ff3c332f>
    <TaxCatchAll xmlns="267240a7-a843-44d6-b926-177582592e0c" xsi:nil="true"/>
  </documentManagement>
</p:properties>
</file>

<file path=customXml/itemProps1.xml><?xml version="1.0" encoding="utf-8"?>
<ds:datastoreItem xmlns:ds="http://schemas.openxmlformats.org/officeDocument/2006/customXml" ds:itemID="{1143118B-BD59-4647-A5B1-739184600B87}"/>
</file>

<file path=customXml/itemProps2.xml><?xml version="1.0" encoding="utf-8"?>
<ds:datastoreItem xmlns:ds="http://schemas.openxmlformats.org/officeDocument/2006/customXml" ds:itemID="{A5B5BDC6-C219-46C8-9F7E-6DA442EB60F3}"/>
</file>

<file path=customXml/itemProps3.xml><?xml version="1.0" encoding="utf-8"?>
<ds:datastoreItem xmlns:ds="http://schemas.openxmlformats.org/officeDocument/2006/customXml" ds:itemID="{E9EBDB50-0E52-46CB-BE0D-45C106FEF132}"/>
</file>

<file path=docProps/app.xml><?xml version="1.0" encoding="utf-8"?>
<Properties xmlns="http://schemas.openxmlformats.org/officeDocument/2006/extended-properties" xmlns:vt="http://schemas.openxmlformats.org/officeDocument/2006/docPropsVTypes">
  <Template>Normal.dotm</Template>
  <TotalTime>10</TotalTime>
  <Pages>10</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2</cp:revision>
  <dcterms:created xsi:type="dcterms:W3CDTF">2026-04-05T07:27:00Z</dcterms:created>
  <dcterms:modified xsi:type="dcterms:W3CDTF">2026-04-05T07:37:00Z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0x010100C82CE04EF5FFDC44AA9AF8DD9E8DEBE1</vt:lpwstr>
  </property>
</Properties>
</file>