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32576" w14:textId="51F524AB" w:rsidR="00877ECB" w:rsidRPr="00813316" w:rsidRDefault="00F323B2" w:rsidP="00813316">
      <w:pPr>
        <w:pStyle w:val="Heading1"/>
        <w:jc w:val="center"/>
        <w:rPr>
          <w:rFonts w:ascii="Times New Roman" w:hAnsi="Times New Roman"/>
          <w:sz w:val="44"/>
          <w:szCs w:val="44"/>
        </w:rPr>
      </w:pPr>
      <w:r w:rsidRPr="00813316">
        <w:rPr>
          <w:rFonts w:ascii="Times New Roman" w:hAnsi="Times New Roman"/>
          <w:sz w:val="44"/>
          <w:szCs w:val="44"/>
        </w:rPr>
        <w:t>T</w:t>
      </w:r>
      <w:r w:rsidR="00974352">
        <w:rPr>
          <w:rFonts w:ascii="Times New Roman" w:hAnsi="Times New Roman"/>
          <w:sz w:val="44"/>
          <w:szCs w:val="44"/>
        </w:rPr>
        <w:t>raining an Image Classification Convolutional Neural Net to Detect Plant Disease</w:t>
      </w:r>
      <w:r w:rsidRPr="00813316">
        <w:rPr>
          <w:rFonts w:ascii="Times New Roman" w:hAnsi="Times New Roman"/>
          <w:sz w:val="44"/>
          <w:szCs w:val="44"/>
        </w:rPr>
        <w:t xml:space="preserve"> </w:t>
      </w:r>
    </w:p>
    <w:p w14:paraId="5FB9EC1D" w14:textId="21A20F2A" w:rsidR="00171E47" w:rsidRPr="00A55468" w:rsidRDefault="00974352" w:rsidP="00974352">
      <w:pPr>
        <w:pStyle w:val="Heading5"/>
        <w:ind w:left="0" w:firstLine="0"/>
        <w:jc w:val="center"/>
        <w:rPr>
          <w:sz w:val="20"/>
          <w:szCs w:val="20"/>
        </w:rPr>
      </w:pPr>
      <w:r>
        <w:rPr>
          <w:b/>
          <w:bCs/>
          <w:sz w:val="22"/>
          <w:szCs w:val="22"/>
        </w:rPr>
        <w:t>Singh.bhu@husky.neu.edu</w:t>
      </w:r>
      <w:r w:rsidR="00F323B2" w:rsidRPr="00813316">
        <w:rPr>
          <w:b/>
          <w:bCs/>
          <w:sz w:val="22"/>
          <w:szCs w:val="22"/>
        </w:rPr>
        <w:t xml:space="preserve"> </w:t>
      </w:r>
    </w:p>
    <w:p w14:paraId="7AA409CB" w14:textId="62D263E7" w:rsidR="0003247D" w:rsidRPr="00FD434A" w:rsidRDefault="00974352" w:rsidP="004A362E">
      <w:pPr>
        <w:tabs>
          <w:tab w:val="left" w:pos="5387"/>
        </w:tabs>
        <w:jc w:val="center"/>
        <w:rPr>
          <w:sz w:val="18"/>
          <w:szCs w:val="18"/>
        </w:rPr>
      </w:pPr>
      <w:r>
        <w:rPr>
          <w:sz w:val="18"/>
          <w:szCs w:val="18"/>
        </w:rPr>
        <w:t>INFO 7390</w:t>
      </w:r>
    </w:p>
    <w:p w14:paraId="2B068B1F" w14:textId="3F909EEB" w:rsidR="00222E0B" w:rsidRDefault="00222E0B" w:rsidP="00222E0B">
      <w:pPr>
        <w:tabs>
          <w:tab w:val="left" w:pos="5387"/>
        </w:tabs>
        <w:jc w:val="center"/>
        <w:rPr>
          <w:sz w:val="18"/>
          <w:szCs w:val="18"/>
        </w:rPr>
      </w:pPr>
    </w:p>
    <w:p w14:paraId="3513E813" w14:textId="77777777" w:rsidR="00171E47" w:rsidRDefault="00171E47" w:rsidP="007813E5">
      <w:pPr>
        <w:jc w:val="both"/>
        <w:rPr>
          <w:rFonts w:ascii="Book Antiqua" w:hAnsi="Book Antiqua"/>
          <w:b/>
          <w:bCs/>
        </w:rPr>
      </w:pPr>
    </w:p>
    <w:p w14:paraId="57BAE323" w14:textId="77777777" w:rsidR="0003247D" w:rsidRPr="00171E47" w:rsidRDefault="0003247D" w:rsidP="007813E5">
      <w:pPr>
        <w:jc w:val="both"/>
        <w:rPr>
          <w:rFonts w:ascii="Book Antiqua" w:hAnsi="Book Antiqua"/>
          <w:b/>
          <w:bCs/>
        </w:rPr>
        <w:sectPr w:rsidR="0003247D" w:rsidRPr="00171E47" w:rsidSect="00CF4A25">
          <w:footerReference w:type="default" r:id="rId7"/>
          <w:pgSz w:w="12240" w:h="15840" w:code="1"/>
          <w:pgMar w:top="1008" w:right="720" w:bottom="1008" w:left="720" w:header="446" w:footer="446" w:gutter="0"/>
          <w:cols w:space="720"/>
          <w:docGrid w:linePitch="360"/>
        </w:sectPr>
      </w:pPr>
    </w:p>
    <w:p w14:paraId="37A8A56F" w14:textId="27A487D0" w:rsidR="00F323B2" w:rsidRPr="00AD775A" w:rsidRDefault="00F323B2" w:rsidP="007813E5">
      <w:pPr>
        <w:jc w:val="both"/>
        <w:rPr>
          <w:b/>
          <w:bCs/>
          <w:sz w:val="20"/>
          <w:szCs w:val="20"/>
        </w:rPr>
      </w:pPr>
      <w:r w:rsidRPr="00AD775A">
        <w:rPr>
          <w:b/>
          <w:bCs/>
          <w:i/>
          <w:iCs/>
          <w:sz w:val="20"/>
          <w:szCs w:val="20"/>
        </w:rPr>
        <w:t>Abstract</w:t>
      </w:r>
      <w:r w:rsidR="00AD775A">
        <w:rPr>
          <w:b/>
          <w:bCs/>
          <w:sz w:val="20"/>
          <w:szCs w:val="20"/>
        </w:rPr>
        <w:t xml:space="preserve">- </w:t>
      </w:r>
    </w:p>
    <w:p w14:paraId="5BDF667E" w14:textId="77777777" w:rsidR="007813E5" w:rsidRPr="00AD775A" w:rsidRDefault="007813E5" w:rsidP="007813E5">
      <w:pPr>
        <w:jc w:val="both"/>
        <w:rPr>
          <w:sz w:val="20"/>
          <w:szCs w:val="20"/>
        </w:rPr>
      </w:pPr>
    </w:p>
    <w:p w14:paraId="246BE171" w14:textId="6397621A" w:rsidR="00427691" w:rsidRPr="005A062E" w:rsidRDefault="00427691" w:rsidP="00A11987">
      <w:pPr>
        <w:autoSpaceDE w:val="0"/>
        <w:autoSpaceDN w:val="0"/>
        <w:adjustRightInd w:val="0"/>
        <w:jc w:val="both"/>
        <w:rPr>
          <w:rFonts w:ascii="LMSans10-Bold" w:hAnsi="LMSans10-Bold" w:cs="LMSans10-Bold"/>
          <w:b/>
          <w:bCs/>
          <w:sz w:val="20"/>
          <w:szCs w:val="20"/>
        </w:rPr>
      </w:pPr>
      <w:r>
        <w:rPr>
          <w:b/>
          <w:bCs/>
          <w:i/>
          <w:iCs/>
          <w:sz w:val="20"/>
          <w:szCs w:val="20"/>
        </w:rPr>
        <w:t>Index Terms</w:t>
      </w:r>
      <w:r>
        <w:rPr>
          <w:sz w:val="20"/>
          <w:szCs w:val="20"/>
        </w:rPr>
        <w:t xml:space="preserve">- </w:t>
      </w:r>
      <w:r w:rsidR="00974352">
        <w:rPr>
          <w:sz w:val="20"/>
          <w:szCs w:val="20"/>
        </w:rPr>
        <w:t xml:space="preserve">In this final project, I aim to a </w:t>
      </w:r>
      <w:r w:rsidR="005A062E">
        <w:rPr>
          <w:sz w:val="20"/>
          <w:szCs w:val="20"/>
        </w:rPr>
        <w:t>implement the Paper “</w:t>
      </w:r>
      <w:r w:rsidR="005A062E" w:rsidRPr="005A062E">
        <w:rPr>
          <w:rFonts w:ascii="LMSans10-Bold" w:hAnsi="LMSans10-Bold" w:cs="LMSans10-Bold"/>
          <w:b/>
          <w:bCs/>
          <w:sz w:val="20"/>
          <w:szCs w:val="20"/>
        </w:rPr>
        <w:t>Using Deep Learning for Image-Based Plant</w:t>
      </w:r>
      <w:r w:rsidR="005A062E">
        <w:rPr>
          <w:rFonts w:ascii="LMSans10-Bold" w:hAnsi="LMSans10-Bold" w:cs="LMSans10-Bold"/>
          <w:b/>
          <w:bCs/>
          <w:sz w:val="20"/>
          <w:szCs w:val="20"/>
        </w:rPr>
        <w:t xml:space="preserve"> </w:t>
      </w:r>
      <w:r w:rsidR="005A062E" w:rsidRPr="005A062E">
        <w:rPr>
          <w:rFonts w:ascii="LMSans10-Bold" w:hAnsi="LMSans10-Bold" w:cs="LMSans10-Bold"/>
          <w:b/>
          <w:bCs/>
          <w:sz w:val="20"/>
          <w:szCs w:val="20"/>
        </w:rPr>
        <w:t>Disease</w:t>
      </w:r>
      <w:r w:rsidR="005A062E">
        <w:rPr>
          <w:rFonts w:ascii="LMSans10-Bold" w:hAnsi="LMSans10-Bold" w:cs="LMSans10-Bold"/>
          <w:b/>
          <w:bCs/>
          <w:sz w:val="20"/>
          <w:szCs w:val="20"/>
        </w:rPr>
        <w:t xml:space="preserve"> </w:t>
      </w:r>
      <w:r w:rsidR="005A062E" w:rsidRPr="005A062E">
        <w:rPr>
          <w:rFonts w:ascii="LMSans10-Bold" w:hAnsi="LMSans10-Bold" w:cs="LMSans10-Bold"/>
          <w:b/>
          <w:bCs/>
          <w:sz w:val="20"/>
          <w:szCs w:val="20"/>
        </w:rPr>
        <w:t>Detection</w:t>
      </w:r>
      <w:r w:rsidR="005A062E">
        <w:rPr>
          <w:sz w:val="20"/>
          <w:szCs w:val="20"/>
        </w:rPr>
        <w:t>” [1]</w:t>
      </w:r>
      <w:r w:rsidR="00974352">
        <w:rPr>
          <w:sz w:val="20"/>
          <w:szCs w:val="20"/>
        </w:rPr>
        <w:t xml:space="preserve"> </w:t>
      </w:r>
      <w:r w:rsidR="005A062E">
        <w:rPr>
          <w:sz w:val="20"/>
          <w:szCs w:val="20"/>
        </w:rPr>
        <w:t>through Resnet-152 model</w:t>
      </w:r>
      <w:r w:rsidR="00A11987">
        <w:rPr>
          <w:sz w:val="20"/>
          <w:szCs w:val="20"/>
        </w:rPr>
        <w:t xml:space="preserve"> </w:t>
      </w:r>
      <w:r w:rsidR="005A062E">
        <w:rPr>
          <w:sz w:val="20"/>
          <w:szCs w:val="20"/>
        </w:rPr>
        <w:t>[2]. The model</w:t>
      </w:r>
      <w:r w:rsidR="00F639EE">
        <w:rPr>
          <w:sz w:val="20"/>
          <w:szCs w:val="20"/>
        </w:rPr>
        <w:t xml:space="preserve"> was trained on a public dataset of 54,306 images of diseased and healthy plants containing 14 crop species and 26 diseases. It </w:t>
      </w:r>
      <w:r w:rsidR="005A062E">
        <w:rPr>
          <w:sz w:val="20"/>
          <w:szCs w:val="20"/>
        </w:rPr>
        <w:t>was able to</w:t>
      </w:r>
      <w:r w:rsidR="00A11987">
        <w:rPr>
          <w:sz w:val="20"/>
          <w:szCs w:val="20"/>
        </w:rPr>
        <w:t xml:space="preserve"> predict the disease with high accuracy</w:t>
      </w:r>
      <w:r w:rsidR="00F639EE">
        <w:rPr>
          <w:sz w:val="20"/>
          <w:szCs w:val="20"/>
        </w:rPr>
        <w:t xml:space="preserve"> of approx. 96</w:t>
      </w:r>
      <w:r w:rsidR="00610A8C">
        <w:rPr>
          <w:sz w:val="20"/>
          <w:szCs w:val="20"/>
        </w:rPr>
        <w:t>% on the test dataset</w:t>
      </w:r>
      <w:r w:rsidR="00A11987">
        <w:rPr>
          <w:sz w:val="20"/>
          <w:szCs w:val="20"/>
        </w:rPr>
        <w:t>.</w:t>
      </w:r>
      <w:r w:rsidR="00610A8C">
        <w:rPr>
          <w:sz w:val="20"/>
          <w:szCs w:val="20"/>
        </w:rPr>
        <w:t xml:space="preserve"> A much more diverse set of training data is needed to improve the general accuracy.</w:t>
      </w:r>
      <w:r w:rsidR="005A062E">
        <w:rPr>
          <w:sz w:val="20"/>
          <w:szCs w:val="20"/>
        </w:rPr>
        <w:t xml:space="preserve"> </w:t>
      </w:r>
      <w:r w:rsidR="00A11987">
        <w:rPr>
          <w:sz w:val="20"/>
          <w:szCs w:val="20"/>
        </w:rPr>
        <w:t xml:space="preserve">In this paper, we will get introduced to the problem, then we </w:t>
      </w:r>
      <w:r w:rsidR="00F639EE">
        <w:rPr>
          <w:sz w:val="20"/>
          <w:szCs w:val="20"/>
        </w:rPr>
        <w:t>will discuss</w:t>
      </w:r>
      <w:r w:rsidR="00A11987">
        <w:rPr>
          <w:sz w:val="20"/>
          <w:szCs w:val="20"/>
        </w:rPr>
        <w:t xml:space="preserve"> CNN and different models based on it. Later on, we will discuss the whole process of model implementation and Finally, we will discuss results and conclusions.</w:t>
      </w:r>
    </w:p>
    <w:p w14:paraId="6384718A" w14:textId="77777777" w:rsidR="00F639EE" w:rsidRPr="005178D2" w:rsidRDefault="00F639EE" w:rsidP="00F639EE">
      <w:pPr>
        <w:keepNext/>
        <w:framePr w:dropCap="drop" w:lines="2" w:wrap="around" w:vAnchor="text" w:hAnchor="page" w:x="1021" w:y="157"/>
        <w:spacing w:line="459" w:lineRule="exact"/>
        <w:jc w:val="both"/>
        <w:textAlignment w:val="baseline"/>
        <w:rPr>
          <w:position w:val="-5"/>
          <w:sz w:val="58"/>
          <w:szCs w:val="58"/>
        </w:rPr>
      </w:pPr>
    </w:p>
    <w:p w14:paraId="59B47495" w14:textId="77777777" w:rsidR="00E63190" w:rsidRPr="00427691" w:rsidRDefault="00E63190" w:rsidP="00427691">
      <w:pPr>
        <w:jc w:val="both"/>
        <w:rPr>
          <w:sz w:val="20"/>
          <w:szCs w:val="20"/>
        </w:rPr>
      </w:pPr>
    </w:p>
    <w:p w14:paraId="7AE94B5F" w14:textId="77777777" w:rsidR="00427691" w:rsidRPr="00F007E8" w:rsidRDefault="00427691" w:rsidP="00785FAB">
      <w:pPr>
        <w:keepNext/>
        <w:numPr>
          <w:ilvl w:val="0"/>
          <w:numId w:val="1"/>
        </w:numPr>
        <w:autoSpaceDE w:val="0"/>
        <w:autoSpaceDN w:val="0"/>
        <w:spacing w:before="240" w:after="80"/>
        <w:jc w:val="both"/>
        <w:outlineLvl w:val="0"/>
        <w:rPr>
          <w:smallCaps/>
          <w:kern w:val="28"/>
          <w:sz w:val="20"/>
          <w:szCs w:val="20"/>
        </w:rPr>
      </w:pPr>
      <w:r>
        <w:rPr>
          <w:smallCaps/>
          <w:kern w:val="28"/>
          <w:sz w:val="20"/>
          <w:szCs w:val="20"/>
        </w:rPr>
        <w:t>Introduction</w:t>
      </w:r>
    </w:p>
    <w:p w14:paraId="5570C270" w14:textId="1FBDC573" w:rsidR="00610A8C" w:rsidRPr="00610A8C" w:rsidRDefault="00F639EE" w:rsidP="00785FAB">
      <w:pPr>
        <w:autoSpaceDE w:val="0"/>
        <w:autoSpaceDN w:val="0"/>
        <w:adjustRightInd w:val="0"/>
        <w:jc w:val="both"/>
        <w:rPr>
          <w:color w:val="000000"/>
          <w:sz w:val="20"/>
          <w:szCs w:val="20"/>
        </w:rPr>
      </w:pPr>
      <w:r>
        <w:rPr>
          <w:sz w:val="20"/>
          <w:szCs w:val="20"/>
        </w:rPr>
        <w:t>According to the food and Agriculture organization of the United Nations</w:t>
      </w:r>
      <w:r w:rsidR="00610A8C">
        <w:rPr>
          <w:sz w:val="20"/>
          <w:szCs w:val="20"/>
        </w:rPr>
        <w:t xml:space="preserve"> </w:t>
      </w:r>
      <w:r>
        <w:rPr>
          <w:sz w:val="20"/>
          <w:szCs w:val="20"/>
        </w:rPr>
        <w:t>(UN), transboundary plant pests and disease effect food crops, causing significant losses to farmers and threatening food security.</w:t>
      </w:r>
      <w:r w:rsidR="00610A8C">
        <w:rPr>
          <w:sz w:val="20"/>
          <w:szCs w:val="20"/>
        </w:rPr>
        <w:t xml:space="preserve"> </w:t>
      </w:r>
      <w:r>
        <w:rPr>
          <w:sz w:val="20"/>
          <w:szCs w:val="20"/>
        </w:rPr>
        <w:t>Crop diseases</w:t>
      </w:r>
      <w:r w:rsidR="00610A8C">
        <w:rPr>
          <w:sz w:val="20"/>
          <w:szCs w:val="20"/>
        </w:rPr>
        <w:t xml:space="preserve"> [3]</w:t>
      </w:r>
      <w:r>
        <w:rPr>
          <w:sz w:val="20"/>
          <w:szCs w:val="20"/>
        </w:rPr>
        <w:t xml:space="preserve"> are a major threat to food security, but their rapid identification still remains a difficult task in many parts of the world due to lack of the required infrastructure</w:t>
      </w:r>
      <w:r w:rsidR="00610A8C">
        <w:rPr>
          <w:sz w:val="20"/>
          <w:szCs w:val="20"/>
        </w:rPr>
        <w:t xml:space="preserve">. </w:t>
      </w:r>
      <w:r w:rsidR="00610A8C" w:rsidRPr="00610A8C">
        <w:rPr>
          <w:color w:val="000000"/>
          <w:sz w:val="20"/>
          <w:szCs w:val="20"/>
        </w:rPr>
        <w:t>Plant</w:t>
      </w:r>
    </w:p>
    <w:p w14:paraId="1B17D691" w14:textId="0910CEF9" w:rsidR="00610A8C" w:rsidRPr="00610A8C" w:rsidRDefault="00610A8C" w:rsidP="00785FAB">
      <w:pPr>
        <w:autoSpaceDE w:val="0"/>
        <w:autoSpaceDN w:val="0"/>
        <w:adjustRightInd w:val="0"/>
        <w:jc w:val="both"/>
        <w:rPr>
          <w:color w:val="000000"/>
          <w:sz w:val="20"/>
          <w:szCs w:val="20"/>
        </w:rPr>
      </w:pPr>
      <w:r w:rsidRPr="00610A8C">
        <w:rPr>
          <w:color w:val="000000"/>
          <w:sz w:val="20"/>
          <w:szCs w:val="20"/>
        </w:rPr>
        <w:t>diseases are not only a threat to food security at the global</w:t>
      </w:r>
      <w:r w:rsidR="00785FAB">
        <w:rPr>
          <w:color w:val="000000"/>
          <w:sz w:val="20"/>
          <w:szCs w:val="20"/>
        </w:rPr>
        <w:t xml:space="preserve"> </w:t>
      </w:r>
      <w:r w:rsidR="00F851F6" w:rsidRPr="00610A8C">
        <w:rPr>
          <w:color w:val="000000"/>
          <w:sz w:val="20"/>
          <w:szCs w:val="20"/>
        </w:rPr>
        <w:t xml:space="preserve">scale, </w:t>
      </w:r>
      <w:r w:rsidR="00F851F6">
        <w:rPr>
          <w:color w:val="000000"/>
          <w:sz w:val="20"/>
          <w:szCs w:val="20"/>
        </w:rPr>
        <w:t xml:space="preserve"> </w:t>
      </w:r>
      <w:r w:rsidRPr="00610A8C">
        <w:rPr>
          <w:color w:val="000000"/>
          <w:sz w:val="20"/>
          <w:szCs w:val="20"/>
        </w:rPr>
        <w:t>but can also have disastrous consequences for smallholder</w:t>
      </w:r>
      <w:r w:rsidR="00785FAB">
        <w:rPr>
          <w:color w:val="000000"/>
          <w:sz w:val="20"/>
          <w:szCs w:val="20"/>
        </w:rPr>
        <w:t xml:space="preserve"> </w:t>
      </w:r>
      <w:r w:rsidRPr="00610A8C">
        <w:rPr>
          <w:color w:val="000000"/>
          <w:sz w:val="20"/>
          <w:szCs w:val="20"/>
        </w:rPr>
        <w:t>farmers whose livelihoods depend on healthy crops. In</w:t>
      </w:r>
      <w:r w:rsidR="00785FAB">
        <w:rPr>
          <w:color w:val="000000"/>
          <w:sz w:val="20"/>
          <w:szCs w:val="20"/>
        </w:rPr>
        <w:t xml:space="preserve"> </w:t>
      </w:r>
      <w:r w:rsidRPr="00610A8C">
        <w:rPr>
          <w:color w:val="000000"/>
          <w:sz w:val="20"/>
          <w:szCs w:val="20"/>
        </w:rPr>
        <w:t>the developing world, more than 80 percent of the agricultural</w:t>
      </w:r>
      <w:r w:rsidR="00785FAB">
        <w:rPr>
          <w:color w:val="000000"/>
          <w:sz w:val="20"/>
          <w:szCs w:val="20"/>
        </w:rPr>
        <w:t xml:space="preserve"> </w:t>
      </w:r>
      <w:r w:rsidRPr="00610A8C">
        <w:rPr>
          <w:color w:val="000000"/>
          <w:sz w:val="20"/>
          <w:szCs w:val="20"/>
        </w:rPr>
        <w:t>production is generated by smallholder farmers [</w:t>
      </w:r>
      <w:r w:rsidRPr="00610A8C">
        <w:rPr>
          <w:color w:val="0000FF"/>
          <w:sz w:val="20"/>
          <w:szCs w:val="20"/>
        </w:rPr>
        <w:t>4</w:t>
      </w:r>
      <w:r w:rsidRPr="00610A8C">
        <w:rPr>
          <w:color w:val="000000"/>
          <w:sz w:val="20"/>
          <w:szCs w:val="20"/>
        </w:rPr>
        <w:t>], and reports</w:t>
      </w:r>
    </w:p>
    <w:p w14:paraId="52470170" w14:textId="645EA9A0" w:rsidR="00785FAB" w:rsidRPr="00785FAB" w:rsidRDefault="00610A8C" w:rsidP="00785FAB">
      <w:pPr>
        <w:autoSpaceDE w:val="0"/>
        <w:autoSpaceDN w:val="0"/>
        <w:adjustRightInd w:val="0"/>
        <w:jc w:val="both"/>
        <w:rPr>
          <w:color w:val="000000"/>
          <w:sz w:val="20"/>
          <w:szCs w:val="20"/>
        </w:rPr>
      </w:pPr>
      <w:r w:rsidRPr="00610A8C">
        <w:rPr>
          <w:color w:val="000000"/>
          <w:sz w:val="20"/>
          <w:szCs w:val="20"/>
        </w:rPr>
        <w:t xml:space="preserve">of yield loss of more than 50% </w:t>
      </w:r>
      <w:r w:rsidR="00785FAB" w:rsidRPr="00785FAB">
        <w:rPr>
          <w:color w:val="000000"/>
          <w:sz w:val="20"/>
          <w:szCs w:val="20"/>
        </w:rPr>
        <w:t>Various efforts have been developed to prevent crop loss due</w:t>
      </w:r>
      <w:r w:rsidR="00785FAB">
        <w:rPr>
          <w:color w:val="000000"/>
          <w:sz w:val="20"/>
          <w:szCs w:val="20"/>
        </w:rPr>
        <w:t xml:space="preserve"> </w:t>
      </w:r>
      <w:r w:rsidR="00785FAB" w:rsidRPr="00785FAB">
        <w:rPr>
          <w:color w:val="000000"/>
          <w:sz w:val="20"/>
          <w:szCs w:val="20"/>
        </w:rPr>
        <w:t>to diseases. Historical approaches of widespread application</w:t>
      </w:r>
      <w:r w:rsidR="00785FAB">
        <w:rPr>
          <w:color w:val="000000"/>
          <w:sz w:val="20"/>
          <w:szCs w:val="20"/>
        </w:rPr>
        <w:t xml:space="preserve"> </w:t>
      </w:r>
      <w:r w:rsidR="00785FAB" w:rsidRPr="00785FAB">
        <w:rPr>
          <w:color w:val="000000"/>
          <w:sz w:val="20"/>
          <w:szCs w:val="20"/>
        </w:rPr>
        <w:t>of pesticides have in the past decade increasingly been supplemented</w:t>
      </w:r>
      <w:r w:rsidR="00785FAB">
        <w:rPr>
          <w:color w:val="000000"/>
          <w:sz w:val="20"/>
          <w:szCs w:val="20"/>
        </w:rPr>
        <w:t xml:space="preserve"> </w:t>
      </w:r>
      <w:r w:rsidR="00785FAB" w:rsidRPr="00785FAB">
        <w:rPr>
          <w:color w:val="000000"/>
          <w:sz w:val="20"/>
          <w:szCs w:val="20"/>
        </w:rPr>
        <w:t>by integrated pest management (IPM) approaches</w:t>
      </w:r>
      <w:r w:rsidR="00785FAB">
        <w:rPr>
          <w:color w:val="000000"/>
          <w:sz w:val="20"/>
          <w:szCs w:val="20"/>
        </w:rPr>
        <w:t xml:space="preserve"> </w:t>
      </w:r>
      <w:r w:rsidR="00785FAB" w:rsidRPr="00785FAB">
        <w:rPr>
          <w:color w:val="000000"/>
          <w:sz w:val="20"/>
          <w:szCs w:val="20"/>
        </w:rPr>
        <w:t>[]. Independent of the approach, identifying a disease correctly</w:t>
      </w:r>
      <w:r w:rsidR="00785FAB">
        <w:rPr>
          <w:color w:val="000000"/>
          <w:sz w:val="20"/>
          <w:szCs w:val="20"/>
        </w:rPr>
        <w:t xml:space="preserve"> </w:t>
      </w:r>
      <w:r w:rsidR="00785FAB" w:rsidRPr="00785FAB">
        <w:rPr>
          <w:color w:val="000000"/>
          <w:sz w:val="20"/>
          <w:szCs w:val="20"/>
        </w:rPr>
        <w:t>when it first appears is a crucial step for efficient disease</w:t>
      </w:r>
      <w:r w:rsidR="00785FAB">
        <w:rPr>
          <w:color w:val="000000"/>
          <w:sz w:val="20"/>
          <w:szCs w:val="20"/>
        </w:rPr>
        <w:t xml:space="preserve"> </w:t>
      </w:r>
      <w:r w:rsidR="00785FAB" w:rsidRPr="00785FAB">
        <w:rPr>
          <w:color w:val="000000"/>
          <w:sz w:val="20"/>
          <w:szCs w:val="20"/>
        </w:rPr>
        <w:t>management. Historically, disease identification has been</w:t>
      </w:r>
      <w:r w:rsidR="00785FAB">
        <w:rPr>
          <w:color w:val="000000"/>
          <w:sz w:val="20"/>
          <w:szCs w:val="20"/>
        </w:rPr>
        <w:t xml:space="preserve"> </w:t>
      </w:r>
      <w:r w:rsidR="00785FAB" w:rsidRPr="00785FAB">
        <w:rPr>
          <w:color w:val="000000"/>
          <w:sz w:val="20"/>
          <w:szCs w:val="20"/>
        </w:rPr>
        <w:t>supported by agricultural extension organizations or other</w:t>
      </w:r>
      <w:r w:rsidR="00785FAB">
        <w:rPr>
          <w:color w:val="000000"/>
          <w:sz w:val="20"/>
          <w:szCs w:val="20"/>
        </w:rPr>
        <w:t xml:space="preserve"> </w:t>
      </w:r>
      <w:r w:rsidR="00785FAB" w:rsidRPr="00785FAB">
        <w:rPr>
          <w:color w:val="000000"/>
          <w:sz w:val="20"/>
          <w:szCs w:val="20"/>
        </w:rPr>
        <w:t>institutions such as local plant clinics. In more recent times,</w:t>
      </w:r>
      <w:r w:rsidR="00785FAB">
        <w:rPr>
          <w:color w:val="000000"/>
          <w:sz w:val="20"/>
          <w:szCs w:val="20"/>
        </w:rPr>
        <w:t xml:space="preserve"> </w:t>
      </w:r>
      <w:r w:rsidR="00785FAB" w:rsidRPr="00785FAB">
        <w:rPr>
          <w:color w:val="000000"/>
          <w:sz w:val="20"/>
          <w:szCs w:val="20"/>
        </w:rPr>
        <w:t>such efforts have additionally been supported by providing</w:t>
      </w:r>
    </w:p>
    <w:p w14:paraId="204C4FEA" w14:textId="7131D1D1" w:rsidR="00610A8C" w:rsidRPr="00610A8C" w:rsidRDefault="00785FAB" w:rsidP="00785FAB">
      <w:pPr>
        <w:autoSpaceDE w:val="0"/>
        <w:autoSpaceDN w:val="0"/>
        <w:adjustRightInd w:val="0"/>
        <w:jc w:val="both"/>
        <w:rPr>
          <w:color w:val="000000"/>
          <w:sz w:val="20"/>
          <w:szCs w:val="20"/>
        </w:rPr>
      </w:pPr>
      <w:r w:rsidRPr="00785FAB">
        <w:rPr>
          <w:color w:val="000000"/>
          <w:sz w:val="20"/>
          <w:szCs w:val="20"/>
        </w:rPr>
        <w:t>information for disease diagnosis online, leveraging the increasi</w:t>
      </w:r>
      <w:r>
        <w:rPr>
          <w:rFonts w:ascii="LMRoman9-Regular" w:hAnsi="LMRoman9-Regular" w:cs="LMRoman9-Regular"/>
          <w:color w:val="000000"/>
          <w:sz w:val="18"/>
          <w:szCs w:val="18"/>
        </w:rPr>
        <w:t>ng</w:t>
      </w:r>
      <w:r w:rsidR="00610A8C" w:rsidRPr="00610A8C">
        <w:rPr>
          <w:color w:val="000000"/>
          <w:sz w:val="20"/>
          <w:szCs w:val="20"/>
        </w:rPr>
        <w:t xml:space="preserve"> to pests and diseases are</w:t>
      </w:r>
      <w:r>
        <w:rPr>
          <w:color w:val="000000"/>
          <w:sz w:val="20"/>
          <w:szCs w:val="20"/>
        </w:rPr>
        <w:t xml:space="preserve"> </w:t>
      </w:r>
      <w:r w:rsidR="00610A8C" w:rsidRPr="00610A8C">
        <w:rPr>
          <w:color w:val="000000"/>
          <w:sz w:val="20"/>
          <w:szCs w:val="20"/>
        </w:rPr>
        <w:t>common [</w:t>
      </w:r>
      <w:r w:rsidR="00610A8C" w:rsidRPr="00610A8C">
        <w:rPr>
          <w:color w:val="0000FF"/>
          <w:sz w:val="20"/>
          <w:szCs w:val="20"/>
        </w:rPr>
        <w:t>5</w:t>
      </w:r>
      <w:r w:rsidR="00610A8C" w:rsidRPr="00610A8C">
        <w:rPr>
          <w:color w:val="000000"/>
          <w:sz w:val="20"/>
          <w:szCs w:val="20"/>
        </w:rPr>
        <w:t>]. Furthermore, the largest fraction of hungry people</w:t>
      </w:r>
    </w:p>
    <w:p w14:paraId="6FF7B150" w14:textId="2CE95908" w:rsidR="00C368F2" w:rsidRPr="00C368F2" w:rsidRDefault="00610A8C" w:rsidP="00C368F2">
      <w:pPr>
        <w:autoSpaceDE w:val="0"/>
        <w:autoSpaceDN w:val="0"/>
        <w:adjustRightInd w:val="0"/>
        <w:jc w:val="both"/>
        <w:rPr>
          <w:color w:val="000000"/>
          <w:sz w:val="20"/>
          <w:szCs w:val="20"/>
        </w:rPr>
      </w:pPr>
      <w:r w:rsidRPr="00610A8C">
        <w:rPr>
          <w:color w:val="000000"/>
          <w:sz w:val="20"/>
          <w:szCs w:val="20"/>
        </w:rPr>
        <w:t>(50%) live in smallholder farming households [</w:t>
      </w:r>
      <w:r w:rsidRPr="00610A8C">
        <w:rPr>
          <w:color w:val="0000FF"/>
          <w:sz w:val="20"/>
          <w:szCs w:val="20"/>
        </w:rPr>
        <w:t>6</w:t>
      </w:r>
      <w:r w:rsidRPr="00610A8C">
        <w:rPr>
          <w:color w:val="000000"/>
          <w:sz w:val="20"/>
          <w:szCs w:val="20"/>
        </w:rPr>
        <w:t>], making</w:t>
      </w:r>
      <w:r w:rsidR="00785FAB">
        <w:rPr>
          <w:color w:val="000000"/>
          <w:sz w:val="20"/>
          <w:szCs w:val="20"/>
        </w:rPr>
        <w:t xml:space="preserve"> </w:t>
      </w:r>
      <w:r w:rsidRPr="00610A8C">
        <w:rPr>
          <w:color w:val="000000"/>
          <w:sz w:val="20"/>
          <w:szCs w:val="20"/>
        </w:rPr>
        <w:t>smallholder farmers a group that’s particularly vulnerable to</w:t>
      </w:r>
      <w:r w:rsidR="00785FAB">
        <w:rPr>
          <w:color w:val="000000"/>
          <w:sz w:val="20"/>
          <w:szCs w:val="20"/>
        </w:rPr>
        <w:t xml:space="preserve"> </w:t>
      </w:r>
      <w:r w:rsidRPr="00610A8C">
        <w:rPr>
          <w:color w:val="000000"/>
          <w:sz w:val="20"/>
          <w:szCs w:val="20"/>
        </w:rPr>
        <w:t>pathogen-derived disruptions in food supply</w:t>
      </w:r>
      <w:r>
        <w:rPr>
          <w:rFonts w:ascii="LMRoman9-Regular" w:hAnsi="LMRoman9-Regular" w:cs="LMRoman9-Regular"/>
          <w:color w:val="000000"/>
          <w:sz w:val="18"/>
          <w:szCs w:val="18"/>
        </w:rPr>
        <w:t>.</w:t>
      </w:r>
      <w:r w:rsidR="00785FAB">
        <w:rPr>
          <w:rFonts w:ascii="LMRoman9-Regular" w:hAnsi="LMRoman9-Regular" w:cs="LMRoman9-Regular"/>
          <w:color w:val="000000"/>
          <w:sz w:val="18"/>
          <w:szCs w:val="18"/>
        </w:rPr>
        <w:t xml:space="preserve"> </w:t>
      </w:r>
      <w:r w:rsidR="00C368F2" w:rsidRPr="00C368F2">
        <w:rPr>
          <w:color w:val="000000"/>
          <w:sz w:val="20"/>
          <w:szCs w:val="20"/>
        </w:rPr>
        <w:t>Here, we</w:t>
      </w:r>
      <w:r w:rsidR="00C368F2">
        <w:rPr>
          <w:color w:val="000000"/>
          <w:sz w:val="20"/>
          <w:szCs w:val="20"/>
        </w:rPr>
        <w:t xml:space="preserve"> </w:t>
      </w:r>
      <w:r w:rsidR="00C368F2" w:rsidRPr="00C368F2">
        <w:rPr>
          <w:color w:val="000000"/>
          <w:sz w:val="20"/>
          <w:szCs w:val="20"/>
        </w:rPr>
        <w:t>demonstrate the technical feasibility</w:t>
      </w:r>
      <w:r w:rsidR="00C368F2">
        <w:rPr>
          <w:color w:val="000000"/>
          <w:sz w:val="20"/>
          <w:szCs w:val="20"/>
        </w:rPr>
        <w:t xml:space="preserve"> </w:t>
      </w:r>
      <w:r w:rsidR="00C368F2" w:rsidRPr="00C368F2">
        <w:rPr>
          <w:color w:val="000000"/>
          <w:sz w:val="20"/>
          <w:szCs w:val="20"/>
        </w:rPr>
        <w:t>using a deep learning approach utilizing 54,306 images</w:t>
      </w:r>
      <w:r w:rsidR="00C368F2">
        <w:rPr>
          <w:color w:val="000000"/>
          <w:sz w:val="20"/>
          <w:szCs w:val="20"/>
        </w:rPr>
        <w:t xml:space="preserve"> </w:t>
      </w:r>
      <w:r w:rsidR="00C368F2" w:rsidRPr="00C368F2">
        <w:rPr>
          <w:color w:val="000000"/>
          <w:sz w:val="20"/>
          <w:szCs w:val="20"/>
        </w:rPr>
        <w:t>of 14 crop species with 26 diseases (or healthy) made openly</w:t>
      </w:r>
      <w:r w:rsidR="00C368F2">
        <w:rPr>
          <w:color w:val="000000"/>
          <w:sz w:val="20"/>
          <w:szCs w:val="20"/>
        </w:rPr>
        <w:t xml:space="preserve"> </w:t>
      </w:r>
      <w:r w:rsidR="00C368F2" w:rsidRPr="00C368F2">
        <w:rPr>
          <w:color w:val="000000"/>
          <w:sz w:val="20"/>
          <w:szCs w:val="20"/>
        </w:rPr>
        <w:t xml:space="preserve">available through the project </w:t>
      </w:r>
      <w:r w:rsidR="00C368F2" w:rsidRPr="00C368F2">
        <w:rPr>
          <w:color w:val="000000"/>
          <w:sz w:val="20"/>
          <w:szCs w:val="20"/>
        </w:rPr>
        <w:t>PlantVillage[</w:t>
      </w:r>
      <w:r w:rsidR="00C368F2" w:rsidRPr="00C368F2">
        <w:rPr>
          <w:color w:val="0000FF"/>
          <w:sz w:val="20"/>
          <w:szCs w:val="20"/>
        </w:rPr>
        <w:t>9</w:t>
      </w:r>
      <w:r w:rsidR="00C368F2" w:rsidRPr="00C368F2">
        <w:rPr>
          <w:color w:val="000000"/>
          <w:sz w:val="20"/>
          <w:szCs w:val="20"/>
        </w:rPr>
        <w:t>]. An example of</w:t>
      </w:r>
      <w:r w:rsidR="00C368F2">
        <w:rPr>
          <w:color w:val="000000"/>
          <w:sz w:val="20"/>
          <w:szCs w:val="20"/>
        </w:rPr>
        <w:t xml:space="preserve"> </w:t>
      </w:r>
      <w:r w:rsidR="00C368F2" w:rsidRPr="00C368F2">
        <w:rPr>
          <w:color w:val="000000"/>
          <w:sz w:val="20"/>
          <w:szCs w:val="20"/>
        </w:rPr>
        <w:t xml:space="preserve">each crop - disease pair can be seen in Figure </w:t>
      </w:r>
      <w:r w:rsidR="00C368F2" w:rsidRPr="00C368F2">
        <w:rPr>
          <w:color w:val="0000FF"/>
          <w:sz w:val="20"/>
          <w:szCs w:val="20"/>
        </w:rPr>
        <w:t>1</w:t>
      </w:r>
      <w:r w:rsidR="00C368F2" w:rsidRPr="00C368F2">
        <w:rPr>
          <w:color w:val="000000"/>
          <w:sz w:val="20"/>
          <w:szCs w:val="20"/>
        </w:rPr>
        <w:t>. Computer vision, and object recognition in particular,</w:t>
      </w:r>
      <w:r w:rsidR="00C368F2">
        <w:rPr>
          <w:color w:val="000000"/>
          <w:sz w:val="20"/>
          <w:szCs w:val="20"/>
        </w:rPr>
        <w:t xml:space="preserve"> </w:t>
      </w:r>
      <w:r w:rsidR="00C368F2" w:rsidRPr="00C368F2">
        <w:rPr>
          <w:color w:val="000000"/>
          <w:sz w:val="20"/>
          <w:szCs w:val="20"/>
        </w:rPr>
        <w:t>has made tremendous advances in the past few years. The</w:t>
      </w:r>
      <w:r w:rsidR="00C368F2">
        <w:rPr>
          <w:color w:val="000000"/>
          <w:sz w:val="20"/>
          <w:szCs w:val="20"/>
        </w:rPr>
        <w:t xml:space="preserve"> </w:t>
      </w:r>
      <w:r w:rsidR="00C368F2" w:rsidRPr="00C368F2">
        <w:rPr>
          <w:color w:val="000000"/>
          <w:sz w:val="20"/>
          <w:szCs w:val="20"/>
        </w:rPr>
        <w:t>PASCAL VOC Challenge[</w:t>
      </w:r>
      <w:r w:rsidR="00C368F2" w:rsidRPr="00C368F2">
        <w:rPr>
          <w:color w:val="0000FF"/>
          <w:sz w:val="20"/>
          <w:szCs w:val="20"/>
        </w:rPr>
        <w:t>10</w:t>
      </w:r>
      <w:r w:rsidR="00C368F2" w:rsidRPr="00C368F2">
        <w:rPr>
          <w:color w:val="000000"/>
          <w:sz w:val="20"/>
          <w:szCs w:val="20"/>
        </w:rPr>
        <w:t>], and more recently the Large</w:t>
      </w:r>
    </w:p>
    <w:p w14:paraId="0C5A465F" w14:textId="77777777" w:rsidR="00C368F2" w:rsidRPr="00C368F2" w:rsidRDefault="00C368F2" w:rsidP="00C368F2">
      <w:pPr>
        <w:autoSpaceDE w:val="0"/>
        <w:autoSpaceDN w:val="0"/>
        <w:adjustRightInd w:val="0"/>
        <w:jc w:val="both"/>
        <w:rPr>
          <w:color w:val="000000"/>
          <w:sz w:val="20"/>
          <w:szCs w:val="20"/>
        </w:rPr>
      </w:pPr>
      <w:r w:rsidRPr="00C368F2">
        <w:rPr>
          <w:color w:val="000000"/>
          <w:sz w:val="20"/>
          <w:szCs w:val="20"/>
        </w:rPr>
        <w:t>Scale Visual Recognition Challenge (ILSVRC)[</w:t>
      </w:r>
      <w:r w:rsidRPr="00C368F2">
        <w:rPr>
          <w:color w:val="0000FF"/>
          <w:sz w:val="20"/>
          <w:szCs w:val="20"/>
        </w:rPr>
        <w:t>11</w:t>
      </w:r>
      <w:r w:rsidRPr="00C368F2">
        <w:rPr>
          <w:color w:val="000000"/>
          <w:sz w:val="20"/>
          <w:szCs w:val="20"/>
        </w:rPr>
        <w:t>] based on the</w:t>
      </w:r>
    </w:p>
    <w:p w14:paraId="7E4A6B2C" w14:textId="77777777" w:rsidR="00C368F2" w:rsidRPr="00C368F2" w:rsidRDefault="00C368F2" w:rsidP="00C368F2">
      <w:pPr>
        <w:autoSpaceDE w:val="0"/>
        <w:autoSpaceDN w:val="0"/>
        <w:adjustRightInd w:val="0"/>
        <w:jc w:val="both"/>
        <w:rPr>
          <w:color w:val="000000"/>
          <w:sz w:val="20"/>
          <w:szCs w:val="20"/>
        </w:rPr>
      </w:pPr>
      <w:r w:rsidRPr="00C368F2">
        <w:rPr>
          <w:color w:val="000000"/>
          <w:sz w:val="20"/>
          <w:szCs w:val="20"/>
        </w:rPr>
        <w:t>ImageNet dataset[</w:t>
      </w:r>
      <w:r w:rsidRPr="00C368F2">
        <w:rPr>
          <w:color w:val="0000FF"/>
          <w:sz w:val="20"/>
          <w:szCs w:val="20"/>
        </w:rPr>
        <w:t>12</w:t>
      </w:r>
      <w:r w:rsidRPr="00C368F2">
        <w:rPr>
          <w:color w:val="000000"/>
          <w:sz w:val="20"/>
          <w:szCs w:val="20"/>
        </w:rPr>
        <w:t>] have been widely used as benchmarks for</w:t>
      </w:r>
    </w:p>
    <w:p w14:paraId="7F129CF7" w14:textId="597FE783" w:rsidR="00C368F2" w:rsidRPr="00C368F2" w:rsidRDefault="00C368F2" w:rsidP="00C368F2">
      <w:pPr>
        <w:autoSpaceDE w:val="0"/>
        <w:autoSpaceDN w:val="0"/>
        <w:adjustRightInd w:val="0"/>
        <w:jc w:val="both"/>
        <w:rPr>
          <w:color w:val="000000"/>
          <w:sz w:val="20"/>
          <w:szCs w:val="20"/>
        </w:rPr>
      </w:pPr>
      <w:r w:rsidRPr="00C368F2">
        <w:rPr>
          <w:color w:val="000000"/>
          <w:sz w:val="20"/>
          <w:szCs w:val="20"/>
        </w:rPr>
        <w:t>numerous visualization-related problems in computer vision,</w:t>
      </w:r>
      <w:r>
        <w:rPr>
          <w:color w:val="000000"/>
          <w:sz w:val="20"/>
          <w:szCs w:val="20"/>
        </w:rPr>
        <w:t xml:space="preserve"> </w:t>
      </w:r>
      <w:r w:rsidRPr="00C368F2">
        <w:rPr>
          <w:color w:val="000000"/>
          <w:sz w:val="20"/>
          <w:szCs w:val="20"/>
        </w:rPr>
        <w:t>including object classification. In 2012, a large, deep convolutional</w:t>
      </w:r>
      <w:r>
        <w:rPr>
          <w:color w:val="000000"/>
          <w:sz w:val="20"/>
          <w:szCs w:val="20"/>
        </w:rPr>
        <w:t xml:space="preserve"> </w:t>
      </w:r>
      <w:r w:rsidRPr="00C368F2">
        <w:rPr>
          <w:color w:val="000000"/>
          <w:sz w:val="20"/>
          <w:szCs w:val="20"/>
        </w:rPr>
        <w:t>neural network achieved a top-5 error of 16.4% for</w:t>
      </w:r>
    </w:p>
    <w:p w14:paraId="081CB9FA" w14:textId="77777777" w:rsidR="00C368F2" w:rsidRPr="00C368F2" w:rsidRDefault="00C368F2" w:rsidP="00C368F2">
      <w:pPr>
        <w:autoSpaceDE w:val="0"/>
        <w:autoSpaceDN w:val="0"/>
        <w:adjustRightInd w:val="0"/>
        <w:jc w:val="both"/>
        <w:rPr>
          <w:color w:val="000000"/>
          <w:sz w:val="20"/>
          <w:szCs w:val="20"/>
        </w:rPr>
      </w:pPr>
      <w:r w:rsidRPr="00C368F2">
        <w:rPr>
          <w:color w:val="000000"/>
          <w:sz w:val="20"/>
          <w:szCs w:val="20"/>
        </w:rPr>
        <w:t>the classification of images into 1,000 possible categories[</w:t>
      </w:r>
      <w:r w:rsidRPr="00C368F2">
        <w:rPr>
          <w:color w:val="0000FF"/>
          <w:sz w:val="20"/>
          <w:szCs w:val="20"/>
        </w:rPr>
        <w:t>13</w:t>
      </w:r>
      <w:r w:rsidRPr="00C368F2">
        <w:rPr>
          <w:color w:val="000000"/>
          <w:sz w:val="20"/>
          <w:szCs w:val="20"/>
        </w:rPr>
        <w:t>].</w:t>
      </w:r>
    </w:p>
    <w:p w14:paraId="11F7C358" w14:textId="2982F994" w:rsidR="0098240F" w:rsidRDefault="00C368F2" w:rsidP="00C368F2">
      <w:pPr>
        <w:autoSpaceDE w:val="0"/>
        <w:autoSpaceDN w:val="0"/>
        <w:adjustRightInd w:val="0"/>
        <w:jc w:val="both"/>
        <w:rPr>
          <w:color w:val="000000"/>
          <w:sz w:val="20"/>
          <w:szCs w:val="20"/>
        </w:rPr>
      </w:pPr>
      <w:r w:rsidRPr="00C368F2">
        <w:rPr>
          <w:color w:val="000000"/>
          <w:sz w:val="20"/>
          <w:szCs w:val="20"/>
        </w:rPr>
        <w:t>In the following three years, various advances in deep convolutional</w:t>
      </w:r>
      <w:r>
        <w:rPr>
          <w:color w:val="000000"/>
          <w:sz w:val="20"/>
          <w:szCs w:val="20"/>
        </w:rPr>
        <w:t xml:space="preserve"> </w:t>
      </w:r>
      <w:r w:rsidRPr="00C368F2">
        <w:rPr>
          <w:color w:val="000000"/>
          <w:sz w:val="20"/>
          <w:szCs w:val="20"/>
        </w:rPr>
        <w:t>neural networks lowered the error rate to 3.57% [</w:t>
      </w:r>
      <w:r w:rsidRPr="00C368F2">
        <w:rPr>
          <w:color w:val="0000FF"/>
          <w:sz w:val="20"/>
          <w:szCs w:val="20"/>
        </w:rPr>
        <w:t>13</w:t>
      </w:r>
      <w:r w:rsidRPr="00C368F2">
        <w:rPr>
          <w:color w:val="000000"/>
          <w:sz w:val="20"/>
          <w:szCs w:val="20"/>
        </w:rPr>
        <w:t>][</w:t>
      </w:r>
      <w:r w:rsidRPr="00C368F2">
        <w:rPr>
          <w:color w:val="0000FF"/>
          <w:sz w:val="20"/>
          <w:szCs w:val="20"/>
        </w:rPr>
        <w:t>14</w:t>
      </w:r>
      <w:r w:rsidRPr="00C368F2">
        <w:rPr>
          <w:color w:val="000000"/>
          <w:sz w:val="20"/>
          <w:szCs w:val="20"/>
        </w:rPr>
        <w:t>] [</w:t>
      </w:r>
      <w:r w:rsidRPr="00C368F2">
        <w:rPr>
          <w:color w:val="0000FF"/>
          <w:sz w:val="20"/>
          <w:szCs w:val="20"/>
        </w:rPr>
        <w:t>15</w:t>
      </w:r>
      <w:r w:rsidRPr="00C368F2">
        <w:rPr>
          <w:color w:val="000000"/>
          <w:sz w:val="20"/>
          <w:szCs w:val="20"/>
        </w:rPr>
        <w:t>] [</w:t>
      </w:r>
      <w:r w:rsidRPr="00C368F2">
        <w:rPr>
          <w:color w:val="0000FF"/>
          <w:sz w:val="20"/>
          <w:szCs w:val="20"/>
        </w:rPr>
        <w:t>16</w:t>
      </w:r>
      <w:r w:rsidRPr="00C368F2">
        <w:rPr>
          <w:color w:val="000000"/>
          <w:sz w:val="20"/>
          <w:szCs w:val="20"/>
        </w:rPr>
        <w:t>] [</w:t>
      </w:r>
      <w:r w:rsidRPr="00C368F2">
        <w:rPr>
          <w:color w:val="0000FF"/>
          <w:sz w:val="20"/>
          <w:szCs w:val="20"/>
        </w:rPr>
        <w:t>17</w:t>
      </w:r>
      <w:r w:rsidRPr="00C368F2">
        <w:rPr>
          <w:color w:val="000000"/>
          <w:sz w:val="20"/>
          <w:szCs w:val="20"/>
        </w:rPr>
        <w:t>]. While training large neural networks can be</w:t>
      </w:r>
      <w:r>
        <w:rPr>
          <w:color w:val="000000"/>
          <w:sz w:val="20"/>
          <w:szCs w:val="20"/>
        </w:rPr>
        <w:t xml:space="preserve"> </w:t>
      </w:r>
      <w:r w:rsidRPr="00C368F2">
        <w:rPr>
          <w:color w:val="000000"/>
          <w:sz w:val="20"/>
          <w:szCs w:val="20"/>
        </w:rPr>
        <w:t>very time-consuming, the trained models can classify images</w:t>
      </w:r>
    </w:p>
    <w:p w14:paraId="20AD7736" w14:textId="6CB6FB10" w:rsidR="008F1FD2" w:rsidRPr="008F1FD2" w:rsidRDefault="008F1FD2" w:rsidP="008F1FD2">
      <w:pPr>
        <w:autoSpaceDE w:val="0"/>
        <w:autoSpaceDN w:val="0"/>
        <w:adjustRightInd w:val="0"/>
        <w:jc w:val="both"/>
        <w:rPr>
          <w:sz w:val="20"/>
          <w:szCs w:val="20"/>
        </w:rPr>
      </w:pPr>
      <w:r w:rsidRPr="008F1FD2">
        <w:rPr>
          <w:sz w:val="20"/>
          <w:szCs w:val="20"/>
        </w:rPr>
        <w:t xml:space="preserve">very quickly, which makes them also suitable for </w:t>
      </w:r>
      <w:r w:rsidR="00F851F6" w:rsidRPr="008F1FD2">
        <w:rPr>
          <w:sz w:val="20"/>
          <w:szCs w:val="20"/>
        </w:rPr>
        <w:t>consumer</w:t>
      </w:r>
      <w:r w:rsidR="00F851F6">
        <w:rPr>
          <w:sz w:val="20"/>
          <w:szCs w:val="20"/>
        </w:rPr>
        <w:t xml:space="preserve"> applications</w:t>
      </w:r>
      <w:r w:rsidRPr="008F1FD2">
        <w:rPr>
          <w:sz w:val="20"/>
          <w:szCs w:val="20"/>
        </w:rPr>
        <w:t xml:space="preserve"> on smartphones.</w:t>
      </w:r>
    </w:p>
    <w:p w14:paraId="60CB36C4" w14:textId="77777777" w:rsidR="009A1D91" w:rsidRPr="00AD775A" w:rsidRDefault="009A1D91" w:rsidP="0098240F">
      <w:pPr>
        <w:jc w:val="both"/>
        <w:rPr>
          <w:b/>
          <w:bCs/>
          <w:sz w:val="20"/>
          <w:szCs w:val="20"/>
        </w:rPr>
      </w:pPr>
    </w:p>
    <w:p w14:paraId="6F00EF17" w14:textId="30C12410" w:rsidR="0099582D" w:rsidRPr="009E7F78" w:rsidRDefault="008F1FD2" w:rsidP="008F1FD2">
      <w:pPr>
        <w:keepNext/>
        <w:numPr>
          <w:ilvl w:val="0"/>
          <w:numId w:val="1"/>
        </w:numPr>
        <w:autoSpaceDE w:val="0"/>
        <w:autoSpaceDN w:val="0"/>
        <w:spacing w:before="240" w:after="80"/>
        <w:outlineLvl w:val="0"/>
        <w:rPr>
          <w:smallCaps/>
          <w:kern w:val="28"/>
          <w:sz w:val="20"/>
          <w:szCs w:val="20"/>
        </w:rPr>
      </w:pPr>
      <w:r>
        <w:rPr>
          <w:smallCaps/>
          <w:kern w:val="28"/>
          <w:sz w:val="20"/>
          <w:szCs w:val="20"/>
        </w:rPr>
        <w:t>RELATED WORKS</w:t>
      </w:r>
    </w:p>
    <w:p w14:paraId="46AA2B07" w14:textId="77777777" w:rsidR="004A4B19" w:rsidRDefault="008F1FD2" w:rsidP="0099582D">
      <w:pPr>
        <w:jc w:val="both"/>
        <w:rPr>
          <w:sz w:val="20"/>
          <w:szCs w:val="20"/>
        </w:rPr>
      </w:pPr>
      <w:r>
        <w:rPr>
          <w:sz w:val="20"/>
          <w:szCs w:val="20"/>
        </w:rPr>
        <w:t xml:space="preserve">Recent years, there has been many breakthroughs in computer vision </w:t>
      </w:r>
      <w:r w:rsidR="004A4B19">
        <w:rPr>
          <w:sz w:val="20"/>
          <w:szCs w:val="20"/>
        </w:rPr>
        <w:t>especially in image classification. Deeper neural networks, and different other strategies have been put forward.</w:t>
      </w:r>
    </w:p>
    <w:p w14:paraId="76D10178" w14:textId="7BFF471E" w:rsidR="004A4B19" w:rsidRDefault="004A4B19" w:rsidP="0099582D">
      <w:pPr>
        <w:jc w:val="both"/>
        <w:rPr>
          <w:sz w:val="20"/>
          <w:szCs w:val="20"/>
        </w:rPr>
      </w:pPr>
      <w:r>
        <w:rPr>
          <w:sz w:val="20"/>
          <w:szCs w:val="20"/>
        </w:rPr>
        <w:t>2.1 ALEXNET</w:t>
      </w:r>
      <w:r w:rsidR="00F851F6" w:rsidRPr="00C368F2">
        <w:rPr>
          <w:color w:val="000000"/>
          <w:sz w:val="20"/>
          <w:szCs w:val="20"/>
        </w:rPr>
        <w:t>[</w:t>
      </w:r>
      <w:r w:rsidR="00F851F6" w:rsidRPr="00C368F2">
        <w:rPr>
          <w:color w:val="0000FF"/>
          <w:sz w:val="20"/>
          <w:szCs w:val="20"/>
        </w:rPr>
        <w:t>1</w:t>
      </w:r>
      <w:r w:rsidR="006B54FC">
        <w:rPr>
          <w:color w:val="0000FF"/>
          <w:sz w:val="20"/>
          <w:szCs w:val="20"/>
        </w:rPr>
        <w:t>6</w:t>
      </w:r>
      <w:r w:rsidR="00F851F6" w:rsidRPr="00C368F2">
        <w:rPr>
          <w:color w:val="000000"/>
          <w:sz w:val="20"/>
          <w:szCs w:val="20"/>
        </w:rPr>
        <w:t>]</w:t>
      </w:r>
    </w:p>
    <w:p w14:paraId="2171735C" w14:textId="52FA91D1" w:rsidR="00F851F6" w:rsidRDefault="00F851F6" w:rsidP="009519AA">
      <w:pPr>
        <w:jc w:val="both"/>
        <w:rPr>
          <w:color w:val="000000"/>
          <w:sz w:val="20"/>
          <w:szCs w:val="20"/>
        </w:rPr>
      </w:pPr>
      <w:r>
        <w:rPr>
          <w:sz w:val="20"/>
          <w:szCs w:val="20"/>
        </w:rPr>
        <w:tab/>
        <w:t xml:space="preserve">In the ILSVRC </w:t>
      </w:r>
      <w:r w:rsidRPr="00C368F2">
        <w:rPr>
          <w:color w:val="000000"/>
          <w:sz w:val="20"/>
          <w:szCs w:val="20"/>
        </w:rPr>
        <w:t>[</w:t>
      </w:r>
      <w:r w:rsidRPr="00C368F2">
        <w:rPr>
          <w:color w:val="0000FF"/>
          <w:sz w:val="20"/>
          <w:szCs w:val="20"/>
        </w:rPr>
        <w:t>1</w:t>
      </w:r>
      <w:r w:rsidR="006B54FC">
        <w:rPr>
          <w:color w:val="0000FF"/>
          <w:sz w:val="20"/>
          <w:szCs w:val="20"/>
        </w:rPr>
        <w:t>1</w:t>
      </w:r>
      <w:r w:rsidRPr="00C368F2">
        <w:rPr>
          <w:color w:val="000000"/>
          <w:sz w:val="20"/>
          <w:szCs w:val="20"/>
        </w:rPr>
        <w:t>]</w:t>
      </w:r>
      <w:r>
        <w:rPr>
          <w:color w:val="000000"/>
          <w:sz w:val="20"/>
          <w:szCs w:val="20"/>
        </w:rPr>
        <w:t xml:space="preserve"> 2012, Krizhevsky et al. from University of Toronto designed a network later called AlexNet by which CNN is first used in image classification on large dataset. It got 16% percent top-5 error rate on the Image</w:t>
      </w:r>
      <w:r w:rsidR="009519AA">
        <w:rPr>
          <w:color w:val="000000"/>
          <w:sz w:val="20"/>
          <w:szCs w:val="20"/>
        </w:rPr>
        <w:t>N</w:t>
      </w:r>
      <w:r>
        <w:rPr>
          <w:color w:val="000000"/>
          <w:sz w:val="20"/>
          <w:szCs w:val="20"/>
        </w:rPr>
        <w:t>et dataset which is really a huge improvement over the results from ILSVRC 2010 and 2011.</w:t>
      </w:r>
      <w:r w:rsidR="009519AA">
        <w:rPr>
          <w:color w:val="000000"/>
          <w:sz w:val="20"/>
          <w:szCs w:val="20"/>
        </w:rPr>
        <w:t xml:space="preserve"> AlexNet is quite simple compared to modern CNNs. It contains 5 convolutional layers followed by 3 fully connected layers. Max-pooling is used to reduce the number of parameters and Dropout is used to prevent overfitting.</w:t>
      </w:r>
    </w:p>
    <w:p w14:paraId="2C59BEBC" w14:textId="09F6F48A" w:rsidR="009519AA" w:rsidRDefault="009519AA" w:rsidP="009519AA">
      <w:pPr>
        <w:jc w:val="both"/>
        <w:rPr>
          <w:color w:val="000000"/>
          <w:sz w:val="20"/>
          <w:szCs w:val="20"/>
        </w:rPr>
      </w:pPr>
    </w:p>
    <w:p w14:paraId="620FF51F" w14:textId="31FAC3FF" w:rsidR="009519AA" w:rsidRDefault="009519AA" w:rsidP="009519AA">
      <w:pPr>
        <w:jc w:val="both"/>
        <w:rPr>
          <w:color w:val="000000"/>
          <w:sz w:val="20"/>
          <w:szCs w:val="20"/>
        </w:rPr>
      </w:pPr>
      <w:r>
        <w:rPr>
          <w:color w:val="000000"/>
          <w:sz w:val="20"/>
          <w:szCs w:val="20"/>
        </w:rPr>
        <w:t>2.2 Vgg-16</w:t>
      </w:r>
      <w:r w:rsidRPr="00C368F2">
        <w:rPr>
          <w:color w:val="000000"/>
          <w:sz w:val="20"/>
          <w:szCs w:val="20"/>
        </w:rPr>
        <w:t>[</w:t>
      </w:r>
      <w:r w:rsidR="00E72C24">
        <w:rPr>
          <w:color w:val="0000FF"/>
          <w:sz w:val="20"/>
          <w:szCs w:val="20"/>
        </w:rPr>
        <w:t>18</w:t>
      </w:r>
      <w:r w:rsidRPr="00C368F2">
        <w:rPr>
          <w:color w:val="000000"/>
          <w:sz w:val="20"/>
          <w:szCs w:val="20"/>
        </w:rPr>
        <w:t>]</w:t>
      </w:r>
    </w:p>
    <w:p w14:paraId="74B8AD12" w14:textId="24F6DAA4" w:rsidR="009519AA" w:rsidRDefault="009519AA" w:rsidP="009519AA">
      <w:pPr>
        <w:jc w:val="both"/>
        <w:rPr>
          <w:color w:val="000000"/>
          <w:sz w:val="20"/>
          <w:szCs w:val="20"/>
        </w:rPr>
      </w:pPr>
      <w:r>
        <w:rPr>
          <w:color w:val="000000"/>
          <w:sz w:val="20"/>
          <w:szCs w:val="20"/>
        </w:rPr>
        <w:tab/>
        <w:t>VGG model was introduced with the idea that deeper CNNs get better performance in image classification.</w:t>
      </w:r>
    </w:p>
    <w:p w14:paraId="2D2E93BB" w14:textId="271C797D" w:rsidR="009519AA" w:rsidRDefault="009519AA" w:rsidP="009519AA">
      <w:pPr>
        <w:jc w:val="both"/>
        <w:rPr>
          <w:color w:val="000000"/>
          <w:sz w:val="20"/>
          <w:szCs w:val="20"/>
        </w:rPr>
      </w:pPr>
      <w:r>
        <w:rPr>
          <w:color w:val="000000"/>
          <w:sz w:val="20"/>
          <w:szCs w:val="20"/>
        </w:rPr>
        <w:t xml:space="preserve">All convolution layers in VGG-16 are 3x3 filters and 1 strides with same padding. As the network gets deeper, the number of </w:t>
      </w:r>
      <w:r w:rsidR="00F91D4C">
        <w:rPr>
          <w:color w:val="000000"/>
          <w:sz w:val="20"/>
          <w:szCs w:val="20"/>
        </w:rPr>
        <w:t>channels</w:t>
      </w:r>
      <w:r>
        <w:rPr>
          <w:color w:val="000000"/>
          <w:sz w:val="20"/>
          <w:szCs w:val="20"/>
        </w:rPr>
        <w:t xml:space="preserve"> rises while the width and height of the volume reduces. </w:t>
      </w:r>
    </w:p>
    <w:p w14:paraId="68CF7C8B" w14:textId="0A6D7905" w:rsidR="00F91D4C" w:rsidRDefault="00F91D4C" w:rsidP="009519AA">
      <w:pPr>
        <w:jc w:val="both"/>
        <w:rPr>
          <w:color w:val="000000"/>
          <w:sz w:val="20"/>
          <w:szCs w:val="20"/>
        </w:rPr>
      </w:pPr>
    </w:p>
    <w:p w14:paraId="24C868AB" w14:textId="634A3726" w:rsidR="00F91D4C" w:rsidRDefault="00F91D4C" w:rsidP="009519AA">
      <w:pPr>
        <w:jc w:val="both"/>
        <w:rPr>
          <w:color w:val="000000"/>
          <w:sz w:val="20"/>
          <w:szCs w:val="20"/>
        </w:rPr>
      </w:pPr>
      <w:r>
        <w:rPr>
          <w:color w:val="000000"/>
          <w:sz w:val="20"/>
          <w:szCs w:val="20"/>
        </w:rPr>
        <w:t>2.3 GOOGLENET</w:t>
      </w:r>
      <w:r w:rsidRPr="00C368F2">
        <w:rPr>
          <w:color w:val="000000"/>
          <w:sz w:val="20"/>
          <w:szCs w:val="20"/>
        </w:rPr>
        <w:t>[</w:t>
      </w:r>
      <w:r w:rsidR="006B54FC">
        <w:rPr>
          <w:color w:val="0000FF"/>
          <w:sz w:val="20"/>
          <w:szCs w:val="20"/>
        </w:rPr>
        <w:t>13</w:t>
      </w:r>
      <w:r w:rsidRPr="00C368F2">
        <w:rPr>
          <w:color w:val="000000"/>
          <w:sz w:val="20"/>
          <w:szCs w:val="20"/>
        </w:rPr>
        <w:t>]</w:t>
      </w:r>
    </w:p>
    <w:p w14:paraId="1CA9BD55" w14:textId="080AD6C9" w:rsidR="00F91D4C" w:rsidRDefault="00F91D4C" w:rsidP="009519AA">
      <w:pPr>
        <w:jc w:val="both"/>
        <w:rPr>
          <w:color w:val="000000"/>
          <w:sz w:val="20"/>
          <w:szCs w:val="20"/>
        </w:rPr>
      </w:pPr>
      <w:r>
        <w:rPr>
          <w:color w:val="000000"/>
          <w:sz w:val="20"/>
          <w:szCs w:val="20"/>
        </w:rPr>
        <w:tab/>
        <w:t>Inception network is complex due to the fact that it uses different sizes of convolution layers for the input. In order to fit the dimensions, same padding is used. To reduce the number of parameters, 1x1 convolution layer is applied before each 3x3 and 5x5 convolution layers, which saves a lot of computation power without causing much performance issue.</w:t>
      </w:r>
    </w:p>
    <w:p w14:paraId="22DE97FD" w14:textId="50799CE0" w:rsidR="00F91D4C" w:rsidRDefault="00F91D4C" w:rsidP="009519AA">
      <w:pPr>
        <w:jc w:val="both"/>
        <w:rPr>
          <w:color w:val="000000"/>
          <w:sz w:val="20"/>
          <w:szCs w:val="20"/>
        </w:rPr>
      </w:pPr>
    </w:p>
    <w:p w14:paraId="7F0F535B" w14:textId="005B3203" w:rsidR="0099582D" w:rsidRPr="00AD775A" w:rsidRDefault="0099582D" w:rsidP="006B4703">
      <w:pPr>
        <w:jc w:val="both"/>
        <w:rPr>
          <w:sz w:val="20"/>
          <w:szCs w:val="20"/>
        </w:rPr>
      </w:pPr>
      <w:r w:rsidRPr="00AD775A">
        <w:rPr>
          <w:sz w:val="20"/>
          <w:szCs w:val="20"/>
        </w:rPr>
        <w:lastRenderedPageBreak/>
        <w:t xml:space="preserve"> </w:t>
      </w:r>
    </w:p>
    <w:p w14:paraId="09FDC146" w14:textId="77777777" w:rsidR="00E54395" w:rsidRDefault="00E54395" w:rsidP="00C4625C">
      <w:pPr>
        <w:keepNext/>
        <w:numPr>
          <w:ilvl w:val="0"/>
          <w:numId w:val="1"/>
        </w:numPr>
        <w:autoSpaceDE w:val="0"/>
        <w:autoSpaceDN w:val="0"/>
        <w:spacing w:before="240" w:after="80"/>
        <w:jc w:val="center"/>
        <w:outlineLvl w:val="0"/>
        <w:rPr>
          <w:smallCaps/>
          <w:kern w:val="28"/>
          <w:sz w:val="20"/>
          <w:szCs w:val="20"/>
        </w:rPr>
        <w:sectPr w:rsidR="00E54395" w:rsidSect="00EC2D9E">
          <w:type w:val="continuous"/>
          <w:pgSz w:w="12240" w:h="15840" w:code="1"/>
          <w:pgMar w:top="1152" w:right="720" w:bottom="1008" w:left="720" w:header="547" w:footer="446" w:gutter="0"/>
          <w:cols w:num="2" w:space="288"/>
          <w:docGrid w:linePitch="360"/>
        </w:sectPr>
      </w:pPr>
    </w:p>
    <w:p w14:paraId="66EC4D9B" w14:textId="25EA8326" w:rsidR="0099582D" w:rsidRPr="009E7F78" w:rsidRDefault="0099582D" w:rsidP="006B4703">
      <w:pPr>
        <w:keepNext/>
        <w:autoSpaceDE w:val="0"/>
        <w:autoSpaceDN w:val="0"/>
        <w:spacing w:before="240" w:after="80"/>
        <w:ind w:left="540"/>
        <w:outlineLvl w:val="0"/>
        <w:rPr>
          <w:smallCaps/>
          <w:kern w:val="28"/>
          <w:sz w:val="20"/>
          <w:szCs w:val="20"/>
        </w:rPr>
      </w:pPr>
    </w:p>
    <w:p w14:paraId="126A0F79" w14:textId="77777777" w:rsidR="00E54395" w:rsidRDefault="00E54395" w:rsidP="0099582D">
      <w:pPr>
        <w:jc w:val="both"/>
        <w:rPr>
          <w:sz w:val="20"/>
          <w:szCs w:val="20"/>
        </w:rPr>
        <w:sectPr w:rsidR="00E54395" w:rsidSect="00E54395">
          <w:type w:val="continuous"/>
          <w:pgSz w:w="12240" w:h="15840" w:code="1"/>
          <w:pgMar w:top="1152" w:right="720" w:bottom="1008" w:left="720" w:header="547" w:footer="446" w:gutter="0"/>
          <w:cols w:num="2" w:space="288"/>
          <w:docGrid w:linePitch="360"/>
        </w:sectPr>
      </w:pPr>
    </w:p>
    <w:p w14:paraId="216ADE7A" w14:textId="77777777" w:rsidR="00C368F2" w:rsidRDefault="00C368F2" w:rsidP="0099582D">
      <w:pPr>
        <w:jc w:val="both"/>
        <w:rPr>
          <w:sz w:val="20"/>
          <w:szCs w:val="20"/>
        </w:rPr>
      </w:pPr>
      <w:r w:rsidRPr="00C368F2">
        <w:rPr>
          <w:noProof/>
          <w:sz w:val="20"/>
          <w:szCs w:val="20"/>
        </w:rPr>
        <w:drawing>
          <wp:inline distT="0" distB="0" distL="0" distR="0" wp14:anchorId="0DEC41C9" wp14:editId="399598D3">
            <wp:extent cx="3337560"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37560" cy="2847340"/>
                    </a:xfrm>
                    <a:prstGeom prst="rect">
                      <a:avLst/>
                    </a:prstGeom>
                    <a:noFill/>
                    <a:ln>
                      <a:noFill/>
                    </a:ln>
                  </pic:spPr>
                </pic:pic>
              </a:graphicData>
            </a:graphic>
          </wp:inline>
        </w:drawing>
      </w:r>
    </w:p>
    <w:p w14:paraId="5603A3AF" w14:textId="77777777" w:rsidR="00C368F2" w:rsidRDefault="00C368F2" w:rsidP="0099582D">
      <w:pPr>
        <w:jc w:val="both"/>
        <w:rPr>
          <w:sz w:val="20"/>
          <w:szCs w:val="20"/>
        </w:rPr>
      </w:pPr>
    </w:p>
    <w:p w14:paraId="2B898EE4" w14:textId="77777777" w:rsidR="00C368F2" w:rsidRPr="00C368F2" w:rsidRDefault="00C368F2" w:rsidP="00C368F2">
      <w:pPr>
        <w:autoSpaceDE w:val="0"/>
        <w:autoSpaceDN w:val="0"/>
        <w:adjustRightInd w:val="0"/>
        <w:jc w:val="both"/>
        <w:rPr>
          <w:sz w:val="16"/>
          <w:szCs w:val="16"/>
        </w:rPr>
      </w:pPr>
      <w:r w:rsidRPr="00C368F2">
        <w:rPr>
          <w:b/>
          <w:bCs/>
          <w:sz w:val="16"/>
          <w:szCs w:val="16"/>
        </w:rPr>
        <w:t xml:space="preserve">Fig. 1. </w:t>
      </w:r>
      <w:r w:rsidRPr="00C368F2">
        <w:rPr>
          <w:sz w:val="16"/>
          <w:szCs w:val="16"/>
        </w:rPr>
        <w:t>Example of leaf images from the PlantVillage dataset, representing every</w:t>
      </w:r>
    </w:p>
    <w:p w14:paraId="573B92CC" w14:textId="77777777" w:rsidR="00C368F2" w:rsidRPr="00C368F2" w:rsidRDefault="00C368F2" w:rsidP="00C368F2">
      <w:pPr>
        <w:autoSpaceDE w:val="0"/>
        <w:autoSpaceDN w:val="0"/>
        <w:adjustRightInd w:val="0"/>
        <w:jc w:val="both"/>
        <w:rPr>
          <w:sz w:val="16"/>
          <w:szCs w:val="16"/>
        </w:rPr>
      </w:pPr>
      <w:r w:rsidRPr="00C368F2">
        <w:rPr>
          <w:sz w:val="16"/>
          <w:szCs w:val="16"/>
        </w:rPr>
        <w:t>crop-disease pair used. 1) Apple Scab, Venturia inaequalis 2) Apple Black Rot,</w:t>
      </w:r>
    </w:p>
    <w:p w14:paraId="63ED94C0" w14:textId="4F3F4CFB" w:rsidR="00C368F2" w:rsidRPr="00C368F2" w:rsidRDefault="00C368F2" w:rsidP="00C368F2">
      <w:pPr>
        <w:autoSpaceDE w:val="0"/>
        <w:autoSpaceDN w:val="0"/>
        <w:adjustRightInd w:val="0"/>
        <w:jc w:val="both"/>
        <w:rPr>
          <w:sz w:val="16"/>
          <w:szCs w:val="16"/>
        </w:rPr>
      </w:pPr>
      <w:r w:rsidRPr="00C368F2">
        <w:rPr>
          <w:sz w:val="16"/>
          <w:szCs w:val="16"/>
        </w:rPr>
        <w:t>Botryosphaeria obtusa 3) Apple Cedar Rust, Gymnosporangium juniperi-virginianae</w:t>
      </w:r>
      <w:r>
        <w:rPr>
          <w:sz w:val="16"/>
          <w:szCs w:val="16"/>
        </w:rPr>
        <w:t xml:space="preserve"> </w:t>
      </w:r>
      <w:r w:rsidRPr="00C368F2">
        <w:rPr>
          <w:sz w:val="16"/>
          <w:szCs w:val="16"/>
        </w:rPr>
        <w:t>4) Apple healthy 5) Blueberry healthy 6) Cherry healthy 7) Cherry Powdery Mildew, Podosphaera</w:t>
      </w:r>
      <w:r>
        <w:rPr>
          <w:sz w:val="16"/>
          <w:szCs w:val="16"/>
        </w:rPr>
        <w:t xml:space="preserve"> </w:t>
      </w:r>
      <w:r w:rsidRPr="00C368F2">
        <w:rPr>
          <w:sz w:val="16"/>
          <w:szCs w:val="16"/>
        </w:rPr>
        <w:t>spp. 8) Corn Gray Leaf Spot, Cercospora zeae-maydis 9) Corn Common</w:t>
      </w:r>
      <w:r>
        <w:rPr>
          <w:sz w:val="16"/>
          <w:szCs w:val="16"/>
        </w:rPr>
        <w:t xml:space="preserve"> </w:t>
      </w:r>
      <w:r w:rsidRPr="00C368F2">
        <w:rPr>
          <w:sz w:val="16"/>
          <w:szCs w:val="16"/>
        </w:rPr>
        <w:t>Rust, Puccinia sorghi 10) Corn healthy 11) Corn Northern Leaf Blight, Exserohilum</w:t>
      </w:r>
      <w:r>
        <w:rPr>
          <w:sz w:val="16"/>
          <w:szCs w:val="16"/>
        </w:rPr>
        <w:t xml:space="preserve"> </w:t>
      </w:r>
      <w:r w:rsidRPr="00C368F2">
        <w:rPr>
          <w:sz w:val="16"/>
          <w:szCs w:val="16"/>
        </w:rPr>
        <w:t>turcicum 12) Grape Black Rot, Guignardia bidwellii, 13) Grape Black Measles (Esca),</w:t>
      </w:r>
      <w:r>
        <w:rPr>
          <w:sz w:val="16"/>
          <w:szCs w:val="16"/>
        </w:rPr>
        <w:t xml:space="preserve"> </w:t>
      </w:r>
      <w:r w:rsidRPr="00C368F2">
        <w:rPr>
          <w:sz w:val="16"/>
          <w:szCs w:val="16"/>
        </w:rPr>
        <w:t xml:space="preserve">Phaeomoniella aleophilum, Phaeomoniella chlamydospora 14) Grape Healthy 15)Grape Leaf Blight, </w:t>
      </w:r>
      <w:r>
        <w:rPr>
          <w:sz w:val="16"/>
          <w:szCs w:val="16"/>
        </w:rPr>
        <w:t xml:space="preserve">  </w:t>
      </w:r>
      <w:r w:rsidRPr="00C368F2">
        <w:rPr>
          <w:sz w:val="16"/>
          <w:szCs w:val="16"/>
        </w:rPr>
        <w:t>Pseudocercospora vitis 16) Orange Huanglongbing (Citrus Greening),</w:t>
      </w:r>
      <w:r>
        <w:rPr>
          <w:sz w:val="16"/>
          <w:szCs w:val="16"/>
        </w:rPr>
        <w:t xml:space="preserve"> </w:t>
      </w:r>
      <w:r w:rsidRPr="00C368F2">
        <w:rPr>
          <w:sz w:val="16"/>
          <w:szCs w:val="16"/>
        </w:rPr>
        <w:t>Candidatus Liberibacter spp. 17) Peach Bacterial Spot, Xanthomonas campestris</w:t>
      </w:r>
      <w:r>
        <w:rPr>
          <w:sz w:val="16"/>
          <w:szCs w:val="16"/>
        </w:rPr>
        <w:t xml:space="preserve"> </w:t>
      </w:r>
      <w:r w:rsidRPr="00C368F2">
        <w:rPr>
          <w:sz w:val="16"/>
          <w:szCs w:val="16"/>
        </w:rPr>
        <w:t>18) Peach healthy 19) Bell Pepper Bacterial Spot, Xanthomonas campestris 20) Bell</w:t>
      </w:r>
      <w:r>
        <w:rPr>
          <w:sz w:val="16"/>
          <w:szCs w:val="16"/>
        </w:rPr>
        <w:t xml:space="preserve"> </w:t>
      </w:r>
      <w:r w:rsidRPr="00C368F2">
        <w:rPr>
          <w:sz w:val="16"/>
          <w:szCs w:val="16"/>
        </w:rPr>
        <w:t>Pepper healthy 21) Potato Early Blight, Alternaria solani 22) Potato healthy 23)</w:t>
      </w:r>
      <w:r>
        <w:rPr>
          <w:sz w:val="16"/>
          <w:szCs w:val="16"/>
        </w:rPr>
        <w:t xml:space="preserve"> </w:t>
      </w:r>
      <w:r w:rsidRPr="00C368F2">
        <w:rPr>
          <w:sz w:val="16"/>
          <w:szCs w:val="16"/>
        </w:rPr>
        <w:t>Potato Late Blight, Phytophthora infestans 24) Raspberry healthy 25) Soybean healthy</w:t>
      </w:r>
    </w:p>
    <w:p w14:paraId="644D52CA" w14:textId="30B61143" w:rsidR="00C368F2" w:rsidRDefault="00C368F2" w:rsidP="00C368F2">
      <w:pPr>
        <w:autoSpaceDE w:val="0"/>
        <w:autoSpaceDN w:val="0"/>
        <w:adjustRightInd w:val="0"/>
        <w:jc w:val="both"/>
        <w:rPr>
          <w:sz w:val="16"/>
          <w:szCs w:val="16"/>
        </w:rPr>
      </w:pPr>
      <w:r w:rsidRPr="00C368F2">
        <w:rPr>
          <w:sz w:val="16"/>
          <w:szCs w:val="16"/>
        </w:rPr>
        <w:t>26) Squash Powdery Mildew, Erysiphe cichoracearum, Sphaerotheca fuliginea 27)</w:t>
      </w:r>
      <w:r>
        <w:rPr>
          <w:sz w:val="16"/>
          <w:szCs w:val="16"/>
        </w:rPr>
        <w:t xml:space="preserve"> </w:t>
      </w:r>
      <w:r w:rsidRPr="00C368F2">
        <w:rPr>
          <w:sz w:val="16"/>
          <w:szCs w:val="16"/>
        </w:rPr>
        <w:t>Strawberry Healthy 28) Strawberry Leaf Scorch, Diplocarpon earlianum 29) Tomato</w:t>
      </w:r>
      <w:r>
        <w:rPr>
          <w:sz w:val="16"/>
          <w:szCs w:val="16"/>
        </w:rPr>
        <w:t xml:space="preserve"> </w:t>
      </w:r>
      <w:r w:rsidRPr="00C368F2">
        <w:rPr>
          <w:sz w:val="16"/>
          <w:szCs w:val="16"/>
        </w:rPr>
        <w:t>Bacterial Spot, Xanthomonas campestris pv. vesicatoria 30) Tomato Early Blight,</w:t>
      </w:r>
      <w:r>
        <w:rPr>
          <w:sz w:val="16"/>
          <w:szCs w:val="16"/>
        </w:rPr>
        <w:t xml:space="preserve"> </w:t>
      </w:r>
      <w:r w:rsidRPr="00C368F2">
        <w:rPr>
          <w:sz w:val="16"/>
          <w:szCs w:val="16"/>
        </w:rPr>
        <w:t>Alternaria solani 31) Tomato Late Blight, Phytophthora infestans 32) Tomato Leaf</w:t>
      </w:r>
      <w:r>
        <w:rPr>
          <w:sz w:val="16"/>
          <w:szCs w:val="16"/>
        </w:rPr>
        <w:t xml:space="preserve"> </w:t>
      </w:r>
      <w:r w:rsidRPr="00C368F2">
        <w:rPr>
          <w:sz w:val="16"/>
          <w:szCs w:val="16"/>
        </w:rPr>
        <w:t>Mold, Fulvia fulva 33) Tomato Septoria Leaf Spot, Septoria lycopersici 34) Tomato</w:t>
      </w:r>
      <w:r>
        <w:rPr>
          <w:sz w:val="16"/>
          <w:szCs w:val="16"/>
        </w:rPr>
        <w:t xml:space="preserve"> </w:t>
      </w:r>
      <w:r w:rsidRPr="00C368F2">
        <w:rPr>
          <w:sz w:val="16"/>
          <w:szCs w:val="16"/>
        </w:rPr>
        <w:t>Two Spotted Spider Mite, Tetranychus urticae 35) Tomato Target Spot, Corynespora</w:t>
      </w:r>
      <w:r>
        <w:rPr>
          <w:sz w:val="16"/>
          <w:szCs w:val="16"/>
        </w:rPr>
        <w:t xml:space="preserve"> </w:t>
      </w:r>
      <w:r w:rsidRPr="00C368F2">
        <w:rPr>
          <w:sz w:val="16"/>
          <w:szCs w:val="16"/>
        </w:rPr>
        <w:t>cassiicola 36) Tomato Mosaic Virus 37) Tomato Yellow Leaf Curl Virus 38) Tomato</w:t>
      </w:r>
      <w:r>
        <w:rPr>
          <w:sz w:val="16"/>
          <w:szCs w:val="16"/>
        </w:rPr>
        <w:t xml:space="preserve"> </w:t>
      </w:r>
      <w:r w:rsidRPr="00C368F2">
        <w:rPr>
          <w:sz w:val="16"/>
          <w:szCs w:val="16"/>
        </w:rPr>
        <w:t>healthy</w:t>
      </w:r>
    </w:p>
    <w:p w14:paraId="53C1039E" w14:textId="2EB49ACB" w:rsidR="006B4703" w:rsidRDefault="006B4703" w:rsidP="00C368F2">
      <w:pPr>
        <w:autoSpaceDE w:val="0"/>
        <w:autoSpaceDN w:val="0"/>
        <w:adjustRightInd w:val="0"/>
        <w:jc w:val="both"/>
        <w:rPr>
          <w:sz w:val="16"/>
          <w:szCs w:val="16"/>
        </w:rPr>
      </w:pPr>
    </w:p>
    <w:p w14:paraId="61A321C7" w14:textId="4A53CCCC" w:rsidR="006B4703" w:rsidRDefault="006B4703" w:rsidP="00C368F2">
      <w:pPr>
        <w:autoSpaceDE w:val="0"/>
        <w:autoSpaceDN w:val="0"/>
        <w:adjustRightInd w:val="0"/>
        <w:jc w:val="both"/>
        <w:rPr>
          <w:sz w:val="16"/>
          <w:szCs w:val="16"/>
        </w:rPr>
      </w:pPr>
    </w:p>
    <w:p w14:paraId="5AAD5686" w14:textId="519114B4" w:rsidR="006B4703" w:rsidRDefault="006B4703" w:rsidP="006B4703">
      <w:pPr>
        <w:jc w:val="both"/>
        <w:rPr>
          <w:color w:val="000000"/>
          <w:sz w:val="20"/>
          <w:szCs w:val="20"/>
        </w:rPr>
      </w:pPr>
      <w:r>
        <w:rPr>
          <w:color w:val="000000"/>
          <w:sz w:val="20"/>
          <w:szCs w:val="20"/>
        </w:rPr>
        <w:t>2.4 RESNET</w:t>
      </w:r>
      <w:r w:rsidRPr="00C368F2">
        <w:rPr>
          <w:color w:val="000000"/>
          <w:sz w:val="20"/>
          <w:szCs w:val="20"/>
        </w:rPr>
        <w:t>[</w:t>
      </w:r>
      <w:r w:rsidR="00E72C24">
        <w:rPr>
          <w:color w:val="0000FF"/>
          <w:sz w:val="20"/>
          <w:szCs w:val="20"/>
        </w:rPr>
        <w:t>19</w:t>
      </w:r>
      <w:r w:rsidRPr="00C368F2">
        <w:rPr>
          <w:color w:val="000000"/>
          <w:sz w:val="20"/>
          <w:szCs w:val="20"/>
        </w:rPr>
        <w:t>]</w:t>
      </w:r>
    </w:p>
    <w:p w14:paraId="46DD39C8" w14:textId="77777777" w:rsidR="006B4703" w:rsidRDefault="006B4703" w:rsidP="006B4703">
      <w:pPr>
        <w:jc w:val="both"/>
        <w:rPr>
          <w:color w:val="000000"/>
          <w:sz w:val="20"/>
          <w:szCs w:val="20"/>
        </w:rPr>
      </w:pPr>
      <w:r>
        <w:rPr>
          <w:color w:val="000000"/>
          <w:sz w:val="20"/>
          <w:szCs w:val="20"/>
        </w:rPr>
        <w:tab/>
        <w:t>It works on the idea of residual connections between layers which help to train very deep neural networks.</w:t>
      </w:r>
    </w:p>
    <w:p w14:paraId="2FFE8519" w14:textId="77777777" w:rsidR="006B4703" w:rsidRDefault="006B4703" w:rsidP="006B4703">
      <w:pPr>
        <w:jc w:val="both"/>
        <w:rPr>
          <w:color w:val="000000"/>
          <w:sz w:val="20"/>
          <w:szCs w:val="20"/>
        </w:rPr>
      </w:pPr>
      <w:r>
        <w:rPr>
          <w:noProof/>
          <w:color w:val="000000"/>
          <w:sz w:val="20"/>
          <w:szCs w:val="20"/>
        </w:rPr>
        <w:drawing>
          <wp:inline distT="0" distB="0" distL="0" distR="0" wp14:anchorId="38A97617" wp14:editId="58241297">
            <wp:extent cx="2156460" cy="1242060"/>
            <wp:effectExtent l="0" t="0" r="0" b="0"/>
            <wp:docPr id="2" name="Picture 2" descr="C:\Users\bhupi\AppData\Local\Microsoft\Windows\INetCache\Content.MSO\ED84060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upi\AppData\Local\Microsoft\Windows\INetCache\Content.MSO\ED84060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6460" cy="1242060"/>
                    </a:xfrm>
                    <a:prstGeom prst="rect">
                      <a:avLst/>
                    </a:prstGeom>
                    <a:noFill/>
                    <a:ln>
                      <a:noFill/>
                    </a:ln>
                  </pic:spPr>
                </pic:pic>
              </a:graphicData>
            </a:graphic>
          </wp:inline>
        </w:drawing>
      </w:r>
    </w:p>
    <w:p w14:paraId="5244E8F2" w14:textId="77777777" w:rsidR="006B4703" w:rsidRPr="006B4703" w:rsidRDefault="006B4703" w:rsidP="006B4703">
      <w:pPr>
        <w:jc w:val="both"/>
        <w:rPr>
          <w:color w:val="000000"/>
          <w:sz w:val="20"/>
          <w:szCs w:val="20"/>
        </w:rPr>
      </w:pPr>
      <w:r>
        <w:rPr>
          <w:color w:val="000000"/>
          <w:sz w:val="20"/>
          <w:szCs w:val="20"/>
        </w:rPr>
        <w:tab/>
      </w:r>
    </w:p>
    <w:p w14:paraId="0BE49178" w14:textId="679AAC78" w:rsidR="006B4703" w:rsidRPr="006B4703" w:rsidRDefault="006B4703" w:rsidP="006B4703">
      <w:pPr>
        <w:autoSpaceDE w:val="0"/>
        <w:autoSpaceDN w:val="0"/>
        <w:adjustRightInd w:val="0"/>
        <w:spacing w:line="360" w:lineRule="auto"/>
        <w:jc w:val="both"/>
        <w:rPr>
          <w:sz w:val="20"/>
          <w:szCs w:val="20"/>
        </w:rPr>
      </w:pPr>
      <w:r w:rsidRPr="006B4703">
        <w:rPr>
          <w:sz w:val="20"/>
          <w:szCs w:val="20"/>
        </w:rPr>
        <w:t>In the ResNet paper, Kaiming et al, indicated</w:t>
      </w:r>
      <w:r>
        <w:rPr>
          <w:sz w:val="20"/>
          <w:szCs w:val="20"/>
        </w:rPr>
        <w:t xml:space="preserve"> that maybe due to the overfitting issue , simply stacking large number of plain layers will actually result in a lower training and test accuracy </w:t>
      </w:r>
      <w:r>
        <w:rPr>
          <w:sz w:val="20"/>
          <w:szCs w:val="20"/>
        </w:rPr>
        <w:t>which can be avoided by Resnet.</w:t>
      </w:r>
      <w:r w:rsidR="00C15E8C">
        <w:rPr>
          <w:sz w:val="20"/>
          <w:szCs w:val="20"/>
        </w:rPr>
        <w:t xml:space="preserve"> </w:t>
      </w:r>
      <w:r>
        <w:rPr>
          <w:sz w:val="20"/>
          <w:szCs w:val="20"/>
        </w:rPr>
        <w:t xml:space="preserve"> The top-5 error rate on ImageNet dataset is 3.57% which surpassed the human-level performance 5.1%.</w:t>
      </w:r>
    </w:p>
    <w:p w14:paraId="6859162F" w14:textId="77777777" w:rsidR="00C368F2" w:rsidRDefault="00C368F2" w:rsidP="00C368F2">
      <w:pPr>
        <w:autoSpaceDE w:val="0"/>
        <w:autoSpaceDN w:val="0"/>
        <w:adjustRightInd w:val="0"/>
        <w:jc w:val="both"/>
        <w:rPr>
          <w:sz w:val="16"/>
          <w:szCs w:val="16"/>
        </w:rPr>
      </w:pPr>
    </w:p>
    <w:p w14:paraId="60857EC4" w14:textId="77777777" w:rsidR="00C15E8C" w:rsidRDefault="00C15E8C" w:rsidP="00C15E8C">
      <w:pPr>
        <w:pStyle w:val="Heading2"/>
        <w:ind w:left="720"/>
        <w:rPr>
          <w:i w:val="0"/>
          <w:iCs w:val="0"/>
        </w:rPr>
      </w:pPr>
      <w:r>
        <w:rPr>
          <w:i w:val="0"/>
          <w:iCs w:val="0"/>
        </w:rPr>
        <w:t>III.DATASET</w:t>
      </w:r>
    </w:p>
    <w:p w14:paraId="26DB55E0" w14:textId="0238661F" w:rsidR="009A1D91" w:rsidRPr="00BC1802" w:rsidRDefault="00C15E8C" w:rsidP="00BC1802">
      <w:pPr>
        <w:pStyle w:val="Heading2"/>
        <w:jc w:val="both"/>
        <w:rPr>
          <w:i w:val="0"/>
          <w:iCs w:val="0"/>
        </w:rPr>
      </w:pPr>
      <w:r w:rsidRPr="00C15E8C">
        <w:rPr>
          <w:i w:val="0"/>
          <w:iCs w:val="0"/>
          <w:spacing w:val="-1"/>
        </w:rPr>
        <w:t>I used the “PlanVillage dataset”. This dataset contains an open access repository of images on plant health to enable the development of mobile disease diagnostics. The dataset contains 54, 309 images. The images span 14 crop species:</w:t>
      </w:r>
      <w:r w:rsidRPr="00C15E8C">
        <w:rPr>
          <w:rStyle w:val="Emphasis"/>
          <w:i/>
          <w:iCs/>
          <w:spacing w:val="-1"/>
        </w:rPr>
        <w:t> Apple, Blueberry, Cherry, Grape, Orange, Peach, Bell Pepper, Potato, Raspberry, Soybean, Squash, Strawberry, and Tomato</w:t>
      </w:r>
      <w:r w:rsidRPr="00C15E8C">
        <w:rPr>
          <w:i w:val="0"/>
          <w:iCs w:val="0"/>
          <w:spacing w:val="-1"/>
        </w:rPr>
        <w:t>. It contains images of 17 fundal diseases, 4 bacterial diseases, 2 mold (oomycete) diseases, 2 viral diseases, and 1 disease caused by a mite. 12 crop species also have images of healthy leaves that are not visibly affected by a disease. The dataset contains 38 classes of crop disease pairs </w:t>
      </w:r>
    </w:p>
    <w:p w14:paraId="477A48C4" w14:textId="22F3C8E2" w:rsidR="001E74C3" w:rsidRPr="009E7F78" w:rsidRDefault="00BC1802" w:rsidP="00BC1802">
      <w:pPr>
        <w:keepNext/>
        <w:autoSpaceDE w:val="0"/>
        <w:autoSpaceDN w:val="0"/>
        <w:spacing w:before="240" w:after="80"/>
        <w:outlineLvl w:val="0"/>
        <w:rPr>
          <w:smallCaps/>
          <w:kern w:val="28"/>
          <w:sz w:val="20"/>
          <w:szCs w:val="20"/>
        </w:rPr>
      </w:pPr>
      <w:r>
        <w:rPr>
          <w:smallCaps/>
          <w:kern w:val="28"/>
          <w:sz w:val="20"/>
          <w:szCs w:val="20"/>
        </w:rPr>
        <w:t xml:space="preserve">                 IV.IMPLEMENTATION</w:t>
      </w:r>
    </w:p>
    <w:p w14:paraId="07370513" w14:textId="77777777" w:rsidR="00BC1802" w:rsidRDefault="00BC1802" w:rsidP="001E74C3">
      <w:pPr>
        <w:jc w:val="both"/>
        <w:rPr>
          <w:sz w:val="20"/>
          <w:szCs w:val="20"/>
        </w:rPr>
      </w:pPr>
      <w:r>
        <w:rPr>
          <w:sz w:val="20"/>
          <w:szCs w:val="20"/>
        </w:rPr>
        <w:t>4.1 Environment</w:t>
      </w:r>
    </w:p>
    <w:p w14:paraId="2C017510" w14:textId="1AD3EB00" w:rsidR="00BC1802" w:rsidRDefault="00BC1802" w:rsidP="001E74C3">
      <w:pPr>
        <w:jc w:val="both"/>
        <w:rPr>
          <w:spacing w:val="-1"/>
          <w:sz w:val="20"/>
          <w:szCs w:val="20"/>
          <w:shd w:val="clear" w:color="auto" w:fill="FFFFFF"/>
        </w:rPr>
      </w:pPr>
      <w:r>
        <w:rPr>
          <w:sz w:val="20"/>
          <w:szCs w:val="20"/>
        </w:rPr>
        <w:t>The whole project was implemented on a google colab environment. The model was trained on NVIDIA Tesla k80 gpu. The opensource PyTorch framework by Facebook was</w:t>
      </w:r>
      <w:r w:rsidRPr="00BC1802">
        <w:rPr>
          <w:spacing w:val="-1"/>
          <w:sz w:val="20"/>
          <w:szCs w:val="20"/>
          <w:shd w:val="clear" w:color="auto" w:fill="FFFFFF"/>
        </w:rPr>
        <w:t>.</w:t>
      </w:r>
      <w:r w:rsidRPr="00BC1802">
        <w:t xml:space="preserve"> </w:t>
      </w:r>
    </w:p>
    <w:p w14:paraId="1A036CB8" w14:textId="77777777" w:rsidR="00BC1802" w:rsidRDefault="00BC1802" w:rsidP="001E74C3">
      <w:pPr>
        <w:jc w:val="both"/>
        <w:rPr>
          <w:sz w:val="20"/>
          <w:szCs w:val="20"/>
        </w:rPr>
      </w:pPr>
    </w:p>
    <w:p w14:paraId="75BE5882" w14:textId="77777777" w:rsidR="00BC1802" w:rsidRDefault="00BC1802" w:rsidP="001E74C3">
      <w:pPr>
        <w:jc w:val="both"/>
        <w:rPr>
          <w:sz w:val="20"/>
          <w:szCs w:val="20"/>
        </w:rPr>
      </w:pPr>
      <w:r>
        <w:rPr>
          <w:sz w:val="20"/>
          <w:szCs w:val="20"/>
        </w:rPr>
        <w:t>4.2 Preprocessing</w:t>
      </w:r>
    </w:p>
    <w:p w14:paraId="5489F776" w14:textId="7CE34DE9" w:rsidR="00BC1802" w:rsidRDefault="00BC1802" w:rsidP="00BC1802">
      <w:pPr>
        <w:pStyle w:val="mi"/>
        <w:shd w:val="clear" w:color="auto" w:fill="FFFFFF"/>
        <w:spacing w:before="206" w:beforeAutospacing="0" w:after="0" w:afterAutospacing="0"/>
        <w:jc w:val="both"/>
        <w:rPr>
          <w:color w:val="000000"/>
          <w:sz w:val="20"/>
          <w:szCs w:val="20"/>
          <w:shd w:val="clear" w:color="auto" w:fill="FFFFFF"/>
        </w:rPr>
      </w:pPr>
      <w:r w:rsidRPr="00BC1802">
        <w:rPr>
          <w:spacing w:val="-1"/>
          <w:sz w:val="20"/>
          <w:szCs w:val="20"/>
        </w:rPr>
        <w:t>The purpose of using data augmentation to our train and test dataset is to increase the number of images our model can see by applying random transformations to the images. In my case, I applied some data augmentation such random rotation, resized crop, random horizontal flip and center crop. Remember, we want our model to classify the images regardless of orientation.</w:t>
      </w:r>
      <w:r w:rsidR="00B51320">
        <w:rPr>
          <w:spacing w:val="-1"/>
          <w:sz w:val="20"/>
          <w:szCs w:val="20"/>
        </w:rPr>
        <w:t xml:space="preserve"> </w:t>
      </w:r>
      <w:r w:rsidR="00B51320" w:rsidRPr="00B51320">
        <w:rPr>
          <w:color w:val="000000"/>
          <w:sz w:val="20"/>
          <w:szCs w:val="20"/>
          <w:shd w:val="clear" w:color="auto" w:fill="FFFFFF"/>
        </w:rPr>
        <w:t>you'll also need to make sure the input data is resized to 224x224 pixels as required by the networks. he pre-trained networks available from 'torchvision' were</w:t>
      </w:r>
      <w:r w:rsidR="00B51320">
        <w:rPr>
          <w:rFonts w:ascii="Helvetica" w:hAnsi="Helvetica"/>
          <w:color w:val="000000"/>
          <w:sz w:val="21"/>
          <w:szCs w:val="21"/>
          <w:shd w:val="clear" w:color="auto" w:fill="FFFFFF"/>
        </w:rPr>
        <w:t xml:space="preserve"> </w:t>
      </w:r>
      <w:r w:rsidR="00B51320" w:rsidRPr="00B51320">
        <w:rPr>
          <w:color w:val="000000"/>
          <w:sz w:val="20"/>
          <w:szCs w:val="20"/>
          <w:shd w:val="clear" w:color="auto" w:fill="FFFFFF"/>
        </w:rPr>
        <w:t>trained on the ImageNet dataset where each color channel was normalized separately. For both sets you'll need to normalize the means and standard deviations of the images to what the network expects. For the means, it's ' [0.485, 0.456, 0.406]' and for the standard deviations ''[0.229, 0.224, 0.225]' , calculated from the ImageNet images. These values will shift each color channel to be centered at 0 and range from -1 to 1.</w:t>
      </w:r>
    </w:p>
    <w:p w14:paraId="3730EEDD" w14:textId="4C30D510" w:rsidR="000E1C15" w:rsidRDefault="000E1C15" w:rsidP="00BC1802">
      <w:pPr>
        <w:pStyle w:val="mi"/>
        <w:shd w:val="clear" w:color="auto" w:fill="FFFFFF"/>
        <w:spacing w:before="206" w:beforeAutospacing="0" w:after="0" w:afterAutospacing="0"/>
        <w:jc w:val="both"/>
        <w:rPr>
          <w:spacing w:val="-1"/>
          <w:sz w:val="20"/>
          <w:szCs w:val="20"/>
        </w:rPr>
      </w:pPr>
      <w:r>
        <w:rPr>
          <w:noProof/>
        </w:rPr>
        <w:drawing>
          <wp:inline distT="0" distB="0" distL="0" distR="0" wp14:anchorId="7AABE4DE" wp14:editId="37FEFCB1">
            <wp:extent cx="3337560" cy="16937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7560" cy="1693729"/>
                    </a:xfrm>
                    <a:prstGeom prst="rect">
                      <a:avLst/>
                    </a:prstGeom>
                    <a:noFill/>
                    <a:ln>
                      <a:noFill/>
                    </a:ln>
                  </pic:spPr>
                </pic:pic>
              </a:graphicData>
            </a:graphic>
          </wp:inline>
        </w:drawing>
      </w:r>
    </w:p>
    <w:p w14:paraId="086A9A96" w14:textId="5D808326" w:rsidR="000E1C15" w:rsidRDefault="000E1C15" w:rsidP="00BC1802">
      <w:pPr>
        <w:pStyle w:val="mi"/>
        <w:shd w:val="clear" w:color="auto" w:fill="FFFFFF"/>
        <w:spacing w:before="206" w:beforeAutospacing="0" w:after="0" w:afterAutospacing="0"/>
        <w:jc w:val="both"/>
        <w:rPr>
          <w:spacing w:val="-1"/>
          <w:sz w:val="20"/>
          <w:szCs w:val="20"/>
        </w:rPr>
      </w:pPr>
    </w:p>
    <w:p w14:paraId="26342831" w14:textId="18D9D362" w:rsidR="000E1C15" w:rsidRDefault="000E1C15" w:rsidP="00BC1802">
      <w:pPr>
        <w:pStyle w:val="mi"/>
        <w:shd w:val="clear" w:color="auto" w:fill="FFFFFF"/>
        <w:spacing w:before="206" w:beforeAutospacing="0" w:after="0" w:afterAutospacing="0"/>
        <w:jc w:val="both"/>
        <w:rPr>
          <w:spacing w:val="-1"/>
          <w:sz w:val="20"/>
          <w:szCs w:val="20"/>
        </w:rPr>
      </w:pPr>
      <w:r>
        <w:rPr>
          <w:spacing w:val="-1"/>
          <w:sz w:val="20"/>
          <w:szCs w:val="20"/>
        </w:rPr>
        <w:t>4.3 Choosing the Model</w:t>
      </w:r>
    </w:p>
    <w:p w14:paraId="058D9272" w14:textId="01363401" w:rsidR="000E1C15" w:rsidRPr="000E1C15" w:rsidRDefault="000E1C15" w:rsidP="000E1C15">
      <w:pPr>
        <w:pStyle w:val="mi"/>
        <w:shd w:val="clear" w:color="auto" w:fill="FFFFFF"/>
        <w:spacing w:before="206" w:beforeAutospacing="0" w:after="0" w:afterAutospacing="0"/>
        <w:jc w:val="both"/>
        <w:rPr>
          <w:spacing w:val="-1"/>
          <w:sz w:val="20"/>
          <w:szCs w:val="20"/>
        </w:rPr>
      </w:pPr>
      <w:r w:rsidRPr="000E1C15">
        <w:rPr>
          <w:spacing w:val="-1"/>
          <w:sz w:val="20"/>
          <w:szCs w:val="20"/>
        </w:rPr>
        <w:t>I decided to use one of the pretrained models from torchvision.models to get the image features and build and train a new feed-forward classifier using those features.</w:t>
      </w:r>
      <w:r>
        <w:rPr>
          <w:spacing w:val="-1"/>
          <w:sz w:val="20"/>
          <w:szCs w:val="20"/>
        </w:rPr>
        <w:t xml:space="preserve"> </w:t>
      </w:r>
      <w:r w:rsidRPr="000E1C15">
        <w:rPr>
          <w:spacing w:val="-1"/>
          <w:sz w:val="20"/>
          <w:szCs w:val="20"/>
        </w:rPr>
        <w:t>The pretrained model I chose was the Microsoft’s Residual Networks architecture: Resnet-152. This is one of those models used in COCO 2015 competitions, which won the 1st place in: ImageNet classification, ImageNet detection, ImageNet localization, COCO detection, and COCO segmentation.</w:t>
      </w:r>
    </w:p>
    <w:p w14:paraId="778F1337" w14:textId="3EEF82FB" w:rsidR="000E1C15" w:rsidRDefault="007D140D" w:rsidP="00BC1802">
      <w:pPr>
        <w:pStyle w:val="mi"/>
        <w:shd w:val="clear" w:color="auto" w:fill="FFFFFF"/>
        <w:spacing w:before="206" w:beforeAutospacing="0" w:after="0" w:afterAutospacing="0"/>
        <w:jc w:val="both"/>
        <w:rPr>
          <w:spacing w:val="-1"/>
          <w:sz w:val="20"/>
          <w:szCs w:val="20"/>
        </w:rPr>
      </w:pPr>
      <w:r>
        <w:rPr>
          <w:noProof/>
        </w:rPr>
        <w:drawing>
          <wp:inline distT="0" distB="0" distL="0" distR="0" wp14:anchorId="2CD730FC" wp14:editId="2A321333">
            <wp:extent cx="3337560"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7560" cy="2057400"/>
                    </a:xfrm>
                    <a:prstGeom prst="rect">
                      <a:avLst/>
                    </a:prstGeom>
                    <a:noFill/>
                    <a:ln>
                      <a:noFill/>
                    </a:ln>
                  </pic:spPr>
                </pic:pic>
              </a:graphicData>
            </a:graphic>
          </wp:inline>
        </w:drawing>
      </w:r>
    </w:p>
    <w:p w14:paraId="0580B154" w14:textId="70CD4474" w:rsidR="007D140D" w:rsidRDefault="007D140D" w:rsidP="00BC1802">
      <w:pPr>
        <w:pStyle w:val="mi"/>
        <w:shd w:val="clear" w:color="auto" w:fill="FFFFFF"/>
        <w:spacing w:before="206" w:beforeAutospacing="0" w:after="0" w:afterAutospacing="0"/>
        <w:jc w:val="both"/>
        <w:rPr>
          <w:spacing w:val="-1"/>
          <w:sz w:val="20"/>
          <w:szCs w:val="20"/>
          <w:shd w:val="clear" w:color="auto" w:fill="FFFFFF"/>
        </w:rPr>
      </w:pPr>
      <w:r w:rsidRPr="007D140D">
        <w:rPr>
          <w:spacing w:val="-1"/>
          <w:sz w:val="20"/>
          <w:szCs w:val="20"/>
          <w:shd w:val="clear" w:color="auto" w:fill="FFFFFF"/>
        </w:rPr>
        <w:t>The reason I used a pretrained model is because it’s a time saver process and this kind of model was trained on a large dataset to solve a problem similar to the one I wanted to solve.</w:t>
      </w:r>
    </w:p>
    <w:p w14:paraId="0DC80CE8" w14:textId="2DBA23B8" w:rsidR="00344644" w:rsidRDefault="00344644"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After installing the pre-trained model for image classification, I removed the original classifier, then added a new one for identifying plant diseases and fine tuned the model by freezing some parameters.</w:t>
      </w:r>
    </w:p>
    <w:p w14:paraId="159C71AA" w14:textId="69487CF1" w:rsidR="00344644" w:rsidRDefault="00344644"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4.3 Activation Function</w:t>
      </w:r>
    </w:p>
    <w:p w14:paraId="1CEE0C29" w14:textId="4636B025" w:rsidR="00344644" w:rsidRDefault="00344644"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 xml:space="preserve">I found that Rectified Linear Unit(ReLU) would be better fit over the sigmoid function for the classifier. </w:t>
      </w:r>
    </w:p>
    <w:p w14:paraId="3B1045C5" w14:textId="7F116A43" w:rsidR="00344644" w:rsidRDefault="00344644"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 xml:space="preserve">4.4 </w:t>
      </w:r>
      <w:r w:rsidR="00F20B8C">
        <w:rPr>
          <w:spacing w:val="-1"/>
          <w:sz w:val="20"/>
          <w:szCs w:val="20"/>
          <w:shd w:val="clear" w:color="auto" w:fill="FFFFFF"/>
        </w:rPr>
        <w:t>Optimizer Function</w:t>
      </w:r>
    </w:p>
    <w:p w14:paraId="5A269AA1" w14:textId="0B5E4888" w:rsidR="00F20B8C" w:rsidRDefault="00F20B8C"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The model was trained with Adam optimizer due to its computational efficiency, suitability for large data/parameters and little tuning required for it.</w:t>
      </w:r>
    </w:p>
    <w:p w14:paraId="3B113996" w14:textId="37B42133" w:rsidR="00F20B8C" w:rsidRDefault="00F20B8C"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4.5 Number of Epochs</w:t>
      </w:r>
    </w:p>
    <w:p w14:paraId="146A650A" w14:textId="3659567D" w:rsidR="00F20B8C" w:rsidRDefault="00F20B8C"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At first, we set our epoch to 1 to make sure our model could run normally and finally settled on 10 as optimal epochs considering the other hyperparameters.</w:t>
      </w:r>
    </w:p>
    <w:p w14:paraId="1C57C0F8" w14:textId="0A626E21" w:rsidR="00132E2D" w:rsidRDefault="00132E2D" w:rsidP="00BC1802">
      <w:pPr>
        <w:pStyle w:val="mi"/>
        <w:shd w:val="clear" w:color="auto" w:fill="FFFFFF"/>
        <w:spacing w:before="206" w:beforeAutospacing="0" w:after="0" w:afterAutospacing="0"/>
        <w:jc w:val="both"/>
        <w:rPr>
          <w:spacing w:val="-1"/>
          <w:sz w:val="20"/>
          <w:szCs w:val="20"/>
          <w:shd w:val="clear" w:color="auto" w:fill="FFFFFF"/>
        </w:rPr>
      </w:pPr>
      <w:r>
        <w:rPr>
          <w:noProof/>
        </w:rPr>
        <w:drawing>
          <wp:inline distT="0" distB="0" distL="0" distR="0" wp14:anchorId="1C9FDBEA" wp14:editId="71CBF72D">
            <wp:extent cx="2194560" cy="49295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1467" cy="4945085"/>
                    </a:xfrm>
                    <a:prstGeom prst="rect">
                      <a:avLst/>
                    </a:prstGeom>
                    <a:noFill/>
                    <a:ln>
                      <a:noFill/>
                    </a:ln>
                  </pic:spPr>
                </pic:pic>
              </a:graphicData>
            </a:graphic>
          </wp:inline>
        </w:drawing>
      </w:r>
    </w:p>
    <w:p w14:paraId="45D1A097" w14:textId="065D0641" w:rsidR="00F20B8C" w:rsidRDefault="00F20B8C"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4.6 Learning Rate</w:t>
      </w:r>
    </w:p>
    <w:p w14:paraId="40040010" w14:textId="3D3CC1BC" w:rsidR="00F20B8C" w:rsidRDefault="00F20B8C"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We consider a constant rate of .001 to be the optimal and gave good results.</w:t>
      </w:r>
    </w:p>
    <w:p w14:paraId="680E73C8" w14:textId="5EE114AC" w:rsidR="00F20B8C" w:rsidRDefault="00132E2D" w:rsidP="00021EAF">
      <w:pPr>
        <w:pStyle w:val="mi"/>
        <w:shd w:val="clear" w:color="auto" w:fill="FFFFFF"/>
        <w:spacing w:before="206" w:beforeAutospacing="0" w:after="0" w:afterAutospacing="0"/>
        <w:ind w:firstLine="720"/>
        <w:jc w:val="both"/>
        <w:rPr>
          <w:spacing w:val="-1"/>
          <w:sz w:val="20"/>
          <w:szCs w:val="20"/>
          <w:shd w:val="clear" w:color="auto" w:fill="FFFFFF"/>
        </w:rPr>
      </w:pPr>
      <w:r>
        <w:rPr>
          <w:spacing w:val="-1"/>
          <w:sz w:val="20"/>
          <w:szCs w:val="20"/>
          <w:shd w:val="clear" w:color="auto" w:fill="FFFFFF"/>
        </w:rPr>
        <w:t>V</w:t>
      </w:r>
      <w:r w:rsidR="00F20B8C">
        <w:rPr>
          <w:spacing w:val="-1"/>
          <w:sz w:val="20"/>
          <w:szCs w:val="20"/>
          <w:shd w:val="clear" w:color="auto" w:fill="FFFFFF"/>
        </w:rPr>
        <w:t xml:space="preserve"> Code</w:t>
      </w:r>
    </w:p>
    <w:p w14:paraId="7BE30058" w14:textId="7E1B5A77" w:rsidR="00E72C24" w:rsidRDefault="00DA072B" w:rsidP="00DA072B">
      <w:pPr>
        <w:pStyle w:val="mi"/>
        <w:shd w:val="clear" w:color="auto" w:fill="FFFFFF"/>
        <w:spacing w:before="206" w:beforeAutospacing="0" w:after="0" w:afterAutospacing="0"/>
        <w:jc w:val="both"/>
        <w:rPr>
          <w:spacing w:val="-1"/>
          <w:sz w:val="20"/>
          <w:szCs w:val="20"/>
          <w:shd w:val="clear" w:color="auto" w:fill="FFFFFF"/>
        </w:rPr>
      </w:pPr>
      <w:hyperlink r:id="rId13" w:history="1">
        <w:r>
          <w:rPr>
            <w:rStyle w:val="Hyperlink"/>
          </w:rPr>
          <w:t>https://github.com/singhbhupender1/plant-disease-detection-Resent-152-model</w:t>
        </w:r>
      </w:hyperlink>
    </w:p>
    <w:p w14:paraId="37B93798" w14:textId="7C968AD7" w:rsidR="00F20B8C" w:rsidRDefault="00F20B8C"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 xml:space="preserve">The above is a link to </w:t>
      </w:r>
      <w:r w:rsidR="00132E2D">
        <w:rPr>
          <w:spacing w:val="-1"/>
          <w:sz w:val="20"/>
          <w:szCs w:val="20"/>
          <w:shd w:val="clear" w:color="auto" w:fill="FFFFFF"/>
        </w:rPr>
        <w:t>GitHub</w:t>
      </w:r>
      <w:r>
        <w:rPr>
          <w:spacing w:val="-1"/>
          <w:sz w:val="20"/>
          <w:szCs w:val="20"/>
          <w:shd w:val="clear" w:color="auto" w:fill="FFFFFF"/>
        </w:rPr>
        <w:t xml:space="preserve"> repository</w:t>
      </w:r>
    </w:p>
    <w:p w14:paraId="74B6646C" w14:textId="46E1C8A4" w:rsidR="00F20B8C" w:rsidRDefault="00021EAF" w:rsidP="00021EAF">
      <w:pPr>
        <w:pStyle w:val="mi"/>
        <w:shd w:val="clear" w:color="auto" w:fill="FFFFFF"/>
        <w:spacing w:before="206" w:beforeAutospacing="0" w:after="0" w:afterAutospacing="0"/>
        <w:ind w:firstLine="720"/>
        <w:jc w:val="both"/>
        <w:rPr>
          <w:spacing w:val="-1"/>
          <w:sz w:val="20"/>
          <w:szCs w:val="20"/>
          <w:shd w:val="clear" w:color="auto" w:fill="FFFFFF"/>
        </w:rPr>
      </w:pPr>
      <w:r>
        <w:rPr>
          <w:spacing w:val="-1"/>
          <w:sz w:val="20"/>
          <w:szCs w:val="20"/>
          <w:shd w:val="clear" w:color="auto" w:fill="FFFFFF"/>
        </w:rPr>
        <w:t xml:space="preserve">VI. </w:t>
      </w:r>
      <w:r w:rsidR="00F20B8C">
        <w:rPr>
          <w:spacing w:val="-1"/>
          <w:sz w:val="20"/>
          <w:szCs w:val="20"/>
          <w:shd w:val="clear" w:color="auto" w:fill="FFFFFF"/>
        </w:rPr>
        <w:t>Results</w:t>
      </w:r>
    </w:p>
    <w:p w14:paraId="628642F2" w14:textId="0844D061" w:rsidR="00F20B8C" w:rsidRDefault="00132E2D" w:rsidP="00BC1802">
      <w:pPr>
        <w:pStyle w:val="mi"/>
        <w:shd w:val="clear" w:color="auto" w:fill="FFFFFF"/>
        <w:spacing w:before="206" w:beforeAutospacing="0" w:after="0" w:afterAutospacing="0"/>
        <w:jc w:val="both"/>
        <w:rPr>
          <w:spacing w:val="-1"/>
          <w:sz w:val="20"/>
          <w:szCs w:val="20"/>
          <w:shd w:val="clear" w:color="auto" w:fill="FFFFFF"/>
        </w:rPr>
      </w:pPr>
      <w:r>
        <w:rPr>
          <w:spacing w:val="-1"/>
          <w:sz w:val="20"/>
          <w:szCs w:val="20"/>
          <w:shd w:val="clear" w:color="auto" w:fill="FFFFFF"/>
        </w:rPr>
        <w:t>After running on the test data, the accuracy came out to be .961.</w:t>
      </w:r>
    </w:p>
    <w:p w14:paraId="4BE73B64" w14:textId="31F9B791" w:rsidR="00BC1802" w:rsidRPr="00442276" w:rsidRDefault="00132E2D" w:rsidP="00442276">
      <w:pPr>
        <w:pStyle w:val="mi"/>
        <w:shd w:val="clear" w:color="auto" w:fill="FFFFFF"/>
        <w:spacing w:before="206" w:beforeAutospacing="0" w:after="0" w:afterAutospacing="0"/>
        <w:jc w:val="both"/>
        <w:rPr>
          <w:spacing w:val="-1"/>
          <w:sz w:val="20"/>
          <w:szCs w:val="20"/>
          <w:shd w:val="clear" w:color="auto" w:fill="FFFFFF"/>
        </w:rPr>
      </w:pPr>
      <w:r>
        <w:rPr>
          <w:noProof/>
        </w:rPr>
        <w:lastRenderedPageBreak/>
        <w:drawing>
          <wp:inline distT="0" distB="0" distL="0" distR="0" wp14:anchorId="3EE9F88A" wp14:editId="2F488615">
            <wp:extent cx="3162300" cy="4998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4998720"/>
                    </a:xfrm>
                    <a:prstGeom prst="rect">
                      <a:avLst/>
                    </a:prstGeom>
                    <a:noFill/>
                    <a:ln>
                      <a:noFill/>
                    </a:ln>
                  </pic:spPr>
                </pic:pic>
              </a:graphicData>
            </a:graphic>
          </wp:inline>
        </w:drawing>
      </w:r>
    </w:p>
    <w:p w14:paraId="7FEF6804" w14:textId="09E3B431" w:rsidR="008A79B4" w:rsidRDefault="00DA072B" w:rsidP="00806785">
      <w:pPr>
        <w:jc w:val="both"/>
        <w:rPr>
          <w:b/>
          <w:bCs/>
          <w:sz w:val="20"/>
          <w:szCs w:val="20"/>
        </w:rPr>
      </w:pPr>
      <w:r>
        <w:rPr>
          <w:noProof/>
        </w:rPr>
        <w:drawing>
          <wp:inline distT="0" distB="0" distL="0" distR="0" wp14:anchorId="7F84769E" wp14:editId="6CA469B1">
            <wp:extent cx="3337560" cy="3562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7560" cy="3562016"/>
                    </a:xfrm>
                    <a:prstGeom prst="rect">
                      <a:avLst/>
                    </a:prstGeom>
                    <a:noFill/>
                    <a:ln>
                      <a:noFill/>
                    </a:ln>
                  </pic:spPr>
                </pic:pic>
              </a:graphicData>
            </a:graphic>
          </wp:inline>
        </w:drawing>
      </w:r>
    </w:p>
    <w:p w14:paraId="7CDF656B" w14:textId="77777777" w:rsidR="00DA072B" w:rsidRPr="00AD775A" w:rsidRDefault="00DA072B" w:rsidP="00806785">
      <w:pPr>
        <w:jc w:val="both"/>
        <w:rPr>
          <w:b/>
          <w:bCs/>
          <w:sz w:val="20"/>
          <w:szCs w:val="20"/>
        </w:rPr>
      </w:pPr>
    </w:p>
    <w:p w14:paraId="1E766960" w14:textId="10085709" w:rsidR="00806785" w:rsidRPr="00BA1BE9" w:rsidRDefault="00BA1BE9" w:rsidP="00442276">
      <w:pPr>
        <w:keepNext/>
        <w:numPr>
          <w:ilvl w:val="0"/>
          <w:numId w:val="12"/>
        </w:numPr>
        <w:autoSpaceDE w:val="0"/>
        <w:autoSpaceDN w:val="0"/>
        <w:spacing w:before="240" w:after="80"/>
        <w:outlineLvl w:val="0"/>
        <w:rPr>
          <w:smallCaps/>
          <w:kern w:val="28"/>
          <w:sz w:val="20"/>
          <w:szCs w:val="20"/>
        </w:rPr>
      </w:pPr>
      <w:r>
        <w:rPr>
          <w:smallCaps/>
          <w:kern w:val="28"/>
          <w:sz w:val="20"/>
          <w:szCs w:val="20"/>
        </w:rPr>
        <w:t>CONCLUSION</w:t>
      </w:r>
    </w:p>
    <w:p w14:paraId="29929C43" w14:textId="74156CE7" w:rsidR="00BA1BE9" w:rsidRDefault="00021EAF" w:rsidP="00021EAF">
      <w:pPr>
        <w:pStyle w:val="Text"/>
        <w:ind w:firstLine="0"/>
      </w:pPr>
      <w:r>
        <w:t>Although the model gives very good result on test data but the performance on actual real world data is still unconfirmed</w:t>
      </w:r>
      <w:r w:rsidR="00BA1BE9">
        <w:t>.</w:t>
      </w:r>
      <w:r>
        <w:t xml:space="preserve"> In my experience, a better performance can be achieved with some hyperparameters tuning. Although the dataset was healthy size, but in my opinion more variation in the dataset pictures could produce good results in real world situations as well. This model can be finetuned to specific regions of the world for accurate crop disease identification. This model can be implemented in the form of a mobile application that does offline processing for use in parts of the world where internet penetration is scarce. </w:t>
      </w:r>
    </w:p>
    <w:p w14:paraId="78817C8B" w14:textId="5BFCD70E" w:rsidR="00BA1BE9" w:rsidRDefault="00BA1BE9" w:rsidP="00BA1BE9">
      <w:pPr>
        <w:pStyle w:val="Text"/>
      </w:pPr>
    </w:p>
    <w:p w14:paraId="11DAB575" w14:textId="77777777" w:rsidR="00442276" w:rsidRDefault="00BA1BE9" w:rsidP="00442276">
      <w:pPr>
        <w:pStyle w:val="ReferenceHead"/>
      </w:pPr>
      <w:r>
        <w:t>Acknowledgment</w:t>
      </w:r>
    </w:p>
    <w:p w14:paraId="374257A3" w14:textId="5D6EED43" w:rsidR="00BA1BE9" w:rsidRDefault="00442276" w:rsidP="00442276">
      <w:pPr>
        <w:pStyle w:val="ReferenceHead"/>
      </w:pPr>
      <w:r>
        <w:t>I would like to thank Professor Nik Bear Brown for sharing this project idea and giving guidance.</w:t>
      </w:r>
      <w:r w:rsidR="00BA1BE9">
        <w:t xml:space="preserve"> </w:t>
      </w:r>
    </w:p>
    <w:p w14:paraId="0728E761" w14:textId="77777777" w:rsidR="00BA1BE9" w:rsidRDefault="00BA1BE9" w:rsidP="00BA1BE9">
      <w:pPr>
        <w:pStyle w:val="ReferenceHead"/>
      </w:pPr>
      <w:r>
        <w:t>References</w:t>
      </w:r>
    </w:p>
    <w:p w14:paraId="04C82DBA" w14:textId="77777777" w:rsidR="00E72C24" w:rsidRPr="00E72C24" w:rsidRDefault="00E72C24" w:rsidP="00E72C24">
      <w:pPr>
        <w:pStyle w:val="references"/>
      </w:pPr>
      <w:r w:rsidRPr="00E72C24">
        <w:rPr>
          <w:color w:val="000000"/>
          <w:shd w:val="clear" w:color="auto" w:fill="FFFFFF"/>
        </w:rPr>
        <w:t>arXiv:1604.03169</w:t>
      </w:r>
    </w:p>
    <w:p w14:paraId="27CBBE1B" w14:textId="0860FA4E" w:rsidR="00BA1BE9" w:rsidRDefault="00E72C24" w:rsidP="00E72C24">
      <w:pPr>
        <w:pStyle w:val="references"/>
      </w:pPr>
      <w:r w:rsidRPr="00E72C24">
        <w:rPr>
          <w:bdr w:val="none" w:sz="0" w:space="0" w:color="auto" w:frame="1"/>
        </w:rPr>
        <w:t>arXiv:1512.03385</w:t>
      </w:r>
    </w:p>
    <w:p w14:paraId="3BEBC171" w14:textId="77777777" w:rsidR="0064732E" w:rsidRPr="0064732E" w:rsidRDefault="0064732E" w:rsidP="0064732E">
      <w:pPr>
        <w:pStyle w:val="references"/>
      </w:pPr>
      <w:r w:rsidRPr="0064732E">
        <w:t>Strange RN, Scott PR (2005) Plant disease: a threat to global food security. Phytopathology</w:t>
      </w:r>
    </w:p>
    <w:p w14:paraId="5B043953" w14:textId="2A072E7A" w:rsidR="00BA1BE9" w:rsidRDefault="0064732E" w:rsidP="0064732E">
      <w:pPr>
        <w:pStyle w:val="references"/>
      </w:pPr>
      <w:r w:rsidRPr="0064732E">
        <w:t>UNEP (2013) Smallholders, food security, and the environment.</w:t>
      </w:r>
    </w:p>
    <w:p w14:paraId="17FA63AD" w14:textId="3B33B650" w:rsidR="0064732E" w:rsidRDefault="0064732E" w:rsidP="0064732E">
      <w:pPr>
        <w:pStyle w:val="references"/>
      </w:pPr>
      <w:r w:rsidRPr="0064732E">
        <w:t>Harvey CA et al. (2014) Extreme vulnerability of smallholder farmers to agricultural risks and</w:t>
      </w:r>
      <w:r w:rsidRPr="0064732E">
        <w:t xml:space="preserve"> </w:t>
      </w:r>
      <w:r w:rsidRPr="0064732E">
        <w:t>climate change in madagascar. Philosophical Transactions of the Royal Society of London B:</w:t>
      </w:r>
      <w:r w:rsidRPr="0064732E">
        <w:t xml:space="preserve"> </w:t>
      </w:r>
      <w:r w:rsidRPr="0064732E">
        <w:t>Biological Sciences 369(1639).</w:t>
      </w:r>
    </w:p>
    <w:p w14:paraId="49E5F14E" w14:textId="2F55867F" w:rsidR="0064732E" w:rsidRPr="0064732E" w:rsidRDefault="0064732E" w:rsidP="0064732E">
      <w:pPr>
        <w:pStyle w:val="references"/>
      </w:pPr>
      <w:r w:rsidRPr="0064732E">
        <w:t>Sanchez PA, Swaminathan MS (2005) Cutting world hunger in half.</w:t>
      </w:r>
    </w:p>
    <w:p w14:paraId="4FD7B8D3" w14:textId="4B87F1B0" w:rsidR="00442276" w:rsidRDefault="00BA1BE9" w:rsidP="0064732E">
      <w:pPr>
        <w:pStyle w:val="references"/>
      </w:pPr>
      <w:r>
        <w:t xml:space="preserve">J. Wang, “Fundamentals of erbium-doped fiber amplifiers arrays (Periodical style—Submitted for publication),” </w:t>
      </w:r>
      <w:r>
        <w:rPr>
          <w:i/>
          <w:iCs/>
        </w:rPr>
        <w:t>IEEE J. Quantum Electron.</w:t>
      </w:r>
      <w:r>
        <w:t>, submitted for publication.</w:t>
      </w:r>
    </w:p>
    <w:p w14:paraId="201B8B70" w14:textId="1B7751C0" w:rsidR="00442276" w:rsidRPr="00F52947" w:rsidRDefault="00F52947" w:rsidP="00F52947">
      <w:pPr>
        <w:pStyle w:val="references"/>
      </w:pPr>
      <w:r w:rsidRPr="00F52947">
        <w:t>Hughes DP, Salathé M (2015) An open access repository of images on plant health to enable</w:t>
      </w:r>
      <w:r w:rsidRPr="00F52947">
        <w:t xml:space="preserve"> </w:t>
      </w:r>
      <w:r w:rsidRPr="00F52947">
        <w:t>the development of mobile disease diagnostics. CoRR abs/1511.08060</w:t>
      </w:r>
    </w:p>
    <w:p w14:paraId="23B79050" w14:textId="59396151" w:rsidR="00442276" w:rsidRDefault="00442276" w:rsidP="00BA1BE9">
      <w:pPr>
        <w:pStyle w:val="references"/>
      </w:pPr>
      <w:r>
        <w:t>Gfgf</w:t>
      </w:r>
    </w:p>
    <w:p w14:paraId="7A2964B7" w14:textId="6E5DF15B" w:rsidR="00442276" w:rsidRDefault="00F52947" w:rsidP="00F52947">
      <w:pPr>
        <w:pStyle w:val="references"/>
      </w:pPr>
      <w:r w:rsidRPr="00F52947">
        <w:t>Everingham M, Van Gool L, Williams CK, Winn J, Zisserman A (2010) The pascal visual</w:t>
      </w:r>
      <w:r>
        <w:t xml:space="preserve"> </w:t>
      </w:r>
      <w:r w:rsidRPr="00F52947">
        <w:t>object classes (voc) challenge. International journal of computer vision 88(2):303–338</w:t>
      </w:r>
      <w:r w:rsidRPr="00F52947">
        <w:rPr>
          <w:rFonts w:ascii="NimbusSanL-Regu" w:hAnsi="NimbusSanL-Regu" w:cs="NimbusSanL-Regu"/>
          <w:sz w:val="11"/>
          <w:szCs w:val="11"/>
        </w:rPr>
        <w:t>.</w:t>
      </w:r>
      <w:r w:rsidR="00442276">
        <w:t>Fgffg</w:t>
      </w:r>
    </w:p>
    <w:p w14:paraId="400AB533" w14:textId="2F933970" w:rsidR="00442276" w:rsidRDefault="00F52947" w:rsidP="00F52947">
      <w:pPr>
        <w:pStyle w:val="references"/>
      </w:pPr>
      <w:r w:rsidRPr="00F52947">
        <w:t>Russakovsky O et al. (2015) ImageNet Large Scale Visual Recognition Challenge. International</w:t>
      </w:r>
      <w:r>
        <w:t xml:space="preserve"> </w:t>
      </w:r>
      <w:r w:rsidRPr="00F52947">
        <w:t>Journal of Computer Vision (IJCV) 115(3):211–252.</w:t>
      </w:r>
    </w:p>
    <w:p w14:paraId="103174D8" w14:textId="0F807AB4" w:rsidR="00442276" w:rsidRDefault="00F52947" w:rsidP="00F52947">
      <w:pPr>
        <w:pStyle w:val="references"/>
      </w:pPr>
      <w:r w:rsidRPr="00F52947">
        <w:t>Deng J et al. (2009) Imagenet: A large-scale hierarchical image database in Computer Vision</w:t>
      </w:r>
      <w:r>
        <w:t xml:space="preserve"> </w:t>
      </w:r>
      <w:r w:rsidRPr="00F52947">
        <w:t>and Pattern Recognition, 2009. CVPR 2009. IEEE Conference on. (IEEE), pp. 248–255.</w:t>
      </w:r>
    </w:p>
    <w:p w14:paraId="4AF1B85D" w14:textId="57EFFC8D" w:rsidR="00442276" w:rsidRPr="00F52947" w:rsidRDefault="00F52947" w:rsidP="00F52947">
      <w:pPr>
        <w:pStyle w:val="references"/>
      </w:pPr>
      <w:r w:rsidRPr="00F52947">
        <w:t>Krizhevsky A, Sutskever I, Hinton GE (2012) Imagenet classification with deep convolutional</w:t>
      </w:r>
      <w:r>
        <w:t xml:space="preserve"> </w:t>
      </w:r>
      <w:r w:rsidRPr="00F52947">
        <w:t>neural networks in Advances in neural information processing systems. pp. 1097–1105</w:t>
      </w:r>
      <w:r w:rsidRPr="00F52947">
        <w:rPr>
          <w:rFonts w:ascii="NimbusSanL-Regu" w:hAnsi="NimbusSanL-Regu" w:cs="NimbusSanL-Regu"/>
          <w:sz w:val="11"/>
          <w:szCs w:val="11"/>
        </w:rPr>
        <w:t>.</w:t>
      </w:r>
    </w:p>
    <w:p w14:paraId="389D50AB" w14:textId="70BF1BF6" w:rsidR="00442276" w:rsidRDefault="00F52947" w:rsidP="00F52947">
      <w:pPr>
        <w:pStyle w:val="references"/>
      </w:pPr>
      <w:r w:rsidRPr="00F52947">
        <w:t>Zeiler MD, Fergus R (2014) Visualizing and understanding convolutional networks in Computer</w:t>
      </w:r>
      <w:r>
        <w:t xml:space="preserve"> </w:t>
      </w:r>
      <w:r w:rsidRPr="00F52947">
        <w:t>vision–ECCV 2014. (Springer), pp. 818–833.</w:t>
      </w:r>
    </w:p>
    <w:p w14:paraId="7BB08721" w14:textId="06FC5C6D" w:rsidR="00442276" w:rsidRDefault="00F52947" w:rsidP="00F52947">
      <w:pPr>
        <w:pStyle w:val="references"/>
      </w:pPr>
      <w:r w:rsidRPr="00F52947">
        <w:t>Simonyan K, Zisserman A (2014) Very deep convolutional networks for large-scale image</w:t>
      </w:r>
      <w:r w:rsidRPr="00F52947">
        <w:t xml:space="preserve"> </w:t>
      </w:r>
      <w:r w:rsidRPr="00F52947">
        <w:t>recognition. arXiv preprint arXiv:1409.1556.</w:t>
      </w:r>
    </w:p>
    <w:p w14:paraId="6C1D6D30" w14:textId="474D8498" w:rsidR="00442276" w:rsidRDefault="00F52947" w:rsidP="006B54FC">
      <w:pPr>
        <w:pStyle w:val="references"/>
      </w:pPr>
      <w:r w:rsidRPr="006B54FC">
        <w:t>Szegedy C et al. (2015) Going deeper with convolutions in Proceedings of the IEEE Conference</w:t>
      </w:r>
      <w:r w:rsidR="006B54FC" w:rsidRPr="006B54FC">
        <w:t xml:space="preserve"> </w:t>
      </w:r>
      <w:r w:rsidRPr="006B54FC">
        <w:t>on Computer Vision and Pattern Recognition. pp. 1–9.</w:t>
      </w:r>
    </w:p>
    <w:p w14:paraId="17B77AB7" w14:textId="214F6E13" w:rsidR="00442276" w:rsidRDefault="006B54FC" w:rsidP="00DA072B">
      <w:pPr>
        <w:pStyle w:val="references"/>
      </w:pPr>
      <w:r w:rsidRPr="006B54FC">
        <w:t>He K, Zhang X, Ren S, Sun J (2015) Deep residual learning for image recognition. arXiv</w:t>
      </w:r>
      <w:r w:rsidRPr="006B54FC">
        <w:t xml:space="preserve"> </w:t>
      </w:r>
      <w:r w:rsidRPr="006B54FC">
        <w:t>preprint arXiv:1512.03385.</w:t>
      </w:r>
      <w:bookmarkStart w:id="0" w:name="_GoBack"/>
      <w:bookmarkEnd w:id="0"/>
    </w:p>
    <w:p w14:paraId="12CD811A" w14:textId="08821299" w:rsidR="00442276" w:rsidRDefault="00E72C24" w:rsidP="00442276">
      <w:pPr>
        <w:pStyle w:val="references"/>
      </w:pPr>
      <w:r>
        <w:rPr>
          <w:rFonts w:ascii="Arial" w:hAnsi="Arial" w:cs="Arial"/>
          <w:color w:val="777777"/>
          <w:sz w:val="21"/>
          <w:szCs w:val="21"/>
          <w:shd w:val="clear" w:color="auto" w:fill="FFFFFF"/>
        </w:rPr>
        <w:t>‎</w:t>
      </w:r>
      <w:hyperlink r:id="rId16" w:history="1">
        <w:r>
          <w:rPr>
            <w:rStyle w:val="Hyperlink"/>
            <w:rFonts w:ascii="Arial" w:hAnsi="Arial" w:cs="Arial"/>
            <w:color w:val="1A0DAB"/>
            <w:sz w:val="21"/>
            <w:szCs w:val="21"/>
            <w:shd w:val="clear" w:color="auto" w:fill="FFFFFF"/>
          </w:rPr>
          <w:t>arXiv:1502.01852</w:t>
        </w:r>
      </w:hyperlink>
    </w:p>
    <w:p w14:paraId="1C7BF183"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707CA756" w14:textId="77777777"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AC754" w14:textId="77777777" w:rsidR="007474FD" w:rsidRDefault="007474FD">
      <w:r>
        <w:separator/>
      </w:r>
    </w:p>
  </w:endnote>
  <w:endnote w:type="continuationSeparator" w:id="0">
    <w:p w14:paraId="05846B2A" w14:textId="77777777" w:rsidR="007474FD" w:rsidRDefault="00747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Book Antiqua">
    <w:altName w:val="Palatino Linotype"/>
    <w:panose1 w:val="02040602050305030304"/>
    <w:charset w:val="00"/>
    <w:family w:val="roman"/>
    <w:pitch w:val="variable"/>
    <w:sig w:usb0="00000287" w:usb1="00000000" w:usb2="00000000" w:usb3="00000000" w:csb0="0000009F" w:csb1="00000000"/>
  </w:font>
  <w:font w:name="LMSans10-Bold">
    <w:altName w:val="Calibri"/>
    <w:panose1 w:val="00000000000000000000"/>
    <w:charset w:val="00"/>
    <w:family w:val="swiss"/>
    <w:notTrueType/>
    <w:pitch w:val="default"/>
    <w:sig w:usb0="00000003" w:usb1="00000000" w:usb2="00000000" w:usb3="00000000" w:csb0="00000001" w:csb1="00000000"/>
  </w:font>
  <w:font w:name="LMRoman9-Regular">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NimbusSanL-Regu">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0B0112" w14:textId="3BD55619" w:rsidR="00B51320" w:rsidRPr="00820C69" w:rsidRDefault="00B51320" w:rsidP="006B4703">
    <w:pPr>
      <w:tabs>
        <w:tab w:val="left" w:pos="5387"/>
        <w:tab w:val="right" w:pos="10620"/>
      </w:tabs>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F762F" w14:textId="77777777" w:rsidR="007474FD" w:rsidRDefault="007474FD">
      <w:r>
        <w:separator/>
      </w:r>
    </w:p>
  </w:footnote>
  <w:footnote w:type="continuationSeparator" w:id="0">
    <w:p w14:paraId="28273FB6" w14:textId="77777777" w:rsidR="007474FD" w:rsidRDefault="007474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2AFF303C"/>
    <w:multiLevelType w:val="hybridMultilevel"/>
    <w:tmpl w:val="33E8BD92"/>
    <w:lvl w:ilvl="0" w:tplc="6BD2CEF6">
      <w:start w:val="7"/>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2593A9B"/>
    <w:multiLevelType w:val="hybridMultilevel"/>
    <w:tmpl w:val="9BBA93CC"/>
    <w:lvl w:ilvl="0" w:tplc="EB687310">
      <w:start w:val="3"/>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66290139"/>
    <w:multiLevelType w:val="hybridMultilevel"/>
    <w:tmpl w:val="1A92B3FC"/>
    <w:lvl w:ilvl="0" w:tplc="46AC9EB2">
      <w:start w:val="1"/>
      <w:numFmt w:val="upperRoman"/>
      <w:lvlText w:val="%1."/>
      <w:lvlJc w:val="right"/>
      <w:pPr>
        <w:tabs>
          <w:tab w:val="num" w:pos="720"/>
        </w:tabs>
        <w:ind w:left="720" w:hanging="180"/>
      </w:pPr>
      <w:rPr>
        <w:i w:val="0"/>
        <w:iCs w:val="0"/>
      </w:rPr>
    </w:lvl>
    <w:lvl w:ilvl="1" w:tplc="BD0AA1A4">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7"/>
  </w:num>
  <w:num w:numId="2">
    <w:abstractNumId w:val="4"/>
  </w:num>
  <w:num w:numId="3">
    <w:abstractNumId w:val="8"/>
  </w:num>
  <w:num w:numId="4">
    <w:abstractNumId w:val="6"/>
  </w:num>
  <w:num w:numId="5">
    <w:abstractNumId w:val="0"/>
  </w:num>
  <w:num w:numId="6">
    <w:abstractNumId w:val="3"/>
  </w:num>
  <w:num w:numId="7">
    <w:abstractNumId w:val="9"/>
  </w:num>
  <w:num w:numId="8">
    <w:abstractNumId w:val="10"/>
  </w:num>
  <w:num w:numId="9">
    <w:abstractNumId w:val="5"/>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77ECB"/>
    <w:rsid w:val="0001039B"/>
    <w:rsid w:val="0001039C"/>
    <w:rsid w:val="00010B5D"/>
    <w:rsid w:val="000171E6"/>
    <w:rsid w:val="00021EAF"/>
    <w:rsid w:val="00025314"/>
    <w:rsid w:val="0003247D"/>
    <w:rsid w:val="00051B15"/>
    <w:rsid w:val="00060A16"/>
    <w:rsid w:val="00063AEA"/>
    <w:rsid w:val="00070D03"/>
    <w:rsid w:val="00080CE4"/>
    <w:rsid w:val="0008198A"/>
    <w:rsid w:val="00096EA8"/>
    <w:rsid w:val="000A02A6"/>
    <w:rsid w:val="000A5360"/>
    <w:rsid w:val="000B2891"/>
    <w:rsid w:val="000C02A9"/>
    <w:rsid w:val="000C6DA2"/>
    <w:rsid w:val="000E02BD"/>
    <w:rsid w:val="000E1C15"/>
    <w:rsid w:val="000F4659"/>
    <w:rsid w:val="001257B8"/>
    <w:rsid w:val="00130515"/>
    <w:rsid w:val="00132E2D"/>
    <w:rsid w:val="00137DC1"/>
    <w:rsid w:val="001440C6"/>
    <w:rsid w:val="00146050"/>
    <w:rsid w:val="001509DF"/>
    <w:rsid w:val="00171E47"/>
    <w:rsid w:val="00177FB9"/>
    <w:rsid w:val="00182CEC"/>
    <w:rsid w:val="001E74C3"/>
    <w:rsid w:val="001F0E17"/>
    <w:rsid w:val="00207267"/>
    <w:rsid w:val="00222E0B"/>
    <w:rsid w:val="00230644"/>
    <w:rsid w:val="00230DC6"/>
    <w:rsid w:val="00237B98"/>
    <w:rsid w:val="00237ED8"/>
    <w:rsid w:val="00275D56"/>
    <w:rsid w:val="002847DB"/>
    <w:rsid w:val="00292927"/>
    <w:rsid w:val="00295A57"/>
    <w:rsid w:val="002B53DB"/>
    <w:rsid w:val="002C4ED3"/>
    <w:rsid w:val="002D651D"/>
    <w:rsid w:val="002E312D"/>
    <w:rsid w:val="00312A13"/>
    <w:rsid w:val="003132C5"/>
    <w:rsid w:val="00315DD7"/>
    <w:rsid w:val="00317D05"/>
    <w:rsid w:val="00320BB7"/>
    <w:rsid w:val="003220B0"/>
    <w:rsid w:val="00327CF0"/>
    <w:rsid w:val="00336D18"/>
    <w:rsid w:val="00344644"/>
    <w:rsid w:val="0036365B"/>
    <w:rsid w:val="00370663"/>
    <w:rsid w:val="0039326B"/>
    <w:rsid w:val="003965DE"/>
    <w:rsid w:val="003B28CB"/>
    <w:rsid w:val="003C2072"/>
    <w:rsid w:val="003C6AB4"/>
    <w:rsid w:val="003D3645"/>
    <w:rsid w:val="003D723D"/>
    <w:rsid w:val="003E5204"/>
    <w:rsid w:val="00403B00"/>
    <w:rsid w:val="00406212"/>
    <w:rsid w:val="0041486C"/>
    <w:rsid w:val="00416101"/>
    <w:rsid w:val="0042228A"/>
    <w:rsid w:val="00423854"/>
    <w:rsid w:val="00424402"/>
    <w:rsid w:val="00427691"/>
    <w:rsid w:val="00431060"/>
    <w:rsid w:val="00435DE2"/>
    <w:rsid w:val="004376EA"/>
    <w:rsid w:val="00442276"/>
    <w:rsid w:val="004450F7"/>
    <w:rsid w:val="00445778"/>
    <w:rsid w:val="0044707A"/>
    <w:rsid w:val="00460274"/>
    <w:rsid w:val="00462B53"/>
    <w:rsid w:val="00463872"/>
    <w:rsid w:val="004771DD"/>
    <w:rsid w:val="00486173"/>
    <w:rsid w:val="00490ACC"/>
    <w:rsid w:val="004A0ACB"/>
    <w:rsid w:val="004A362E"/>
    <w:rsid w:val="004A4B19"/>
    <w:rsid w:val="004B624C"/>
    <w:rsid w:val="004C5E7F"/>
    <w:rsid w:val="004C793F"/>
    <w:rsid w:val="004D0798"/>
    <w:rsid w:val="004D0991"/>
    <w:rsid w:val="004D3E4E"/>
    <w:rsid w:val="004E6030"/>
    <w:rsid w:val="004F54F2"/>
    <w:rsid w:val="004F6E27"/>
    <w:rsid w:val="00516B3E"/>
    <w:rsid w:val="005178D2"/>
    <w:rsid w:val="00531854"/>
    <w:rsid w:val="00541671"/>
    <w:rsid w:val="00541C26"/>
    <w:rsid w:val="00556B91"/>
    <w:rsid w:val="00577803"/>
    <w:rsid w:val="0058101C"/>
    <w:rsid w:val="00582957"/>
    <w:rsid w:val="00582C5C"/>
    <w:rsid w:val="005860A0"/>
    <w:rsid w:val="005A062E"/>
    <w:rsid w:val="005A41C2"/>
    <w:rsid w:val="005A7BA3"/>
    <w:rsid w:val="005B216F"/>
    <w:rsid w:val="005B5C21"/>
    <w:rsid w:val="005B61E1"/>
    <w:rsid w:val="005E6675"/>
    <w:rsid w:val="0060764E"/>
    <w:rsid w:val="00610A8C"/>
    <w:rsid w:val="00612BAD"/>
    <w:rsid w:val="00624088"/>
    <w:rsid w:val="006275CA"/>
    <w:rsid w:val="00631684"/>
    <w:rsid w:val="00632005"/>
    <w:rsid w:val="00642BB6"/>
    <w:rsid w:val="0064732E"/>
    <w:rsid w:val="00651689"/>
    <w:rsid w:val="00661F85"/>
    <w:rsid w:val="0067706E"/>
    <w:rsid w:val="00677381"/>
    <w:rsid w:val="006A177C"/>
    <w:rsid w:val="006B036D"/>
    <w:rsid w:val="006B4703"/>
    <w:rsid w:val="006B54FC"/>
    <w:rsid w:val="006B7BE1"/>
    <w:rsid w:val="006B7ECD"/>
    <w:rsid w:val="006D5814"/>
    <w:rsid w:val="006E3CDC"/>
    <w:rsid w:val="007151C4"/>
    <w:rsid w:val="0071628B"/>
    <w:rsid w:val="0073143F"/>
    <w:rsid w:val="007474FD"/>
    <w:rsid w:val="00753EF4"/>
    <w:rsid w:val="0076040E"/>
    <w:rsid w:val="007638E4"/>
    <w:rsid w:val="0078138F"/>
    <w:rsid w:val="007813E5"/>
    <w:rsid w:val="00781D09"/>
    <w:rsid w:val="00783381"/>
    <w:rsid w:val="00783A46"/>
    <w:rsid w:val="00785FAB"/>
    <w:rsid w:val="00792BD4"/>
    <w:rsid w:val="007A7A8B"/>
    <w:rsid w:val="007D140D"/>
    <w:rsid w:val="007D3977"/>
    <w:rsid w:val="007E5933"/>
    <w:rsid w:val="007F2607"/>
    <w:rsid w:val="007F3ECD"/>
    <w:rsid w:val="008037DB"/>
    <w:rsid w:val="00806785"/>
    <w:rsid w:val="00807939"/>
    <w:rsid w:val="00813316"/>
    <w:rsid w:val="00820C69"/>
    <w:rsid w:val="0083765E"/>
    <w:rsid w:val="00854803"/>
    <w:rsid w:val="00855B17"/>
    <w:rsid w:val="00864841"/>
    <w:rsid w:val="008655CA"/>
    <w:rsid w:val="0086613A"/>
    <w:rsid w:val="00871615"/>
    <w:rsid w:val="00876760"/>
    <w:rsid w:val="0087797A"/>
    <w:rsid w:val="00877ECB"/>
    <w:rsid w:val="00882136"/>
    <w:rsid w:val="0089706B"/>
    <w:rsid w:val="008A2B49"/>
    <w:rsid w:val="008A79B4"/>
    <w:rsid w:val="008B4570"/>
    <w:rsid w:val="008D382C"/>
    <w:rsid w:val="008D47B8"/>
    <w:rsid w:val="008E353B"/>
    <w:rsid w:val="008F1FD2"/>
    <w:rsid w:val="008F2981"/>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519AA"/>
    <w:rsid w:val="00961ADD"/>
    <w:rsid w:val="00967C64"/>
    <w:rsid w:val="00974352"/>
    <w:rsid w:val="00980060"/>
    <w:rsid w:val="0098240F"/>
    <w:rsid w:val="00987D1B"/>
    <w:rsid w:val="00992D12"/>
    <w:rsid w:val="00995792"/>
    <w:rsid w:val="0099582D"/>
    <w:rsid w:val="009A17C1"/>
    <w:rsid w:val="009A1D91"/>
    <w:rsid w:val="009B6D27"/>
    <w:rsid w:val="009D392E"/>
    <w:rsid w:val="009E7F78"/>
    <w:rsid w:val="009F30FE"/>
    <w:rsid w:val="00A0046A"/>
    <w:rsid w:val="00A11987"/>
    <w:rsid w:val="00A21A6B"/>
    <w:rsid w:val="00A30289"/>
    <w:rsid w:val="00A33E41"/>
    <w:rsid w:val="00A34166"/>
    <w:rsid w:val="00A365BF"/>
    <w:rsid w:val="00A40E97"/>
    <w:rsid w:val="00A511B6"/>
    <w:rsid w:val="00A5423C"/>
    <w:rsid w:val="00A55468"/>
    <w:rsid w:val="00A6196A"/>
    <w:rsid w:val="00A66F48"/>
    <w:rsid w:val="00A73336"/>
    <w:rsid w:val="00AA1A33"/>
    <w:rsid w:val="00AB1E10"/>
    <w:rsid w:val="00AC0C5D"/>
    <w:rsid w:val="00AC1824"/>
    <w:rsid w:val="00AC1929"/>
    <w:rsid w:val="00AC4193"/>
    <w:rsid w:val="00AD775A"/>
    <w:rsid w:val="00AF7F57"/>
    <w:rsid w:val="00B070A1"/>
    <w:rsid w:val="00B11B29"/>
    <w:rsid w:val="00B41700"/>
    <w:rsid w:val="00B4381A"/>
    <w:rsid w:val="00B4423C"/>
    <w:rsid w:val="00B51320"/>
    <w:rsid w:val="00B56C4D"/>
    <w:rsid w:val="00B80181"/>
    <w:rsid w:val="00B83956"/>
    <w:rsid w:val="00B852D4"/>
    <w:rsid w:val="00B94A59"/>
    <w:rsid w:val="00BA1BE9"/>
    <w:rsid w:val="00BA7F0A"/>
    <w:rsid w:val="00BB752D"/>
    <w:rsid w:val="00BC08E2"/>
    <w:rsid w:val="00BC1802"/>
    <w:rsid w:val="00BC432F"/>
    <w:rsid w:val="00BD3614"/>
    <w:rsid w:val="00BD4EDC"/>
    <w:rsid w:val="00BE368A"/>
    <w:rsid w:val="00BF549D"/>
    <w:rsid w:val="00BF6233"/>
    <w:rsid w:val="00C034BF"/>
    <w:rsid w:val="00C12F23"/>
    <w:rsid w:val="00C15063"/>
    <w:rsid w:val="00C15E8C"/>
    <w:rsid w:val="00C22CC8"/>
    <w:rsid w:val="00C32ADB"/>
    <w:rsid w:val="00C368F2"/>
    <w:rsid w:val="00C4625C"/>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A072B"/>
    <w:rsid w:val="00DA2B41"/>
    <w:rsid w:val="00DB686F"/>
    <w:rsid w:val="00DC0ED6"/>
    <w:rsid w:val="00DC2964"/>
    <w:rsid w:val="00DC5DC5"/>
    <w:rsid w:val="00DD5A54"/>
    <w:rsid w:val="00DE2736"/>
    <w:rsid w:val="00DF4B66"/>
    <w:rsid w:val="00E02CAF"/>
    <w:rsid w:val="00E05E3C"/>
    <w:rsid w:val="00E105B5"/>
    <w:rsid w:val="00E10F3A"/>
    <w:rsid w:val="00E1571A"/>
    <w:rsid w:val="00E17745"/>
    <w:rsid w:val="00E31A79"/>
    <w:rsid w:val="00E42D25"/>
    <w:rsid w:val="00E44285"/>
    <w:rsid w:val="00E45421"/>
    <w:rsid w:val="00E54395"/>
    <w:rsid w:val="00E63190"/>
    <w:rsid w:val="00E70BE4"/>
    <w:rsid w:val="00E72C24"/>
    <w:rsid w:val="00E80F64"/>
    <w:rsid w:val="00E82307"/>
    <w:rsid w:val="00E86270"/>
    <w:rsid w:val="00E90A0A"/>
    <w:rsid w:val="00E918F0"/>
    <w:rsid w:val="00EB1CD4"/>
    <w:rsid w:val="00EB67E7"/>
    <w:rsid w:val="00EC2D9E"/>
    <w:rsid w:val="00ED6153"/>
    <w:rsid w:val="00EE02F5"/>
    <w:rsid w:val="00EE2BA4"/>
    <w:rsid w:val="00EE39A6"/>
    <w:rsid w:val="00EE5655"/>
    <w:rsid w:val="00EF3C09"/>
    <w:rsid w:val="00EF49CE"/>
    <w:rsid w:val="00F00822"/>
    <w:rsid w:val="00F063B6"/>
    <w:rsid w:val="00F10069"/>
    <w:rsid w:val="00F144CA"/>
    <w:rsid w:val="00F14C59"/>
    <w:rsid w:val="00F174DB"/>
    <w:rsid w:val="00F176E6"/>
    <w:rsid w:val="00F208F2"/>
    <w:rsid w:val="00F20B8C"/>
    <w:rsid w:val="00F20EA4"/>
    <w:rsid w:val="00F21A63"/>
    <w:rsid w:val="00F24C06"/>
    <w:rsid w:val="00F26158"/>
    <w:rsid w:val="00F27754"/>
    <w:rsid w:val="00F323B2"/>
    <w:rsid w:val="00F52947"/>
    <w:rsid w:val="00F639EE"/>
    <w:rsid w:val="00F76839"/>
    <w:rsid w:val="00F851F6"/>
    <w:rsid w:val="00F918A2"/>
    <w:rsid w:val="00F91D4C"/>
    <w:rsid w:val="00F961A2"/>
    <w:rsid w:val="00F97BD5"/>
    <w:rsid w:val="00FA0714"/>
    <w:rsid w:val="00FB546C"/>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6E787"/>
  <w15:docId w15:val="{8575300A-0EE9-4972-BA22-1D354A422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customStyle="1" w:styleId="mi">
    <w:name w:val="mi"/>
    <w:basedOn w:val="Normal"/>
    <w:rsid w:val="00C15E8C"/>
    <w:pPr>
      <w:spacing w:before="100" w:beforeAutospacing="1" w:after="100" w:afterAutospacing="1"/>
    </w:pPr>
  </w:style>
  <w:style w:type="character" w:styleId="Emphasis">
    <w:name w:val="Emphasis"/>
    <w:basedOn w:val="DefaultParagraphFont"/>
    <w:uiPriority w:val="20"/>
    <w:qFormat/>
    <w:rsid w:val="00C15E8C"/>
    <w:rPr>
      <w:i/>
      <w:iCs/>
    </w:rPr>
  </w:style>
  <w:style w:type="paragraph" w:styleId="HTMLPreformatted">
    <w:name w:val="HTML Preformatted"/>
    <w:basedOn w:val="Normal"/>
    <w:link w:val="HTMLPreformattedChar"/>
    <w:uiPriority w:val="99"/>
    <w:semiHidden/>
    <w:unhideWhenUsed/>
    <w:rsid w:val="00E72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2C24"/>
    <w:rPr>
      <w:rFonts w:ascii="Courier New" w:hAnsi="Courier New" w:cs="Courier New"/>
    </w:rPr>
  </w:style>
  <w:style w:type="character" w:styleId="HTMLCode">
    <w:name w:val="HTML Code"/>
    <w:basedOn w:val="DefaultParagraphFont"/>
    <w:uiPriority w:val="99"/>
    <w:semiHidden/>
    <w:unhideWhenUsed/>
    <w:rsid w:val="00E72C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147705">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018240592">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697194426">
      <w:bodyDiv w:val="1"/>
      <w:marLeft w:val="0"/>
      <w:marRight w:val="0"/>
      <w:marTop w:val="0"/>
      <w:marBottom w:val="0"/>
      <w:divBdr>
        <w:top w:val="none" w:sz="0" w:space="0" w:color="auto"/>
        <w:left w:val="none" w:sz="0" w:space="0" w:color="auto"/>
        <w:bottom w:val="none" w:sz="0" w:space="0" w:color="auto"/>
        <w:right w:val="none" w:sz="0" w:space="0" w:color="auto"/>
      </w:divBdr>
    </w:div>
    <w:div w:id="2046519901">
      <w:bodyDiv w:val="1"/>
      <w:marLeft w:val="0"/>
      <w:marRight w:val="0"/>
      <w:marTop w:val="0"/>
      <w:marBottom w:val="0"/>
      <w:divBdr>
        <w:top w:val="none" w:sz="0" w:space="0" w:color="auto"/>
        <w:left w:val="none" w:sz="0" w:space="0" w:color="auto"/>
        <w:bottom w:val="none" w:sz="0" w:space="0" w:color="auto"/>
        <w:right w:val="none" w:sz="0" w:space="0" w:color="auto"/>
      </w:divBdr>
      <w:divsChild>
        <w:div w:id="29693016">
          <w:marLeft w:val="0"/>
          <w:marRight w:val="0"/>
          <w:marTop w:val="0"/>
          <w:marBottom w:val="0"/>
          <w:divBdr>
            <w:top w:val="none" w:sz="0" w:space="0" w:color="auto"/>
            <w:left w:val="none" w:sz="0" w:space="0" w:color="auto"/>
            <w:bottom w:val="none" w:sz="0" w:space="0" w:color="auto"/>
            <w:right w:val="none" w:sz="0" w:space="0" w:color="auto"/>
          </w:divBdr>
          <w:divsChild>
            <w:div w:id="728386872">
              <w:marLeft w:val="0"/>
              <w:marRight w:val="0"/>
              <w:marTop w:val="100"/>
              <w:marBottom w:val="100"/>
              <w:divBdr>
                <w:top w:val="none" w:sz="0" w:space="0" w:color="auto"/>
                <w:left w:val="none" w:sz="0" w:space="0" w:color="auto"/>
                <w:bottom w:val="none" w:sz="0" w:space="0" w:color="auto"/>
                <w:right w:val="none" w:sz="0" w:space="0" w:color="auto"/>
              </w:divBdr>
              <w:divsChild>
                <w:div w:id="28650320">
                  <w:marLeft w:val="0"/>
                  <w:marRight w:val="0"/>
                  <w:marTop w:val="0"/>
                  <w:marBottom w:val="0"/>
                  <w:divBdr>
                    <w:top w:val="none" w:sz="0" w:space="0" w:color="auto"/>
                    <w:left w:val="none" w:sz="0" w:space="0" w:color="auto"/>
                    <w:bottom w:val="none" w:sz="0" w:space="0" w:color="auto"/>
                    <w:right w:val="none" w:sz="0" w:space="0" w:color="auto"/>
                  </w:divBdr>
                  <w:divsChild>
                    <w:div w:id="8277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github.com/singhbhupender1/plant-disease-detection-Resent-152-mode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arxiv.org/abs/1502.0185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2034</Words>
  <Characters>11598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13605</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bobby singh</cp:lastModifiedBy>
  <cp:revision>2</cp:revision>
  <cp:lastPrinted>2018-07-07T08:20:00Z</cp:lastPrinted>
  <dcterms:created xsi:type="dcterms:W3CDTF">2019-08-19T19:29:00Z</dcterms:created>
  <dcterms:modified xsi:type="dcterms:W3CDTF">2019-08-19T19:29:00Z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