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00000"/>
          <w:sz w:val="32"/>
          <w:szCs w:val="32"/>
        </w:rPr>
        <w:t xml:space="preserve">Procurement-Ready Bill of Materials</w:t>
      </w:r>
    </w:p>
    <w:p>
      <w:pPr>
        <w:spacing w:after="300"/>
        <w:jc w:val="center"/>
      </w:pPr>
      <w:r>
        <w:rPr>
          <w:i/>
          <w:iCs/>
          <w:color w:val="000000"/>
        </w:rPr>
        <w:t xml:space="preserve">OpenBCI Open-cEEGrid + NVIDIA Jetson Orin BCI Testbed</w:t>
      </w:r>
    </w:p>
    <w:p>
      <w:pPr>
        <w:spacing w:after="200"/>
      </w:pPr>
      <w:r>
        <w:rPr>
          <w:i/>
          <w:iCs/>
          <w:color w:val="000000"/>
        </w:rPr>
        <w:t xml:space="preserve">Costs are indicative, India-market estimates for budgeting only; confirm current prices before purchase. Vendors listed are examples, not endorsements. Quantities assume one hand module and one leg module unless noted.</w:t>
      </w:r>
    </w:p>
    <w:p>
      <w:pPr>
        <w:pStyle w:val="Heading1"/>
        <w:spacing w:after="180" w:before="360"/>
      </w:pPr>
      <w:r>
        <w:rPr>
          <w:b/>
          <w:bCs/>
          <w:color w:val="000000"/>
        </w:rPr>
        <w:t xml:space="preserve">Phase 0 — Essential (Buy First)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800"/>
        <w:gridCol w:w="19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Qty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Est. Cost (INR)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Vendor (example)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OpenBCI Open-cEEGrid Around-the-Ear EEG Bundle (Cyton+Daisy, cEEGrid electrodes, headband)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₹2,70,000–2,80,000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OpenBCI Shop (official)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NVIDIA Jetson Orin Nano Developer Kit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₹25,000–35,000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NVIDIA / Robu.in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ESP32-P4 dev board (or Arduino Due as fallback)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₹1,500–2,500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Robocraze / Robu.in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Motor driver module (H-Bridge / L298N or TB6612-class)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₹150–400 each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Robu.in / Amazon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Servo motors (hand module, e.g., MG996R-class)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₹300–600 each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Robu.in / Robocraze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Motor / Jetson power supply (bench PSU or DC adapter set)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1–2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₹1,000–2,500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/ Robu.in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Breadboard (full-size)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₹150–250 each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/ Robocraze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Jumper wire set (M-M, M-F, F-F)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pack (3 types)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₹250–400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/ Robu.in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00000"/>
        </w:rPr>
        <w:t xml:space="preserve">Phase 1 — Hand Module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800"/>
        <w:gridCol w:w="19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Qty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Est. Cost (INR)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Vendor (example)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3D-printed hand model (finger joints + linkages) — print or outsource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₹1,500–3,000 (filament/print job)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 3D print service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Bowden cables / tendon cable set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set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₹300–600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Robu.in / Amazon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Mechanical fasteners (mounting hardware, screws, nuts, bolts, brackets)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assorted set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₹300–600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 hardware store / Amazon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00000"/>
        </w:rPr>
        <w:t xml:space="preserve">Phase 2 — Leg Module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800"/>
        <w:gridCol w:w="19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Qty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Est. Cost (INR)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Vendor (example)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High-torque DC motors or stepper motors (leg joints)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₹500–1,500 each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Robu.in / Robocraze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3D-printed leg model (joint mechanism + mechanical joint-limit stops)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₹2,000–4,000 (filament/print job)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 3D print service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Mounting frame / test rig (benchtop stand for hand + leg models)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₹1,000–2,500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 fabrication / hardware store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00000"/>
        </w:rPr>
        <w:t xml:space="preserve">Phase 3 — Optional / Upgrades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800"/>
        <w:gridCol w:w="19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Qty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Est. Cost (INR)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Vendor (example)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BLE/Wi-Fi dongle for OpenBCI board (if not using wired USB)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₹1,500–2,500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OpenBCI Shop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Optional, one-time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Small electronics enclosure / protoboard case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1–2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₹300–600 each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/ Robu.in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Optional, one-time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Active-cooling upgrade for Jetson Orin (if base cooling insufficient)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₹500–1,200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Robu.in / Amazon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Optional, one-time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Wi-Fi/Bluetooth add-on module for ESP32-P4 (only if native radio needed)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₹300–700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Robocraze / Amazon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Optional, one-time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00000"/>
        </w:rPr>
        <w:t xml:space="preserve">Wiring, Power, and Safety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800"/>
        <w:gridCol w:w="19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Qty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Est. Cost (INR)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Vendor (example)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Perfboard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₹100–200 each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/ Robocraze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Connectors (JST/Dupont assorted)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assorted pack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₹200–400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Robu.in / Amazon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Voltage regulator module(s)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₹100–300 each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Robu.in / Robocraze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DC power cables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assorted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₹200–400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/ Robu.in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Emergency stop button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₹300–800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Robu.in / Amazon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Manual override switch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1–2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₹100–300 each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/ local electronics store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00000"/>
        </w:rPr>
        <w:t xml:space="preserve">Development and Workshop Setup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800"/>
        <w:gridCol w:w="19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Qty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Est. Cost (INR)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Vendor (example)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Monitor, keyboard, mouse (for Jetson Orin initial setup)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set (or use existing)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₹0–3,000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Existing / Amazon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 / reusable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Host PC running NVIDIA SDK Manager (can be an existing laptop)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₹0 (if existing)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Existing laptop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Reusable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Multimeter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₹500–1,500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/ Robocraze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One-time, reusable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Screwdriver set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₹300–700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/ local hardware store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One-time, reusable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Soldering iron (kit)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₹500–1,200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Robu.in / Amazon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One-time, reusable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Wire stripper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₹150–400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/ Robocraze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One-time, reusable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00000"/>
        </w:rPr>
        <w:t xml:space="preserve">Consumables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800"/>
        <w:gridCol w:w="19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Qty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Est. Cost (INR)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Vendor (example)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Electrode gel (spare, for cEEGrid electrodes)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needed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₹500–1,000 per bottle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OpenBCI Shop / medical supply store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Consumable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Spare cEEGrid electrode arrays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1–2 sets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Priced per OpenBCI accessory listing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OpenBCI Shop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Consumable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Solder wire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roll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₹150–300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/ Robocraze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Consumable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Heat-shrink tubing (assorted sizes)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pack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₹150–300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Amazon / Robu.in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Consumable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3D-printer filament (PLA/PETG)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1–2 kg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₹1,000–1,500 per kg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 3D print service / Amazon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Consumable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00000"/>
        </w:rPr>
        <w:t xml:space="preserve">Notes on Duplicate Cleanup</w:t>
      </w:r>
    </w:p>
    <w:p>
      <w:pPr>
        <w:spacing w:after="160"/>
      </w:pPr>
      <w:r>
        <w:rPr>
          <w:color w:val="000000"/>
        </w:rPr>
        <w:t xml:space="preserve">"Finger linkage mechanism" and "linkages" were merged into a single Bowden cable / tendon cable line item under the Hand Module.</w:t>
      </w:r>
    </w:p>
    <w:p>
      <w:pPr>
        <w:spacing w:after="160"/>
      </w:pPr>
      <w:r>
        <w:rPr>
          <w:color w:val="000000"/>
        </w:rPr>
        <w:t xml:space="preserve">"Mounting hardware," "mounting brackets," "screws," "nuts," and "bolts" were merged into a single “Mechanical fasteners” line item under the Hand Module.</w:t>
      </w:r>
    </w:p>
    <w:p>
      <w:pPr>
        <w:spacing w:after="160"/>
      </w:pPr>
      <w:r>
        <w:rPr>
          <w:color w:val="000000"/>
        </w:rPr>
        <w:t xml:space="preserve">"Test rig" and "mounting frame" were merged into a single line item under the Leg Module.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2026-08-01T10:56:35.483Z</dcterms:created>
  <dcterms:modified xsi:type="dcterms:W3CDTF">2026-08-01T10:56:35.496Z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