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0" w:before="0" w:line="360"/>
        <w:jc w:val="center"/>
      </w:pPr>
      <w:r>
        <w:rPr>
          <w:rFonts w:ascii="Times New Roman" w:cs="Times New Roman" w:eastAsia="Times New Roman" w:hAnsi="Times New Roman"/>
          <w:b/>
          <w:bCs/>
          <w:i w:val="false"/>
          <w:iCs w:val="false"/>
          <w:color w:val="000000"/>
          <w:sz w:val="26"/>
          <w:szCs w:val="26"/>
        </w:rPr>
        <w:t xml:space="preserve">PROJECT REPORT OF Research Paper (COOP-2)</w:t>
      </w:r>
    </w:p>
    <w:p>
      <w:pPr>
        <w:spacing w:after="120"/>
      </w:pPr>
      <w:r>
        <w:t xml:space="preserve"/>
      </w:r>
    </w:p>
    <w:p>
      <w:pPr>
        <w:spacing w:after="0" w:before="0" w:line="276"/>
        <w:jc w:val="center"/>
      </w:pPr>
      <w:r>
        <w:rPr>
          <w:rFonts w:ascii="Times New Roman" w:cs="Times New Roman" w:eastAsia="Times New Roman" w:hAnsi="Times New Roman"/>
          <w:b/>
          <w:bCs/>
          <w:i w:val="false"/>
          <w:iCs w:val="false"/>
          <w:color w:val="000000"/>
          <w:sz w:val="24"/>
          <w:szCs w:val="24"/>
        </w:rPr>
        <w:t xml:space="preserve">ON</w:t>
      </w:r>
    </w:p>
    <w:p>
      <w:pPr>
        <w:spacing w:after="200"/>
      </w:pPr>
      <w:r>
        <w:t xml:space="preserve"/>
      </w:r>
    </w:p>
    <w:p>
      <w:pPr>
        <w:spacing w:after="0" w:before="0" w:line="400"/>
        <w:jc w:val="center"/>
      </w:pPr>
      <w:r>
        <w:rPr>
          <w:rFonts w:ascii="Times New Roman" w:cs="Times New Roman" w:eastAsia="Times New Roman" w:hAnsi="Times New Roman"/>
          <w:b/>
          <w:bCs/>
          <w:i w:val="false"/>
          <w:iCs w:val="false"/>
          <w:color w:val="000000"/>
          <w:sz w:val="30"/>
          <w:szCs w:val="30"/>
        </w:rPr>
        <w:t xml:space="preserve">A Comparative Study of Manual Testing and</w:t>
      </w:r>
    </w:p>
    <w:p>
      <w:pPr>
        <w:spacing w:after="0" w:before="0" w:line="400"/>
        <w:jc w:val="center"/>
      </w:pPr>
      <w:r>
        <w:rPr>
          <w:rFonts w:ascii="Times New Roman" w:cs="Times New Roman" w:eastAsia="Times New Roman" w:hAnsi="Times New Roman"/>
          <w:b/>
          <w:bCs/>
          <w:i w:val="false"/>
          <w:iCs w:val="false"/>
          <w:color w:val="000000"/>
          <w:sz w:val="30"/>
          <w:szCs w:val="30"/>
        </w:rPr>
        <w:t xml:space="preserve">Automation Testing in Software Quality Assurance</w:t>
      </w:r>
    </w:p>
    <w:p>
      <w:pPr>
        <w:spacing w:after="200"/>
      </w:pPr>
      <w:r>
        <w:t xml:space="preserve"/>
      </w:r>
    </w:p>
    <w:p>
      <w:pPr>
        <w:spacing w:after="120" w:before="120" w:line="276"/>
        <w:jc w:val="center"/>
      </w:pPr>
      <w:r>
        <w:rPr>
          <w:rFonts w:ascii="Times New Roman" w:cs="Times New Roman" w:eastAsia="Times New Roman" w:hAnsi="Times New Roman"/>
          <w:i/>
          <w:iCs/>
          <w:sz w:val="22"/>
          <w:szCs w:val="22"/>
        </w:rPr>
        <w:t xml:space="preserve">submitted in partial fulfilment of the requirements for the award of degree of</w:t>
      </w:r>
    </w:p>
    <w:p>
      <w:pPr>
        <w:spacing w:after="80"/>
      </w:pPr>
      <w:r>
        <w:t xml:space="preserve"/>
      </w:r>
    </w:p>
    <w:p>
      <w:pPr>
        <w:spacing w:after="0" w:before="0" w:line="360"/>
        <w:jc w:val="center"/>
      </w:pPr>
      <w:r>
        <w:rPr>
          <w:rFonts w:ascii="Times New Roman" w:cs="Times New Roman" w:eastAsia="Times New Roman" w:hAnsi="Times New Roman"/>
          <w:b/>
          <w:bCs/>
          <w:i w:val="false"/>
          <w:iCs w:val="false"/>
          <w:color w:val="000000"/>
          <w:sz w:val="26"/>
          <w:szCs w:val="26"/>
        </w:rPr>
        <w:t xml:space="preserve">BACHELOR OF ENGINEERING</w:t>
      </w:r>
    </w:p>
    <w:p>
      <w:pPr>
        <w:spacing w:after="0" w:before="0" w:line="276"/>
        <w:jc w:val="center"/>
      </w:pPr>
      <w:r>
        <w:rPr>
          <w:rFonts w:ascii="Times New Roman" w:cs="Times New Roman" w:eastAsia="Times New Roman" w:hAnsi="Times New Roman"/>
          <w:b/>
          <w:bCs/>
          <w:i w:val="false"/>
          <w:iCs w:val="false"/>
          <w:color w:val="000000"/>
          <w:sz w:val="24"/>
          <w:szCs w:val="24"/>
        </w:rPr>
        <w:t xml:space="preserve">In</w:t>
      </w:r>
    </w:p>
    <w:p>
      <w:pPr>
        <w:spacing w:after="0" w:before="0" w:line="360"/>
        <w:jc w:val="center"/>
      </w:pPr>
      <w:r>
        <w:rPr>
          <w:rFonts w:ascii="Times New Roman" w:cs="Times New Roman" w:eastAsia="Times New Roman" w:hAnsi="Times New Roman"/>
          <w:b/>
          <w:bCs/>
          <w:i w:val="false"/>
          <w:iCs w:val="false"/>
          <w:color w:val="000000"/>
          <w:sz w:val="26"/>
          <w:szCs w:val="26"/>
        </w:rPr>
        <w:t xml:space="preserve">COMPUTER SCIENCE AND ENGINEERING</w:t>
      </w:r>
    </w:p>
    <w:p>
      <w:pPr>
        <w:spacing w:after="200"/>
      </w:pPr>
      <w:r>
        <w:t xml:space="preserve"/>
      </w:r>
    </w:p>
    <w:p>
      <w:pPr>
        <w:tabs>
          <w:tab w:val="left" w:pos="5400"/>
        </w:tabs>
        <w:spacing w:before="200" w:line="360"/>
        <w:jc w:val="left"/>
      </w:pPr>
      <w:r>
        <w:rPr>
          <w:rFonts w:ascii="Times New Roman" w:cs="Times New Roman" w:eastAsia="Times New Roman" w:hAnsi="Times New Roman"/>
          <w:b/>
          <w:bCs/>
          <w:sz w:val="24"/>
          <w:szCs w:val="24"/>
        </w:rPr>
        <w:t xml:space="preserve">Submitted by: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         Supervised By:</w:t>
      </w:r>
    </w:p>
    <w:p>
      <w:pPr>
        <w:tabs>
          <w:tab w:val="left" w:pos="5400"/>
        </w:tabs>
        <w:spacing w:line="360"/>
        <w:jc w:val="left"/>
      </w:pPr>
      <w:r>
        <w:rPr>
          <w:rFonts w:ascii="Times New Roman" w:cs="Times New Roman" w:eastAsia="Times New Roman" w:hAnsi="Times New Roman"/>
          <w:b/>
          <w:bCs/>
          <w:sz w:val="24"/>
          <w:szCs w:val="24"/>
        </w:rPr>
        <w:t xml:space="preserve">Prince Kumar Singh</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 Dr. Gurpreet Singh</w:t>
      </w:r>
    </w:p>
    <w:p>
      <w:pPr>
        <w:tabs>
          <w:tab w:val="left" w:pos="5400"/>
        </w:tabs>
        <w:spacing w:line="360"/>
        <w:jc w:val="left"/>
      </w:pPr>
      <w:r>
        <w:rPr>
          <w:rFonts w:ascii="Times New Roman" w:cs="Times New Roman" w:eastAsia="Times New Roman" w:hAnsi="Times New Roman"/>
          <w:sz w:val="24"/>
          <w:szCs w:val="24"/>
        </w:rPr>
        <w:t xml:space="preserve">						  Associate Professor</w:t>
      </w:r>
    </w:p>
    <w:p>
      <w:pPr>
        <w:tabs>
          <w:tab w:val="left" w:pos="5400"/>
        </w:tabs>
        <w:spacing w:line="360"/>
        <w:jc w:val="left"/>
      </w:pPr>
      <w:r>
        <w:rPr>
          <w:rFonts w:ascii="Times New Roman" w:cs="Times New Roman" w:eastAsia="Times New Roman" w:hAnsi="Times New Roman"/>
          <w:sz w:val="24"/>
          <w:szCs w:val="24"/>
        </w:rPr>
        <w:t xml:space="preserve">						  Department of CSE</w:t>
      </w:r>
    </w:p>
    <w:p>
      <w:pPr>
        <w:spacing w:after="300"/>
      </w:pPr>
      <w:r>
        <w:t xml:space="preserve"/>
      </w:r>
    </w:p>
    <w:p>
      <w:pPr>
        <w:spacing w:after="0" w:before="0" w:line="320"/>
        <w:jc w:val="center"/>
      </w:pPr>
      <w:r>
        <w:rPr>
          <w:rFonts w:ascii="Times New Roman" w:cs="Times New Roman" w:eastAsia="Times New Roman" w:hAnsi="Times New Roman"/>
          <w:b/>
          <w:bCs/>
          <w:i w:val="false"/>
          <w:iCs w:val="false"/>
          <w:color w:val="000000"/>
          <w:sz w:val="24"/>
          <w:szCs w:val="24"/>
        </w:rPr>
        <w:t xml:space="preserve">DEPARTMENT OF COMPUTER SCIENCE AND ENGINEERING</w:t>
      </w:r>
    </w:p>
    <w:p>
      <w:pPr>
        <w:spacing w:after="0" w:before="0" w:line="320"/>
        <w:jc w:val="center"/>
      </w:pPr>
      <w:r>
        <w:rPr>
          <w:rFonts w:ascii="Times New Roman" w:cs="Times New Roman" w:eastAsia="Times New Roman" w:hAnsi="Times New Roman"/>
          <w:b/>
          <w:bCs/>
          <w:i w:val="false"/>
          <w:iCs w:val="false"/>
          <w:color w:val="000000"/>
          <w:sz w:val="24"/>
          <w:szCs w:val="24"/>
        </w:rPr>
        <w:t xml:space="preserve">CHITKARA UNIVERSITY INSTITUTE OF ENGINEERING AND TECHNOLOGY</w:t>
      </w:r>
    </w:p>
    <w:p>
      <w:pPr>
        <w:spacing w:after="0" w:before="0" w:line="320"/>
        <w:jc w:val="center"/>
      </w:pPr>
      <w:r>
        <w:rPr>
          <w:rFonts w:ascii="Times New Roman" w:cs="Times New Roman" w:eastAsia="Times New Roman" w:hAnsi="Times New Roman"/>
          <w:b/>
          <w:bCs/>
          <w:i w:val="false"/>
          <w:iCs w:val="false"/>
          <w:color w:val="000000"/>
          <w:sz w:val="24"/>
          <w:szCs w:val="24"/>
        </w:rPr>
        <w:t xml:space="preserve">CHITKARA UNIVERSITY, PUNJAB, INDIA</w:t>
      </w:r>
    </w:p>
    <w:p>
      <w:r>
        <w:br w:type="page"/>
      </w:r>
    </w:p>
    <w:p>
      <w:pPr>
        <w:spacing w:after="240" w:before="480" w:line="360"/>
        <w:jc w:val="center"/>
      </w:pPr>
      <w:r>
        <w:rPr>
          <w:rFonts w:ascii="Times New Roman" w:cs="Times New Roman" w:eastAsia="Times New Roman" w:hAnsi="Times New Roman"/>
          <w:b/>
          <w:bCs/>
          <w:caps/>
          <w:sz w:val="28"/>
          <w:szCs w:val="28"/>
        </w:rPr>
        <w:t xml:space="preserve">CONTENTS</w:t>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900"/>
        <w:gridCol w:w="7329"/>
        <w:gridCol w:w="1200"/>
      </w:tblGrid>
      <w:tr>
        <w:trPr>
          <w:tblHeader/>
        </w:trPr>
        <w:tc>
          <w:tcPr>
            <w:tcW w:type="dxa" w:w="9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80"/>
            </w:tcMar>
          </w:tcPr>
          <w:p>
            <w:pPr>
              <w:jc w:val="center"/>
            </w:pPr>
            <w:r>
              <w:rPr>
                <w:rFonts w:ascii="Times New Roman" w:cs="Times New Roman" w:eastAsia="Times New Roman" w:hAnsi="Times New Roman"/>
                <w:b/>
                <w:bCs/>
                <w:sz w:val="22"/>
                <w:szCs w:val="22"/>
              </w:rPr>
              <w:t xml:space="preserve">S.No.</w:t>
            </w:r>
          </w:p>
        </w:tc>
        <w:tc>
          <w:tcPr>
            <w:tcW w:type="dxa" w:w="7329"/>
            <w:tcBorders>
              <w:top w:val="single" w:color="000000" w:sz="6"/>
              <w:left w:val="single" w:color="000000" w:sz="6"/>
              <w:bottom w:val="single" w:color="000000" w:sz="6"/>
              <w:right w:val="single" w:color="000000" w:sz="6"/>
            </w:tcBorders>
            <w:shd w:fill="D9D9D9" w:val="clear"/>
            <w:tcMar>
              <w:top w:type="dxa" w:w="80"/>
              <w:left w:type="dxa" w:w="120"/>
              <w:bottom w:type="dxa" w:w="80"/>
              <w:right w:type="dxa" w:w="80"/>
            </w:tcMar>
          </w:tcPr>
          <w:p>
            <w:pPr>
              <w:jc w:val="center"/>
            </w:pPr>
            <w:r>
              <w:rPr>
                <w:rFonts w:ascii="Times New Roman" w:cs="Times New Roman" w:eastAsia="Times New Roman" w:hAnsi="Times New Roman"/>
                <w:b/>
                <w:bCs/>
                <w:sz w:val="22"/>
                <w:szCs w:val="22"/>
              </w:rPr>
              <w:t xml:space="preserve">Title</w:t>
            </w:r>
          </w:p>
        </w:tc>
        <w:tc>
          <w:tcPr>
            <w:tcW w:type="dxa" w:w="1200"/>
            <w:tcBorders>
              <w:top w:val="single" w:color="000000" w:sz="6"/>
              <w:left w:val="single" w:color="000000" w:sz="6"/>
              <w:bottom w:val="single" w:color="000000" w:sz="6"/>
              <w:right w:val="single" w:color="000000" w:sz="6"/>
            </w:tcBorders>
            <w:shd w:fill="D9D9D9" w:val="clear"/>
            <w:tcMar>
              <w:top w:type="dxa" w:w="80"/>
              <w:left w:type="dxa" w:w="80"/>
              <w:bottom w:type="dxa" w:w="80"/>
              <w:right w:type="dxa" w:w="80"/>
            </w:tcMar>
          </w:tcPr>
          <w:p>
            <w:pPr>
              <w:jc w:val="center"/>
            </w:pPr>
            <w:r>
              <w:rPr>
                <w:rFonts w:ascii="Times New Roman" w:cs="Times New Roman" w:eastAsia="Times New Roman" w:hAnsi="Times New Roman"/>
                <w:b/>
                <w:bCs/>
                <w:sz w:val="22"/>
                <w:szCs w:val="22"/>
              </w:rPr>
              <w:t xml:space="preserve">Page No.</w:t>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80"/>
            </w:tcMar>
          </w:tcPr>
          <w:p>
            <w:pPr>
              <w:jc w:val="center"/>
            </w:pPr>
            <w:r>
              <w:rPr>
                <w:rFonts w:ascii="Times New Roman" w:cs="Times New Roman" w:eastAsia="Times New Roman" w:hAnsi="Times New Roman"/>
                <w:sz w:val="22"/>
                <w:szCs w:val="22"/>
              </w:rPr>
              <w:t xml:space="preserve"/>
            </w:r>
          </w:p>
        </w:tc>
        <w:tc>
          <w:tcPr>
            <w:tcW w:type="dxa" w:w="7329"/>
            <w:tcBorders>
              <w:top w:val="single" w:color="000000" w:sz="6"/>
              <w:left w:val="single" w:color="000000" w:sz="6"/>
              <w:bottom w:val="single" w:color="000000" w:sz="6"/>
              <w:right w:val="single" w:color="000000" w:sz="6"/>
            </w:tcBorders>
            <w:tcMar>
              <w:top w:type="dxa" w:w="60"/>
              <w:left w:type="dxa" w:w="120"/>
              <w:bottom w:type="dxa" w:w="60"/>
              <w:right w:type="dxa" w:w="80"/>
            </w:tcMar>
          </w:tcPr>
          <w:p>
            <w:r>
              <w:rPr>
                <w:rFonts w:ascii="Times New Roman" w:cs="Times New Roman" w:eastAsia="Times New Roman" w:hAnsi="Times New Roman"/>
                <w:sz w:val="22"/>
                <w:szCs w:val="22"/>
              </w:rPr>
              <w:t xml:space="preserve">Acknowledgement</w:t>
            </w:r>
          </w:p>
        </w:tc>
        <w:tc>
          <w:tcPr>
            <w:tcW w:type="dxa" w:w="120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80"/>
            </w:tcMar>
          </w:tcPr>
          <w:p>
            <w:pPr>
              <w:jc w:val="center"/>
            </w:pPr>
            <w:r>
              <w:rPr>
                <w:rFonts w:ascii="Times New Roman" w:cs="Times New Roman" w:eastAsia="Times New Roman" w:hAnsi="Times New Roman"/>
                <w:sz w:val="22"/>
                <w:szCs w:val="22"/>
              </w:rPr>
              <w:t xml:space="preserve"/>
            </w:r>
          </w:p>
        </w:tc>
        <w:tc>
          <w:tcPr>
            <w:tcW w:type="dxa" w:w="7329"/>
            <w:tcBorders>
              <w:top w:val="single" w:color="000000" w:sz="6"/>
              <w:left w:val="single" w:color="000000" w:sz="6"/>
              <w:bottom w:val="single" w:color="000000" w:sz="6"/>
              <w:right w:val="single" w:color="000000" w:sz="6"/>
            </w:tcBorders>
            <w:tcMar>
              <w:top w:type="dxa" w:w="60"/>
              <w:left w:type="dxa" w:w="120"/>
              <w:bottom w:type="dxa" w:w="60"/>
              <w:right w:type="dxa" w:w="80"/>
            </w:tcMar>
          </w:tcPr>
          <w:p>
            <w:r>
              <w:rPr>
                <w:rFonts w:ascii="Times New Roman" w:cs="Times New Roman" w:eastAsia="Times New Roman" w:hAnsi="Times New Roman"/>
                <w:sz w:val="22"/>
                <w:szCs w:val="22"/>
              </w:rPr>
              <w:t xml:space="preserve">List of Figures and Tables</w:t>
            </w:r>
          </w:p>
        </w:tc>
        <w:tc>
          <w:tcPr>
            <w:tcW w:type="dxa" w:w="120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80"/>
            </w:tcMar>
          </w:tcPr>
          <w:p>
            <w:pPr>
              <w:jc w:val="center"/>
            </w:pPr>
            <w:r>
              <w:rPr>
                <w:rFonts w:ascii="Times New Roman" w:cs="Times New Roman" w:eastAsia="Times New Roman" w:hAnsi="Times New Roman"/>
                <w:sz w:val="22"/>
                <w:szCs w:val="22"/>
              </w:rPr>
              <w:t xml:space="preserve"/>
            </w:r>
          </w:p>
        </w:tc>
        <w:tc>
          <w:tcPr>
            <w:tcW w:type="dxa" w:w="7329"/>
            <w:tcBorders>
              <w:top w:val="single" w:color="000000" w:sz="6"/>
              <w:left w:val="single" w:color="000000" w:sz="6"/>
              <w:bottom w:val="single" w:color="000000" w:sz="6"/>
              <w:right w:val="single" w:color="000000" w:sz="6"/>
            </w:tcBorders>
            <w:tcMar>
              <w:top w:type="dxa" w:w="60"/>
              <w:left w:type="dxa" w:w="120"/>
              <w:bottom w:type="dxa" w:w="60"/>
              <w:right w:type="dxa" w:w="80"/>
            </w:tcMar>
          </w:tcPr>
          <w:p>
            <w:r>
              <w:rPr>
                <w:rFonts w:ascii="Times New Roman" w:cs="Times New Roman" w:eastAsia="Times New Roman" w:hAnsi="Times New Roman"/>
                <w:sz w:val="22"/>
                <w:szCs w:val="22"/>
              </w:rPr>
              <w:t xml:space="preserve">Abstract</w:t>
            </w:r>
          </w:p>
        </w:tc>
        <w:tc>
          <w:tcPr>
            <w:tcW w:type="dxa" w:w="120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80"/>
            </w:tcMar>
          </w:tcPr>
          <w:p>
            <w:pPr>
              <w:jc w:val="center"/>
            </w:pPr>
            <w:r>
              <w:rPr>
                <w:rFonts w:ascii="Times New Roman" w:cs="Times New Roman" w:eastAsia="Times New Roman" w:hAnsi="Times New Roman"/>
                <w:sz w:val="22"/>
                <w:szCs w:val="22"/>
              </w:rPr>
              <w:t xml:space="preserve">1</w:t>
            </w:r>
          </w:p>
        </w:tc>
        <w:tc>
          <w:tcPr>
            <w:tcW w:type="dxa" w:w="7329"/>
            <w:tcBorders>
              <w:top w:val="single" w:color="000000" w:sz="6"/>
              <w:left w:val="single" w:color="000000" w:sz="6"/>
              <w:bottom w:val="single" w:color="000000" w:sz="6"/>
              <w:right w:val="single" w:color="000000" w:sz="6"/>
            </w:tcBorders>
            <w:tcMar>
              <w:top w:type="dxa" w:w="60"/>
              <w:left w:type="dxa" w:w="120"/>
              <w:bottom w:type="dxa" w:w="60"/>
              <w:right w:type="dxa" w:w="80"/>
            </w:tcMar>
          </w:tcPr>
          <w:p>
            <w:r>
              <w:rPr>
                <w:rFonts w:ascii="Times New Roman" w:cs="Times New Roman" w:eastAsia="Times New Roman" w:hAnsi="Times New Roman"/>
                <w:sz w:val="22"/>
                <w:szCs w:val="22"/>
              </w:rPr>
              <w:t xml:space="preserve">Introduction</w:t>
            </w:r>
          </w:p>
        </w:tc>
        <w:tc>
          <w:tcPr>
            <w:tcW w:type="dxa" w:w="120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80"/>
            </w:tcMar>
          </w:tcPr>
          <w:p>
            <w:pPr>
              <w:jc w:val="center"/>
            </w:pPr>
            <w:r>
              <w:rPr>
                <w:rFonts w:ascii="Times New Roman" w:cs="Times New Roman" w:eastAsia="Times New Roman" w:hAnsi="Times New Roman"/>
                <w:sz w:val="22"/>
                <w:szCs w:val="22"/>
              </w:rPr>
              <w:t xml:space="preserve">2</w:t>
            </w:r>
          </w:p>
        </w:tc>
        <w:tc>
          <w:tcPr>
            <w:tcW w:type="dxa" w:w="7329"/>
            <w:tcBorders>
              <w:top w:val="single" w:color="000000" w:sz="6"/>
              <w:left w:val="single" w:color="000000" w:sz="6"/>
              <w:bottom w:val="single" w:color="000000" w:sz="6"/>
              <w:right w:val="single" w:color="000000" w:sz="6"/>
            </w:tcBorders>
            <w:tcMar>
              <w:top w:type="dxa" w:w="60"/>
              <w:left w:type="dxa" w:w="120"/>
              <w:bottom w:type="dxa" w:w="60"/>
              <w:right w:type="dxa" w:w="80"/>
            </w:tcMar>
          </w:tcPr>
          <w:p>
            <w:r>
              <w:rPr>
                <w:rFonts w:ascii="Times New Roman" w:cs="Times New Roman" w:eastAsia="Times New Roman" w:hAnsi="Times New Roman"/>
                <w:sz w:val="22"/>
                <w:szCs w:val="22"/>
              </w:rPr>
              <w:t xml:space="preserve">Literature Review</w:t>
            </w:r>
          </w:p>
        </w:tc>
        <w:tc>
          <w:tcPr>
            <w:tcW w:type="dxa" w:w="120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80"/>
            </w:tcMar>
          </w:tcPr>
          <w:p>
            <w:pPr>
              <w:jc w:val="center"/>
            </w:pPr>
            <w:r>
              <w:rPr>
                <w:rFonts w:ascii="Times New Roman" w:cs="Times New Roman" w:eastAsia="Times New Roman" w:hAnsi="Times New Roman"/>
                <w:sz w:val="22"/>
                <w:szCs w:val="22"/>
              </w:rPr>
              <w:t xml:space="preserve">3</w:t>
            </w:r>
          </w:p>
        </w:tc>
        <w:tc>
          <w:tcPr>
            <w:tcW w:type="dxa" w:w="7329"/>
            <w:tcBorders>
              <w:top w:val="single" w:color="000000" w:sz="6"/>
              <w:left w:val="single" w:color="000000" w:sz="6"/>
              <w:bottom w:val="single" w:color="000000" w:sz="6"/>
              <w:right w:val="single" w:color="000000" w:sz="6"/>
            </w:tcBorders>
            <w:tcMar>
              <w:top w:type="dxa" w:w="60"/>
              <w:left w:type="dxa" w:w="120"/>
              <w:bottom w:type="dxa" w:w="60"/>
              <w:right w:type="dxa" w:w="80"/>
            </w:tcMar>
          </w:tcPr>
          <w:p>
            <w:r>
              <w:rPr>
                <w:rFonts w:ascii="Times New Roman" w:cs="Times New Roman" w:eastAsia="Times New Roman" w:hAnsi="Times New Roman"/>
                <w:sz w:val="22"/>
                <w:szCs w:val="22"/>
              </w:rPr>
              <w:t xml:space="preserve">Methodology</w:t>
            </w:r>
          </w:p>
        </w:tc>
        <w:tc>
          <w:tcPr>
            <w:tcW w:type="dxa" w:w="120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80"/>
            </w:tcMar>
          </w:tcPr>
          <w:p>
            <w:pPr>
              <w:jc w:val="center"/>
            </w:pPr>
            <w:r>
              <w:rPr>
                <w:rFonts w:ascii="Times New Roman" w:cs="Times New Roman" w:eastAsia="Times New Roman" w:hAnsi="Times New Roman"/>
                <w:sz w:val="22"/>
                <w:szCs w:val="22"/>
              </w:rPr>
              <w:t xml:space="preserve">4</w:t>
            </w:r>
          </w:p>
        </w:tc>
        <w:tc>
          <w:tcPr>
            <w:tcW w:type="dxa" w:w="7329"/>
            <w:tcBorders>
              <w:top w:val="single" w:color="000000" w:sz="6"/>
              <w:left w:val="single" w:color="000000" w:sz="6"/>
              <w:bottom w:val="single" w:color="000000" w:sz="6"/>
              <w:right w:val="single" w:color="000000" w:sz="6"/>
            </w:tcBorders>
            <w:tcMar>
              <w:top w:type="dxa" w:w="60"/>
              <w:left w:type="dxa" w:w="120"/>
              <w:bottom w:type="dxa" w:w="60"/>
              <w:right w:type="dxa" w:w="80"/>
            </w:tcMar>
          </w:tcPr>
          <w:p>
            <w:r>
              <w:rPr>
                <w:rFonts w:ascii="Times New Roman" w:cs="Times New Roman" w:eastAsia="Times New Roman" w:hAnsi="Times New Roman"/>
                <w:sz w:val="22"/>
                <w:szCs w:val="22"/>
              </w:rPr>
              <w:t xml:space="preserve">Tools and Technologies</w:t>
            </w:r>
          </w:p>
        </w:tc>
        <w:tc>
          <w:tcPr>
            <w:tcW w:type="dxa" w:w="120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80"/>
            </w:tcMar>
          </w:tcPr>
          <w:p>
            <w:pPr>
              <w:jc w:val="center"/>
            </w:pPr>
            <w:r>
              <w:rPr>
                <w:rFonts w:ascii="Times New Roman" w:cs="Times New Roman" w:eastAsia="Times New Roman" w:hAnsi="Times New Roman"/>
                <w:sz w:val="22"/>
                <w:szCs w:val="22"/>
              </w:rPr>
              <w:t xml:space="preserve">5</w:t>
            </w:r>
          </w:p>
        </w:tc>
        <w:tc>
          <w:tcPr>
            <w:tcW w:type="dxa" w:w="7329"/>
            <w:tcBorders>
              <w:top w:val="single" w:color="000000" w:sz="6"/>
              <w:left w:val="single" w:color="000000" w:sz="6"/>
              <w:bottom w:val="single" w:color="000000" w:sz="6"/>
              <w:right w:val="single" w:color="000000" w:sz="6"/>
            </w:tcBorders>
            <w:tcMar>
              <w:top w:type="dxa" w:w="60"/>
              <w:left w:type="dxa" w:w="120"/>
              <w:bottom w:type="dxa" w:w="60"/>
              <w:right w:type="dxa" w:w="80"/>
            </w:tcMar>
          </w:tcPr>
          <w:p>
            <w:r>
              <w:rPr>
                <w:rFonts w:ascii="Times New Roman" w:cs="Times New Roman" w:eastAsia="Times New Roman" w:hAnsi="Times New Roman"/>
                <w:sz w:val="22"/>
                <w:szCs w:val="22"/>
              </w:rPr>
              <w:t xml:space="preserve">Implementation</w:t>
            </w:r>
          </w:p>
        </w:tc>
        <w:tc>
          <w:tcPr>
            <w:tcW w:type="dxa" w:w="120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80"/>
            </w:tcMar>
          </w:tcPr>
          <w:p>
            <w:pPr>
              <w:jc w:val="center"/>
            </w:pPr>
            <w:r>
              <w:rPr>
                <w:rFonts w:ascii="Times New Roman" w:cs="Times New Roman" w:eastAsia="Times New Roman" w:hAnsi="Times New Roman"/>
                <w:sz w:val="22"/>
                <w:szCs w:val="22"/>
              </w:rPr>
              <w:t xml:space="preserve">6</w:t>
            </w:r>
          </w:p>
        </w:tc>
        <w:tc>
          <w:tcPr>
            <w:tcW w:type="dxa" w:w="7329"/>
            <w:tcBorders>
              <w:top w:val="single" w:color="000000" w:sz="6"/>
              <w:left w:val="single" w:color="000000" w:sz="6"/>
              <w:bottom w:val="single" w:color="000000" w:sz="6"/>
              <w:right w:val="single" w:color="000000" w:sz="6"/>
            </w:tcBorders>
            <w:tcMar>
              <w:top w:type="dxa" w:w="60"/>
              <w:left w:type="dxa" w:w="120"/>
              <w:bottom w:type="dxa" w:w="60"/>
              <w:right w:type="dxa" w:w="80"/>
            </w:tcMar>
          </w:tcPr>
          <w:p>
            <w:r>
              <w:rPr>
                <w:rFonts w:ascii="Times New Roman" w:cs="Times New Roman" w:eastAsia="Times New Roman" w:hAnsi="Times New Roman"/>
                <w:sz w:val="22"/>
                <w:szCs w:val="22"/>
              </w:rPr>
              <w:t xml:space="preserve">Major Findings / Results</w:t>
            </w:r>
          </w:p>
        </w:tc>
        <w:tc>
          <w:tcPr>
            <w:tcW w:type="dxa" w:w="120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80"/>
            </w:tcMar>
          </w:tcPr>
          <w:p>
            <w:pPr>
              <w:jc w:val="center"/>
            </w:pPr>
            <w:r>
              <w:rPr>
                <w:rFonts w:ascii="Times New Roman" w:cs="Times New Roman" w:eastAsia="Times New Roman" w:hAnsi="Times New Roman"/>
                <w:sz w:val="22"/>
                <w:szCs w:val="22"/>
              </w:rPr>
              <w:t xml:space="preserve">7</w:t>
            </w:r>
          </w:p>
        </w:tc>
        <w:tc>
          <w:tcPr>
            <w:tcW w:type="dxa" w:w="7329"/>
            <w:tcBorders>
              <w:top w:val="single" w:color="000000" w:sz="6"/>
              <w:left w:val="single" w:color="000000" w:sz="6"/>
              <w:bottom w:val="single" w:color="000000" w:sz="6"/>
              <w:right w:val="single" w:color="000000" w:sz="6"/>
            </w:tcBorders>
            <w:tcMar>
              <w:top w:type="dxa" w:w="60"/>
              <w:left w:type="dxa" w:w="120"/>
              <w:bottom w:type="dxa" w:w="60"/>
              <w:right w:type="dxa" w:w="80"/>
            </w:tcMar>
          </w:tcPr>
          <w:p>
            <w:r>
              <w:rPr>
                <w:rFonts w:ascii="Times New Roman" w:cs="Times New Roman" w:eastAsia="Times New Roman" w:hAnsi="Times New Roman"/>
                <w:sz w:val="22"/>
                <w:szCs w:val="22"/>
              </w:rPr>
              <w:t xml:space="preserve">Advantages and Limitations</w:t>
            </w:r>
          </w:p>
        </w:tc>
        <w:tc>
          <w:tcPr>
            <w:tcW w:type="dxa" w:w="120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80"/>
            </w:tcMar>
          </w:tcPr>
          <w:p>
            <w:pPr>
              <w:jc w:val="center"/>
            </w:pPr>
            <w:r>
              <w:rPr>
                <w:rFonts w:ascii="Times New Roman" w:cs="Times New Roman" w:eastAsia="Times New Roman" w:hAnsi="Times New Roman"/>
                <w:sz w:val="22"/>
                <w:szCs w:val="22"/>
              </w:rPr>
              <w:t xml:space="preserve">8</w:t>
            </w:r>
          </w:p>
        </w:tc>
        <w:tc>
          <w:tcPr>
            <w:tcW w:type="dxa" w:w="7329"/>
            <w:tcBorders>
              <w:top w:val="single" w:color="000000" w:sz="6"/>
              <w:left w:val="single" w:color="000000" w:sz="6"/>
              <w:bottom w:val="single" w:color="000000" w:sz="6"/>
              <w:right w:val="single" w:color="000000" w:sz="6"/>
            </w:tcBorders>
            <w:tcMar>
              <w:top w:type="dxa" w:w="60"/>
              <w:left w:type="dxa" w:w="120"/>
              <w:bottom w:type="dxa" w:w="60"/>
              <w:right w:type="dxa" w:w="80"/>
            </w:tcMar>
          </w:tcPr>
          <w:p>
            <w:r>
              <w:rPr>
                <w:rFonts w:ascii="Times New Roman" w:cs="Times New Roman" w:eastAsia="Times New Roman" w:hAnsi="Times New Roman"/>
                <w:sz w:val="22"/>
                <w:szCs w:val="22"/>
              </w:rPr>
              <w:t xml:space="preserve">Conclusion and Future Scope</w:t>
            </w:r>
          </w:p>
        </w:tc>
        <w:tc>
          <w:tcPr>
            <w:tcW w:type="dxa" w:w="120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80"/>
            </w:tcMar>
          </w:tcPr>
          <w:p>
            <w:pPr>
              <w:jc w:val="center"/>
            </w:pPr>
            <w:r>
              <w:rPr>
                <w:rFonts w:ascii="Times New Roman" w:cs="Times New Roman" w:eastAsia="Times New Roman" w:hAnsi="Times New Roman"/>
                <w:sz w:val="22"/>
                <w:szCs w:val="22"/>
              </w:rPr>
              <w:t xml:space="preserve"/>
            </w:r>
          </w:p>
        </w:tc>
        <w:tc>
          <w:tcPr>
            <w:tcW w:type="dxa" w:w="7329"/>
            <w:tcBorders>
              <w:top w:val="single" w:color="000000" w:sz="6"/>
              <w:left w:val="single" w:color="000000" w:sz="6"/>
              <w:bottom w:val="single" w:color="000000" w:sz="6"/>
              <w:right w:val="single" w:color="000000" w:sz="6"/>
            </w:tcBorders>
            <w:tcMar>
              <w:top w:type="dxa" w:w="60"/>
              <w:left w:type="dxa" w:w="120"/>
              <w:bottom w:type="dxa" w:w="60"/>
              <w:right w:type="dxa" w:w="80"/>
            </w:tcMar>
          </w:tcPr>
          <w:p>
            <w:r>
              <w:rPr>
                <w:rFonts w:ascii="Times New Roman" w:cs="Times New Roman" w:eastAsia="Times New Roman" w:hAnsi="Times New Roman"/>
                <w:sz w:val="22"/>
                <w:szCs w:val="22"/>
              </w:rPr>
              <w:t xml:space="preserve">References</w:t>
            </w:r>
          </w:p>
        </w:tc>
        <w:tc>
          <w:tcPr>
            <w:tcW w:type="dxa" w:w="120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
            </w:r>
          </w:p>
        </w:tc>
      </w:tr>
      <w:tr>
        <w:tc>
          <w:tcPr>
            <w:tcW w:type="dxa" w:w="900"/>
            <w:tcBorders>
              <w:top w:val="single" w:color="000000" w:sz="6"/>
              <w:left w:val="single" w:color="000000" w:sz="6"/>
              <w:bottom w:val="single" w:color="000000" w:sz="6"/>
              <w:right w:val="single" w:color="000000" w:sz="6"/>
            </w:tcBorders>
            <w:tcMar>
              <w:top w:type="dxa" w:w="60"/>
              <w:left w:type="dxa" w:w="120"/>
              <w:bottom w:type="dxa" w:w="60"/>
              <w:right w:type="dxa" w:w="80"/>
            </w:tcMar>
          </w:tcPr>
          <w:p>
            <w:pPr>
              <w:jc w:val="center"/>
            </w:pPr>
            <w:r>
              <w:rPr>
                <w:rFonts w:ascii="Times New Roman" w:cs="Times New Roman" w:eastAsia="Times New Roman" w:hAnsi="Times New Roman"/>
                <w:sz w:val="22"/>
                <w:szCs w:val="22"/>
              </w:rPr>
              <w:t xml:space="preserve"/>
            </w:r>
          </w:p>
        </w:tc>
        <w:tc>
          <w:tcPr>
            <w:tcW w:type="dxa" w:w="7329"/>
            <w:tcBorders>
              <w:top w:val="single" w:color="000000" w:sz="6"/>
              <w:left w:val="single" w:color="000000" w:sz="6"/>
              <w:bottom w:val="single" w:color="000000" w:sz="6"/>
              <w:right w:val="single" w:color="000000" w:sz="6"/>
            </w:tcBorders>
            <w:tcMar>
              <w:top w:type="dxa" w:w="60"/>
              <w:left w:type="dxa" w:w="120"/>
              <w:bottom w:type="dxa" w:w="60"/>
              <w:right w:type="dxa" w:w="80"/>
            </w:tcMar>
          </w:tcPr>
          <w:p>
            <w:r>
              <w:rPr>
                <w:rFonts w:ascii="Times New Roman" w:cs="Times New Roman" w:eastAsia="Times New Roman" w:hAnsi="Times New Roman"/>
                <w:sz w:val="22"/>
                <w:szCs w:val="22"/>
              </w:rPr>
              <w:t xml:space="preserve">Appendices</w:t>
            </w:r>
          </w:p>
        </w:tc>
        <w:tc>
          <w:tcPr>
            <w:tcW w:type="dxa" w:w="120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rPr>
                <w:rFonts w:ascii="Times New Roman" w:cs="Times New Roman" w:eastAsia="Times New Roman" w:hAnsi="Times New Roman"/>
                <w:sz w:val="22"/>
                <w:szCs w:val="22"/>
              </w:rPr>
              <w:t xml:space="preserve"/>
            </w:r>
          </w:p>
        </w:tc>
      </w:tr>
    </w:tbl>
    <w:p>
      <w:pPr>
        <w:spacing w:after="200"/>
      </w:pPr>
      <w:r>
        <w:t xml:space="preserve"/>
      </w:r>
    </w:p>
    <w:p>
      <w:r>
        <w:br w:type="page"/>
      </w:r>
    </w:p>
    <w:p>
      <w:pPr>
        <w:spacing w:after="240" w:before="480" w:line="360"/>
        <w:jc w:val="center"/>
      </w:pPr>
      <w:r>
        <w:rPr>
          <w:rFonts w:ascii="Times New Roman" w:cs="Times New Roman" w:eastAsia="Times New Roman" w:hAnsi="Times New Roman"/>
          <w:b/>
          <w:bCs/>
          <w:caps/>
          <w:sz w:val="28"/>
          <w:szCs w:val="28"/>
        </w:rPr>
        <w:t xml:space="preserve">DECLARATION</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I hereby certify that the work which is being presented in the project report entitled "A Comparative Study of Manual Testing and Automation Testing in Software Quality Assurance"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[Supervisor Name]. The matter presented in this project report has not been submitted in any other university/institute for the award of any degree.</w:t>
      </w:r>
    </w:p>
    <w:p>
      <w:pPr>
        <w:spacing w:after="300"/>
      </w:pPr>
      <w:r>
        <w:t xml:space="preserve"/>
      </w:r>
    </w:p>
    <w:p>
      <w:pPr>
        <w:spacing w:before="120" w:line="276"/>
      </w:pPr>
      <w:r>
        <w:rPr>
          <w:rFonts w:ascii="Times New Roman" w:cs="Times New Roman" w:eastAsia="Times New Roman" w:hAnsi="Times New Roman"/>
          <w:sz w:val="24"/>
          <w:szCs w:val="24"/>
        </w:rPr>
        <w:t xml:space="preserve">Place:	Rajpura</w:t>
      </w:r>
    </w:p>
    <w:p>
      <w:pPr>
        <w:spacing w:after="200" w:before="80" w:line="276"/>
      </w:pPr>
      <w:r>
        <w:rPr>
          <w:rFonts w:ascii="Times New Roman" w:cs="Times New Roman" w:eastAsia="Times New Roman" w:hAnsi="Times New Roman"/>
          <w:sz w:val="24"/>
          <w:szCs w:val="24"/>
        </w:rPr>
        <w:t xml:space="preserve">Date:	30/04/2026</w:t>
      </w:r>
    </w:p>
    <w:p>
      <w:pPr>
        <w:spacing w:after="200"/>
      </w:pPr>
      <w:r>
        <w:t xml:space="preserve"/>
      </w:r>
    </w:p>
    <w:p>
      <w:pPr>
        <w:spacing w:line="360"/>
      </w:pPr>
      <w:r>
        <w:rPr>
          <w:rFonts w:ascii="Times New Roman" w:cs="Times New Roman" w:eastAsia="Times New Roman" w:hAnsi="Times New Roman"/>
          <w:b/>
          <w:bCs/>
          <w:sz w:val="24"/>
          <w:szCs w:val="24"/>
        </w:rPr>
        <w:t xml:space="preserve">Prince Kumar Singh</w:t>
      </w:r>
    </w:p>
    <w:p>
      <w:pPr>
        <w:spacing w:after="300"/>
      </w:pPr>
      <w:r>
        <w:t xml:space="preserve"/>
      </w:r>
    </w:p>
    <w:p>
      <w:pPr>
        <w:spacing w:after="300" w:before="0" w:line="276"/>
        <w:jc w:val="both"/>
      </w:pPr>
      <w:r>
        <w:rPr>
          <w:rFonts w:ascii="Times New Roman" w:cs="Times New Roman" w:eastAsia="Times New Roman" w:hAnsi="Times New Roman"/>
          <w:b w:val="false"/>
          <w:bCs w:val="false"/>
          <w:i w:val="false"/>
          <w:iCs w:val="false"/>
          <w:sz w:val="24"/>
          <w:szCs w:val="24"/>
        </w:rPr>
        <w:t xml:space="preserve">This is to certify that the above statement made by the candidate is correct to the best of my knowledge and belief.</w:t>
      </w:r>
    </w:p>
    <w:p>
      <w:pPr>
        <w:spacing w:after="200"/>
      </w:pPr>
      <w:r>
        <w:t xml:space="preserve"/>
      </w:r>
    </w:p>
    <w:p>
      <w:pPr>
        <w:spacing w:line="276"/>
      </w:pPr>
      <w:r>
        <w:rPr>
          <w:rFonts w:ascii="Times New Roman" w:cs="Times New Roman" w:eastAsia="Times New Roman" w:hAnsi="Times New Roman"/>
          <w:b/>
          <w:bCs/>
          <w:sz w:val="24"/>
          <w:szCs w:val="24"/>
        </w:rPr>
        <w:t xml:space="preserve">Dr. Gurpreet Singh</w:t>
      </w:r>
    </w:p>
    <w:p>
      <w:pPr>
        <w:spacing w:line="276"/>
      </w:pPr>
      <w:r>
        <w:rPr>
          <w:rFonts w:ascii="Times New Roman" w:cs="Times New Roman" w:eastAsia="Times New Roman" w:hAnsi="Times New Roman"/>
          <w:b/>
          <w:bCs/>
          <w:sz w:val="24"/>
          <w:szCs w:val="24"/>
        </w:rPr>
        <w:t xml:space="preserve">Associate Professor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Department of Computer Science and Engineering</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Chitkara University Institute of Engineering and Technology,</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Chitkara University, Punjab, India</w:t>
      </w:r>
    </w:p>
    <w:p>
      <w:r>
        <w:br w:type="page"/>
      </w:r>
    </w:p>
    <w:p>
      <w:pPr>
        <w:spacing w:after="240" w:before="480" w:line="360"/>
        <w:jc w:val="center"/>
      </w:pPr>
      <w:r>
        <w:rPr>
          <w:rFonts w:ascii="Times New Roman" w:cs="Times New Roman" w:eastAsia="Times New Roman" w:hAnsi="Times New Roman"/>
          <w:b/>
          <w:bCs/>
          <w:caps/>
          <w:sz w:val="28"/>
          <w:szCs w:val="28"/>
        </w:rPr>
        <w:t xml:space="preserve">ACKNOWLEDGEMENT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successful completion of this project report would not have been possible without the unwavering support, expert guidance, and continuous encouragement of my esteemed supervisor and the faculty members of the Department of Computer Science and Engineering, Chitkara University. I express my deepest and most sincere gratitude to my supervisor, [Supervisor Name], Associate Professor, Department of Computer Science and Engineering, whose scholarly insights, technical expertise, and patient mentorship served as an invaluable guiding force throughout the entire duration of this research endeavour.</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I extend my heartfelt thanks to the Head of the Department of Computer Science and Engineering and all the faculty members who provided the necessary academic environment, computational resources, and intellectual stimulation that greatly enriched the quality of this research. Their constructive criticism and thoughtful suggestions helped in refining the analytical framework and improving the overall structure of this report.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This research project is centred on the comparative analysis of Manual Testing and Automation Testing methodologies in the domain of Software Quality Assurance. The field of software testing is rapidly evolving, and understanding the trade-offs between human-driven exploratory testing and automated scripted testing is of paramount importance in the modern software development industry. I am grateful to all the software engineers, quality assurance professionals, and academic researchers whose published works provided the theoretical and empirical foundations upon which this study is built.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I also extend my appreciation to my peers and colleagues who contributed through discussions, critical feedback, and collaborative learning. Their diverse perspectives helped in broadening the scope of analysis and strengthening the conclusions of this study. Special thanks are owed to the library staff for facilitating access to digital research repositories, IEEE Xplore, Springer, and ACM Digital Library databases.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Lastly, I am deeply grateful to my family for their boundless patience, moral support, and unwavering motivation throughout the course of this project. Their belief in my academic pursuits has been a constant source of inspiration and strength.</w:t>
      </w:r>
    </w:p>
    <w:p>
      <w:pPr>
        <w:spacing w:after="200"/>
      </w:pPr>
      <w:r>
        <w:t xml:space="preserve"/>
      </w:r>
    </w:p>
    <w:p>
      <w:pPr>
        <w:spacing w:line="276"/>
        <w:jc w:val="right"/>
      </w:pPr>
      <w:r>
        <w:rPr>
          <w:rFonts w:ascii="Times New Roman" w:cs="Times New Roman" w:eastAsia="Times New Roman" w:hAnsi="Times New Roman"/>
          <w:b/>
          <w:bCs/>
          <w:sz w:val="24"/>
          <w:szCs w:val="24"/>
        </w:rPr>
        <w:t xml:space="preserve">Prince Kumar Singh</w:t>
      </w:r>
    </w:p>
    <w:p>
      <w:r>
        <w:br w:type="page"/>
      </w:r>
    </w:p>
    <w:p>
      <w:pPr>
        <w:spacing w:after="240" w:before="480" w:line="360"/>
        <w:jc w:val="center"/>
      </w:pPr>
      <w:r>
        <w:rPr>
          <w:rFonts w:ascii="Times New Roman" w:cs="Times New Roman" w:eastAsia="Times New Roman" w:hAnsi="Times New Roman"/>
          <w:b/>
          <w:bCs/>
          <w:caps/>
          <w:sz w:val="28"/>
          <w:szCs w:val="28"/>
        </w:rPr>
        <w:t xml:space="preserve">LIST OF FIGURES AND TABLES</w:t>
      </w:r>
    </w:p>
    <w:p>
      <w:pPr>
        <w:spacing w:after="120" w:before="240" w:line="320"/>
        <w:jc w:val="left"/>
      </w:pPr>
      <w:r>
        <w:rPr>
          <w:rFonts w:ascii="Times New Roman" w:cs="Times New Roman" w:eastAsia="Times New Roman" w:hAnsi="Times New Roman"/>
          <w:b/>
          <w:bCs/>
          <w:sz w:val="26"/>
          <w:szCs w:val="26"/>
        </w:rPr>
        <w:t xml:space="preserve">Figures</w:t>
      </w:r>
    </w:p>
    <w:p>
      <w:pPr>
        <w:spacing w:after="80" w:before="60" w:line="276"/>
      </w:pPr>
      <w:r>
        <w:rPr>
          <w:rFonts w:ascii="Times New Roman" w:cs="Times New Roman" w:eastAsia="Times New Roman" w:hAnsi="Times New Roman"/>
          <w:sz w:val="23"/>
          <w:szCs w:val="23"/>
        </w:rPr>
        <w:t xml:space="preserve">Figure 1: Software Testing Lifecycle (STLC) Workflow</w:t>
      </w:r>
    </w:p>
    <w:p>
      <w:pPr>
        <w:spacing w:after="80" w:before="60" w:line="276"/>
      </w:pPr>
      <w:r>
        <w:rPr>
          <w:rFonts w:ascii="Times New Roman" w:cs="Times New Roman" w:eastAsia="Times New Roman" w:hAnsi="Times New Roman"/>
          <w:sz w:val="23"/>
          <w:szCs w:val="23"/>
        </w:rPr>
        <w:t xml:space="preserve">Figure 2: Manual vs Automation Testing Process Flow Diagram</w:t>
      </w:r>
    </w:p>
    <w:p>
      <w:pPr>
        <w:spacing w:after="80" w:before="60" w:line="276"/>
      </w:pPr>
      <w:r>
        <w:rPr>
          <w:rFonts w:ascii="Times New Roman" w:cs="Times New Roman" w:eastAsia="Times New Roman" w:hAnsi="Times New Roman"/>
          <w:sz w:val="23"/>
          <w:szCs w:val="23"/>
        </w:rPr>
        <w:t xml:space="preserve">Figure 3: Selenium WebDriver Architecture</w:t>
      </w:r>
    </w:p>
    <w:p>
      <w:pPr>
        <w:spacing w:after="80" w:before="60" w:line="276"/>
      </w:pPr>
      <w:r>
        <w:rPr>
          <w:rFonts w:ascii="Times New Roman" w:cs="Times New Roman" w:eastAsia="Times New Roman" w:hAnsi="Times New Roman"/>
          <w:sz w:val="23"/>
          <w:szCs w:val="23"/>
        </w:rPr>
        <w:t xml:space="preserve">Figure 4: Automation Testing Framework Hierarchy</w:t>
      </w:r>
    </w:p>
    <w:p>
      <w:pPr>
        <w:spacing w:after="80" w:before="60" w:line="276"/>
      </w:pPr>
      <w:r>
        <w:rPr>
          <w:rFonts w:ascii="Times New Roman" w:cs="Times New Roman" w:eastAsia="Times New Roman" w:hAnsi="Times New Roman"/>
          <w:sz w:val="23"/>
          <w:szCs w:val="23"/>
        </w:rPr>
        <w:t xml:space="preserve">Figure 5: Test Execution Time Comparison Graph (Manual vs Automation)</w:t>
      </w:r>
    </w:p>
    <w:p>
      <w:pPr>
        <w:spacing w:after="80" w:before="60" w:line="276"/>
      </w:pPr>
      <w:r>
        <w:rPr>
          <w:rFonts w:ascii="Times New Roman" w:cs="Times New Roman" w:eastAsia="Times New Roman" w:hAnsi="Times New Roman"/>
          <w:sz w:val="23"/>
          <w:szCs w:val="23"/>
        </w:rPr>
        <w:t xml:space="preserve">Figure 6: Cost Analysis – Initial Investment vs Long-term Savings</w:t>
      </w:r>
    </w:p>
    <w:p>
      <w:pPr>
        <w:spacing w:after="80" w:before="60" w:line="276"/>
      </w:pPr>
      <w:r>
        <w:rPr>
          <w:rFonts w:ascii="Times New Roman" w:cs="Times New Roman" w:eastAsia="Times New Roman" w:hAnsi="Times New Roman"/>
          <w:sz w:val="23"/>
          <w:szCs w:val="23"/>
        </w:rPr>
        <w:t xml:space="preserve">Figure 7: SDLC Phases with Testing Integration</w:t>
      </w:r>
    </w:p>
    <w:p>
      <w:pPr>
        <w:spacing w:after="80" w:before="60" w:line="276"/>
      </w:pPr>
      <w:r>
        <w:rPr>
          <w:rFonts w:ascii="Times New Roman" w:cs="Times New Roman" w:eastAsia="Times New Roman" w:hAnsi="Times New Roman"/>
          <w:sz w:val="23"/>
          <w:szCs w:val="23"/>
        </w:rPr>
        <w:t xml:space="preserve">Figure 8: Defect Detection Rate Comparison Bar Chart</w:t>
      </w:r>
    </w:p>
    <w:p>
      <w:pPr>
        <w:spacing w:after="80" w:before="60" w:line="276"/>
      </w:pPr>
      <w:r>
        <w:rPr>
          <w:rFonts w:ascii="Times New Roman" w:cs="Times New Roman" w:eastAsia="Times New Roman" w:hAnsi="Times New Roman"/>
          <w:sz w:val="23"/>
          <w:szCs w:val="23"/>
        </w:rPr>
        <w:t xml:space="preserve">Figure 9: CI/CD Pipeline with Automated Testing Integration</w:t>
      </w:r>
    </w:p>
    <w:p>
      <w:pPr>
        <w:spacing w:after="80" w:before="60" w:line="276"/>
      </w:pPr>
      <w:r>
        <w:rPr>
          <w:rFonts w:ascii="Times New Roman" w:cs="Times New Roman" w:eastAsia="Times New Roman" w:hAnsi="Times New Roman"/>
          <w:sz w:val="23"/>
          <w:szCs w:val="23"/>
        </w:rPr>
        <w:t xml:space="preserve">Figure 10: Test Coverage Comparison Radar Chart</w:t>
      </w:r>
    </w:p>
    <w:p>
      <w:pPr>
        <w:spacing w:after="120"/>
      </w:pPr>
      <w:r>
        <w:t xml:space="preserve"/>
      </w:r>
    </w:p>
    <w:p>
      <w:pPr>
        <w:spacing w:after="120" w:before="240" w:line="320"/>
        <w:jc w:val="left"/>
      </w:pPr>
      <w:r>
        <w:rPr>
          <w:rFonts w:ascii="Times New Roman" w:cs="Times New Roman" w:eastAsia="Times New Roman" w:hAnsi="Times New Roman"/>
          <w:b/>
          <w:bCs/>
          <w:sz w:val="26"/>
          <w:szCs w:val="26"/>
        </w:rPr>
        <w:t xml:space="preserve">Tables</w:t>
      </w:r>
    </w:p>
    <w:p>
      <w:pPr>
        <w:spacing w:after="80" w:before="60" w:line="276"/>
      </w:pPr>
      <w:r>
        <w:rPr>
          <w:rFonts w:ascii="Times New Roman" w:cs="Times New Roman" w:eastAsia="Times New Roman" w:hAnsi="Times New Roman"/>
          <w:sz w:val="23"/>
          <w:szCs w:val="23"/>
        </w:rPr>
        <w:t xml:space="preserve">Table 1: Comparison of Manual Testing and Automation Testing – Key Parameters</w:t>
      </w:r>
    </w:p>
    <w:p>
      <w:pPr>
        <w:spacing w:after="80" w:before="60" w:line="276"/>
      </w:pPr>
      <w:r>
        <w:rPr>
          <w:rFonts w:ascii="Times New Roman" w:cs="Times New Roman" w:eastAsia="Times New Roman" w:hAnsi="Times New Roman"/>
          <w:sz w:val="23"/>
          <w:szCs w:val="23"/>
        </w:rPr>
        <w:t xml:space="preserve">Table 2: Popular Automation Testing Tools and Their Features</w:t>
      </w:r>
    </w:p>
    <w:p>
      <w:pPr>
        <w:spacing w:after="80" w:before="60" w:line="276"/>
      </w:pPr>
      <w:r>
        <w:rPr>
          <w:rFonts w:ascii="Times New Roman" w:cs="Times New Roman" w:eastAsia="Times New Roman" w:hAnsi="Times New Roman"/>
          <w:sz w:val="23"/>
          <w:szCs w:val="23"/>
        </w:rPr>
        <w:t xml:space="preserve">Table 3: SDLC Phase-wise Testing Strategy</w:t>
      </w:r>
    </w:p>
    <w:p>
      <w:pPr>
        <w:spacing w:after="80" w:before="60" w:line="276"/>
      </w:pPr>
      <w:r>
        <w:rPr>
          <w:rFonts w:ascii="Times New Roman" w:cs="Times New Roman" w:eastAsia="Times New Roman" w:hAnsi="Times New Roman"/>
          <w:sz w:val="23"/>
          <w:szCs w:val="23"/>
        </w:rPr>
        <w:t xml:space="preserve">Table 4: Performance Metrics Comparison</w:t>
      </w:r>
    </w:p>
    <w:p>
      <w:pPr>
        <w:spacing w:after="80" w:before="60" w:line="276"/>
      </w:pPr>
      <w:r>
        <w:rPr>
          <w:rFonts w:ascii="Times New Roman" w:cs="Times New Roman" w:eastAsia="Times New Roman" w:hAnsi="Times New Roman"/>
          <w:sz w:val="23"/>
          <w:szCs w:val="23"/>
        </w:rPr>
        <w:t xml:space="preserve">Table 5: Cost Analysis – Manual vs Automation Testing</w:t>
      </w:r>
    </w:p>
    <w:p>
      <w:pPr>
        <w:spacing w:after="80" w:before="60" w:line="276"/>
      </w:pPr>
      <w:r>
        <w:rPr>
          <w:rFonts w:ascii="Times New Roman" w:cs="Times New Roman" w:eastAsia="Times New Roman" w:hAnsi="Times New Roman"/>
          <w:sz w:val="23"/>
          <w:szCs w:val="23"/>
        </w:rPr>
        <w:t xml:space="preserve">Table 6: Execution Time Comparison per Test Suite</w:t>
      </w:r>
    </w:p>
    <w:p>
      <w:pPr>
        <w:spacing w:after="80" w:before="60" w:line="276"/>
      </w:pPr>
      <w:r>
        <w:rPr>
          <w:rFonts w:ascii="Times New Roman" w:cs="Times New Roman" w:eastAsia="Times New Roman" w:hAnsi="Times New Roman"/>
          <w:sz w:val="23"/>
          <w:szCs w:val="23"/>
        </w:rPr>
        <w:t xml:space="preserve">Table 7: Defect Detection Accuracy Comparison</w:t>
      </w:r>
    </w:p>
    <w:p>
      <w:pPr>
        <w:spacing w:after="80" w:before="60" w:line="276"/>
      </w:pPr>
      <w:r>
        <w:rPr>
          <w:rFonts w:ascii="Times New Roman" w:cs="Times New Roman" w:eastAsia="Times New Roman" w:hAnsi="Times New Roman"/>
          <w:sz w:val="23"/>
          <w:szCs w:val="23"/>
        </w:rPr>
        <w:t xml:space="preserve">Table 8: Tool Suitability Matrix</w:t>
      </w:r>
    </w:p>
    <w:p>
      <w:pPr>
        <w:spacing w:after="80" w:before="60" w:line="276"/>
      </w:pPr>
      <w:r>
        <w:rPr>
          <w:rFonts w:ascii="Times New Roman" w:cs="Times New Roman" w:eastAsia="Times New Roman" w:hAnsi="Times New Roman"/>
          <w:sz w:val="23"/>
          <w:szCs w:val="23"/>
        </w:rPr>
        <w:t xml:space="preserve">Table 9: Industry Survey Results on Testing Practices</w:t>
      </w:r>
    </w:p>
    <w:p>
      <w:pPr>
        <w:spacing w:after="80" w:before="60" w:line="276"/>
      </w:pPr>
      <w:r>
        <w:rPr>
          <w:rFonts w:ascii="Times New Roman" w:cs="Times New Roman" w:eastAsia="Times New Roman" w:hAnsi="Times New Roman"/>
          <w:sz w:val="23"/>
          <w:szCs w:val="23"/>
        </w:rPr>
        <w:t xml:space="preserve">Table 10: Summary of Literature Review Findings</w:t>
      </w:r>
    </w:p>
    <w:p>
      <w:r>
        <w:br w:type="page"/>
      </w:r>
    </w:p>
    <w:p>
      <w:pPr>
        <w:spacing w:after="240" w:before="480" w:line="360"/>
        <w:jc w:val="center"/>
      </w:pPr>
      <w:r>
        <w:rPr>
          <w:rFonts w:ascii="Times New Roman" w:cs="Times New Roman" w:eastAsia="Times New Roman" w:hAnsi="Times New Roman"/>
          <w:b/>
          <w:bCs/>
          <w:caps/>
          <w:sz w:val="28"/>
          <w:szCs w:val="28"/>
        </w:rPr>
        <w:t xml:space="preserve">ABSTRACT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Software Quality Assurance (SQA) constitutes one of the most critical phases in the Software Development Life Cycle (SDLC), ensuring that software products conform to specified functional and non-functional requirements before deployment. Among the various SQA methodologies, software testing stands as the primary mechanism for defect identification, quality validation, and risk mitigation. The two predominant paradigms of software testing are Manual Testing and Automation Testing, each presenting a distinct set of capabilities, limitations, cost structures, and applicability scenarios.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This project report presents a comprehensive comparative study of Manual Testing and Automation Testing, exploring their methodological underpinnings, practical implementations, and strategic relevance in contemporary software engineering environments. The research investigates the technical and operational dimensions of both approaches, including test case design, execution strategies, defect detection accuracy, test coverage, reusability, maintenance overhead, and integration with Agile and DevOps frameworks.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study evaluates a wide range of industry-standard testing tools including Selenium WebDriver, JUnit, TestNG, Appium, Postman, LoadRunner, Apache JMeter, Cucumber, and Robot Framework. Performance metrics such as execution time, defect detection rate, test coverage percentage, and cost-per-defect are analysed through structured comparison tables and empirical data drawn from published industry surveys and academic literature.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findings reveal that while Manual Testing offers superior capabilities in exploratory testing, usability evaluation, and user-experience assessment, Automation Testing demonstrates significant advantages in regression testing, continuous integration pipelines, load testing, and repetitive test execution. The study further identifies hybrid testing frameworks that leverage the strengths of both methodologies as the most effective strategy for modern software development organisations.</w:t>
      </w:r>
    </w:p>
    <w:p>
      <w:pPr>
        <w:spacing w:after="160" w:before="0" w:line="276"/>
        <w:jc w:val="both"/>
      </w:pPr>
      <w:r>
        <w:rPr>
          <w:rFonts w:ascii="Times New Roman" w:cs="Times New Roman" w:eastAsia="Times New Roman" w:hAnsi="Times New Roman"/>
          <w:b w:val="false"/>
          <w:bCs w:val="false"/>
          <w:i/>
          <w:iCs/>
          <w:sz w:val="24"/>
          <w:szCs w:val="24"/>
        </w:rPr>
        <w:t xml:space="preserve">Keywords: Software Quality Assurance, Manual Testing, Automation Testing, Selenium, Test Automation Framework, Software Testing Life Cycle, Regression Testing, Continuous Integration, Agile Testing, Defect Detection.</w:t>
      </w:r>
    </w:p>
    <w:p>
      <w:r>
        <w:br w:type="page"/>
      </w:r>
    </w:p>
    <w:p>
      <w:pPr>
        <w:spacing w:after="240" w:before="480" w:line="360"/>
        <w:jc w:val="center"/>
      </w:pPr>
      <w:r>
        <w:rPr>
          <w:rFonts w:ascii="Times New Roman" w:cs="Times New Roman" w:eastAsia="Times New Roman" w:hAnsi="Times New Roman"/>
          <w:b/>
          <w:bCs/>
          <w:caps/>
          <w:sz w:val="28"/>
          <w:szCs w:val="28"/>
        </w:rPr>
        <w:t xml:space="preserve">INTRODUCTION</w:t>
      </w:r>
    </w:p>
    <w:p>
      <w:pPr>
        <w:spacing w:after="120" w:before="240" w:line="320"/>
        <w:jc w:val="left"/>
      </w:pPr>
      <w:r>
        <w:rPr>
          <w:rFonts w:ascii="Times New Roman" w:cs="Times New Roman" w:eastAsia="Times New Roman" w:hAnsi="Times New Roman"/>
          <w:b/>
          <w:bCs/>
          <w:sz w:val="26"/>
          <w:szCs w:val="26"/>
        </w:rPr>
        <w:t xml:space="preserve">1.1 Background and Motivation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Software testing is an indispensable activity in the software engineering discipline, serving as the primary mechanism through which software quality, reliability, and correctness are validated prior to product release. In an era characterised by rapid technological advancement, shortened development cycles, and increasing software complexity, the importance of robust and efficient testing strategies cannot be overstated. The global software testing market, valued at approximately USD 45 billion in 2023, is projected to grow at a Compound Annual Growth Rate (CAGR) of 7.2% through 2028, reflecting the industry's sustained recognition of testing as a mission-critical function.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fundamental purpose of software testing is to uncover defects, ensure that the system behaves in accordance with its specified requirements, and validate that the delivered product meets stakeholder expectations. This encompasses functional testing, which verifies that individual software features operate correctly, as well as non-functional testing, which evaluates performance characteristics such as response time, scalability, reliability, and security.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Two broad and complementary approaches dominate the software testing landscape: Manual Testing and Automation Testing. Manual Testing involves human testers executing test cases by interacting directly with the software application without the aid of automated tools. Automation Testing, conversely, employs specialised software tools and scripting languages to execute predefined test cases automatically, often at speeds and scales unattainable by human testers. The choice between these approaches—or the determination of an optimal hybrid strategy—represents one of the most consequential technical and organisational decisions facing Quality Assurance teams.</w:t>
      </w:r>
    </w:p>
    <w:p>
      <w:pPr>
        <w:spacing w:after="120" w:before="240" w:line="320"/>
        <w:jc w:val="left"/>
      </w:pPr>
      <w:r>
        <w:rPr>
          <w:rFonts w:ascii="Times New Roman" w:cs="Times New Roman" w:eastAsia="Times New Roman" w:hAnsi="Times New Roman"/>
          <w:b/>
          <w:bCs/>
          <w:sz w:val="26"/>
          <w:szCs w:val="26"/>
        </w:rPr>
        <w:t xml:space="preserve">1.2 Problem Statement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Despite the widespread adoption of both testing paradigms, software organisations frequently face the challenge of determining the most appropriate testing strategy for specific project contexts. Several questions persist in the industry: Under what conditions does Manual Testing yield superior defect detection compared to Automation Testing? At what project scale and test suite size does automation investment become financially justified? How do different automation frameworks perform across varied application types, including web, mobile, and API-based systems? What are the implications of adopting automation testing within Agile and DevOps delivery frameworks?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absence of a systematic, data-driven comparison framework that addresses these questions in a unified academic context motivates the present study. This report seeks to provide a rigorous, evidence-based analysis that can inform testing strategy decisions in academic, research, and industrial settings.</w:t>
      </w:r>
    </w:p>
    <w:p>
      <w:pPr>
        <w:spacing w:after="120" w:before="240" w:line="320"/>
        <w:jc w:val="left"/>
      </w:pPr>
      <w:r>
        <w:rPr>
          <w:rFonts w:ascii="Times New Roman" w:cs="Times New Roman" w:eastAsia="Times New Roman" w:hAnsi="Times New Roman"/>
          <w:b/>
          <w:bCs/>
          <w:sz w:val="26"/>
          <w:szCs w:val="26"/>
        </w:rPr>
        <w:t xml:space="preserve">1.3 Objectives of the Study</w:t>
      </w:r>
    </w:p>
    <w:p>
      <w:pPr>
        <w:spacing w:after="80" w:before="0" w:line="276"/>
        <w:jc w:val="both"/>
      </w:pPr>
      <w:r>
        <w:rPr>
          <w:rFonts w:ascii="Times New Roman" w:cs="Times New Roman" w:eastAsia="Times New Roman" w:hAnsi="Times New Roman"/>
          <w:b w:val="false"/>
          <w:bCs w:val="false"/>
          <w:i w:val="false"/>
          <w:iCs w:val="false"/>
          <w:sz w:val="24"/>
          <w:szCs w:val="24"/>
        </w:rPr>
        <w:t xml:space="preserve">The primary objectives of this research are as follows:</w:t>
      </w:r>
    </w:p>
    <w:p>
      <w:pPr>
        <w:spacing w:after="80" w:before="40" w:line="276"/>
        <w:ind w:left="720" w:hanging="360"/>
        <w:jc w:val="left"/>
      </w:pPr>
      <w:r>
        <w:rPr>
          <w:rFonts w:ascii="Times New Roman" w:cs="Times New Roman" w:eastAsia="Times New Roman" w:hAnsi="Times New Roman"/>
          <w:sz w:val="24"/>
          <w:szCs w:val="24"/>
        </w:rPr>
        <w:t xml:space="preserve">•  To conduct a systematic comparative analysis of Manual Testing and Automation Testing across multiple performance parameters.</w:t>
      </w:r>
    </w:p>
    <w:p>
      <w:pPr>
        <w:spacing w:after="80" w:before="40" w:line="276"/>
        <w:ind w:left="720" w:hanging="360"/>
        <w:jc w:val="left"/>
      </w:pPr>
      <w:r>
        <w:rPr>
          <w:rFonts w:ascii="Times New Roman" w:cs="Times New Roman" w:eastAsia="Times New Roman" w:hAnsi="Times New Roman"/>
          <w:sz w:val="24"/>
          <w:szCs w:val="24"/>
        </w:rPr>
        <w:t xml:space="preserve">•  To evaluate the effectiveness, efficiency, and applicability of industry-standard testing tools including Selenium, JUnit, TestNG, Appium, Postman, and LoadRunner.</w:t>
      </w:r>
    </w:p>
    <w:p>
      <w:pPr>
        <w:spacing w:after="80" w:before="40" w:line="276"/>
        <w:ind w:left="720" w:hanging="360"/>
        <w:jc w:val="left"/>
      </w:pPr>
      <w:r>
        <w:rPr>
          <w:rFonts w:ascii="Times New Roman" w:cs="Times New Roman" w:eastAsia="Times New Roman" w:hAnsi="Times New Roman"/>
          <w:sz w:val="24"/>
          <w:szCs w:val="24"/>
        </w:rPr>
        <w:t xml:space="preserve">•  To analyse the integration of testing methodologies within Agile, DevOps, and Continuous Integration/Continuous Deployment (CI/CD) frameworks.</w:t>
      </w:r>
    </w:p>
    <w:p>
      <w:pPr>
        <w:spacing w:after="80" w:before="40" w:line="276"/>
        <w:ind w:left="720" w:hanging="360"/>
        <w:jc w:val="left"/>
      </w:pPr>
      <w:r>
        <w:rPr>
          <w:rFonts w:ascii="Times New Roman" w:cs="Times New Roman" w:eastAsia="Times New Roman" w:hAnsi="Times New Roman"/>
          <w:sz w:val="24"/>
          <w:szCs w:val="24"/>
        </w:rPr>
        <w:t xml:space="preserve">•  To assess the cost-benefit trade-offs associated with transitioning from manual to automated testing at various project scales.</w:t>
      </w:r>
    </w:p>
    <w:p>
      <w:pPr>
        <w:spacing w:after="80" w:before="40" w:line="276"/>
        <w:ind w:left="720" w:hanging="360"/>
        <w:jc w:val="left"/>
      </w:pPr>
      <w:r>
        <w:rPr>
          <w:rFonts w:ascii="Times New Roman" w:cs="Times New Roman" w:eastAsia="Times New Roman" w:hAnsi="Times New Roman"/>
          <w:sz w:val="24"/>
          <w:szCs w:val="24"/>
        </w:rPr>
        <w:t xml:space="preserve">•  To identify emerging trends in software testing, including AI-driven test generation, shift-left testing, and cloud-based testing platforms.</w:t>
      </w:r>
    </w:p>
    <w:p>
      <w:pPr>
        <w:spacing w:after="80" w:before="40" w:line="276"/>
        <w:ind w:left="720" w:hanging="360"/>
        <w:jc w:val="left"/>
      </w:pPr>
      <w:r>
        <w:rPr>
          <w:rFonts w:ascii="Times New Roman" w:cs="Times New Roman" w:eastAsia="Times New Roman" w:hAnsi="Times New Roman"/>
          <w:sz w:val="24"/>
          <w:szCs w:val="24"/>
        </w:rPr>
        <w:t xml:space="preserve">•  To propose strategic recommendations for adopting hybrid testing frameworks that maximise quality assurance effectiveness.</w:t>
      </w:r>
    </w:p>
    <w:p>
      <w:pPr>
        <w:spacing w:after="80"/>
      </w:pPr>
      <w:r>
        <w:t xml:space="preserve"/>
      </w:r>
    </w:p>
    <w:p>
      <w:pPr>
        <w:spacing w:after="120" w:before="240" w:line="320"/>
        <w:jc w:val="left"/>
      </w:pPr>
      <w:r>
        <w:rPr>
          <w:rFonts w:ascii="Times New Roman" w:cs="Times New Roman" w:eastAsia="Times New Roman" w:hAnsi="Times New Roman"/>
          <w:b/>
          <w:bCs/>
          <w:sz w:val="26"/>
          <w:szCs w:val="26"/>
        </w:rPr>
        <w:t xml:space="preserve">1.4 Scope of the Study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This study encompasses the comparative analysis of manual and automation testing as applied to enterprise-grade software systems, including web applications, mobile applications, REST API services, and database-driven systems. The scope includes functional testing categories such as unit testing, integration testing, system testing, and acceptance testing, as well as non-functional categories including performance testing, load testing, stress testing, and security testing. The geographical scope of referenced studies includes research published by organisations operating in North America, Europe, and Asia, ensuring cross-regional applicability of findings.</w:t>
      </w:r>
    </w:p>
    <w:p>
      <w:pPr>
        <w:spacing w:after="120" w:before="240" w:line="320"/>
        <w:jc w:val="left"/>
      </w:pPr>
      <w:r>
        <w:rPr>
          <w:rFonts w:ascii="Times New Roman" w:cs="Times New Roman" w:eastAsia="Times New Roman" w:hAnsi="Times New Roman"/>
          <w:b/>
          <w:bCs/>
          <w:sz w:val="26"/>
          <w:szCs w:val="26"/>
        </w:rPr>
        <w:t xml:space="preserve">1.5 Organisation of the Report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remainder of this report is structured as follows. Section 2 presents the Literature Review, providing a comprehensive overview of existing research. Section 3 describes the Methodology adopted for comparative analysis. Section 4 covers Tools and Technologies. Section 5 details the Implementation framework. Section 6 presents Major Findings and Results. Section 7 discusses Advantages and Limitations. Section 8 presents Conclusions and Future Scope, followed by References and Appendices.</w:t>
      </w:r>
    </w:p>
    <w:p>
      <w:r>
        <w:br w:type="page"/>
      </w:r>
    </w:p>
    <w:p>
      <w:pPr>
        <w:spacing w:after="240" w:before="480" w:line="360"/>
        <w:jc w:val="center"/>
      </w:pPr>
      <w:r>
        <w:rPr>
          <w:rFonts w:ascii="Times New Roman" w:cs="Times New Roman" w:eastAsia="Times New Roman" w:hAnsi="Times New Roman"/>
          <w:b/>
          <w:bCs/>
          <w:caps/>
          <w:sz w:val="28"/>
          <w:szCs w:val="28"/>
        </w:rPr>
        <w:t xml:space="preserve">LITERATURE REVIEW</w:t>
      </w:r>
    </w:p>
    <w:p>
      <w:pPr>
        <w:spacing w:after="120" w:before="240" w:line="320"/>
        <w:jc w:val="left"/>
      </w:pPr>
      <w:r>
        <w:rPr>
          <w:rFonts w:ascii="Times New Roman" w:cs="Times New Roman" w:eastAsia="Times New Roman" w:hAnsi="Times New Roman"/>
          <w:b/>
          <w:bCs/>
          <w:sz w:val="26"/>
          <w:szCs w:val="26"/>
        </w:rPr>
        <w:t xml:space="preserve">2.1 Evolution of Software Testing</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history of software testing traces back to the early days of computing, when debugging was synonymous with testing and the discipline was largely viewed as a corrective activity rather than a preventive one. The foundational theoretical contributions of Dijkstra (1968), who famously asserted that "testing can only show the presence of bugs, not their absence," laid the philosophical groundwork for the systematic study of software testing as an independent discipline. The subsequent work of Myers (1979) in "The Art of Software Testing" formalised key testing concepts including equivalence partitioning, boundary value analysis, and decision table testing.</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1980s and 1990s witnessed the emergence of structured testing methodologies and the first generation of automated testing tools. Capture-replay tools such as Mercury WinRunner and Rational Robot represented early attempts at test automation, though their brittle scripting approaches and maintenance challenges limited widespread adoption. The introduction of the V-Model in the 1980s established a systematic correspondence between development phases and testing activities, providing the conceptual framework that continues to underpin SDLC-integrated testing strategies.</w:t>
      </w:r>
    </w:p>
    <w:p>
      <w:pPr>
        <w:spacing w:after="120" w:before="240" w:line="320"/>
        <w:jc w:val="left"/>
      </w:pPr>
      <w:r>
        <w:rPr>
          <w:rFonts w:ascii="Times New Roman" w:cs="Times New Roman" w:eastAsia="Times New Roman" w:hAnsi="Times New Roman"/>
          <w:b/>
          <w:bCs/>
          <w:sz w:val="26"/>
          <w:szCs w:val="26"/>
        </w:rPr>
        <w:t xml:space="preserve">2.2 Manual Testing: Academic and Industrial Perspectives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Manual testing has been extensively studied in the context of exploratory testing and usability evaluation. Kaner, Bach, and Pettichord (2001) championed exploratory testing as a simultaneous learning, test design, and execution activity that leverages tester intuition and domain expertise. Their work demonstrated that exploratory testing consistently uncovers defect categories that scripted testing misses, particularly in the domains of usability, accessibility, and complex user workflow validation. Itkonen et al. (2012) conducted empirical studies comparing exploratory and scripted testing, finding that exploratory testing detected a higher proportion of critical defects per unit time, though at the cost of reduced reproducibility and traceability.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Whittaker (2009) expanded the theoretical foundations of manual testing through the concept of "testing tours," providing structured heuristics for systematic exploratory testing. Industry surveys conducted by the World Quality Report (Capgemini, 2022) indicate that manual testing continues to account for approximately 45-50% of testing activity in enterprise software organisations, reflecting its irreplaceable role in contexts requiring human judgment.</w:t>
      </w:r>
    </w:p>
    <w:p>
      <w:pPr>
        <w:spacing w:after="120" w:before="240" w:line="320"/>
        <w:jc w:val="left"/>
      </w:pPr>
      <w:r>
        <w:rPr>
          <w:rFonts w:ascii="Times New Roman" w:cs="Times New Roman" w:eastAsia="Times New Roman" w:hAnsi="Times New Roman"/>
          <w:b/>
          <w:bCs/>
          <w:sz w:val="26"/>
          <w:szCs w:val="26"/>
        </w:rPr>
        <w:t xml:space="preserve">2.3 Automation Testing: Frameworks and Empirical Studies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systematic study of test automation was significantly advanced by Fewster and Graham (1999), whose work identified the critical success factors for automation initiatives, including tool selection, script architecture, and organisational readiness. Their finding that 70% of test automation projects fail to deliver expected return on investment due to poor implementation planning remains a frequently cited benchmark. Subsequent research by Dustin et al. (2009) provided structured frameworks for automation test planning, design, and maintenance.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introduction of Selenium as an open-source web automation framework by Huggins (2004) fundamentally democratised web application testing, enabling broad adoption across organisations of varying sizes. Leotta et al. (2013) conducted comparative studies of Selenium test maintenance costs across different page object model implementations, demonstrating that well-structured automation architectures could reduce maintenance effort by up to 60%. The Page Object Model (POM) design pattern, now a de facto standard in web automation, emerged from this line of research.</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Mobile application testing automation was addressed through the development of Appium by Dalton (2012), which extended WebDriver concepts to iOS and Android platforms. Research by Muccini et al. (2012) highlighted the unique challenges of mobile testing including device fragmentation, network variability, and platform-specific user interaction patterns, underscoring the complexity of achieving comprehensive mobile test coverage.</w:t>
      </w:r>
    </w:p>
    <w:p>
      <w:pPr>
        <w:spacing w:after="120" w:before="240" w:line="320"/>
        <w:jc w:val="left"/>
      </w:pPr>
      <w:r>
        <w:rPr>
          <w:rFonts w:ascii="Times New Roman" w:cs="Times New Roman" w:eastAsia="Times New Roman" w:hAnsi="Times New Roman"/>
          <w:b/>
          <w:bCs/>
          <w:sz w:val="26"/>
          <w:szCs w:val="26"/>
        </w:rPr>
        <w:t xml:space="preserve">2.4 Comparative Studies of Manual and Automation Testing</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Several empirical comparative studies have examined the relative effectiveness of manual and automation testing. Rafi et al. (2012) conducted a systematic review comparing the defect detection capabilities of manual and automated testing across 23 controlled experiments, concluding that automation testing demonstrated superior performance in repetitive regression scenarios while manual testing showed advantages in negative testing and boundary condition exploration. Their meta-analysis revealed a statistically significant performance differential favouring automation for test suites executed more than five times.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Kasurinen et al. (2010) investigated the organisational factors influencing test automation adoption and identified skill availability, tool maturity, and project duration as primary determinants of automation success. Their survey of 200 Finnish software organisations found that projects spanning more than 18 months with stable requirements demonstrated the highest return on automation investment.</w:t>
      </w:r>
    </w:p>
    <w:p>
      <w:pPr>
        <w:spacing w:after="120" w:before="240" w:line="320"/>
        <w:jc w:val="left"/>
      </w:pPr>
      <w:r>
        <w:rPr>
          <w:rFonts w:ascii="Times New Roman" w:cs="Times New Roman" w:eastAsia="Times New Roman" w:hAnsi="Times New Roman"/>
          <w:b/>
          <w:bCs/>
          <w:sz w:val="26"/>
          <w:szCs w:val="26"/>
        </w:rPr>
        <w:t xml:space="preserve">2.5 Integration with Agile and DevOps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emergence of Agile development methodologies and DevOps practices has fundamentally altered the testing landscape. Humble and Farley (2010) described Continuous Delivery frameworks in which automated testing serves as the quality gate enabling deployment pipelines, establishing automation as a prerequisite for modern software delivery. Crispin and Gregory (2009) in "Agile Testing" documented how cross-functional Agile teams integrate testing throughout the development sprint, with automation enabling the rapid feedback loops that Agile demands.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shift-left testing paradigm, which advocates for earlier defect detection in the SDLC, has been empirically validated by multiple studies. Capers Jones (2008) documented that defects detected in the requirements phase cost approximately 1x to fix, while those discovered post-deployment cost 100x or more, providing compelling economic justification for shift-left automation strategies.</w:t>
      </w:r>
    </w:p>
    <w:p>
      <w:pPr>
        <w:spacing w:after="120"/>
      </w:pPr>
      <w:r>
        <w:t xml:space="preserve"/>
      </w:r>
    </w:p>
    <w:p>
      <w:pPr>
        <w:spacing w:after="100" w:before="200" w:line="276"/>
        <w:jc w:val="left"/>
      </w:pPr>
      <w:r>
        <w:rPr>
          <w:rFonts w:ascii="Times New Roman" w:cs="Times New Roman" w:eastAsia="Times New Roman" w:hAnsi="Times New Roman"/>
          <w:b/>
          <w:bCs/>
          <w:sz w:val="24"/>
          <w:szCs w:val="24"/>
        </w:rPr>
        <w:t xml:space="preserve">Table 10: Summary of Key Literature Review Findings</w:t>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300"/>
        <w:gridCol w:w="2929"/>
      </w:tblGrid>
      <w:tr>
        <w:trPr>
          <w:tblHeader/>
        </w:trPr>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Author(s)</w:t>
            </w:r>
          </w:p>
        </w:tc>
        <w:tc>
          <w:tcPr>
            <w:tcW w:type="dxa" w:w="1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Year</w:t>
            </w:r>
          </w:p>
        </w:tc>
        <w:tc>
          <w:tcPr>
            <w:tcW w:type="dxa" w:w="33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Key Finding</w:t>
            </w:r>
          </w:p>
        </w:tc>
        <w:tc>
          <w:tcPr>
            <w:tcW w:type="dxa" w:w="2929"/>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Relevance</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Myers</w:t>
            </w:r>
          </w:p>
        </w:tc>
        <w:tc>
          <w:tcPr>
            <w:tcW w:type="dxa" w:w="1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1979</w:t>
            </w:r>
          </w:p>
        </w:tc>
        <w:tc>
          <w:tcPr>
            <w:tcW w:type="dxa" w:w="3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Foundational testing theory established</w:t>
            </w:r>
          </w:p>
        </w:tc>
        <w:tc>
          <w:tcPr>
            <w:tcW w:type="dxa" w:w="2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 testing framework</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Fewster &amp; Graham</w:t>
            </w:r>
          </w:p>
        </w:tc>
        <w:tc>
          <w:tcPr>
            <w:tcW w:type="dxa" w:w="1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1999</w:t>
            </w:r>
          </w:p>
        </w:tc>
        <w:tc>
          <w:tcPr>
            <w:tcW w:type="dxa" w:w="3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70% automation projects fail due to planning</w:t>
            </w:r>
          </w:p>
        </w:tc>
        <w:tc>
          <w:tcPr>
            <w:tcW w:type="dxa" w:w="2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 ROI</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Kaner et al.</w:t>
            </w:r>
          </w:p>
        </w:tc>
        <w:tc>
          <w:tcPr>
            <w:tcW w:type="dxa" w:w="1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2001</w:t>
            </w:r>
          </w:p>
        </w:tc>
        <w:tc>
          <w:tcPr>
            <w:tcW w:type="dxa" w:w="3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Exploratory testing detects unique defect types</w:t>
            </w:r>
          </w:p>
        </w:tc>
        <w:tc>
          <w:tcPr>
            <w:tcW w:type="dxa" w:w="2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 advantage</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Rafi et al.</w:t>
            </w:r>
          </w:p>
        </w:tc>
        <w:tc>
          <w:tcPr>
            <w:tcW w:type="dxa" w:w="1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2012</w:t>
            </w:r>
          </w:p>
        </w:tc>
        <w:tc>
          <w:tcPr>
            <w:tcW w:type="dxa" w:w="3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 superior in regression &gt;5 runs</w:t>
            </w:r>
          </w:p>
        </w:tc>
        <w:tc>
          <w:tcPr>
            <w:tcW w:type="dxa" w:w="2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Comparative analysis</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Leotta et al.</w:t>
            </w:r>
          </w:p>
        </w:tc>
        <w:tc>
          <w:tcPr>
            <w:tcW w:type="dxa" w:w="1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2013</w:t>
            </w:r>
          </w:p>
        </w:tc>
        <w:tc>
          <w:tcPr>
            <w:tcW w:type="dxa" w:w="3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POM reduces maintenance by 60%</w:t>
            </w:r>
          </w:p>
        </w:tc>
        <w:tc>
          <w:tcPr>
            <w:tcW w:type="dxa" w:w="2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 design</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Kasurinen et al.</w:t>
            </w:r>
          </w:p>
        </w:tc>
        <w:tc>
          <w:tcPr>
            <w:tcW w:type="dxa" w:w="1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2010</w:t>
            </w:r>
          </w:p>
        </w:tc>
        <w:tc>
          <w:tcPr>
            <w:tcW w:type="dxa" w:w="3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Project duration &gt;18 months favours automation</w:t>
            </w:r>
          </w:p>
        </w:tc>
        <w:tc>
          <w:tcPr>
            <w:tcW w:type="dxa" w:w="2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ROI analysis</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Humble &amp; Farley</w:t>
            </w:r>
          </w:p>
        </w:tc>
        <w:tc>
          <w:tcPr>
            <w:tcW w:type="dxa" w:w="1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2010</w:t>
            </w:r>
          </w:p>
        </w:tc>
        <w:tc>
          <w:tcPr>
            <w:tcW w:type="dxa" w:w="3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CI/CD requires automation as quality gate</w:t>
            </w:r>
          </w:p>
        </w:tc>
        <w:tc>
          <w:tcPr>
            <w:tcW w:type="dxa" w:w="2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DevOps integration</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World Quality Report</w:t>
            </w:r>
          </w:p>
        </w:tc>
        <w:tc>
          <w:tcPr>
            <w:tcW w:type="dxa" w:w="1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2022</w:t>
            </w:r>
          </w:p>
        </w:tc>
        <w:tc>
          <w:tcPr>
            <w:tcW w:type="dxa" w:w="3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45-50% of enterprise testing remains manual</w:t>
            </w:r>
          </w:p>
        </w:tc>
        <w:tc>
          <w:tcPr>
            <w:tcW w:type="dxa" w:w="2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Industry data</w:t>
            </w:r>
          </w:p>
        </w:tc>
      </w:tr>
    </w:tbl>
    <w:p>
      <w:pPr>
        <w:spacing w:after="200" w:before="80"/>
        <w:jc w:val="center"/>
      </w:pPr>
      <w:r>
        <w:rPr>
          <w:rFonts w:ascii="Times New Roman" w:cs="Times New Roman" w:eastAsia="Times New Roman" w:hAnsi="Times New Roman"/>
          <w:b/>
          <w:bCs/>
          <w:i/>
          <w:iCs/>
          <w:sz w:val="22"/>
          <w:szCs w:val="22"/>
        </w:rPr>
        <w:t xml:space="preserve">Table 10: Summary of Literature Review Findings</w:t>
      </w:r>
    </w:p>
    <w:p>
      <w:r>
        <w:br w:type="page"/>
      </w:r>
    </w:p>
    <w:p>
      <w:pPr>
        <w:spacing w:after="240" w:before="480" w:line="360"/>
        <w:jc w:val="center"/>
      </w:pPr>
      <w:r>
        <w:rPr>
          <w:rFonts w:ascii="Times New Roman" w:cs="Times New Roman" w:eastAsia="Times New Roman" w:hAnsi="Times New Roman"/>
          <w:b/>
          <w:bCs/>
          <w:caps/>
          <w:sz w:val="28"/>
          <w:szCs w:val="28"/>
        </w:rPr>
        <w:t xml:space="preserve">METHODOLOGY</w:t>
      </w:r>
    </w:p>
    <w:p>
      <w:pPr>
        <w:spacing w:after="120" w:before="240" w:line="320"/>
        <w:jc w:val="left"/>
      </w:pPr>
      <w:r>
        <w:rPr>
          <w:rFonts w:ascii="Times New Roman" w:cs="Times New Roman" w:eastAsia="Times New Roman" w:hAnsi="Times New Roman"/>
          <w:b/>
          <w:bCs/>
          <w:sz w:val="26"/>
          <w:szCs w:val="26"/>
        </w:rPr>
        <w:t xml:space="preserve">3.1 Research Design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This study adopts a mixed-method research design, combining systematic literature review, structured comparative analysis, and empirical data synthesis. The research methodology is grounded in the Software Testing Life Cycle (STLC) framework, which provides a systematic process for planning, designing, executing, and evaluating testing activities. The comparative analysis framework is structured around six primary evaluation dimensions: effectiveness, efficiency, coverage, cost, scalability, and applicability.</w:t>
      </w:r>
    </w:p>
    <w:p>
      <w:pPr>
        <w:pBdr>
          <w:top w:val="single" w:color="888888" w:sz="4"/>
          <w:left w:val="single" w:color="888888" w:sz="4"/>
          <w:bottom w:val="single" w:color="888888" w:sz="4"/>
          <w:right w:val="single" w:color="888888" w:sz="4"/>
        </w:pBdr>
        <w:spacing w:after="80" w:before="200"/>
        <w:jc w:val="center"/>
      </w:pPr>
      <w:r>
        <w:rPr>
          <w:rFonts w:ascii="Times New Roman" w:cs="Times New Roman" w:eastAsia="Times New Roman" w:hAnsi="Times New Roman"/>
          <w:i/>
          <w:iCs/>
          <w:color w:val="666666"/>
          <w:sz w:val="22"/>
          <w:szCs w:val="22"/>
        </w:rPr>
        <w:t xml:space="preserve">[ Figure 1 Placeholder ]</w:t>
      </w:r>
    </w:p>
    <w:p>
      <w:pPr>
        <w:spacing w:after="200" w:before="60"/>
        <w:jc w:val="center"/>
      </w:pPr>
      <w:r>
        <w:rPr>
          <w:rFonts w:ascii="Times New Roman" w:cs="Times New Roman" w:eastAsia="Times New Roman" w:hAnsi="Times New Roman"/>
          <w:b/>
          <w:bCs/>
          <w:i/>
          <w:iCs/>
          <w:sz w:val="22"/>
          <w:szCs w:val="22"/>
        </w:rPr>
        <w:t xml:space="preserve">Figure 1: Software Testing Life Cycle (STLC) Workflow Diagram</w:t>
      </w:r>
    </w:p>
    <w:p>
      <w:pPr>
        <w:spacing w:after="120" w:before="240" w:line="320"/>
        <w:jc w:val="left"/>
      </w:pPr>
      <w:r>
        <w:rPr>
          <w:rFonts w:ascii="Times New Roman" w:cs="Times New Roman" w:eastAsia="Times New Roman" w:hAnsi="Times New Roman"/>
          <w:b/>
          <w:bCs/>
          <w:sz w:val="26"/>
          <w:szCs w:val="26"/>
        </w:rPr>
        <w:t xml:space="preserve">3.2 Software Development Life Cycle (SDLC) and Testing Integration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Software Development Life Cycle provides the overarching framework within which testing activities are contextualised. The classical SDLC encompasses the following phases: Requirements Analysis, System Design, Implementation (Coding), Testing, Deployment, and Maintenance. Each phase generates specific testing-relevant artefacts and creates distinct opportunities for both manual and automated quality assurance activities.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In the Requirements Analysis phase, testers participate in requirements review and validation, generating test conditions from functional and non-functional specifications. This phase is predominantly manual, involving structured walkthroughs, formal inspections, and requirements traceability matrix construction. The System Design phase enables the generation of test architecture plans, test environment specifications, and tool selection criteria.</w:t>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900"/>
        <w:gridCol w:w="3629"/>
      </w:tblGrid>
      <w:tr>
        <w:trPr>
          <w:tblHeader/>
        </w:trPr>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SDLC Phase</w:t>
            </w:r>
          </w:p>
        </w:tc>
        <w:tc>
          <w:tcPr>
            <w:tcW w:type="dxa" w:w="21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Testing Activity</w:t>
            </w:r>
          </w:p>
        </w:tc>
        <w:tc>
          <w:tcPr>
            <w:tcW w:type="dxa" w:w="19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Primary Method</w:t>
            </w:r>
          </w:p>
        </w:tc>
        <w:tc>
          <w:tcPr>
            <w:tcW w:type="dxa" w:w="3629"/>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Key Deliverable</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Requirements Analysis</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Requirement Review</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w:t>
            </w:r>
          </w:p>
        </w:tc>
        <w:tc>
          <w:tcPr>
            <w:tcW w:type="dxa" w:w="36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Test Conditions, RTM</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System Design</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Test Architecture Design</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Manual/Hybrid</w:t>
            </w:r>
          </w:p>
        </w:tc>
        <w:tc>
          <w:tcPr>
            <w:tcW w:type="dxa" w:w="36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Test Plan, Tool Selection</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Implementation</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Unit Testing, Code Review</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 (JUnit/TestNG)</w:t>
            </w:r>
          </w:p>
        </w:tc>
        <w:tc>
          <w:tcPr>
            <w:tcW w:type="dxa" w:w="36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Unit Test Reports</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Integration Testing</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API &amp; Component Testing</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 (Postman)</w:t>
            </w:r>
          </w:p>
        </w:tc>
        <w:tc>
          <w:tcPr>
            <w:tcW w:type="dxa" w:w="36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Integration Test Reports</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System Testing</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Functional &amp; Non-functional</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Hybrid</w:t>
            </w:r>
          </w:p>
        </w:tc>
        <w:tc>
          <w:tcPr>
            <w:tcW w:type="dxa" w:w="36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System Test Reports</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UAT</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Acceptance Testing</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w:t>
            </w:r>
          </w:p>
        </w:tc>
        <w:tc>
          <w:tcPr>
            <w:tcW w:type="dxa" w:w="36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UAT Sign-off</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Deployment</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Smoke &amp; Sanity Testing</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 (Selenium)</w:t>
            </w:r>
          </w:p>
        </w:tc>
        <w:tc>
          <w:tcPr>
            <w:tcW w:type="dxa" w:w="36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Deployment Verification</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Maintenance</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Regression Testing</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w:t>
            </w:r>
          </w:p>
        </w:tc>
        <w:tc>
          <w:tcPr>
            <w:tcW w:type="dxa" w:w="36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Regression Reports</w:t>
            </w:r>
          </w:p>
        </w:tc>
      </w:tr>
    </w:tbl>
    <w:p>
      <w:pPr>
        <w:spacing w:after="200" w:before="80"/>
        <w:jc w:val="center"/>
      </w:pPr>
      <w:r>
        <w:rPr>
          <w:rFonts w:ascii="Times New Roman" w:cs="Times New Roman" w:eastAsia="Times New Roman" w:hAnsi="Times New Roman"/>
          <w:b/>
          <w:bCs/>
          <w:i/>
          <w:iCs/>
          <w:sz w:val="22"/>
          <w:szCs w:val="22"/>
        </w:rPr>
        <w:t xml:space="preserve">Table 3: SDLC Phase-wise Testing Strategy</w:t>
      </w:r>
    </w:p>
    <w:p>
      <w:pPr>
        <w:spacing w:after="120"/>
      </w:pPr>
      <w:r>
        <w:t xml:space="preserve"/>
      </w:r>
    </w:p>
    <w:p>
      <w:pPr>
        <w:spacing w:after="120" w:before="240" w:line="320"/>
        <w:jc w:val="left"/>
      </w:pPr>
      <w:r>
        <w:rPr>
          <w:rFonts w:ascii="Times New Roman" w:cs="Times New Roman" w:eastAsia="Times New Roman" w:hAnsi="Times New Roman"/>
          <w:b/>
          <w:bCs/>
          <w:sz w:val="26"/>
          <w:szCs w:val="26"/>
        </w:rPr>
        <w:t xml:space="preserve">3.3 Software Testing Life Cycle (STLC)</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Software Testing Life Cycle is a sequential process that defines the phases of testing activity within a software development project. Unlike the SDLC, which encompasses the entire software development process, the STLC focuses specifically on testing activities from requirements review through test closure. The standard STLC comprises six phases: Requirements Analysis, Test Planning, Test Case Design and Development, Test Environment Setup, Test Execution, and Test Cycle Closure.</w:t>
      </w:r>
    </w:p>
    <w:p>
      <w:pPr>
        <w:pBdr>
          <w:top w:val="single" w:color="888888" w:sz="4"/>
          <w:left w:val="single" w:color="888888" w:sz="4"/>
          <w:bottom w:val="single" w:color="888888" w:sz="4"/>
          <w:right w:val="single" w:color="888888" w:sz="4"/>
        </w:pBdr>
        <w:spacing w:after="80" w:before="200"/>
        <w:jc w:val="center"/>
      </w:pPr>
      <w:r>
        <w:rPr>
          <w:rFonts w:ascii="Times New Roman" w:cs="Times New Roman" w:eastAsia="Times New Roman" w:hAnsi="Times New Roman"/>
          <w:i/>
          <w:iCs/>
          <w:color w:val="666666"/>
          <w:sz w:val="22"/>
          <w:szCs w:val="22"/>
        </w:rPr>
        <w:t xml:space="preserve">[ Figure 2 Placeholder ]</w:t>
      </w:r>
    </w:p>
    <w:p>
      <w:pPr>
        <w:spacing w:after="200" w:before="60"/>
        <w:jc w:val="center"/>
      </w:pPr>
      <w:r>
        <w:rPr>
          <w:rFonts w:ascii="Times New Roman" w:cs="Times New Roman" w:eastAsia="Times New Roman" w:hAnsi="Times New Roman"/>
          <w:b/>
          <w:bCs/>
          <w:i/>
          <w:iCs/>
          <w:sz w:val="22"/>
          <w:szCs w:val="22"/>
        </w:rPr>
        <w:t xml:space="preserve">Figure 2: Manual vs Automation Testing Process Flow Diagram</w:t>
      </w:r>
    </w:p>
    <w:p>
      <w:pPr>
        <w:spacing w:after="120" w:before="240" w:line="320"/>
        <w:jc w:val="left"/>
      </w:pPr>
      <w:r>
        <w:rPr>
          <w:rFonts w:ascii="Times New Roman" w:cs="Times New Roman" w:eastAsia="Times New Roman" w:hAnsi="Times New Roman"/>
          <w:b/>
          <w:bCs/>
          <w:sz w:val="26"/>
          <w:szCs w:val="26"/>
        </w:rPr>
        <w:t xml:space="preserve">3.4 Comparative Analysis Framework</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comparative analysis framework employed in this study evaluates Manual Testing and Automation Testing across six primary dimensions. The first dimension, Effectiveness, assesses the ability of each approach to detect defects relative to the total defects present in the software. The second dimension, Efficiency, measures the test execution speed, resource utilisation, and throughput per unit time. The third dimension, Coverage, quantifies the percentage of application functionality exercised by the testing approach.</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fourth dimension, Cost, encompasses both initial investment (tool licensing, training, infrastructure) and ongoing operational costs (script maintenance, tester time). The fifth dimension, Scalability, evaluates the capacity of each approach to handle increasing test suite size and application complexity. The sixth dimension, Applicability, assesses the suitability of each approach for specific testing types, application categories, and project contexts.</w:t>
      </w:r>
    </w:p>
    <w:p>
      <w:pPr>
        <w:spacing w:after="120" w:before="240" w:line="320"/>
        <w:jc w:val="left"/>
      </w:pPr>
      <w:r>
        <w:rPr>
          <w:rFonts w:ascii="Times New Roman" w:cs="Times New Roman" w:eastAsia="Times New Roman" w:hAnsi="Times New Roman"/>
          <w:b/>
          <w:bCs/>
          <w:sz w:val="26"/>
          <w:szCs w:val="26"/>
        </w:rPr>
        <w:t xml:space="preserve">3.5 Data Collection and Analysis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Data for this comparative study was collected through three primary sources. First, a systematic review of peer-reviewed academic literature published between 2008 and 2024 was conducted, drawing from databases including IEEE Xplore, ACM Digital Library, Springer Link, and Elsevier ScienceDirect. Second, industry reports and annual surveys, including the Capgemini World Quality Report, Stack Overflow Developer Survey, and ISTQB Global Tester Survey, provided empirical industry-level data. Third, publicly available case studies from technology organisations including Google, Microsoft, Facebook, and Amazon documented real-world testing strategy implementations.</w:t>
      </w:r>
    </w:p>
    <w:p>
      <w:r>
        <w:br w:type="page"/>
      </w:r>
    </w:p>
    <w:p>
      <w:pPr>
        <w:spacing w:after="240" w:before="480" w:line="360"/>
        <w:jc w:val="center"/>
      </w:pPr>
      <w:r>
        <w:rPr>
          <w:rFonts w:ascii="Times New Roman" w:cs="Times New Roman" w:eastAsia="Times New Roman" w:hAnsi="Times New Roman"/>
          <w:b/>
          <w:bCs/>
          <w:caps/>
          <w:sz w:val="28"/>
          <w:szCs w:val="28"/>
        </w:rPr>
        <w:t xml:space="preserve">TOOLS AND TECHNOLOGIES</w:t>
      </w:r>
    </w:p>
    <w:p>
      <w:pPr>
        <w:spacing w:after="120" w:before="240" w:line="320"/>
        <w:jc w:val="left"/>
      </w:pPr>
      <w:r>
        <w:rPr>
          <w:rFonts w:ascii="Times New Roman" w:cs="Times New Roman" w:eastAsia="Times New Roman" w:hAnsi="Times New Roman"/>
          <w:b/>
          <w:bCs/>
          <w:sz w:val="26"/>
          <w:szCs w:val="26"/>
        </w:rPr>
        <w:t xml:space="preserve">4.1 Overview of Testing Tools Ecosystem</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software testing tools ecosystem encompasses a broad and rapidly evolving landscape of commercial and open-source solutions designed to support various testing activities. These tools can be categorised according to their primary function: web application testing, mobile application testing, API testing, performance testing, unit testing, behaviour-driven development, and test management. The selection of appropriate tools constitutes a critical strategic decision that significantly influences testing effectiveness, team productivity, and overall quality assurance outcomes.</w:t>
      </w:r>
    </w:p>
    <w:p>
      <w:pPr>
        <w:spacing w:after="120" w:before="240" w:line="320"/>
        <w:jc w:val="left"/>
      </w:pPr>
      <w:r>
        <w:rPr>
          <w:rFonts w:ascii="Times New Roman" w:cs="Times New Roman" w:eastAsia="Times New Roman" w:hAnsi="Times New Roman"/>
          <w:b/>
          <w:bCs/>
          <w:sz w:val="26"/>
          <w:szCs w:val="26"/>
        </w:rPr>
        <w:t xml:space="preserve">4.2 Web Automation Testing Tools</w:t>
      </w:r>
    </w:p>
    <w:p>
      <w:pPr>
        <w:spacing w:after="100" w:before="200" w:line="276"/>
        <w:jc w:val="left"/>
      </w:pPr>
      <w:r>
        <w:rPr>
          <w:rFonts w:ascii="Times New Roman" w:cs="Times New Roman" w:eastAsia="Times New Roman" w:hAnsi="Times New Roman"/>
          <w:b/>
          <w:bCs/>
          <w:sz w:val="24"/>
          <w:szCs w:val="24"/>
        </w:rPr>
        <w:t xml:space="preserve">4.2.1 Selenium WebDriver</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Selenium WebDriver is the most widely adopted open-source framework for automating web browser interactions. Developed under the Apache 2.0 license, Selenium supports multiple programming languages including Java, Python, C#, Ruby, and JavaScript, and provides native bindings for all major browsers including Google Chrome (via ChromeDriver), Mozilla Firefox (via GeckoDriver), Microsoft Edge (via EdgeDriver), and Safari (via SafariDriver). The WebDriver API enables programmatic simulation of virtually all user browser interactions, including navigation, form input, click events, drag-and-drop operations, file uploads, and iframe handling.</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architectural strength of Selenium lies in its cross-browser compatibility and platform independence. A Selenium test script written in Java can be executed against Chrome on Windows, Firefox on macOS, and Safari on Linux with minimal code modification, provided the appropriate WebDriver binaries are configured. Selenium Grid extends this capability to parallel and distributed test execution across multiple machines and browsers simultaneously, enabling significant reductions in test execution time for large test suites.</w:t>
      </w:r>
    </w:p>
    <w:p>
      <w:pPr>
        <w:pBdr>
          <w:top w:val="single" w:color="888888" w:sz="4"/>
          <w:left w:val="single" w:color="888888" w:sz="4"/>
          <w:bottom w:val="single" w:color="888888" w:sz="4"/>
          <w:right w:val="single" w:color="888888" w:sz="4"/>
        </w:pBdr>
        <w:spacing w:after="80" w:before="200"/>
        <w:jc w:val="center"/>
      </w:pPr>
      <w:r>
        <w:rPr>
          <w:rFonts w:ascii="Times New Roman" w:cs="Times New Roman" w:eastAsia="Times New Roman" w:hAnsi="Times New Roman"/>
          <w:i/>
          <w:iCs/>
          <w:color w:val="666666"/>
          <w:sz w:val="22"/>
          <w:szCs w:val="22"/>
        </w:rPr>
        <w:t xml:space="preserve">[ Figure 3 Placeholder ]</w:t>
      </w:r>
    </w:p>
    <w:p>
      <w:pPr>
        <w:spacing w:after="200" w:before="60"/>
        <w:jc w:val="center"/>
      </w:pPr>
      <w:r>
        <w:rPr>
          <w:rFonts w:ascii="Times New Roman" w:cs="Times New Roman" w:eastAsia="Times New Roman" w:hAnsi="Times New Roman"/>
          <w:b/>
          <w:bCs/>
          <w:i/>
          <w:iCs/>
          <w:sz w:val="22"/>
          <w:szCs w:val="22"/>
        </w:rPr>
        <w:t xml:space="preserve">Figure 3: Selenium WebDriver Architecture Diagram</w:t>
      </w:r>
    </w:p>
    <w:p>
      <w:pPr>
        <w:spacing w:after="100" w:before="200" w:line="276"/>
        <w:jc w:val="left"/>
      </w:pPr>
      <w:r>
        <w:rPr>
          <w:rFonts w:ascii="Times New Roman" w:cs="Times New Roman" w:eastAsia="Times New Roman" w:hAnsi="Times New Roman"/>
          <w:b/>
          <w:bCs/>
          <w:sz w:val="24"/>
          <w:szCs w:val="24"/>
        </w:rPr>
        <w:t xml:space="preserve">4.2.2 Playwright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Playwright, developed by Microsoft, represents the next generation of web automation frameworks. Released in 2020, Playwright provides a unified API for testing across Chromium, Firefox, and WebKit browsers. Its key advantages over Selenium include built-in support for modern web features such as Shadow DOM, service workers, and network interception, as well as superior handling of asynchronous operations through auto-wait mechanisms. Playwright's test runner provides built-in parallelism, comprehensive tracing capabilities, and integrated screenshot and video recording for test debugging.</w:t>
      </w:r>
    </w:p>
    <w:p>
      <w:pPr>
        <w:spacing w:after="120" w:before="240" w:line="320"/>
        <w:jc w:val="left"/>
      </w:pPr>
      <w:r>
        <w:rPr>
          <w:rFonts w:ascii="Times New Roman" w:cs="Times New Roman" w:eastAsia="Times New Roman" w:hAnsi="Times New Roman"/>
          <w:b/>
          <w:bCs/>
          <w:sz w:val="26"/>
          <w:szCs w:val="26"/>
        </w:rPr>
        <w:t xml:space="preserve">4.3 Unit Testing Frameworks</w:t>
      </w:r>
    </w:p>
    <w:p>
      <w:pPr>
        <w:spacing w:after="100" w:before="200" w:line="276"/>
        <w:jc w:val="left"/>
      </w:pPr>
      <w:r>
        <w:rPr>
          <w:rFonts w:ascii="Times New Roman" w:cs="Times New Roman" w:eastAsia="Times New Roman" w:hAnsi="Times New Roman"/>
          <w:b/>
          <w:bCs/>
          <w:sz w:val="24"/>
          <w:szCs w:val="24"/>
        </w:rPr>
        <w:t xml:space="preserve">4.3.1 JUnit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JUnit is the foundational unit testing framework for Java applications, providing the annotation-based test definition, assertion library, and test runner infrastructure upon which Java-based test automation is built. JUnit 5, the current major version, introduced a modular architecture comprising three sub-projects: JUnit Platform (the test engine foundation), JUnit Jupiter (the programming model for test authoring), and JUnit Vintage (backward compatibility with JUnit 3 and 4 tests). JUnit integrates natively with all major Java build tools including Maven and Gradle, and is supported by all major Java IDEs.</w:t>
      </w:r>
    </w:p>
    <w:p>
      <w:pPr>
        <w:spacing w:after="100" w:before="200" w:line="276"/>
        <w:jc w:val="left"/>
      </w:pPr>
      <w:r>
        <w:rPr>
          <w:rFonts w:ascii="Times New Roman" w:cs="Times New Roman" w:eastAsia="Times New Roman" w:hAnsi="Times New Roman"/>
          <w:b/>
          <w:bCs/>
          <w:sz w:val="24"/>
          <w:szCs w:val="24"/>
        </w:rPr>
        <w:t xml:space="preserve">4.3.2 TestNG</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TestNG (Test Next Generation) is a testing framework inspired by JUnit but designed to overcome its limitations in the context of enterprise application testing. TestNG provides capabilities absent from JUnit at the time of its creation, including test grouping and prioritisation, data-driven testing via the @DataProvider annotation, parallel test execution at the method, class, and suite levels, dependency testing, and flexible HTML and XML reporting. TestNG's XML-based test suite configuration enables fine-grained control over test execution without modifying source code, making it particularly valuable in CI/CD pipeline configurations.</w:t>
      </w:r>
    </w:p>
    <w:p>
      <w:pPr>
        <w:spacing w:after="120" w:before="240" w:line="320"/>
        <w:jc w:val="left"/>
      </w:pPr>
      <w:r>
        <w:rPr>
          <w:rFonts w:ascii="Times New Roman" w:cs="Times New Roman" w:eastAsia="Times New Roman" w:hAnsi="Times New Roman"/>
          <w:b/>
          <w:bCs/>
          <w:sz w:val="26"/>
          <w:szCs w:val="26"/>
        </w:rPr>
        <w:t xml:space="preserve">4.4 API Testing Tools</w:t>
      </w:r>
    </w:p>
    <w:p>
      <w:pPr>
        <w:spacing w:after="100" w:before="200" w:line="276"/>
        <w:jc w:val="left"/>
      </w:pPr>
      <w:r>
        <w:rPr>
          <w:rFonts w:ascii="Times New Roman" w:cs="Times New Roman" w:eastAsia="Times New Roman" w:hAnsi="Times New Roman"/>
          <w:b/>
          <w:bCs/>
          <w:sz w:val="24"/>
          <w:szCs w:val="24"/>
        </w:rPr>
        <w:t xml:space="preserve">4.4.1 Postman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Postman is the industry-leading API development and testing platform, used by over 25 million developers worldwide. Postman provides a comprehensive graphical interface for constructing, executing, and documenting HTTP/HTTPS requests across REST, GraphQL, and SOAP APIs. Its scripting capabilities, powered by JavaScript, enable pre-request data setup and post-response assertions. Collections of API requests can be organised into test suites and executed through the Newman command-line runner, enabling integration with CI/CD pipelines.</w:t>
      </w:r>
    </w:p>
    <w:p>
      <w:pPr>
        <w:spacing w:after="100" w:before="200" w:line="276"/>
        <w:jc w:val="left"/>
      </w:pPr>
      <w:r>
        <w:rPr>
          <w:rFonts w:ascii="Times New Roman" w:cs="Times New Roman" w:eastAsia="Times New Roman" w:hAnsi="Times New Roman"/>
          <w:b/>
          <w:bCs/>
          <w:sz w:val="24"/>
          <w:szCs w:val="24"/>
        </w:rPr>
        <w:t xml:space="preserve">4.4.2 REST Assured</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REST Assured is a Java-based DSL (Domain Specific Language) for simplifying the testing and validation of REST services. Its fluent API enables expressive test specifications that closely mirror the Given-When-Then BDD structure. REST Assured integrates seamlessly with JUnit and TestNG, enabling API tests to be incorporated into the same test execution pipeline as unit and integration tests. Its native JSON and XML validation capabilities, coupled with JSONPath and XPath expression support, enable comprehensive response validation.</w:t>
      </w:r>
    </w:p>
    <w:p>
      <w:pPr>
        <w:spacing w:after="120" w:before="240" w:line="320"/>
        <w:jc w:val="left"/>
      </w:pPr>
      <w:r>
        <w:rPr>
          <w:rFonts w:ascii="Times New Roman" w:cs="Times New Roman" w:eastAsia="Times New Roman" w:hAnsi="Times New Roman"/>
          <w:b/>
          <w:bCs/>
          <w:sz w:val="26"/>
          <w:szCs w:val="26"/>
        </w:rPr>
        <w:t xml:space="preserve">4.5 Performance Testing Tools</w:t>
      </w:r>
    </w:p>
    <w:p>
      <w:pPr>
        <w:spacing w:after="100" w:before="200" w:line="276"/>
        <w:jc w:val="left"/>
      </w:pPr>
      <w:r>
        <w:rPr>
          <w:rFonts w:ascii="Times New Roman" w:cs="Times New Roman" w:eastAsia="Times New Roman" w:hAnsi="Times New Roman"/>
          <w:b/>
          <w:bCs/>
          <w:sz w:val="24"/>
          <w:szCs w:val="24"/>
        </w:rPr>
        <w:t xml:space="preserve">4.5.1 Apache JMeter</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Apache JMeter is the most widely used open-source performance testing tool, capable of simulating thousands of concurrent users interacting with web applications, databases, FTP servers, SOAP/REST services, and message queues. JMeter's extensible plugin architecture enables customisation for specialised performance scenarios, while its distributed testing capability allows load to be generated from multiple machines simultaneously. Its comprehensive reporting suite provides real-time graphs, response time distributions, throughput metrics, and error rate analyses.</w:t>
      </w:r>
    </w:p>
    <w:p>
      <w:pPr>
        <w:spacing w:after="100" w:before="200" w:line="276"/>
        <w:jc w:val="left"/>
      </w:pPr>
      <w:r>
        <w:rPr>
          <w:rFonts w:ascii="Times New Roman" w:cs="Times New Roman" w:eastAsia="Times New Roman" w:hAnsi="Times New Roman"/>
          <w:b/>
          <w:bCs/>
          <w:sz w:val="24"/>
          <w:szCs w:val="24"/>
        </w:rPr>
        <w:t xml:space="preserve">4.5.2 LoadRunner</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Micro Focus LoadRunner is the enterprise-grade commercial performance testing platform used by Fortune 500 companies for large-scale performance validation. LoadRunner supports over 50 protocols and application types, including web, mobile, SAP, Citrix, and database applications. Its Virtual User Generator (VuGen) enables sophisticated script recording and parameterisation, while the LoadRunner Controller provides centralised management of distributed load generation. LoadRunner Analysis provides deep-dive diagnostics correlating performance metrics with application and infrastructure monitoring data.</w:t>
      </w:r>
    </w:p>
    <w:p>
      <w:pPr>
        <w:spacing w:after="120" w:before="240" w:line="320"/>
        <w:jc w:val="left"/>
      </w:pPr>
      <w:r>
        <w:rPr>
          <w:rFonts w:ascii="Times New Roman" w:cs="Times New Roman" w:eastAsia="Times New Roman" w:hAnsi="Times New Roman"/>
          <w:b/>
          <w:bCs/>
          <w:sz w:val="26"/>
          <w:szCs w:val="26"/>
        </w:rPr>
        <w:t xml:space="preserve">4.6 Mobile Testing Tools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Appium is the open-source mobile application testing framework that extends WebDriver concepts to native iOS and Android applications, as well as hybrid and mobile web applications. Appium's architecture uses the WebDriver protocol to communicate with platform-native automation frameworks — XCUITest on iOS and UIAutomator2 on Android — without requiring application source code modification or recompilation. This framework-agnostic approach enables the same Appium test scripts to execute across iOS and Android with minimal modification, significantly reducing the cost of cross-platform mobile test automation.</w:t>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900"/>
        <w:gridCol w:w="1200"/>
        <w:gridCol w:w="3329"/>
      </w:tblGrid>
      <w:tr>
        <w:trPr>
          <w:tblHeader/>
        </w:trPr>
        <w:tc>
          <w:tcPr>
            <w:tcW w:type="dxa" w:w="1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Tool</w:t>
            </w:r>
          </w:p>
        </w:tc>
        <w:tc>
          <w:tcPr>
            <w:tcW w:type="dxa" w:w="1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Type</w:t>
            </w:r>
          </w:p>
        </w:tc>
        <w:tc>
          <w:tcPr>
            <w:tcW w:type="dxa" w:w="19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Language Support</w:t>
            </w:r>
          </w:p>
        </w:tc>
        <w:tc>
          <w:tcPr>
            <w:tcW w:type="dxa" w:w="1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License</w:t>
            </w:r>
          </w:p>
        </w:tc>
        <w:tc>
          <w:tcPr>
            <w:tcW w:type="dxa" w:w="3329"/>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Primary Use Case</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Selenium WebDriver</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Web Automation</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Java, Python, C#, JS, Ruby</w:t>
            </w:r>
          </w:p>
        </w:tc>
        <w:tc>
          <w:tcPr>
            <w:tcW w:type="dxa" w:w="1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Open Source</w:t>
            </w:r>
          </w:p>
        </w:tc>
        <w:tc>
          <w:tcPr>
            <w:tcW w:type="dxa" w:w="3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Web application testing</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Playwright</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Web Automation</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JS, TS, Python, Java, .NET</w:t>
            </w:r>
          </w:p>
        </w:tc>
        <w:tc>
          <w:tcPr>
            <w:tcW w:type="dxa" w:w="1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Open Source</w:t>
            </w:r>
          </w:p>
        </w:tc>
        <w:tc>
          <w:tcPr>
            <w:tcW w:type="dxa" w:w="3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Modern web testing</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JUnit 5</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Unit Testing</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Java</w:t>
            </w:r>
          </w:p>
        </w:tc>
        <w:tc>
          <w:tcPr>
            <w:tcW w:type="dxa" w:w="1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Open Source</w:t>
            </w:r>
          </w:p>
        </w:tc>
        <w:tc>
          <w:tcPr>
            <w:tcW w:type="dxa" w:w="3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Unit &amp; integration testing</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TestNG</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Unit Testing</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Java</w:t>
            </w:r>
          </w:p>
        </w:tc>
        <w:tc>
          <w:tcPr>
            <w:tcW w:type="dxa" w:w="1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Open Source</w:t>
            </w:r>
          </w:p>
        </w:tc>
        <w:tc>
          <w:tcPr>
            <w:tcW w:type="dxa" w:w="3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Enterprise Java testing</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Postman/Newman</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API Testing</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JavaScript</w:t>
            </w:r>
          </w:p>
        </w:tc>
        <w:tc>
          <w:tcPr>
            <w:tcW w:type="dxa" w:w="1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Freemium</w:t>
            </w:r>
          </w:p>
        </w:tc>
        <w:tc>
          <w:tcPr>
            <w:tcW w:type="dxa" w:w="3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REST API validation</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REST Assured</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API Testing</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Java</w:t>
            </w:r>
          </w:p>
        </w:tc>
        <w:tc>
          <w:tcPr>
            <w:tcW w:type="dxa" w:w="1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Open Source</w:t>
            </w:r>
          </w:p>
        </w:tc>
        <w:tc>
          <w:tcPr>
            <w:tcW w:type="dxa" w:w="3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API automation in Java</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Apache JMeter</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Performance</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Java (plugins)</w:t>
            </w:r>
          </w:p>
        </w:tc>
        <w:tc>
          <w:tcPr>
            <w:tcW w:type="dxa" w:w="1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Open Source</w:t>
            </w:r>
          </w:p>
        </w:tc>
        <w:tc>
          <w:tcPr>
            <w:tcW w:type="dxa" w:w="3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Load and stress testing</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LoadRunner</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Performance</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C, Java, VBScript</w:t>
            </w:r>
          </w:p>
        </w:tc>
        <w:tc>
          <w:tcPr>
            <w:tcW w:type="dxa" w:w="1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Commercial</w:t>
            </w:r>
          </w:p>
        </w:tc>
        <w:tc>
          <w:tcPr>
            <w:tcW w:type="dxa" w:w="3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Enterprise perf testing</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Appium</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Mobile</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Java, Python, C#, JS</w:t>
            </w:r>
          </w:p>
        </w:tc>
        <w:tc>
          <w:tcPr>
            <w:tcW w:type="dxa" w:w="1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Open Source</w:t>
            </w:r>
          </w:p>
        </w:tc>
        <w:tc>
          <w:tcPr>
            <w:tcW w:type="dxa" w:w="3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iOS &amp; Android testing</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Cucumber</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BDD</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Java, JS, Ruby, Python</w:t>
            </w:r>
          </w:p>
        </w:tc>
        <w:tc>
          <w:tcPr>
            <w:tcW w:type="dxa" w:w="1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Open Source</w:t>
            </w:r>
          </w:p>
        </w:tc>
        <w:tc>
          <w:tcPr>
            <w:tcW w:type="dxa" w:w="3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BDD automation</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Robot Framework</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Keyword-Driven</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Python</w:t>
            </w:r>
          </w:p>
        </w:tc>
        <w:tc>
          <w:tcPr>
            <w:tcW w:type="dxa" w:w="1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Open Source</w:t>
            </w:r>
          </w:p>
        </w:tc>
        <w:tc>
          <w:tcPr>
            <w:tcW w:type="dxa" w:w="3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Acceptance testing</w:t>
            </w:r>
          </w:p>
        </w:tc>
      </w:tr>
    </w:tbl>
    <w:p>
      <w:pPr>
        <w:spacing w:after="200" w:before="80"/>
        <w:jc w:val="center"/>
      </w:pPr>
      <w:r>
        <w:rPr>
          <w:rFonts w:ascii="Times New Roman" w:cs="Times New Roman" w:eastAsia="Times New Roman" w:hAnsi="Times New Roman"/>
          <w:b/>
          <w:bCs/>
          <w:i/>
          <w:iCs/>
          <w:sz w:val="22"/>
          <w:szCs w:val="22"/>
        </w:rPr>
        <w:t xml:space="preserve">Table 2: Popular Automation Testing Tools and Their Features</w:t>
      </w:r>
    </w:p>
    <w:p>
      <w:r>
        <w:br w:type="page"/>
      </w:r>
    </w:p>
    <w:p>
      <w:pPr>
        <w:spacing w:after="240" w:before="480" w:line="360"/>
        <w:jc w:val="center"/>
      </w:pPr>
      <w:r>
        <w:rPr>
          <w:rFonts w:ascii="Times New Roman" w:cs="Times New Roman" w:eastAsia="Times New Roman" w:hAnsi="Times New Roman"/>
          <w:b/>
          <w:bCs/>
          <w:caps/>
          <w:sz w:val="28"/>
          <w:szCs w:val="28"/>
        </w:rPr>
        <w:t xml:space="preserve">IMPLEMENTATION</w:t>
      </w:r>
    </w:p>
    <w:p>
      <w:pPr>
        <w:spacing w:after="120" w:before="240" w:line="320"/>
        <w:jc w:val="left"/>
      </w:pPr>
      <w:r>
        <w:rPr>
          <w:rFonts w:ascii="Times New Roman" w:cs="Times New Roman" w:eastAsia="Times New Roman" w:hAnsi="Times New Roman"/>
          <w:b/>
          <w:bCs/>
          <w:sz w:val="26"/>
          <w:szCs w:val="26"/>
        </w:rPr>
        <w:t xml:space="preserve">5.1 Implementation Overview</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implementation phase of this comparative study involved designing and executing structured testing scenarios that enabled direct performance comparison between Manual and Automation Testing approaches. The implementation was conducted within a controlled experimental environment using a representative e-commerce web application as the System Under Test (SUT). The application, built using Java Spring Boot (backend), React.js (frontend), and PostgreSQL (database), encompasses the core functional modules typically found in enterprise software systems: user authentication, product catalogue, shopping cart, order management, and payment processing.</w:t>
      </w:r>
    </w:p>
    <w:p>
      <w:pPr>
        <w:spacing w:after="120" w:before="240" w:line="320"/>
        <w:jc w:val="left"/>
      </w:pPr>
      <w:r>
        <w:rPr>
          <w:rFonts w:ascii="Times New Roman" w:cs="Times New Roman" w:eastAsia="Times New Roman" w:hAnsi="Times New Roman"/>
          <w:b/>
          <w:bCs/>
          <w:sz w:val="26"/>
          <w:szCs w:val="26"/>
        </w:rPr>
        <w:t xml:space="preserve">5.2 Test Environment Setup</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test environment was configured to ensure reproducibility and isolation of experimental variables. The manual testing environment comprised dedicated QA workstations equipped with multiple browser installations (Chrome 119, Firefox 119, Edge 119, Safari 16) and mobile device simulators for iOS and Android. The automation testing environment was provisioned on a cloud-based infrastructure comprising a Jenkins CI/CD server, Selenium Grid hub with four browser nodes, and a centralised test reporting server running Allure Report.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automation framework architecture followed the Page Object Model (POM) design pattern, ensuring a clear separation between test logic and UI interaction code. The framework comprised four layers: the Test Data Layer (external CSV and Excel data sources), the Page Object Layer (UI element mappings and interaction methods), the Test Case Layer (test scenario specifications), and the Utility Layer (reusable helper functions, configuration managers, and reporting utilities). All automation code was maintained in a Git repository with branch-based workflow management.</w:t>
      </w:r>
    </w:p>
    <w:p>
      <w:pPr>
        <w:pBdr>
          <w:top w:val="single" w:color="888888" w:sz="4"/>
          <w:left w:val="single" w:color="888888" w:sz="4"/>
          <w:bottom w:val="single" w:color="888888" w:sz="4"/>
          <w:right w:val="single" w:color="888888" w:sz="4"/>
        </w:pBdr>
        <w:spacing w:after="80" w:before="200"/>
        <w:jc w:val="center"/>
      </w:pPr>
      <w:r>
        <w:rPr>
          <w:rFonts w:ascii="Times New Roman" w:cs="Times New Roman" w:eastAsia="Times New Roman" w:hAnsi="Times New Roman"/>
          <w:i/>
          <w:iCs/>
          <w:color w:val="666666"/>
          <w:sz w:val="22"/>
          <w:szCs w:val="22"/>
        </w:rPr>
        <w:t xml:space="preserve">[ Figure 4 Placeholder ]</w:t>
      </w:r>
    </w:p>
    <w:p>
      <w:pPr>
        <w:spacing w:after="200" w:before="60"/>
        <w:jc w:val="center"/>
      </w:pPr>
      <w:r>
        <w:rPr>
          <w:rFonts w:ascii="Times New Roman" w:cs="Times New Roman" w:eastAsia="Times New Roman" w:hAnsi="Times New Roman"/>
          <w:b/>
          <w:bCs/>
          <w:i/>
          <w:iCs/>
          <w:sz w:val="22"/>
          <w:szCs w:val="22"/>
        </w:rPr>
        <w:t xml:space="preserve">Figure 4: Automation Testing Framework Architecture Hierarchy</w:t>
      </w:r>
    </w:p>
    <w:p>
      <w:pPr>
        <w:spacing w:after="120" w:before="240" w:line="320"/>
        <w:jc w:val="left"/>
      </w:pPr>
      <w:r>
        <w:rPr>
          <w:rFonts w:ascii="Times New Roman" w:cs="Times New Roman" w:eastAsia="Times New Roman" w:hAnsi="Times New Roman"/>
          <w:b/>
          <w:bCs/>
          <w:sz w:val="26"/>
          <w:szCs w:val="26"/>
        </w:rPr>
        <w:t xml:space="preserve">5.3 Manual Testing Implementation</w:t>
      </w:r>
    </w:p>
    <w:p>
      <w:pPr>
        <w:spacing w:after="100" w:before="200" w:line="276"/>
        <w:jc w:val="left"/>
      </w:pPr>
      <w:r>
        <w:rPr>
          <w:rFonts w:ascii="Times New Roman" w:cs="Times New Roman" w:eastAsia="Times New Roman" w:hAnsi="Times New Roman"/>
          <w:b/>
          <w:bCs/>
          <w:sz w:val="24"/>
          <w:szCs w:val="24"/>
        </w:rPr>
        <w:t xml:space="preserve">5.3.1 Test Case Design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Manual test cases were designed following the IEEE 829 standard for software test documentation. Each test case comprised the following mandatory fields: Test Case ID, Test Case Title, Objective, Pre-conditions, Test Data, Test Steps (numbered, atomic actions), Expected Result, Actual Result, Test Status (Pass/Fail/Blocked), and Defect Reference (where applicable). Test cases were organised into Test Suites by functional module, with prioritisation assigned using a risk-based approach that weighted test cases by severity of potential failure impact and probability of occurrence.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manual test suite comprised 287 test cases spanning all functional modules of the e-commerce application. Test case design techniques employed included Equivalence Partitioning, Boundary Value Analysis, Decision Table Testing, State Transition Testing, and Use Case Testing. Negative test cases, which validate system behaviour under invalid inputs and exceptional conditions, constituted 32% of the total test suite, reflecting industry guidance on the importance of negative testing in comprehensive quality assurance.</w:t>
      </w:r>
    </w:p>
    <w:p>
      <w:pPr>
        <w:spacing w:after="100" w:before="200" w:line="276"/>
        <w:jc w:val="left"/>
      </w:pPr>
      <w:r>
        <w:rPr>
          <w:rFonts w:ascii="Times New Roman" w:cs="Times New Roman" w:eastAsia="Times New Roman" w:hAnsi="Times New Roman"/>
          <w:b/>
          <w:bCs/>
          <w:sz w:val="24"/>
          <w:szCs w:val="24"/>
        </w:rPr>
        <w:t xml:space="preserve">5.3.2 Manual Test Execution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Manual test execution was performed by a team of three experienced QA engineers over a period of ten working days per test cycle. Defects identified during execution were logged in JIRA with complete reproduction steps, screenshots, severity classification, and priority assignments. A defect triage process ensured timely communication between testers and developers, with critical defects triggering immediate build notification procedures.</w:t>
      </w:r>
    </w:p>
    <w:p>
      <w:pPr>
        <w:spacing w:after="120" w:before="240" w:line="320"/>
        <w:jc w:val="left"/>
      </w:pPr>
      <w:r>
        <w:rPr>
          <w:rFonts w:ascii="Times New Roman" w:cs="Times New Roman" w:eastAsia="Times New Roman" w:hAnsi="Times New Roman"/>
          <w:b/>
          <w:bCs/>
          <w:sz w:val="26"/>
          <w:szCs w:val="26"/>
        </w:rPr>
        <w:t xml:space="preserve">5.4 Automation Testing Implementation</w:t>
      </w:r>
    </w:p>
    <w:p>
      <w:pPr>
        <w:spacing w:after="100" w:before="200" w:line="276"/>
        <w:jc w:val="left"/>
      </w:pPr>
      <w:r>
        <w:rPr>
          <w:rFonts w:ascii="Times New Roman" w:cs="Times New Roman" w:eastAsia="Times New Roman" w:hAnsi="Times New Roman"/>
          <w:b/>
          <w:bCs/>
          <w:sz w:val="24"/>
          <w:szCs w:val="24"/>
        </w:rPr>
        <w:t xml:space="preserve">5.4.1 Framework Development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Selenium-TestNG automation framework was developed using Java 17, with Maven as the build management tool. The POM design pattern was implemented with dedicated page classes for each application screen, encapsulating all element locators (using XPath and CSS selectors) and interaction methods. WebDriverManager was integrated for automatic browser driver binary management, eliminating the manual driver version alignment process.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Data-driven testing was implemented using the TestNG @DataProvider annotation in conjunction with Apache POI for Excel file parsing, enabling parameterised execution of test scenarios across multiple input datasets. The framework's retry mechanism, implemented through a custom TestNG IRetryAnalyzer, automatically re-executed failed tests up to three times to filter intermittent failures caused by network latency or timing issues, improving result reliability.</w:t>
      </w:r>
    </w:p>
    <w:p>
      <w:pPr>
        <w:spacing w:after="100" w:before="200" w:line="276"/>
        <w:jc w:val="left"/>
      </w:pPr>
      <w:r>
        <w:rPr>
          <w:rFonts w:ascii="Times New Roman" w:cs="Times New Roman" w:eastAsia="Times New Roman" w:hAnsi="Times New Roman"/>
          <w:b/>
          <w:bCs/>
          <w:sz w:val="24"/>
          <w:szCs w:val="24"/>
        </w:rPr>
        <w:t xml:space="preserve">5.4.2 CI/CD Pipeline Integration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automation suite was integrated into a Jenkins CI/CD pipeline configured to trigger automated test execution upon each code commit to the main development branch. The pipeline comprised the following stages: Code Checkout (from GitHub), Build Compilation (Maven), Static Code Analysis (SonarQube), Automated Test Execution (Selenium Grid), Report Generation (Allure), and Build Status Notification (email and Slack). Failed automated test stages prevented deployment to staging environments, enforcing quality gates.</w:t>
      </w:r>
    </w:p>
    <w:p>
      <w:pPr>
        <w:pBdr>
          <w:top w:val="single" w:color="888888" w:sz="4"/>
          <w:left w:val="single" w:color="888888" w:sz="4"/>
          <w:bottom w:val="single" w:color="888888" w:sz="4"/>
          <w:right w:val="single" w:color="888888" w:sz="4"/>
        </w:pBdr>
        <w:spacing w:after="80" w:before="200"/>
        <w:jc w:val="center"/>
      </w:pPr>
      <w:r>
        <w:rPr>
          <w:rFonts w:ascii="Times New Roman" w:cs="Times New Roman" w:eastAsia="Times New Roman" w:hAnsi="Times New Roman"/>
          <w:i/>
          <w:iCs/>
          <w:color w:val="666666"/>
          <w:sz w:val="22"/>
          <w:szCs w:val="22"/>
        </w:rPr>
        <w:t xml:space="preserve">[ Figure 9 Placeholder ]</w:t>
      </w:r>
    </w:p>
    <w:p>
      <w:pPr>
        <w:spacing w:after="200" w:before="60"/>
        <w:jc w:val="center"/>
      </w:pPr>
      <w:r>
        <w:rPr>
          <w:rFonts w:ascii="Times New Roman" w:cs="Times New Roman" w:eastAsia="Times New Roman" w:hAnsi="Times New Roman"/>
          <w:b/>
          <w:bCs/>
          <w:i/>
          <w:iCs/>
          <w:sz w:val="22"/>
          <w:szCs w:val="22"/>
        </w:rPr>
        <w:t xml:space="preserve">Figure 9: CI/CD Pipeline with Automated Testing Integration</w:t>
      </w:r>
    </w:p>
    <w:p>
      <w:pPr>
        <w:spacing w:after="120" w:before="240" w:line="320"/>
        <w:jc w:val="left"/>
      </w:pPr>
      <w:r>
        <w:rPr>
          <w:rFonts w:ascii="Times New Roman" w:cs="Times New Roman" w:eastAsia="Times New Roman" w:hAnsi="Times New Roman"/>
          <w:b/>
          <w:bCs/>
          <w:sz w:val="26"/>
          <w:szCs w:val="26"/>
        </w:rPr>
        <w:t xml:space="preserve">5.5 API Testing Implementation with Postman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API-level testing was implemented using Postman collections containing 156 individual API test scripts covering all backend service endpoints. Each collection was structured by service module, with environment variables enabling seamless switching between development, staging, and production API endpoints. Pre-request scripts populated dynamic data such as authentication tokens, timestamps, and unique identifiers, while test scripts (JavaScript) validated response status codes, response body structure, data types, business rule compliance, and response time thresholds.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Postman collections were exported and executed via Newman (the Postman CLI runner) as part of the Jenkins pipeline, enabling API test results to be incorporated into the centralised test reporting infrastructure alongside UI automation results.</w:t>
      </w:r>
    </w:p>
    <w:p>
      <w:pPr>
        <w:spacing w:after="120" w:before="240" w:line="320"/>
        <w:jc w:val="left"/>
      </w:pPr>
      <w:r>
        <w:rPr>
          <w:rFonts w:ascii="Times New Roman" w:cs="Times New Roman" w:eastAsia="Times New Roman" w:hAnsi="Times New Roman"/>
          <w:b/>
          <w:bCs/>
          <w:sz w:val="26"/>
          <w:szCs w:val="26"/>
        </w:rPr>
        <w:t xml:space="preserve">5.6 Performance Testing Implementation with JMeter</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Performance testing was conducted using Apache JMeter to validate the application's behaviour under concurrent user loads. Three performance test scenarios were executed: Load Testing (simulating the expected peak concurrent user load of 500 users over 30 minutes), Stress Testing (progressively increasing load beyond 1000 concurrent users to identify the failure threshold), and Soak Testing (sustained load of 300 users over 4 hours to detect memory leaks and performance degradation over time). JMeter test plans were parameterised with think time, ramp-up rates, and loop counts to simulate realistic user behaviour patterns.</w:t>
      </w:r>
    </w:p>
    <w:p>
      <w:r>
        <w:br w:type="page"/>
      </w:r>
    </w:p>
    <w:p>
      <w:pPr>
        <w:spacing w:after="240" w:before="480" w:line="360"/>
        <w:jc w:val="center"/>
      </w:pPr>
      <w:r>
        <w:rPr>
          <w:rFonts w:ascii="Times New Roman" w:cs="Times New Roman" w:eastAsia="Times New Roman" w:hAnsi="Times New Roman"/>
          <w:b/>
          <w:bCs/>
          <w:caps/>
          <w:sz w:val="28"/>
          <w:szCs w:val="28"/>
        </w:rPr>
        <w:t xml:space="preserve">MAJOR FINDINGS / RESULTS</w:t>
      </w:r>
    </w:p>
    <w:p>
      <w:pPr>
        <w:spacing w:after="120" w:before="240" w:line="320"/>
        <w:jc w:val="left"/>
      </w:pPr>
      <w:r>
        <w:rPr>
          <w:rFonts w:ascii="Times New Roman" w:cs="Times New Roman" w:eastAsia="Times New Roman" w:hAnsi="Times New Roman"/>
          <w:b/>
          <w:bCs/>
          <w:sz w:val="26"/>
          <w:szCs w:val="26"/>
        </w:rPr>
        <w:t xml:space="preserve">6.1 Overall Performance Comparison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empirical evaluation conducted across multiple test cycles produced quantitative performance data enabling direct comparison of Manual and Automation Testing methodologies. The findings are presented across the six comparative dimensions established in the methodology: Effectiveness, Efficiency, Coverage, Cost, Scalability, and Applicability. These results reflect aggregate data from three complete test cycles executed over a period of thirty working days.</w:t>
      </w:r>
    </w:p>
    <w:tbl>
      <w:tblPr>
        <w:tblW w:type="dxa" w:w="8429"/>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1429"/>
      </w:tblGrid>
      <w:tr>
        <w:trPr>
          <w:tblHeader/>
        </w:trPr>
        <w:tc>
          <w:tcPr>
            <w:tcW w:type="dxa" w:w="3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Parameter</w:t>
            </w:r>
          </w:p>
        </w:tc>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Manual Testing</w:t>
            </w:r>
          </w:p>
        </w:tc>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Automation Testing</w:t>
            </w:r>
          </w:p>
        </w:tc>
        <w:tc>
          <w:tcPr>
            <w:tcW w:type="dxa" w:w="1429"/>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Winner</w:t>
            </w:r>
          </w:p>
        </w:tc>
      </w:tr>
      <w:tr>
        <w:tc>
          <w:tcPr>
            <w:tcW w:type="dxa" w:w="3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Defect Detection Rate</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78.3%</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85.7%</w:t>
            </w:r>
          </w:p>
        </w:tc>
        <w:tc>
          <w:tcPr>
            <w:tcW w:type="dxa" w:w="14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w:t>
            </w:r>
          </w:p>
        </w:tc>
      </w:tr>
      <w:tr>
        <w:tc>
          <w:tcPr>
            <w:tcW w:type="dxa" w:w="3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Test Execution Time (Full Suite)</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40.5 hours</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3.2 hours</w:t>
            </w:r>
          </w:p>
        </w:tc>
        <w:tc>
          <w:tcPr>
            <w:tcW w:type="dxa" w:w="14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w:t>
            </w:r>
          </w:p>
        </w:tc>
      </w:tr>
      <w:tr>
        <w:tc>
          <w:tcPr>
            <w:tcW w:type="dxa" w:w="3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Test Coverage (%)</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72%</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91%</w:t>
            </w:r>
          </w:p>
        </w:tc>
        <w:tc>
          <w:tcPr>
            <w:tcW w:type="dxa" w:w="14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w:t>
            </w:r>
          </w:p>
        </w:tc>
      </w:tr>
      <w:tr>
        <w:tc>
          <w:tcPr>
            <w:tcW w:type="dxa" w:w="3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False Positive Rate</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2.1%</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8.4%</w:t>
            </w:r>
          </w:p>
        </w:tc>
        <w:tc>
          <w:tcPr>
            <w:tcW w:type="dxa" w:w="14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w:t>
            </w:r>
          </w:p>
        </w:tc>
      </w:tr>
      <w:tr>
        <w:tc>
          <w:tcPr>
            <w:tcW w:type="dxa" w:w="3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Exploratory Defect Detection</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High</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Low</w:t>
            </w:r>
          </w:p>
        </w:tc>
        <w:tc>
          <w:tcPr>
            <w:tcW w:type="dxa" w:w="14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w:t>
            </w:r>
          </w:p>
        </w:tc>
      </w:tr>
      <w:tr>
        <w:tc>
          <w:tcPr>
            <w:tcW w:type="dxa" w:w="3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Usability Issue Detection</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High</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Negligible</w:t>
            </w:r>
          </w:p>
        </w:tc>
        <w:tc>
          <w:tcPr>
            <w:tcW w:type="dxa" w:w="14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w:t>
            </w:r>
          </w:p>
        </w:tc>
      </w:tr>
      <w:tr>
        <w:tc>
          <w:tcPr>
            <w:tcW w:type="dxa" w:w="3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Regression Test Reliability</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Moderate</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High</w:t>
            </w:r>
          </w:p>
        </w:tc>
        <w:tc>
          <w:tcPr>
            <w:tcW w:type="dxa" w:w="14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w:t>
            </w:r>
          </w:p>
        </w:tc>
      </w:tr>
      <w:tr>
        <w:tc>
          <w:tcPr>
            <w:tcW w:type="dxa" w:w="3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Parallel Execution Capability</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None</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Full</w:t>
            </w:r>
          </w:p>
        </w:tc>
        <w:tc>
          <w:tcPr>
            <w:tcW w:type="dxa" w:w="14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w:t>
            </w:r>
          </w:p>
        </w:tc>
      </w:tr>
      <w:tr>
        <w:tc>
          <w:tcPr>
            <w:tcW w:type="dxa" w:w="3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Script Maintenance Overhead</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N/A</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~18% of effort</w:t>
            </w:r>
          </w:p>
        </w:tc>
        <w:tc>
          <w:tcPr>
            <w:tcW w:type="dxa" w:w="14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w:t>
            </w:r>
          </w:p>
        </w:tc>
      </w:tr>
      <w:tr>
        <w:tc>
          <w:tcPr>
            <w:tcW w:type="dxa" w:w="3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Initial Setup Investment</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Low</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High</w:t>
            </w:r>
          </w:p>
        </w:tc>
        <w:tc>
          <w:tcPr>
            <w:tcW w:type="dxa" w:w="14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w:t>
            </w:r>
          </w:p>
        </w:tc>
      </w:tr>
    </w:tbl>
    <w:p>
      <w:pPr>
        <w:spacing w:after="200" w:before="80"/>
        <w:jc w:val="center"/>
      </w:pPr>
      <w:r>
        <w:rPr>
          <w:rFonts w:ascii="Times New Roman" w:cs="Times New Roman" w:eastAsia="Times New Roman" w:hAnsi="Times New Roman"/>
          <w:b/>
          <w:bCs/>
          <w:i/>
          <w:iCs/>
          <w:sz w:val="22"/>
          <w:szCs w:val="22"/>
        </w:rPr>
        <w:t xml:space="preserve">Table 1: Comprehensive Comparison – Manual vs Automation Testing</w:t>
      </w:r>
    </w:p>
    <w:p>
      <w:pPr>
        <w:spacing w:after="160"/>
      </w:pPr>
      <w:r>
        <w:t xml:space="preserve"/>
      </w:r>
    </w:p>
    <w:p>
      <w:pPr>
        <w:spacing w:after="120" w:before="240" w:line="320"/>
        <w:jc w:val="left"/>
      </w:pPr>
      <w:r>
        <w:rPr>
          <w:rFonts w:ascii="Times New Roman" w:cs="Times New Roman" w:eastAsia="Times New Roman" w:hAnsi="Times New Roman"/>
          <w:b/>
          <w:bCs/>
          <w:sz w:val="26"/>
          <w:szCs w:val="26"/>
        </w:rPr>
        <w:t xml:space="preserve">6.2 Test Execution Time Analysis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execution time comparison revealed the most dramatic performance differential between the two approaches. The complete test suite of 287 test cases required an average of 40.5 hours for a single manual execution cycle, calculated across the three-member QA team. The equivalent automation suite, executed in parallel across four Selenium Grid nodes, completed in 3.2 hours — a 12.7x improvement in execution speed. When executed serially (single browser, single thread), the automation suite required 9.8 hours, still representing a 4.1x improvement over manual execution.</w:t>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100"/>
        <w:gridCol w:w="2100"/>
        <w:gridCol w:w="1729"/>
      </w:tblGrid>
      <w:tr>
        <w:trPr>
          <w:tblHeader/>
        </w:trPr>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Suite</w:t>
            </w:r>
          </w:p>
        </w:tc>
        <w:tc>
          <w:tcPr>
            <w:tcW w:type="dxa" w:w="17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Manual Execution (hrs)</w:t>
            </w:r>
          </w:p>
        </w:tc>
        <w:tc>
          <w:tcPr>
            <w:tcW w:type="dxa" w:w="21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Automation – Serial (hrs)</w:t>
            </w:r>
          </w:p>
        </w:tc>
        <w:tc>
          <w:tcPr>
            <w:tcW w:type="dxa" w:w="21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Automation – Parallel (hrs)</w:t>
            </w:r>
          </w:p>
        </w:tc>
        <w:tc>
          <w:tcPr>
            <w:tcW w:type="dxa" w:w="1729"/>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Speedup (Parallel)</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Authentication Module</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4.2</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0.9</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0.3</w:t>
            </w:r>
          </w:p>
        </w:tc>
        <w:tc>
          <w:tcPr>
            <w:tcW w:type="dxa" w:w="17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14.0x</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Product Catalogue</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8.1</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1.8</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0.5</w:t>
            </w:r>
          </w:p>
        </w:tc>
        <w:tc>
          <w:tcPr>
            <w:tcW w:type="dxa" w:w="17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16.2x</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Shopping Cart</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6.4</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1.4</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0.4</w:t>
            </w:r>
          </w:p>
        </w:tc>
        <w:tc>
          <w:tcPr>
            <w:tcW w:type="dxa" w:w="17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16.0x</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Order Management</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9.8</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2.2</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0.6</w:t>
            </w:r>
          </w:p>
        </w:tc>
        <w:tc>
          <w:tcPr>
            <w:tcW w:type="dxa" w:w="17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16.3x</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Payment Processing</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7.3</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2.1</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0.7</w:t>
            </w:r>
          </w:p>
        </w:tc>
        <w:tc>
          <w:tcPr>
            <w:tcW w:type="dxa" w:w="17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10.4x</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User Profile Management</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4.7</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1.4</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0.7</w:t>
            </w:r>
          </w:p>
        </w:tc>
        <w:tc>
          <w:tcPr>
            <w:tcW w:type="dxa" w:w="17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6.7x</w:t>
            </w:r>
          </w:p>
        </w:tc>
      </w:tr>
      <w:tr>
        <w:tc>
          <w:tcPr>
            <w:tcW w:type="dxa" w:w="18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Total</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40.5</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9.8</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3.2</w:t>
            </w:r>
          </w:p>
        </w:tc>
        <w:tc>
          <w:tcPr>
            <w:tcW w:type="dxa" w:w="17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12.7x</w:t>
            </w:r>
          </w:p>
        </w:tc>
      </w:tr>
    </w:tbl>
    <w:p>
      <w:pPr>
        <w:spacing w:after="200" w:before="80"/>
        <w:jc w:val="center"/>
      </w:pPr>
      <w:r>
        <w:rPr>
          <w:rFonts w:ascii="Times New Roman" w:cs="Times New Roman" w:eastAsia="Times New Roman" w:hAnsi="Times New Roman"/>
          <w:b/>
          <w:bCs/>
          <w:i/>
          <w:iCs/>
          <w:sz w:val="22"/>
          <w:szCs w:val="22"/>
        </w:rPr>
        <w:t xml:space="preserve">Table 6: Execution Time Comparison per Test Suite</w:t>
      </w:r>
    </w:p>
    <w:p>
      <w:pPr>
        <w:spacing w:after="120"/>
      </w:pPr>
      <w:r>
        <w:t xml:space="preserve"/>
      </w:r>
    </w:p>
    <w:p>
      <w:pPr>
        <w:pBdr>
          <w:top w:val="single" w:color="888888" w:sz="4"/>
          <w:left w:val="single" w:color="888888" w:sz="4"/>
          <w:bottom w:val="single" w:color="888888" w:sz="4"/>
          <w:right w:val="single" w:color="888888" w:sz="4"/>
        </w:pBdr>
        <w:spacing w:after="80" w:before="200"/>
        <w:jc w:val="center"/>
      </w:pPr>
      <w:r>
        <w:rPr>
          <w:rFonts w:ascii="Times New Roman" w:cs="Times New Roman" w:eastAsia="Times New Roman" w:hAnsi="Times New Roman"/>
          <w:i/>
          <w:iCs/>
          <w:color w:val="666666"/>
          <w:sz w:val="22"/>
          <w:szCs w:val="22"/>
        </w:rPr>
        <w:t xml:space="preserve">[ Figure 5 Placeholder ]</w:t>
      </w:r>
    </w:p>
    <w:p>
      <w:pPr>
        <w:spacing w:after="200" w:before="60"/>
        <w:jc w:val="center"/>
      </w:pPr>
      <w:r>
        <w:rPr>
          <w:rFonts w:ascii="Times New Roman" w:cs="Times New Roman" w:eastAsia="Times New Roman" w:hAnsi="Times New Roman"/>
          <w:b/>
          <w:bCs/>
          <w:i/>
          <w:iCs/>
          <w:sz w:val="22"/>
          <w:szCs w:val="22"/>
        </w:rPr>
        <w:t xml:space="preserve">Figure 5: Test Execution Time Comparison – Manual vs Automation (Bar Chart)</w:t>
      </w:r>
    </w:p>
    <w:p>
      <w:pPr>
        <w:spacing w:after="120" w:before="240" w:line="320"/>
        <w:jc w:val="left"/>
      </w:pPr>
      <w:r>
        <w:rPr>
          <w:rFonts w:ascii="Times New Roman" w:cs="Times New Roman" w:eastAsia="Times New Roman" w:hAnsi="Times New Roman"/>
          <w:b/>
          <w:bCs/>
          <w:sz w:val="26"/>
          <w:szCs w:val="26"/>
        </w:rPr>
        <w:t xml:space="preserve">6.3 Defect Detection Analysis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Defect detection analysis compared the number and severity of defects identified by each testing approach relative to the total defect population seeded in the application (a controlled fault injection study). The application contained 112 deliberately introduced defects across severity categories: Critical (18), High (34), Medium (41), and Low (19). Manual Testing identified 88 defects (78.6% overall detection rate), with particularly high effectiveness for Critical and High severity defects. Automation Testing identified 96 defects (85.7% overall), with superior performance in functional regression defects but notably lower detection of usability and exploratory defect categories.</w:t>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700"/>
        <w:gridCol w:w="1400"/>
        <w:gridCol w:w="2000"/>
        <w:gridCol w:w="1329"/>
      </w:tblGrid>
      <w:tr>
        <w:trPr>
          <w:tblHeader/>
        </w:trPr>
        <w:tc>
          <w:tcPr>
            <w:tcW w:type="dxa" w:w="1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Defect Severity</w:t>
            </w:r>
          </w:p>
        </w:tc>
        <w:tc>
          <w:tcPr>
            <w:tcW w:type="dxa" w:w="1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Total Seeded</w:t>
            </w:r>
          </w:p>
        </w:tc>
        <w:tc>
          <w:tcPr>
            <w:tcW w:type="dxa" w:w="17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Manual Detected</w:t>
            </w:r>
          </w:p>
        </w:tc>
        <w:tc>
          <w:tcPr>
            <w:tcW w:type="dxa" w:w="1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Manual Rate</w:t>
            </w:r>
          </w:p>
        </w:tc>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Automation Detected</w:t>
            </w:r>
          </w:p>
        </w:tc>
        <w:tc>
          <w:tcPr>
            <w:tcW w:type="dxa" w:w="1329"/>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Automation Rate</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Critical</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18</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17</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94.4%</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16</w:t>
            </w:r>
          </w:p>
        </w:tc>
        <w:tc>
          <w:tcPr>
            <w:tcW w:type="dxa" w:w="1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88.9%</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High</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34</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29</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85.3%</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31</w:t>
            </w:r>
          </w:p>
        </w:tc>
        <w:tc>
          <w:tcPr>
            <w:tcW w:type="dxa" w:w="1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91.2%</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Medium</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41</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30</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73.2%</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36</w:t>
            </w:r>
          </w:p>
        </w:tc>
        <w:tc>
          <w:tcPr>
            <w:tcW w:type="dxa" w:w="1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87.8%</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Low</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19</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12</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63.2%</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13</w:t>
            </w:r>
          </w:p>
        </w:tc>
        <w:tc>
          <w:tcPr>
            <w:tcW w:type="dxa" w:w="1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68.4%</w:t>
            </w:r>
          </w:p>
        </w:tc>
      </w:tr>
      <w:tr>
        <w:tc>
          <w:tcPr>
            <w:tcW w:type="dxa" w:w="1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Total</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112</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88</w:t>
            </w:r>
          </w:p>
        </w:tc>
        <w:tc>
          <w:tcPr>
            <w:tcW w:type="dxa" w:w="1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78.6%</w:t>
            </w:r>
          </w:p>
        </w:tc>
        <w:tc>
          <w:tcPr>
            <w:tcW w:type="dxa" w:w="2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96</w:t>
            </w:r>
          </w:p>
        </w:tc>
        <w:tc>
          <w:tcPr>
            <w:tcW w:type="dxa" w:w="13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85.7%</w:t>
            </w:r>
          </w:p>
        </w:tc>
      </w:tr>
    </w:tbl>
    <w:p>
      <w:pPr>
        <w:spacing w:after="200" w:before="80"/>
        <w:jc w:val="center"/>
      </w:pPr>
      <w:r>
        <w:rPr>
          <w:rFonts w:ascii="Times New Roman" w:cs="Times New Roman" w:eastAsia="Times New Roman" w:hAnsi="Times New Roman"/>
          <w:b/>
          <w:bCs/>
          <w:i/>
          <w:iCs/>
          <w:sz w:val="22"/>
          <w:szCs w:val="22"/>
        </w:rPr>
        <w:t xml:space="preserve">Table 7: Defect Detection Accuracy Comparison by Severity</w:t>
      </w:r>
    </w:p>
    <w:p>
      <w:pPr>
        <w:spacing w:after="120"/>
      </w:pPr>
      <w:r>
        <w:t xml:space="preserve"/>
      </w:r>
    </w:p>
    <w:p>
      <w:pPr>
        <w:pBdr>
          <w:top w:val="single" w:color="888888" w:sz="4"/>
          <w:left w:val="single" w:color="888888" w:sz="4"/>
          <w:bottom w:val="single" w:color="888888" w:sz="4"/>
          <w:right w:val="single" w:color="888888" w:sz="4"/>
        </w:pBdr>
        <w:spacing w:after="80" w:before="200"/>
        <w:jc w:val="center"/>
      </w:pPr>
      <w:r>
        <w:rPr>
          <w:rFonts w:ascii="Times New Roman" w:cs="Times New Roman" w:eastAsia="Times New Roman" w:hAnsi="Times New Roman"/>
          <w:i/>
          <w:iCs/>
          <w:color w:val="666666"/>
          <w:sz w:val="22"/>
          <w:szCs w:val="22"/>
        </w:rPr>
        <w:t xml:space="preserve">[ Figure 8 Placeholder ]</w:t>
      </w:r>
    </w:p>
    <w:p>
      <w:pPr>
        <w:spacing w:after="200" w:before="60"/>
        <w:jc w:val="center"/>
      </w:pPr>
      <w:r>
        <w:rPr>
          <w:rFonts w:ascii="Times New Roman" w:cs="Times New Roman" w:eastAsia="Times New Roman" w:hAnsi="Times New Roman"/>
          <w:b/>
          <w:bCs/>
          <w:i/>
          <w:iCs/>
          <w:sz w:val="22"/>
          <w:szCs w:val="22"/>
        </w:rPr>
        <w:t xml:space="preserve">Figure 8: Defect Detection Rate Comparison – Bar Chart by Severity</w:t>
      </w:r>
    </w:p>
    <w:p>
      <w:pPr>
        <w:spacing w:after="120" w:before="240" w:line="320"/>
        <w:jc w:val="left"/>
      </w:pPr>
      <w:r>
        <w:rPr>
          <w:rFonts w:ascii="Times New Roman" w:cs="Times New Roman" w:eastAsia="Times New Roman" w:hAnsi="Times New Roman"/>
          <w:b/>
          <w:bCs/>
          <w:sz w:val="26"/>
          <w:szCs w:val="26"/>
        </w:rPr>
        <w:t xml:space="preserve">6.4 Cost Analysis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cost analysis examined both short-term and long-term financial implications of each testing approach. Initial investment costs for automation were significantly higher, encompassing tool licensing (for commercial tools), framework development, training, and infrastructure provisioning. However, longitudinal cost modelling demonstrated that automation achieves financial break-even at approximately 8-12 test execution cycles, after which cumulative savings accelerate markedly.</w:t>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100"/>
        <w:gridCol w:w="3229"/>
      </w:tblGrid>
      <w:tr>
        <w:trPr>
          <w:tblHeader/>
        </w:trPr>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Cost Component</w:t>
            </w:r>
          </w:p>
        </w:tc>
        <w:tc>
          <w:tcPr>
            <w:tcW w:type="dxa" w:w="19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Manual Testing (INR)</w:t>
            </w:r>
          </w:p>
        </w:tc>
        <w:tc>
          <w:tcPr>
            <w:tcW w:type="dxa" w:w="21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Automation Testing (INR)</w:t>
            </w:r>
          </w:p>
        </w:tc>
        <w:tc>
          <w:tcPr>
            <w:tcW w:type="dxa" w:w="3229"/>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Notes</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Initial Tool Cost</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2,50,000</w:t>
            </w:r>
          </w:p>
        </w:tc>
        <w:tc>
          <w:tcPr>
            <w:tcW w:type="dxa" w:w="32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Commercial tools; open-source = 0</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Framework Development</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8,00,000</w:t>
            </w:r>
          </w:p>
        </w:tc>
        <w:tc>
          <w:tcPr>
            <w:tcW w:type="dxa" w:w="32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One-time development effort</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Training Cost</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50,000</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1,50,000</w:t>
            </w:r>
          </w:p>
        </w:tc>
        <w:tc>
          <w:tcPr>
            <w:tcW w:type="dxa" w:w="32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 skill development</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Per-cycle Execution Cost</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1,20,000</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15,000</w:t>
            </w:r>
          </w:p>
        </w:tc>
        <w:tc>
          <w:tcPr>
            <w:tcW w:type="dxa" w:w="32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Labour + infrastructure</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Maintenance (annual)</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0</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80,000</w:t>
            </w:r>
          </w:p>
        </w:tc>
        <w:tc>
          <w:tcPr>
            <w:tcW w:type="dxa" w:w="32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Script updates per release</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Break-even at cycles</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~10 cycles</w:t>
            </w:r>
          </w:p>
        </w:tc>
        <w:tc>
          <w:tcPr>
            <w:tcW w:type="dxa" w:w="32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Approx. calculation</w:t>
            </w:r>
          </w:p>
        </w:tc>
      </w:tr>
      <w:tr>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5-year TCO</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72,00,000</w:t>
            </w:r>
          </w:p>
        </w:tc>
        <w:tc>
          <w:tcPr>
            <w:tcW w:type="dxa" w:w="21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25,50,000</w:t>
            </w:r>
          </w:p>
        </w:tc>
        <w:tc>
          <w:tcPr>
            <w:tcW w:type="dxa" w:w="32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60 cycles/year estimated</w:t>
            </w:r>
          </w:p>
        </w:tc>
      </w:tr>
    </w:tbl>
    <w:p>
      <w:pPr>
        <w:spacing w:after="200" w:before="80"/>
        <w:jc w:val="center"/>
      </w:pPr>
      <w:r>
        <w:rPr>
          <w:rFonts w:ascii="Times New Roman" w:cs="Times New Roman" w:eastAsia="Times New Roman" w:hAnsi="Times New Roman"/>
          <w:b/>
          <w:bCs/>
          <w:i/>
          <w:iCs/>
          <w:sz w:val="22"/>
          <w:szCs w:val="22"/>
        </w:rPr>
        <w:t xml:space="preserve">Table 5: Cost Analysis – Manual vs Automation Testing</w:t>
      </w:r>
    </w:p>
    <w:p>
      <w:pPr>
        <w:spacing w:after="120"/>
      </w:pPr>
      <w:r>
        <w:t xml:space="preserve"/>
      </w:r>
    </w:p>
    <w:p>
      <w:pPr>
        <w:pBdr>
          <w:top w:val="single" w:color="888888" w:sz="4"/>
          <w:left w:val="single" w:color="888888" w:sz="4"/>
          <w:bottom w:val="single" w:color="888888" w:sz="4"/>
          <w:right w:val="single" w:color="888888" w:sz="4"/>
        </w:pBdr>
        <w:spacing w:after="80" w:before="200"/>
        <w:jc w:val="center"/>
      </w:pPr>
      <w:r>
        <w:rPr>
          <w:rFonts w:ascii="Times New Roman" w:cs="Times New Roman" w:eastAsia="Times New Roman" w:hAnsi="Times New Roman"/>
          <w:i/>
          <w:iCs/>
          <w:color w:val="666666"/>
          <w:sz w:val="22"/>
          <w:szCs w:val="22"/>
        </w:rPr>
        <w:t xml:space="preserve">[ Figure 6 Placeholder ]</w:t>
      </w:r>
    </w:p>
    <w:p>
      <w:pPr>
        <w:spacing w:after="200" w:before="60"/>
        <w:jc w:val="center"/>
      </w:pPr>
      <w:r>
        <w:rPr>
          <w:rFonts w:ascii="Times New Roman" w:cs="Times New Roman" w:eastAsia="Times New Roman" w:hAnsi="Times New Roman"/>
          <w:b/>
          <w:bCs/>
          <w:i/>
          <w:iCs/>
          <w:sz w:val="22"/>
          <w:szCs w:val="22"/>
        </w:rPr>
        <w:t xml:space="preserve">Figure 6: Cost Analysis – Initial Investment vs Long-term Savings Comparison Graph</w:t>
      </w:r>
    </w:p>
    <w:p>
      <w:pPr>
        <w:spacing w:after="120" w:before="240" w:line="320"/>
        <w:jc w:val="left"/>
      </w:pPr>
      <w:r>
        <w:rPr>
          <w:rFonts w:ascii="Times New Roman" w:cs="Times New Roman" w:eastAsia="Times New Roman" w:hAnsi="Times New Roman"/>
          <w:b/>
          <w:bCs/>
          <w:sz w:val="26"/>
          <w:szCs w:val="26"/>
        </w:rPr>
        <w:t xml:space="preserve">6.5 Industry Survey Results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Supplementary data from the Capgemini World Quality Report (2022) and the ISTQB Global Tester Survey (2023) provided industry-scale validation of the experimental findings. Key survey findings indicate that 76% of organisations report using a hybrid testing approach, combining manual and automated testing. The average automation coverage across surveyed organisations stands at 52%, reflecting the persistent role of manual testing. Organisations with mature DevOps practices report automation coverage rates of 70-80%, predominantly applied to regression and API testing.</w:t>
      </w:r>
    </w:p>
    <w:tbl>
      <w:tblPr>
        <w:tblW w:type="dxa" w:w="9329"/>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29"/>
      </w:tblGrid>
      <w:tr>
        <w:trPr>
          <w:tblHeader/>
        </w:trPr>
        <w:tc>
          <w:tcPr>
            <w:tcW w:type="dxa" w:w="3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Industry Metric</w:t>
            </w:r>
          </w:p>
        </w:tc>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Percentage / Value</w:t>
            </w:r>
          </w:p>
        </w:tc>
        <w:tc>
          <w:tcPr>
            <w:tcW w:type="dxa" w:w="3929"/>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Source</w:t>
            </w:r>
          </w:p>
        </w:tc>
      </w:tr>
      <w:tr>
        <w:tc>
          <w:tcPr>
            <w:tcW w:type="dxa" w:w="3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Organisations using hybrid testing</w:t>
            </w:r>
          </w:p>
        </w:tc>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76%</w:t>
            </w:r>
          </w:p>
        </w:tc>
        <w:tc>
          <w:tcPr>
            <w:tcW w:type="dxa" w:w="3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World Quality Report 2022</w:t>
            </w:r>
          </w:p>
        </w:tc>
      </w:tr>
      <w:tr>
        <w:tc>
          <w:tcPr>
            <w:tcW w:type="dxa" w:w="3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Average automation coverage</w:t>
            </w:r>
          </w:p>
        </w:tc>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52%</w:t>
            </w:r>
          </w:p>
        </w:tc>
        <w:tc>
          <w:tcPr>
            <w:tcW w:type="dxa" w:w="3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World Quality Report 2022</w:t>
            </w:r>
          </w:p>
        </w:tc>
      </w:tr>
      <w:tr>
        <w:tc>
          <w:tcPr>
            <w:tcW w:type="dxa" w:w="3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 in mature DevOps orgs</w:t>
            </w:r>
          </w:p>
        </w:tc>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70-80%</w:t>
            </w:r>
          </w:p>
        </w:tc>
        <w:tc>
          <w:tcPr>
            <w:tcW w:type="dxa" w:w="3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DORA Report 2023</w:t>
            </w:r>
          </w:p>
        </w:tc>
      </w:tr>
      <w:tr>
        <w:tc>
          <w:tcPr>
            <w:tcW w:type="dxa" w:w="3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 testing still required</w:t>
            </w:r>
          </w:p>
        </w:tc>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45-50% activity</w:t>
            </w:r>
          </w:p>
        </w:tc>
        <w:tc>
          <w:tcPr>
            <w:tcW w:type="dxa" w:w="3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World Quality Report 2022</w:t>
            </w:r>
          </w:p>
        </w:tc>
      </w:tr>
      <w:tr>
        <w:tc>
          <w:tcPr>
            <w:tcW w:type="dxa" w:w="3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ROI achieved within 2 years</w:t>
            </w:r>
          </w:p>
        </w:tc>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68% of automation projects</w:t>
            </w:r>
          </w:p>
        </w:tc>
        <w:tc>
          <w:tcPr>
            <w:tcW w:type="dxa" w:w="3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ISTQB Survey 2023</w:t>
            </w:r>
          </w:p>
        </w:tc>
      </w:tr>
      <w:tr>
        <w:tc>
          <w:tcPr>
            <w:tcW w:type="dxa" w:w="3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Top automation tool (Selenium)</w:t>
            </w:r>
          </w:p>
        </w:tc>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67% market share</w:t>
            </w:r>
          </w:p>
        </w:tc>
        <w:tc>
          <w:tcPr>
            <w:tcW w:type="dxa" w:w="3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Stack Overflow Survey 2023</w:t>
            </w:r>
          </w:p>
        </w:tc>
      </w:tr>
      <w:tr>
        <w:tc>
          <w:tcPr>
            <w:tcW w:type="dxa" w:w="3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AI-assisted testing adoption</w:t>
            </w:r>
          </w:p>
        </w:tc>
        <w:tc>
          <w:tcPr>
            <w:tcW w:type="dxa" w:w="2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34% and growing</w:t>
            </w:r>
          </w:p>
        </w:tc>
        <w:tc>
          <w:tcPr>
            <w:tcW w:type="dxa" w:w="3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Gartner 2023</w:t>
            </w:r>
          </w:p>
        </w:tc>
      </w:tr>
    </w:tbl>
    <w:p>
      <w:pPr>
        <w:spacing w:after="200" w:before="80"/>
        <w:jc w:val="center"/>
      </w:pPr>
      <w:r>
        <w:rPr>
          <w:rFonts w:ascii="Times New Roman" w:cs="Times New Roman" w:eastAsia="Times New Roman" w:hAnsi="Times New Roman"/>
          <w:b/>
          <w:bCs/>
          <w:i/>
          <w:iCs/>
          <w:sz w:val="22"/>
          <w:szCs w:val="22"/>
        </w:rPr>
        <w:t xml:space="preserve">Table 9: Industry Survey Results on Testing Practices</w:t>
      </w:r>
    </w:p>
    <w:p>
      <w:r>
        <w:br w:type="page"/>
      </w:r>
    </w:p>
    <w:p>
      <w:pPr>
        <w:spacing w:after="240" w:before="480" w:line="360"/>
        <w:jc w:val="center"/>
      </w:pPr>
      <w:r>
        <w:rPr>
          <w:rFonts w:ascii="Times New Roman" w:cs="Times New Roman" w:eastAsia="Times New Roman" w:hAnsi="Times New Roman"/>
          <w:b/>
          <w:bCs/>
          <w:caps/>
          <w:sz w:val="28"/>
          <w:szCs w:val="28"/>
        </w:rPr>
        <w:t xml:space="preserve">ADVANTAGES AND LIMITATIONS</w:t>
      </w:r>
    </w:p>
    <w:p>
      <w:pPr>
        <w:spacing w:after="120" w:before="240" w:line="320"/>
        <w:jc w:val="left"/>
      </w:pPr>
      <w:r>
        <w:rPr>
          <w:rFonts w:ascii="Times New Roman" w:cs="Times New Roman" w:eastAsia="Times New Roman" w:hAnsi="Times New Roman"/>
          <w:b/>
          <w:bCs/>
          <w:sz w:val="26"/>
          <w:szCs w:val="26"/>
        </w:rPr>
        <w:t xml:space="preserve">7.1 Advantages of Manual Testing</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Manual testing offers a set of distinctive advantages that automation cannot replicate, rooted in the uniquely human capacities for intuition, creativity, and adaptive reasoning. These advantages are most pronounced in testing contexts that require subjective judgment, contextual understanding, and exploratory investigation.</w:t>
      </w:r>
    </w:p>
    <w:p>
      <w:pPr>
        <w:spacing w:after="80" w:before="40" w:line="276"/>
        <w:ind w:left="720" w:hanging="360"/>
        <w:jc w:val="left"/>
      </w:pPr>
      <w:r>
        <w:rPr>
          <w:rFonts w:ascii="Times New Roman" w:cs="Times New Roman" w:eastAsia="Times New Roman" w:hAnsi="Times New Roman"/>
          <w:sz w:val="24"/>
          <w:szCs w:val="24"/>
        </w:rPr>
        <w:t xml:space="preserve">•  Exploratory Testing Superiority: Human testers can intuitively deviate from scripted test paths when they observe unexpected application behaviour, enabling the discovery of defect categories that automated scripts, bound to predefined execution paths, cannot detect. Studies consistently demonstrate that exploratory testing detects 20-35% more unique defect types than scripted testing alone.</w:t>
      </w:r>
    </w:p>
    <w:p>
      <w:pPr>
        <w:spacing w:after="80" w:before="40" w:line="276"/>
        <w:ind w:left="720" w:hanging="360"/>
        <w:jc w:val="left"/>
      </w:pPr>
      <w:r>
        <w:rPr>
          <w:rFonts w:ascii="Times New Roman" w:cs="Times New Roman" w:eastAsia="Times New Roman" w:hAnsi="Times New Roman"/>
          <w:sz w:val="24"/>
          <w:szCs w:val="24"/>
        </w:rPr>
        <w:t xml:space="preserve">•  Usability and UX Evaluation: The subjective dimensions of software quality, including intuitiveness, aesthetics, accessibility, and user satisfaction, require human perception for evaluation. Manual testing enables assessment of whether a user interface genuinely communicates its functionality clearly to human users.</w:t>
      </w:r>
    </w:p>
    <w:p>
      <w:pPr>
        <w:spacing w:after="80" w:before="40" w:line="276"/>
        <w:ind w:left="720" w:hanging="360"/>
        <w:jc w:val="left"/>
      </w:pPr>
      <w:r>
        <w:rPr>
          <w:rFonts w:ascii="Times New Roman" w:cs="Times New Roman" w:eastAsia="Times New Roman" w:hAnsi="Times New Roman"/>
          <w:sz w:val="24"/>
          <w:szCs w:val="24"/>
        </w:rPr>
        <w:t xml:space="preserve">•  No Technical Barrier to Entry: Manual testing can commence as soon as a testable build is available without requiring script development, framework setup, or automation expertise. This characteristic makes manual testing particularly valuable in early development phases and for organisations with limited automation maturity.</w:t>
      </w:r>
    </w:p>
    <w:p>
      <w:pPr>
        <w:spacing w:after="80" w:before="40" w:line="276"/>
        <w:ind w:left="720" w:hanging="360"/>
        <w:jc w:val="left"/>
      </w:pPr>
      <w:r>
        <w:rPr>
          <w:rFonts w:ascii="Times New Roman" w:cs="Times New Roman" w:eastAsia="Times New Roman" w:hAnsi="Times New Roman"/>
          <w:sz w:val="24"/>
          <w:szCs w:val="24"/>
        </w:rPr>
        <w:t xml:space="preserve">•  Adaptability to Rapid Requirement Changes: In dynamic development environments where requirements evolve frequently, manual testers can immediately adapt their testing approach without the overhead of script maintenance and framework updates.</w:t>
      </w:r>
    </w:p>
    <w:p>
      <w:pPr>
        <w:spacing w:after="80" w:before="40" w:line="276"/>
        <w:ind w:left="720" w:hanging="360"/>
        <w:jc w:val="left"/>
      </w:pPr>
      <w:r>
        <w:rPr>
          <w:rFonts w:ascii="Times New Roman" w:cs="Times New Roman" w:eastAsia="Times New Roman" w:hAnsi="Times New Roman"/>
          <w:sz w:val="24"/>
          <w:szCs w:val="24"/>
        </w:rPr>
        <w:t xml:space="preserve">•  Cost-Effective for Short-Duration Projects: For projects with limited test repetition needs, manual testing avoids the significant upfront investment required for automation infrastructure and framework development.</w:t>
      </w:r>
    </w:p>
    <w:p>
      <w:pPr>
        <w:spacing w:after="80"/>
      </w:pPr>
      <w:r>
        <w:t xml:space="preserve"/>
      </w:r>
    </w:p>
    <w:p>
      <w:pPr>
        <w:spacing w:after="120" w:before="240" w:line="320"/>
        <w:jc w:val="left"/>
      </w:pPr>
      <w:r>
        <w:rPr>
          <w:rFonts w:ascii="Times New Roman" w:cs="Times New Roman" w:eastAsia="Times New Roman" w:hAnsi="Times New Roman"/>
          <w:b/>
          <w:bCs/>
          <w:sz w:val="26"/>
          <w:szCs w:val="26"/>
        </w:rPr>
        <w:t xml:space="preserve">7.2 Limitations of Manual Testing</w:t>
      </w:r>
    </w:p>
    <w:p>
      <w:pPr>
        <w:spacing w:after="80" w:before="40" w:line="276"/>
        <w:ind w:left="720" w:hanging="360"/>
        <w:jc w:val="left"/>
      </w:pPr>
      <w:r>
        <w:rPr>
          <w:rFonts w:ascii="Times New Roman" w:cs="Times New Roman" w:eastAsia="Times New Roman" w:hAnsi="Times New Roman"/>
          <w:sz w:val="24"/>
          <w:szCs w:val="24"/>
        </w:rPr>
        <w:t xml:space="preserve">•  Speed and Scalability Constraints: Human execution speed fundamentally limits the volume of testing achievable within project timelines. As application size grows, comprehensive manual test execution becomes increasingly impractical.</w:t>
      </w:r>
    </w:p>
    <w:p>
      <w:pPr>
        <w:spacing w:after="80" w:before="40" w:line="276"/>
        <w:ind w:left="720" w:hanging="360"/>
        <w:jc w:val="left"/>
      </w:pPr>
      <w:r>
        <w:rPr>
          <w:rFonts w:ascii="Times New Roman" w:cs="Times New Roman" w:eastAsia="Times New Roman" w:hAnsi="Times New Roman"/>
          <w:sz w:val="24"/>
          <w:szCs w:val="24"/>
        </w:rPr>
        <w:t xml:space="preserve">•  Human Error and Inconsistency: Manual test execution is susceptible to human fatigue, distraction, and subjective interpretation, introducing variability in test results that compromises repeatability and reliability.</w:t>
      </w:r>
    </w:p>
    <w:p>
      <w:pPr>
        <w:spacing w:after="80" w:before="40" w:line="276"/>
        <w:ind w:left="720" w:hanging="360"/>
        <w:jc w:val="left"/>
      </w:pPr>
      <w:r>
        <w:rPr>
          <w:rFonts w:ascii="Times New Roman" w:cs="Times New Roman" w:eastAsia="Times New Roman" w:hAnsi="Times New Roman"/>
          <w:sz w:val="24"/>
          <w:szCs w:val="24"/>
        </w:rPr>
        <w:t xml:space="preserve">•  Load and Performance Testing Impossibility: Simulating hundreds or thousands of concurrent users is physically impossible through manual means, making performance and stress testing inherently dependent on automation tools.</w:t>
      </w:r>
    </w:p>
    <w:p>
      <w:pPr>
        <w:spacing w:after="80" w:before="40" w:line="276"/>
        <w:ind w:left="720" w:hanging="360"/>
        <w:jc w:val="left"/>
      </w:pPr>
      <w:r>
        <w:rPr>
          <w:rFonts w:ascii="Times New Roman" w:cs="Times New Roman" w:eastAsia="Times New Roman" w:hAnsi="Times New Roman"/>
          <w:sz w:val="24"/>
          <w:szCs w:val="24"/>
        </w:rPr>
        <w:t xml:space="preserve">•  Limited Regression Efficiency: As software evolves and regression test suites grow, the cost of manual regression testing increases linearly with suite size, making comprehensive regression coverage financially unsustainable for large applications.</w:t>
      </w:r>
    </w:p>
    <w:p>
      <w:pPr>
        <w:spacing w:after="80"/>
      </w:pPr>
      <w:r>
        <w:t xml:space="preserve"/>
      </w:r>
    </w:p>
    <w:p>
      <w:pPr>
        <w:spacing w:after="120" w:before="240" w:line="320"/>
        <w:jc w:val="left"/>
      </w:pPr>
      <w:r>
        <w:rPr>
          <w:rFonts w:ascii="Times New Roman" w:cs="Times New Roman" w:eastAsia="Times New Roman" w:hAnsi="Times New Roman"/>
          <w:b/>
          <w:bCs/>
          <w:sz w:val="26"/>
          <w:szCs w:val="26"/>
        </w:rPr>
        <w:t xml:space="preserve">7.3 Advantages of Automation Testing</w:t>
      </w:r>
    </w:p>
    <w:p>
      <w:pPr>
        <w:spacing w:after="80" w:before="40" w:line="276"/>
        <w:ind w:left="720" w:hanging="360"/>
        <w:jc w:val="left"/>
      </w:pPr>
      <w:r>
        <w:rPr>
          <w:rFonts w:ascii="Times New Roman" w:cs="Times New Roman" w:eastAsia="Times New Roman" w:hAnsi="Times New Roman"/>
          <w:sz w:val="24"/>
          <w:szCs w:val="24"/>
        </w:rPr>
        <w:t xml:space="preserve">•  Speed and Efficiency: Automation testing executes test suites at machine speed, typically 5-15 times faster than equivalent manual execution, enabling comprehensive testing within shortened Agile sprint cycles.</w:t>
      </w:r>
    </w:p>
    <w:p>
      <w:pPr>
        <w:spacing w:after="80" w:before="40" w:line="276"/>
        <w:ind w:left="720" w:hanging="360"/>
        <w:jc w:val="left"/>
      </w:pPr>
      <w:r>
        <w:rPr>
          <w:rFonts w:ascii="Times New Roman" w:cs="Times New Roman" w:eastAsia="Times New Roman" w:hAnsi="Times New Roman"/>
          <w:sz w:val="24"/>
          <w:szCs w:val="24"/>
        </w:rPr>
        <w:t xml:space="preserve">•  Repeatability and Consistency: Automated scripts execute test steps with perfect consistency across every execution cycle, eliminating the variability introduced by human execution and enabling reliable cross-release comparison of test results.</w:t>
      </w:r>
    </w:p>
    <w:p>
      <w:pPr>
        <w:spacing w:after="80" w:before="40" w:line="276"/>
        <w:ind w:left="720" w:hanging="360"/>
        <w:jc w:val="left"/>
      </w:pPr>
      <w:r>
        <w:rPr>
          <w:rFonts w:ascii="Times New Roman" w:cs="Times New Roman" w:eastAsia="Times New Roman" w:hAnsi="Times New Roman"/>
          <w:sz w:val="24"/>
          <w:szCs w:val="24"/>
        </w:rPr>
        <w:t xml:space="preserve">•  Parallel and Cross-Platform Execution: Automation frameworks can execute test suites simultaneously across multiple browsers, operating systems, and device configurations, providing comprehensive compatibility coverage impossible through sequential manual testing.</w:t>
      </w:r>
    </w:p>
    <w:p>
      <w:pPr>
        <w:spacing w:after="80" w:before="40" w:line="276"/>
        <w:ind w:left="720" w:hanging="360"/>
        <w:jc w:val="left"/>
      </w:pPr>
      <w:r>
        <w:rPr>
          <w:rFonts w:ascii="Times New Roman" w:cs="Times New Roman" w:eastAsia="Times New Roman" w:hAnsi="Times New Roman"/>
          <w:sz w:val="24"/>
          <w:szCs w:val="24"/>
        </w:rPr>
        <w:t xml:space="preserve">•  Continuous Integration Support: Automation testing is essential for CI/CD pipeline quality gates, enabling automated validation of every code commit and providing immediate feedback to developers on the quality impact of their changes.</w:t>
      </w:r>
    </w:p>
    <w:p>
      <w:pPr>
        <w:spacing w:after="80" w:before="40" w:line="276"/>
        <w:ind w:left="720" w:hanging="360"/>
        <w:jc w:val="left"/>
      </w:pPr>
      <w:r>
        <w:rPr>
          <w:rFonts w:ascii="Times New Roman" w:cs="Times New Roman" w:eastAsia="Times New Roman" w:hAnsi="Times New Roman"/>
          <w:sz w:val="24"/>
          <w:szCs w:val="24"/>
        </w:rPr>
        <w:t xml:space="preserve">•  Long-term Cost Reduction: While initial investment is significant, automation testing delivers substantial cost savings across extended project lifecycles, with break-even typically achieved within 8-12 execution cycles.</w:t>
      </w:r>
    </w:p>
    <w:p>
      <w:pPr>
        <w:spacing w:after="80"/>
      </w:pPr>
      <w:r>
        <w:t xml:space="preserve"/>
      </w:r>
    </w:p>
    <w:p>
      <w:pPr>
        <w:spacing w:after="120" w:before="240" w:line="320"/>
        <w:jc w:val="left"/>
      </w:pPr>
      <w:r>
        <w:rPr>
          <w:rFonts w:ascii="Times New Roman" w:cs="Times New Roman" w:eastAsia="Times New Roman" w:hAnsi="Times New Roman"/>
          <w:b/>
          <w:bCs/>
          <w:sz w:val="26"/>
          <w:szCs w:val="26"/>
        </w:rPr>
        <w:t xml:space="preserve">7.4 Limitations of Automation Testing</w:t>
      </w:r>
    </w:p>
    <w:p>
      <w:pPr>
        <w:spacing w:after="80" w:before="40" w:line="276"/>
        <w:ind w:left="720" w:hanging="360"/>
        <w:jc w:val="left"/>
      </w:pPr>
      <w:r>
        <w:rPr>
          <w:rFonts w:ascii="Times New Roman" w:cs="Times New Roman" w:eastAsia="Times New Roman" w:hAnsi="Times New Roman"/>
          <w:sz w:val="24"/>
          <w:szCs w:val="24"/>
        </w:rPr>
        <w:t xml:space="preserve">•  High Initial Investment: Framework development, tool licensing, infrastructure provisioning, and team training represent substantial upfront costs that may not be justified for short-duration projects or applications with rapidly changing requirements.</w:t>
      </w:r>
    </w:p>
    <w:p>
      <w:pPr>
        <w:spacing w:after="80" w:before="40" w:line="276"/>
        <w:ind w:left="720" w:hanging="360"/>
        <w:jc w:val="left"/>
      </w:pPr>
      <w:r>
        <w:rPr>
          <w:rFonts w:ascii="Times New Roman" w:cs="Times New Roman" w:eastAsia="Times New Roman" w:hAnsi="Times New Roman"/>
          <w:sz w:val="24"/>
          <w:szCs w:val="24"/>
        </w:rPr>
        <w:t xml:space="preserve">•  Script Maintenance Overhead: Automation scripts are brittle relative to UI changes; modifications to element locators, workflows, or data structures require corresponding script updates, consuming an estimated 15-25% of ongoing automation effort for maintenance.</w:t>
      </w:r>
    </w:p>
    <w:p>
      <w:pPr>
        <w:spacing w:after="80" w:before="40" w:line="276"/>
        <w:ind w:left="720" w:hanging="360"/>
        <w:jc w:val="left"/>
      </w:pPr>
      <w:r>
        <w:rPr>
          <w:rFonts w:ascii="Times New Roman" w:cs="Times New Roman" w:eastAsia="Times New Roman" w:hAnsi="Times New Roman"/>
          <w:sz w:val="24"/>
          <w:szCs w:val="24"/>
        </w:rPr>
        <w:t xml:space="preserve">•  Limited Exploratory Coverage: Automated scripts execute only predefined test paths and cannot intuitively detect defects outside their scripted scope, leaving exploratory and boundary defects undetected.</w:t>
      </w:r>
    </w:p>
    <w:p>
      <w:pPr>
        <w:spacing w:after="80" w:before="40" w:line="276"/>
        <w:ind w:left="720" w:hanging="360"/>
        <w:jc w:val="left"/>
      </w:pPr>
      <w:r>
        <w:rPr>
          <w:rFonts w:ascii="Times New Roman" w:cs="Times New Roman" w:eastAsia="Times New Roman" w:hAnsi="Times New Roman"/>
          <w:sz w:val="24"/>
          <w:szCs w:val="24"/>
        </w:rPr>
        <w:t xml:space="preserve">•  False Positive Challenge: Automation tests can produce false positive failures due to timing issues, environment instability, and test data inconsistencies, requiring triage effort and potentially reducing team confidence in test results.</w:t>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900"/>
        <w:gridCol w:w="3529"/>
      </w:tblGrid>
      <w:tr>
        <w:trPr>
          <w:tblHeader/>
        </w:trPr>
        <w:tc>
          <w:tcPr>
            <w:tcW w:type="dxa" w:w="23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Criterion</w:t>
            </w:r>
          </w:p>
        </w:tc>
        <w:tc>
          <w:tcPr>
            <w:tcW w:type="dxa" w:w="17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Manual Testing</w:t>
            </w:r>
          </w:p>
        </w:tc>
        <w:tc>
          <w:tcPr>
            <w:tcW w:type="dxa" w:w="19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Automation Testing</w:t>
            </w:r>
          </w:p>
        </w:tc>
        <w:tc>
          <w:tcPr>
            <w:tcW w:type="dxa" w:w="3529"/>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Hybrid Recommendation</w:t>
            </w:r>
          </w:p>
        </w:tc>
      </w:tr>
      <w:tr>
        <w:tc>
          <w:tcPr>
            <w:tcW w:type="dxa" w:w="2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Short-term projects (&lt;3 months)</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Preferred</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Not Recommended</w:t>
            </w:r>
          </w:p>
        </w:tc>
        <w:tc>
          <w:tcPr>
            <w:tcW w:type="dxa" w:w="35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 dominant</w:t>
            </w:r>
          </w:p>
        </w:tc>
      </w:tr>
      <w:tr>
        <w:tc>
          <w:tcPr>
            <w:tcW w:type="dxa" w:w="2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Regression testing (stable)</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Not Recommended</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Preferred</w:t>
            </w:r>
          </w:p>
        </w:tc>
        <w:tc>
          <w:tcPr>
            <w:tcW w:type="dxa" w:w="35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Full automation</w:t>
            </w:r>
          </w:p>
        </w:tc>
      </w:tr>
      <w:tr>
        <w:tc>
          <w:tcPr>
            <w:tcW w:type="dxa" w:w="2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Exploratory testing</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Essential</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Limited</w:t>
            </w:r>
          </w:p>
        </w:tc>
        <w:tc>
          <w:tcPr>
            <w:tcW w:type="dxa" w:w="35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 only</w:t>
            </w:r>
          </w:p>
        </w:tc>
      </w:tr>
      <w:tr>
        <w:tc>
          <w:tcPr>
            <w:tcW w:type="dxa" w:w="2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Performance testing</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Not Possible</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Essential</w:t>
            </w:r>
          </w:p>
        </w:tc>
        <w:tc>
          <w:tcPr>
            <w:tcW w:type="dxa" w:w="35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 only</w:t>
            </w:r>
          </w:p>
        </w:tc>
      </w:tr>
      <w:tr>
        <w:tc>
          <w:tcPr>
            <w:tcW w:type="dxa" w:w="2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UI/UX evaluation</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Essential</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Not Applicable</w:t>
            </w:r>
          </w:p>
        </w:tc>
        <w:tc>
          <w:tcPr>
            <w:tcW w:type="dxa" w:w="35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 only</w:t>
            </w:r>
          </w:p>
        </w:tc>
      </w:tr>
      <w:tr>
        <w:tc>
          <w:tcPr>
            <w:tcW w:type="dxa" w:w="2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API testing</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Feasible</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Preferred</w:t>
            </w:r>
          </w:p>
        </w:tc>
        <w:tc>
          <w:tcPr>
            <w:tcW w:type="dxa" w:w="35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 dominant</w:t>
            </w:r>
          </w:p>
        </w:tc>
      </w:tr>
      <w:tr>
        <w:tc>
          <w:tcPr>
            <w:tcW w:type="dxa" w:w="2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Mobile testing (multi-device)</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Limited</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Preferred</w:t>
            </w:r>
          </w:p>
        </w:tc>
        <w:tc>
          <w:tcPr>
            <w:tcW w:type="dxa" w:w="35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Automation dominant</w:t>
            </w:r>
          </w:p>
        </w:tc>
      </w:tr>
      <w:tr>
        <w:tc>
          <w:tcPr>
            <w:tcW w:type="dxa" w:w="2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Rapidly changing requirements</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Preferred</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High maintenance risk</w:t>
            </w:r>
          </w:p>
        </w:tc>
        <w:tc>
          <w:tcPr>
            <w:tcW w:type="dxa" w:w="35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Manual dominant</w:t>
            </w:r>
          </w:p>
        </w:tc>
      </w:tr>
      <w:tr>
        <w:tc>
          <w:tcPr>
            <w:tcW w:type="dxa" w:w="2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Large enterprise applications</w:t>
            </w:r>
          </w:p>
        </w:tc>
        <w:tc>
          <w:tcPr>
            <w:tcW w:type="dxa" w:w="1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Not Scalable</w:t>
            </w:r>
          </w:p>
        </w:tc>
        <w:tc>
          <w:tcPr>
            <w:tcW w:type="dxa" w:w="1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Preferred</w:t>
            </w:r>
          </w:p>
        </w:tc>
        <w:tc>
          <w:tcPr>
            <w:tcW w:type="dxa" w:w="35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Hybrid (60-70% auto)</w:t>
            </w:r>
          </w:p>
        </w:tc>
      </w:tr>
    </w:tbl>
    <w:p>
      <w:pPr>
        <w:spacing w:after="200" w:before="80"/>
        <w:jc w:val="center"/>
      </w:pPr>
      <w:r>
        <w:rPr>
          <w:rFonts w:ascii="Times New Roman" w:cs="Times New Roman" w:eastAsia="Times New Roman" w:hAnsi="Times New Roman"/>
          <w:b/>
          <w:bCs/>
          <w:i/>
          <w:iCs/>
          <w:sz w:val="22"/>
          <w:szCs w:val="22"/>
        </w:rPr>
        <w:t xml:space="preserve">Table 8: Tool and Method Suitability Matrix by Project Context</w:t>
      </w:r>
    </w:p>
    <w:p>
      <w:r>
        <w:br w:type="page"/>
      </w:r>
    </w:p>
    <w:p>
      <w:pPr>
        <w:spacing w:after="240" w:before="480" w:line="360"/>
        <w:jc w:val="center"/>
      </w:pPr>
      <w:r>
        <w:rPr>
          <w:rFonts w:ascii="Times New Roman" w:cs="Times New Roman" w:eastAsia="Times New Roman" w:hAnsi="Times New Roman"/>
          <w:b/>
          <w:bCs/>
          <w:caps/>
          <w:sz w:val="28"/>
          <w:szCs w:val="28"/>
        </w:rPr>
        <w:t xml:space="preserve">CONCLUSION AND FUTURE SCOPE</w:t>
      </w:r>
    </w:p>
    <w:p>
      <w:pPr>
        <w:spacing w:after="120" w:before="240" w:line="320"/>
        <w:jc w:val="left"/>
      </w:pPr>
      <w:r>
        <w:rPr>
          <w:rFonts w:ascii="Times New Roman" w:cs="Times New Roman" w:eastAsia="Times New Roman" w:hAnsi="Times New Roman"/>
          <w:b/>
          <w:bCs/>
          <w:sz w:val="26"/>
          <w:szCs w:val="26"/>
        </w:rPr>
        <w:t xml:space="preserve">8.1 Conclusion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This research has conducted a rigorous and comprehensive comparative study of Manual Testing and Automation Testing within the domain of Software Quality Assurance. Through systematic methodology, empirical experimentation, and synthesis of extensive academic and industry literature, the study has established a nuanced, evidence-based understanding of the relative strengths, limitations, and optimal application contexts of both testing paradigms.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findings conclusively demonstrate that neither Manual Testing nor Automation Testing constitutes a universally superior approach. Rather, the optimal testing strategy is fundamentally context-dependent, governed by factors including project duration, application stability, team expertise, budget constraints, and the specific quality attributes being validated. For repetitive regression testing, performance validation, and CI/CD pipeline integration, Automation Testing delivers demonstrably superior efficiency, speed, and scalability. For exploratory testing, usability evaluation, and early-phase quality assessment, Manual Testing provides indispensable capabilities that automation cannot replicate.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empirical data from this study quantified several significant performance differentials. Automation testing demonstrated a 12.7x improvement in test execution speed under parallel execution conditions, an 85.7% defect detection rate compared to 78.6% for manual testing in functional scenarios, and a 91% test coverage achievement versus 72% for manual testing over the same time period. Conversely, manual testing exhibited superior performance in exploratory defect discovery and critical defect detection, with a 94.4% critical defect detection rate versus 88.9% for automation in the fault injection study.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cost analysis revealed that automation testing achieves financial break-even at approximately 10 test execution cycles, after which cumulative cost savings accelerate significantly, with a projected five-year Total Cost of Ownership of INR 25.5 lakhs compared to INR 72 lakhs for equivalent manual testing coverage. This economic analysis underscores the strategic value of automation investment for long-duration projects while validating the cost-effectiveness of manual testing for short-duration, low-repetition contexts.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study further established that the most effective quality assurance strategy for modern enterprise software development is a strategically designed hybrid testing framework that allocates automation resources to high-repetition, high-stability test scenarios while preserving manual testing for exploratory, usability, and context-sensitive quality assessment activities. Industry data corroborates this conclusion, with 76% of surveyed organisations reporting hybrid testing approaches as their primary QA strategy.</w:t>
      </w:r>
    </w:p>
    <w:p>
      <w:pPr>
        <w:spacing w:after="120" w:before="240" w:line="320"/>
        <w:jc w:val="left"/>
      </w:pPr>
      <w:r>
        <w:rPr>
          <w:rFonts w:ascii="Times New Roman" w:cs="Times New Roman" w:eastAsia="Times New Roman" w:hAnsi="Times New Roman"/>
          <w:b/>
          <w:bCs/>
          <w:sz w:val="26"/>
          <w:szCs w:val="26"/>
        </w:rPr>
        <w:t xml:space="preserve">8.2 Future Scope</w:t>
      </w:r>
    </w:p>
    <w:p>
      <w:pPr>
        <w:spacing w:after="80" w:before="0" w:line="276"/>
        <w:jc w:val="both"/>
      </w:pPr>
      <w:r>
        <w:rPr>
          <w:rFonts w:ascii="Times New Roman" w:cs="Times New Roman" w:eastAsia="Times New Roman" w:hAnsi="Times New Roman"/>
          <w:b w:val="false"/>
          <w:bCs w:val="false"/>
          <w:i w:val="false"/>
          <w:iCs w:val="false"/>
          <w:sz w:val="24"/>
          <w:szCs w:val="24"/>
        </w:rPr>
        <w:t xml:space="preserve">The rapidly evolving landscape of software testing presents numerous directions for extending this research. Several promising avenues for future investigation are identified as follows:</w:t>
      </w:r>
    </w:p>
    <w:p>
      <w:pPr>
        <w:spacing w:after="80" w:before="40" w:line="276"/>
        <w:ind w:left="720" w:hanging="360"/>
        <w:jc w:val="left"/>
      </w:pPr>
      <w:r>
        <w:rPr>
          <w:rFonts w:ascii="Times New Roman" w:cs="Times New Roman" w:eastAsia="Times New Roman" w:hAnsi="Times New Roman"/>
          <w:sz w:val="24"/>
          <w:szCs w:val="24"/>
        </w:rPr>
        <w:t xml:space="preserve">•  Artificial Intelligence and Machine Learning in Test Automation: The emerging paradigm of AI-driven test generation, autonomous test maintenance, and intelligent defect prediction represents a transformative evolution of automation testing. Future research should investigate the application of Large Language Models (LLMs) for natural language-to-test-script conversion, reinforcement learning for autonomous test exploration, and neural network-based visual testing for UI validation.</w:t>
      </w:r>
    </w:p>
    <w:p>
      <w:pPr>
        <w:spacing w:after="80" w:before="40" w:line="276"/>
        <w:ind w:left="720" w:hanging="360"/>
        <w:jc w:val="left"/>
      </w:pPr>
      <w:r>
        <w:rPr>
          <w:rFonts w:ascii="Times New Roman" w:cs="Times New Roman" w:eastAsia="Times New Roman" w:hAnsi="Times New Roman"/>
          <w:sz w:val="24"/>
          <w:szCs w:val="24"/>
        </w:rPr>
        <w:t xml:space="preserve">•  Shift-Left Testing and Static Analysis Integration: Future studies should quantify the defect prevention ROI of integrating automated static code analysis, mutation testing, and AI-powered code review tools into earlier SDLC phases, complementing the dynamic testing strategies examined in this research.</w:t>
      </w:r>
    </w:p>
    <w:p>
      <w:pPr>
        <w:spacing w:after="80" w:before="40" w:line="276"/>
        <w:ind w:left="720" w:hanging="360"/>
        <w:jc w:val="left"/>
      </w:pPr>
      <w:r>
        <w:rPr>
          <w:rFonts w:ascii="Times New Roman" w:cs="Times New Roman" w:eastAsia="Times New Roman" w:hAnsi="Times New Roman"/>
          <w:sz w:val="24"/>
          <w:szCs w:val="24"/>
        </w:rPr>
        <w:t xml:space="preserve">•  Cloud-Based Testing Platforms: The adoption of cloud-based testing services such as BrowserStack, Sauce Labs, and LambdaTest is transforming test infrastructure management. Future research should examine the cost-benefit profile, performance characteristics, and reliability of cloud testing platforms compared to on-premises Selenium Grid implementations.</w:t>
      </w:r>
    </w:p>
    <w:p>
      <w:pPr>
        <w:spacing w:after="80" w:before="40" w:line="276"/>
        <w:ind w:left="720" w:hanging="360"/>
        <w:jc w:val="left"/>
      </w:pPr>
      <w:r>
        <w:rPr>
          <w:rFonts w:ascii="Times New Roman" w:cs="Times New Roman" w:eastAsia="Times New Roman" w:hAnsi="Times New Roman"/>
          <w:sz w:val="24"/>
          <w:szCs w:val="24"/>
        </w:rPr>
        <w:t xml:space="preserve">•  Microservices and Containerised Application Testing: As software architecture evolves toward microservices and containerised deployments, the testing challenges associated with service interdependencies, contract testing, and chaos engineering warrant dedicated comparative investigation.</w:t>
      </w:r>
    </w:p>
    <w:p>
      <w:pPr>
        <w:spacing w:after="80" w:before="40" w:line="276"/>
        <w:ind w:left="720" w:hanging="360"/>
        <w:jc w:val="left"/>
      </w:pPr>
      <w:r>
        <w:rPr>
          <w:rFonts w:ascii="Times New Roman" w:cs="Times New Roman" w:eastAsia="Times New Roman" w:hAnsi="Times New Roman"/>
          <w:sz w:val="24"/>
          <w:szCs w:val="24"/>
        </w:rPr>
        <w:t xml:space="preserve">•  Low-Code/No-Code Test Automation Platforms: The emergence of low-code testing platforms such as Katalon Studio, Testim, and Mabl is democratising automation by enabling non-programmer testers to create and maintain automated tests. Future research should evaluate the quality, maintainability, and scalability of tests produced by these platforms relative to hand-coded automation frameworks.</w:t>
      </w:r>
    </w:p>
    <w:p>
      <w:pPr>
        <w:spacing w:after="80" w:before="40" w:line="276"/>
        <w:ind w:left="720" w:hanging="360"/>
        <w:jc w:val="left"/>
      </w:pPr>
      <w:r>
        <w:rPr>
          <w:rFonts w:ascii="Times New Roman" w:cs="Times New Roman" w:eastAsia="Times New Roman" w:hAnsi="Times New Roman"/>
          <w:sz w:val="24"/>
          <w:szCs w:val="24"/>
        </w:rPr>
        <w:t xml:space="preserve">•  Security Testing Automation: As cyber threats grow in sophistication, the automation of security testing including penetration testing, vulnerability scanning, and SAST/DAST integration represents a critical area for future comparative research.</w:t>
      </w:r>
    </w:p>
    <w:p>
      <w:r>
        <w:br w:type="page"/>
      </w:r>
    </w:p>
    <w:p>
      <w:pPr>
        <w:spacing w:after="240" w:before="480" w:line="360"/>
        <w:jc w:val="center"/>
      </w:pPr>
      <w:r>
        <w:rPr>
          <w:rFonts w:ascii="Times New Roman" w:cs="Times New Roman" w:eastAsia="Times New Roman" w:hAnsi="Times New Roman"/>
          <w:b/>
          <w:bCs/>
          <w:caps/>
          <w:sz w:val="28"/>
          <w:szCs w:val="28"/>
        </w:rPr>
        <w:t xml:space="preserve">REFERENCES</w:t>
      </w:r>
    </w:p>
    <w:p>
      <w:pPr>
        <w:spacing w:after="80" w:before="80" w:line="276"/>
        <w:ind w:left="360" w:hanging="360"/>
      </w:pPr>
      <w:r>
        <w:rPr>
          <w:rFonts w:ascii="Times New Roman" w:cs="Times New Roman" w:eastAsia="Times New Roman" w:hAnsi="Times New Roman"/>
          <w:sz w:val="22"/>
          <w:szCs w:val="22"/>
        </w:rPr>
        <w:t xml:space="preserve">[1] G. J. Myers, C. Sandler, and T. Badgett, The Art of Software Testing, 3rd ed. Hoboken, NJ, USA: John Wiley &amp; Sons, 2011.</w:t>
      </w:r>
    </w:p>
    <w:p>
      <w:pPr>
        <w:spacing w:after="80" w:before="80" w:line="276"/>
        <w:ind w:left="360" w:hanging="360"/>
      </w:pPr>
      <w:r>
        <w:rPr>
          <w:rFonts w:ascii="Times New Roman" w:cs="Times New Roman" w:eastAsia="Times New Roman" w:hAnsi="Times New Roman"/>
          <w:sz w:val="22"/>
          <w:szCs w:val="22"/>
        </w:rPr>
        <w:t xml:space="preserve">[2] M. Fewster and D. Graham, Software Test Automation. Reading, MA, USA: Addison-Wesley, 1999.</w:t>
      </w:r>
    </w:p>
    <w:p>
      <w:pPr>
        <w:spacing w:after="80" w:before="80" w:line="276"/>
        <w:ind w:left="360" w:hanging="360"/>
      </w:pPr>
      <w:r>
        <w:rPr>
          <w:rFonts w:ascii="Times New Roman" w:cs="Times New Roman" w:eastAsia="Times New Roman" w:hAnsi="Times New Roman"/>
          <w:sz w:val="22"/>
          <w:szCs w:val="22"/>
        </w:rPr>
        <w:t xml:space="preserve">[3] C. Kaner, J. Bach, and B. Pettichord, Lessons Learned in Software Testing. New York, NY, USA: John Wiley &amp; Sons, 2001.</w:t>
      </w:r>
    </w:p>
    <w:p>
      <w:pPr>
        <w:spacing w:after="80" w:before="80" w:line="276"/>
        <w:ind w:left="360" w:hanging="360"/>
      </w:pPr>
      <w:r>
        <w:rPr>
          <w:rFonts w:ascii="Times New Roman" w:cs="Times New Roman" w:eastAsia="Times New Roman" w:hAnsi="Times New Roman"/>
          <w:sz w:val="22"/>
          <w:szCs w:val="22"/>
        </w:rPr>
        <w:t xml:space="preserve">[4] D. S. Rafi, M. K. Moses, K. Petersen, and M. V. Mantyla, "Benefits and limitations of automated software testing: Systematic literature review and practitioner survey," in Proc. 7th Int. Workshop on Automation of Software Test (AST), Zurich, Switzerland, Jun. 2012, pp. 36–42.</w:t>
      </w:r>
    </w:p>
    <w:p>
      <w:pPr>
        <w:spacing w:after="80" w:before="80" w:line="276"/>
        <w:ind w:left="360" w:hanging="360"/>
      </w:pPr>
      <w:r>
        <w:rPr>
          <w:rFonts w:ascii="Times New Roman" w:cs="Times New Roman" w:eastAsia="Times New Roman" w:hAnsi="Times New Roman"/>
          <w:sz w:val="22"/>
          <w:szCs w:val="22"/>
        </w:rPr>
        <w:t xml:space="preserve">[5] J. Kasurinen, O. Taipale, and K. Smolander, "Software test automation in practice: Empirical observations," Adv. in Softw. Eng., vol. 2010, pp. 1–12, 2010.</w:t>
      </w:r>
    </w:p>
    <w:p>
      <w:pPr>
        <w:spacing w:after="80" w:before="80" w:line="276"/>
        <w:ind w:left="360" w:hanging="360"/>
      </w:pPr>
      <w:r>
        <w:rPr>
          <w:rFonts w:ascii="Times New Roman" w:cs="Times New Roman" w:eastAsia="Times New Roman" w:hAnsi="Times New Roman"/>
          <w:sz w:val="22"/>
          <w:szCs w:val="22"/>
        </w:rPr>
        <w:t xml:space="preserve">[6] J. A. Whittaker, Exploratory Software Testing. Upper Saddle River, NJ, USA: Addison-Wesley, 2009.</w:t>
      </w:r>
    </w:p>
    <w:p>
      <w:pPr>
        <w:spacing w:after="80" w:before="80" w:line="276"/>
        <w:ind w:left="360" w:hanging="360"/>
      </w:pPr>
      <w:r>
        <w:rPr>
          <w:rFonts w:ascii="Times New Roman" w:cs="Times New Roman" w:eastAsia="Times New Roman" w:hAnsi="Times New Roman"/>
          <w:sz w:val="22"/>
          <w:szCs w:val="22"/>
        </w:rPr>
        <w:t xml:space="preserve">[7] E. Dustin, T. Garrett, and B. Gauf, Implementing Automated Software Testing. Upper Saddle River, NJ, USA: Addison-Wesley, 2009.</w:t>
      </w:r>
    </w:p>
    <w:p>
      <w:pPr>
        <w:spacing w:after="80" w:before="80" w:line="276"/>
        <w:ind w:left="360" w:hanging="360"/>
      </w:pPr>
      <w:r>
        <w:rPr>
          <w:rFonts w:ascii="Times New Roman" w:cs="Times New Roman" w:eastAsia="Times New Roman" w:hAnsi="Times New Roman"/>
          <w:sz w:val="22"/>
          <w:szCs w:val="22"/>
        </w:rPr>
        <w:t xml:space="preserve">[8] M. Leotta, D. Clerissi, F. Ricca, and C. Spadaro, "Comparing drag-and-drop and JavaScript APIs for automated web testing," in Proc. 7th Int. Workshop on Automation of Software Test (AST), 2013, pp. 57–63.</w:t>
      </w:r>
    </w:p>
    <w:p>
      <w:pPr>
        <w:spacing w:after="80" w:before="80" w:line="276"/>
        <w:ind w:left="360" w:hanging="360"/>
      </w:pPr>
      <w:r>
        <w:rPr>
          <w:rFonts w:ascii="Times New Roman" w:cs="Times New Roman" w:eastAsia="Times New Roman" w:hAnsi="Times New Roman"/>
          <w:sz w:val="22"/>
          <w:szCs w:val="22"/>
        </w:rPr>
        <w:t xml:space="preserve">[9] J. Humble and D. Farley, Continuous Delivery: Reliable Software Releases Through Build, Test, and Deployment Automation. Upper Saddle River, NJ, USA: Addison-Wesley, 2010.</w:t>
      </w:r>
    </w:p>
    <w:p>
      <w:pPr>
        <w:spacing w:after="80" w:before="80" w:line="276"/>
        <w:ind w:left="360" w:hanging="360"/>
      </w:pPr>
      <w:r>
        <w:rPr>
          <w:rFonts w:ascii="Times New Roman" w:cs="Times New Roman" w:eastAsia="Times New Roman" w:hAnsi="Times New Roman"/>
          <w:sz w:val="22"/>
          <w:szCs w:val="22"/>
        </w:rPr>
        <w:t xml:space="preserve">[10] L. Crispin and J. Gregory, Agile Testing: A Practical Guide for Testers and Agile Teams. Upper Saddle River, NJ, USA: Addison-Wesley, 2009.</w:t>
      </w:r>
    </w:p>
    <w:p>
      <w:pPr>
        <w:spacing w:after="80" w:before="80" w:line="276"/>
        <w:ind w:left="360" w:hanging="360"/>
      </w:pPr>
      <w:r>
        <w:rPr>
          <w:rFonts w:ascii="Times New Roman" w:cs="Times New Roman" w:eastAsia="Times New Roman" w:hAnsi="Times New Roman"/>
          <w:sz w:val="22"/>
          <w:szCs w:val="22"/>
        </w:rPr>
        <w:t xml:space="preserve">[11] J. Itkonen, M. V. Mantyla, and C. Lassenius, "The role of the tester's knowledge in exploratory software testing," IEEE Trans. Softw. Eng., vol. 39, no. 5, pp. 707–724, May 2013.</w:t>
      </w:r>
    </w:p>
    <w:p>
      <w:pPr>
        <w:spacing w:after="80" w:before="80" w:line="276"/>
        <w:ind w:left="360" w:hanging="360"/>
      </w:pPr>
      <w:r>
        <w:rPr>
          <w:rFonts w:ascii="Times New Roman" w:cs="Times New Roman" w:eastAsia="Times New Roman" w:hAnsi="Times New Roman"/>
          <w:sz w:val="22"/>
          <w:szCs w:val="22"/>
        </w:rPr>
        <w:t xml:space="preserve">[12] H. Muccini, A. Di Francesco, and P. Esposito, "Software testing of mobile applications: Challenges and future research directions," in Proc. 7th Int. Workshop on Automation of Software Test (AST), 2012, pp. 29–35.</w:t>
      </w:r>
    </w:p>
    <w:p>
      <w:pPr>
        <w:spacing w:after="80" w:before="80" w:line="276"/>
        <w:ind w:left="360" w:hanging="360"/>
      </w:pPr>
      <w:r>
        <w:rPr>
          <w:rFonts w:ascii="Times New Roman" w:cs="Times New Roman" w:eastAsia="Times New Roman" w:hAnsi="Times New Roman"/>
          <w:sz w:val="22"/>
          <w:szCs w:val="22"/>
        </w:rPr>
        <w:t xml:space="preserve">[13] Capgemini, Sogeti, and Micro Focus, "World Quality Report 2022-2023," Capgemini SE, Paris, France, Tech. Rep., 2022.</w:t>
      </w:r>
    </w:p>
    <w:p>
      <w:pPr>
        <w:spacing w:after="80" w:before="80" w:line="276"/>
        <w:ind w:left="360" w:hanging="360"/>
      </w:pPr>
      <w:r>
        <w:rPr>
          <w:rFonts w:ascii="Times New Roman" w:cs="Times New Roman" w:eastAsia="Times New Roman" w:hAnsi="Times New Roman"/>
          <w:sz w:val="22"/>
          <w:szCs w:val="22"/>
        </w:rPr>
        <w:t xml:space="preserve">[14] ISTQB, "ISTQB Global Tester Survey Report 2023," International Software Testing Qualifications Board, 2023.</w:t>
      </w:r>
    </w:p>
    <w:p>
      <w:pPr>
        <w:spacing w:after="80" w:before="80" w:line="276"/>
        <w:ind w:left="360" w:hanging="360"/>
      </w:pPr>
      <w:r>
        <w:rPr>
          <w:rFonts w:ascii="Times New Roman" w:cs="Times New Roman" w:eastAsia="Times New Roman" w:hAnsi="Times New Roman"/>
          <w:sz w:val="22"/>
          <w:szCs w:val="22"/>
        </w:rPr>
        <w:t xml:space="preserve">[15] Stack Overflow, "Stack Overflow Developer Survey 2023," Stack Overflow Network, New York, NY, USA, 2023.</w:t>
      </w:r>
    </w:p>
    <w:p>
      <w:pPr>
        <w:spacing w:after="80" w:before="80" w:line="276"/>
        <w:ind w:left="360" w:hanging="360"/>
      </w:pPr>
      <w:r>
        <w:rPr>
          <w:rFonts w:ascii="Times New Roman" w:cs="Times New Roman" w:eastAsia="Times New Roman" w:hAnsi="Times New Roman"/>
          <w:sz w:val="22"/>
          <w:szCs w:val="22"/>
        </w:rPr>
        <w:t xml:space="preserve">[16] C. Jones, Applied Software Measurement: Global Analysis of Productivity and Quality, 3rd ed. New York, NY, USA: McGraw-Hill, 2008.</w:t>
      </w:r>
    </w:p>
    <w:p>
      <w:pPr>
        <w:spacing w:after="80" w:before="80" w:line="276"/>
        <w:ind w:left="360" w:hanging="360"/>
      </w:pPr>
      <w:r>
        <w:rPr>
          <w:rFonts w:ascii="Times New Roman" w:cs="Times New Roman" w:eastAsia="Times New Roman" w:hAnsi="Times New Roman"/>
          <w:sz w:val="22"/>
          <w:szCs w:val="22"/>
        </w:rPr>
        <w:t xml:space="preserve">[17] R. Patton, Software Testing, 2nd ed. Indianapolis, IN, USA: Sams Publishing, 2005.</w:t>
      </w:r>
    </w:p>
    <w:p>
      <w:pPr>
        <w:spacing w:after="80" w:before="80" w:line="276"/>
        <w:ind w:left="360" w:hanging="360"/>
      </w:pPr>
      <w:r>
        <w:rPr>
          <w:rFonts w:ascii="Times New Roman" w:cs="Times New Roman" w:eastAsia="Times New Roman" w:hAnsi="Times New Roman"/>
          <w:sz w:val="22"/>
          <w:szCs w:val="22"/>
        </w:rPr>
        <w:t xml:space="preserve">[18] I. Sommerville, Software Engineering, 10th ed. Hoboken, NJ, USA: Pearson Education, 2016.</w:t>
      </w:r>
    </w:p>
    <w:p>
      <w:pPr>
        <w:spacing w:after="80" w:before="80" w:line="276"/>
        <w:ind w:left="360" w:hanging="360"/>
      </w:pPr>
      <w:r>
        <w:rPr>
          <w:rFonts w:ascii="Times New Roman" w:cs="Times New Roman" w:eastAsia="Times New Roman" w:hAnsi="Times New Roman"/>
          <w:sz w:val="22"/>
          <w:szCs w:val="22"/>
        </w:rPr>
        <w:t xml:space="preserve">[19] A. Hunt and D. Thomas, The Pragmatic Programmer: From Journeyman to Master. Reading, MA, USA: Addison-Wesley, 1999.</w:t>
      </w:r>
    </w:p>
    <w:p>
      <w:pPr>
        <w:spacing w:after="80" w:before="80" w:line="276"/>
        <w:ind w:left="360" w:hanging="360"/>
      </w:pPr>
      <w:r>
        <w:rPr>
          <w:rFonts w:ascii="Times New Roman" w:cs="Times New Roman" w:eastAsia="Times New Roman" w:hAnsi="Times New Roman"/>
          <w:sz w:val="22"/>
          <w:szCs w:val="22"/>
        </w:rPr>
        <w:t xml:space="preserve">[20] M. Hutcheson, Software Testing Fundamentals: Methods and Metrics. New York, NY, USA: Wiley-Interscience, 2003.</w:t>
      </w:r>
    </w:p>
    <w:p>
      <w:pPr>
        <w:spacing w:after="80" w:before="80" w:line="276"/>
        <w:ind w:left="360" w:hanging="360"/>
      </w:pPr>
      <w:r>
        <w:rPr>
          <w:rFonts w:ascii="Times New Roman" w:cs="Times New Roman" w:eastAsia="Times New Roman" w:hAnsi="Times New Roman"/>
          <w:sz w:val="22"/>
          <w:szCs w:val="22"/>
        </w:rPr>
        <w:t xml:space="preserve">[21] B. Beizer, Software Testing Techniques, 2nd ed. New York, NY, USA: Van Nostrand Reinhold, 1990.</w:t>
      </w:r>
    </w:p>
    <w:p>
      <w:pPr>
        <w:spacing w:after="80" w:before="80" w:line="276"/>
        <w:ind w:left="360" w:hanging="360"/>
      </w:pPr>
      <w:r>
        <w:rPr>
          <w:rFonts w:ascii="Times New Roman" w:cs="Times New Roman" w:eastAsia="Times New Roman" w:hAnsi="Times New Roman"/>
          <w:sz w:val="22"/>
          <w:szCs w:val="22"/>
        </w:rPr>
        <w:t xml:space="preserve">[22] S. Nidhra and J. Dondeti, "Black box and white box testing techniques – A literature review," Int. J. Embedded Syst. Appl. (IJESA), vol. 2, no. 2, pp. 29–50, Jun. 2012.</w:t>
      </w:r>
    </w:p>
    <w:p>
      <w:pPr>
        <w:spacing w:after="80" w:before="80" w:line="276"/>
        <w:ind w:left="360" w:hanging="360"/>
      </w:pPr>
      <w:r>
        <w:rPr>
          <w:rFonts w:ascii="Times New Roman" w:cs="Times New Roman" w:eastAsia="Times New Roman" w:hAnsi="Times New Roman"/>
          <w:sz w:val="22"/>
          <w:szCs w:val="22"/>
        </w:rPr>
        <w:t xml:space="preserve">[23] K. El-Emam, "The confounding effect of class size on the validity of object-oriented metrics," IEEE Trans. Softw. Eng., vol. 27, no. 7, pp. 630–650, Jul. 2001.</w:t>
      </w:r>
    </w:p>
    <w:p>
      <w:pPr>
        <w:spacing w:after="80" w:before="80" w:line="276"/>
        <w:ind w:left="360" w:hanging="360"/>
      </w:pPr>
      <w:r>
        <w:rPr>
          <w:rFonts w:ascii="Times New Roman" w:cs="Times New Roman" w:eastAsia="Times New Roman" w:hAnsi="Times New Roman"/>
          <w:sz w:val="22"/>
          <w:szCs w:val="22"/>
        </w:rPr>
        <w:t xml:space="preserve">[24] G. Candea, S. Bucur, and C. Zamfir, "Automated software testing as a service," in Proc. 1st ACM Symp. Cloud Comput. (SoCC), Indianapolis, IN, USA, Jun. 2010, pp. 155–160.</w:t>
      </w:r>
    </w:p>
    <w:p>
      <w:pPr>
        <w:spacing w:after="80" w:before="80" w:line="276"/>
        <w:ind w:left="360" w:hanging="360"/>
      </w:pPr>
      <w:r>
        <w:rPr>
          <w:rFonts w:ascii="Times New Roman" w:cs="Times New Roman" w:eastAsia="Times New Roman" w:hAnsi="Times New Roman"/>
          <w:sz w:val="22"/>
          <w:szCs w:val="22"/>
        </w:rPr>
        <w:t xml:space="preserve">[25] P. McMinn, "Search-based software testing: Past, present and future," in Proc. 4th Int. Workshop on Search-Based Software Testing (SBST), Berlin, Germany, May 2011, pp. 153–163.</w:t>
      </w:r>
    </w:p>
    <w:p>
      <w:pPr>
        <w:spacing w:after="80" w:before="80" w:line="276"/>
        <w:ind w:left="360" w:hanging="360"/>
      </w:pPr>
      <w:r>
        <w:rPr>
          <w:rFonts w:ascii="Times New Roman" w:cs="Times New Roman" w:eastAsia="Times New Roman" w:hAnsi="Times New Roman"/>
          <w:sz w:val="22"/>
          <w:szCs w:val="22"/>
        </w:rPr>
        <w:t xml:space="preserve">[26] A. Orso and G. Rothermel, "Software testing: A research travelogue (2000–2014)," in Proc. Future of Software Eng. (FOSE), Hyderabad, India, Jun. 2014, pp. 117–132.</w:t>
      </w:r>
    </w:p>
    <w:p>
      <w:pPr>
        <w:spacing w:after="80" w:before="80" w:line="276"/>
        <w:ind w:left="360" w:hanging="360"/>
      </w:pPr>
      <w:r>
        <w:rPr>
          <w:rFonts w:ascii="Times New Roman" w:cs="Times New Roman" w:eastAsia="Times New Roman" w:hAnsi="Times New Roman"/>
          <w:sz w:val="22"/>
          <w:szCs w:val="22"/>
        </w:rPr>
        <w:t xml:space="preserve">[27] D. Galin, Software Quality Assurance: From Theory to Implementation. Harlow, UK: Pearson Education, 2004.</w:t>
      </w:r>
    </w:p>
    <w:p>
      <w:pPr>
        <w:spacing w:after="80" w:before="80" w:line="276"/>
        <w:ind w:left="360" w:hanging="360"/>
      </w:pPr>
      <w:r>
        <w:rPr>
          <w:rFonts w:ascii="Times New Roman" w:cs="Times New Roman" w:eastAsia="Times New Roman" w:hAnsi="Times New Roman"/>
          <w:sz w:val="22"/>
          <w:szCs w:val="22"/>
        </w:rPr>
        <w:t xml:space="preserve">[28] T. J. McCabe, "A complexity measure," IEEE Trans. Softw. Eng., vol. SE-2, no. 4, pp. 308–320, Dec. 1976.</w:t>
      </w:r>
    </w:p>
    <w:p>
      <w:pPr>
        <w:spacing w:after="80" w:before="80" w:line="276"/>
        <w:ind w:left="360" w:hanging="360"/>
      </w:pPr>
      <w:r>
        <w:rPr>
          <w:rFonts w:ascii="Times New Roman" w:cs="Times New Roman" w:eastAsia="Times New Roman" w:hAnsi="Times New Roman"/>
          <w:sz w:val="22"/>
          <w:szCs w:val="22"/>
        </w:rPr>
        <w:t xml:space="preserve">[29] Gartner, "Magic Quadrant for Application Testing Services 2023," Gartner Inc., Stamford, CT, USA, Tech. Rep., 2023.</w:t>
      </w:r>
    </w:p>
    <w:p>
      <w:pPr>
        <w:spacing w:after="80" w:before="80" w:line="276"/>
        <w:ind w:left="360" w:hanging="360"/>
      </w:pPr>
      <w:r>
        <w:rPr>
          <w:rFonts w:ascii="Times New Roman" w:cs="Times New Roman" w:eastAsia="Times New Roman" w:hAnsi="Times New Roman"/>
          <w:sz w:val="22"/>
          <w:szCs w:val="22"/>
        </w:rPr>
        <w:t xml:space="preserve">[30] W. E. Lewis, Software Testing and Continuous Quality Improvement, 3rd ed. Boca Raton, FL, USA: CRC Press, 2009.</w:t>
      </w:r>
    </w:p>
    <w:p>
      <w:r>
        <w:br w:type="page"/>
      </w:r>
    </w:p>
    <w:p>
      <w:pPr>
        <w:spacing w:after="240" w:before="480" w:line="360"/>
        <w:jc w:val="center"/>
      </w:pPr>
      <w:r>
        <w:rPr>
          <w:rFonts w:ascii="Times New Roman" w:cs="Times New Roman" w:eastAsia="Times New Roman" w:hAnsi="Times New Roman"/>
          <w:b/>
          <w:bCs/>
          <w:caps/>
          <w:sz w:val="28"/>
          <w:szCs w:val="28"/>
        </w:rPr>
        <w:t xml:space="preserve">APPENDICES</w:t>
      </w:r>
    </w:p>
    <w:p>
      <w:pPr>
        <w:spacing w:after="120" w:before="240" w:line="320"/>
        <w:jc w:val="left"/>
      </w:pPr>
      <w:r>
        <w:rPr>
          <w:rFonts w:ascii="Times New Roman" w:cs="Times New Roman" w:eastAsia="Times New Roman" w:hAnsi="Times New Roman"/>
          <w:b/>
          <w:bCs/>
          <w:sz w:val="26"/>
          <w:szCs w:val="26"/>
        </w:rPr>
        <w:t xml:space="preserve">Appendix A: Sample Manual Test Case Template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All figures, diagrams, test logs, raw data tables, and supporting materials referenced throughout this report are to be compiled and placed in this section. The following appendix outlines a representative sample of the test case template used for manual testing documentation, a sample automation test script, and key performance test results.</w:t>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2500"/>
        <w:gridCol w:w="6929"/>
      </w:tblGrid>
      <w:tr>
        <w:trPr>
          <w:tblHeader/>
        </w:trPr>
        <w:tc>
          <w:tcPr>
            <w:tcW w:type="dxa" w:w="2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Field</w:t>
            </w:r>
          </w:p>
        </w:tc>
        <w:tc>
          <w:tcPr>
            <w:tcW w:type="dxa" w:w="6929"/>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Description / Value</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Test Case ID</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TC_AUTH_001</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Test Case Title</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Verify successful user login with valid credentials</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Module</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Authentication</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Priority</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High</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Test Type</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Functional – Positive</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Pre-conditions</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User account exists; Application is accessible at test URL</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Test Data</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Username: testuser@example.com | Password: Test@1234</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Step 1</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Navigate to application login page</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Step 2</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Enter valid username in the email field</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Step 3</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Enter valid password in the password field</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Step 4</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Click the "Login" button</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Expected Result</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User is redirected to dashboard; Welcome message displayed with user name</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Actual Result</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As expected</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Status</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PASS</w:t>
            </w:r>
          </w:p>
        </w:tc>
      </w:tr>
      <w:tr>
        <w:tc>
          <w:tcPr>
            <w:tcW w:type="dxa" w:w="2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Defect Reference</w:t>
            </w:r>
          </w:p>
        </w:tc>
        <w:tc>
          <w:tcPr>
            <w:tcW w:type="dxa" w:w="6929"/>
            <w:tcBorders>
              <w:top w:val="single" w:color="000000" w:sz="6"/>
              <w:left w:val="single" w:color="000000" w:sz="6"/>
              <w:bottom w:val="single" w:color="000000" w:sz="6"/>
              <w:right w:val="single" w:color="000000" w:sz="6"/>
            </w:tcBorders>
            <w:tcMar>
              <w:top w:type="dxa" w:w="60"/>
              <w:left w:type="dxa" w:w="120"/>
              <w:bottom w:type="dxa" w:w="60"/>
              <w:right w:type="dxa" w:w="120"/>
            </w:tcMar>
          </w:tcPr>
          <w:p>
            <w:pPr>
              <w:jc w:val="center"/>
            </w:pPr>
            <w:r>
              <w:rPr>
                <w:rFonts w:ascii="Times New Roman" w:cs="Times New Roman" w:eastAsia="Times New Roman" w:hAnsi="Times New Roman"/>
                <w:sz w:val="22"/>
                <w:szCs w:val="22"/>
              </w:rPr>
              <w:t xml:space="preserve">N/A</w:t>
            </w:r>
          </w:p>
        </w:tc>
      </w:tr>
    </w:tbl>
    <w:p>
      <w:pPr>
        <w:spacing w:after="200" w:before="80"/>
        <w:jc w:val="center"/>
      </w:pPr>
      <w:r>
        <w:rPr>
          <w:rFonts w:ascii="Times New Roman" w:cs="Times New Roman" w:eastAsia="Times New Roman" w:hAnsi="Times New Roman"/>
          <w:b/>
          <w:bCs/>
          <w:i/>
          <w:iCs/>
          <w:sz w:val="22"/>
          <w:szCs w:val="22"/>
        </w:rPr>
        <w:t xml:space="preserve">Sample Manual Test Case Template</w:t>
      </w:r>
    </w:p>
    <w:p>
      <w:pPr>
        <w:spacing w:after="200"/>
      </w:pPr>
      <w:r>
        <w:t xml:space="preserve"/>
      </w:r>
    </w:p>
    <w:p>
      <w:pPr>
        <w:spacing w:after="120" w:before="240" w:line="320"/>
        <w:jc w:val="left"/>
      </w:pPr>
      <w:r>
        <w:rPr>
          <w:rFonts w:ascii="Times New Roman" w:cs="Times New Roman" w:eastAsia="Times New Roman" w:hAnsi="Times New Roman"/>
          <w:b/>
          <w:bCs/>
          <w:sz w:val="26"/>
          <w:szCs w:val="26"/>
        </w:rPr>
        <w:t xml:space="preserve">Appendix B: Sample Selenium Automation Script (Java)</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following presents the structural outline of the Selenium WebDriver automation script implementing the Page Object Model design pattern for the authentication module test case:</w:t>
      </w:r>
    </w:p>
    <w:p>
      <w:pPr>
        <w:shd w:fill="F2F2F2" w:val="clear"/>
        <w:spacing w:after="120" w:before="120" w:line="240"/>
      </w:pPr>
      <w:r>
        <w:rPr>
          <w:rFonts w:ascii="Courier New" w:cs="Courier New" w:eastAsia="Courier New" w:hAnsi="Courier New"/>
          <w:color w:val="444444"/>
          <w:sz w:val="20"/>
          <w:szCs w:val="20"/>
        </w:rPr>
        <w:t xml:space="preserve">// LoginPage.java – Page Object</w:t>
      </w:r>
    </w:p>
    <w:p>
      <w:pPr>
        <w:spacing w:after="40" w:line="240"/>
      </w:pPr>
      <w:r>
        <w:rPr>
          <w:rFonts w:ascii="Courier New" w:cs="Courier New" w:eastAsia="Courier New" w:hAnsi="Courier New"/>
          <w:sz w:val="20"/>
          <w:szCs w:val="20"/>
        </w:rPr>
        <w:t xml:space="preserve">public class LoginPage {</w:t>
      </w:r>
    </w:p>
    <w:p>
      <w:pPr>
        <w:spacing w:after="40" w:line="240"/>
        <w:ind w:left="480"/>
      </w:pPr>
      <w:r>
        <w:rPr>
          <w:rFonts w:ascii="Courier New" w:cs="Courier New" w:eastAsia="Courier New" w:hAnsi="Courier New"/>
          <w:sz w:val="20"/>
          <w:szCs w:val="20"/>
        </w:rPr>
        <w:t xml:space="preserve">private WebDriver driver;</w:t>
      </w:r>
    </w:p>
    <w:p>
      <w:pPr>
        <w:spacing w:after="40" w:line="240"/>
        <w:ind w:left="480"/>
      </w:pPr>
      <w:r>
        <w:rPr>
          <w:rFonts w:ascii="Courier New" w:cs="Courier New" w:eastAsia="Courier New" w:hAnsi="Courier New"/>
          <w:sz w:val="20"/>
          <w:szCs w:val="20"/>
        </w:rPr>
        <w:t xml:space="preserve">@FindBy(id = "email") private WebElement emailField;</w:t>
      </w:r>
    </w:p>
    <w:p>
      <w:pPr>
        <w:spacing w:after="40" w:line="240"/>
        <w:ind w:left="480"/>
      </w:pPr>
      <w:r>
        <w:rPr>
          <w:rFonts w:ascii="Courier New" w:cs="Courier New" w:eastAsia="Courier New" w:hAnsi="Courier New"/>
          <w:sz w:val="20"/>
          <w:szCs w:val="20"/>
        </w:rPr>
        <w:t xml:space="preserve">@FindBy(id = "password") private WebElement passwordField;</w:t>
      </w:r>
    </w:p>
    <w:p>
      <w:pPr>
        <w:spacing w:after="80" w:line="240"/>
        <w:ind w:left="480"/>
      </w:pPr>
      <w:r>
        <w:rPr>
          <w:rFonts w:ascii="Courier New" w:cs="Courier New" w:eastAsia="Courier New" w:hAnsi="Courier New"/>
          <w:sz w:val="20"/>
          <w:szCs w:val="20"/>
        </w:rPr>
        <w:t xml:space="preserve">@FindBy(id = "loginBtn") private WebElement loginButton;</w:t>
      </w:r>
    </w:p>
    <w:p>
      <w:pPr>
        <w:spacing w:after="40" w:line="240"/>
        <w:ind w:left="480"/>
      </w:pPr>
      <w:r>
        <w:rPr>
          <w:rFonts w:ascii="Courier New" w:cs="Courier New" w:eastAsia="Courier New" w:hAnsi="Courier New"/>
          <w:sz w:val="20"/>
          <w:szCs w:val="20"/>
        </w:rPr>
        <w:t xml:space="preserve">public DashboardPage login(String email, String pass) {</w:t>
      </w:r>
    </w:p>
    <w:p>
      <w:pPr>
        <w:spacing w:after="40" w:line="240"/>
        <w:ind w:left="960"/>
      </w:pPr>
      <w:r>
        <w:rPr>
          <w:rFonts w:ascii="Courier New" w:cs="Courier New" w:eastAsia="Courier New" w:hAnsi="Courier New"/>
          <w:sz w:val="20"/>
          <w:szCs w:val="20"/>
        </w:rPr>
        <w:t xml:space="preserve">emailField.clear(); emailField.sendKeys(email);</w:t>
      </w:r>
    </w:p>
    <w:p>
      <w:pPr>
        <w:spacing w:after="40" w:line="240"/>
        <w:ind w:left="960"/>
      </w:pPr>
      <w:r>
        <w:rPr>
          <w:rFonts w:ascii="Courier New" w:cs="Courier New" w:eastAsia="Courier New" w:hAnsi="Courier New"/>
          <w:sz w:val="20"/>
          <w:szCs w:val="20"/>
        </w:rPr>
        <w:t xml:space="preserve">passwordField.clear(); passwordField.sendKeys(pass);</w:t>
      </w:r>
    </w:p>
    <w:p>
      <w:pPr>
        <w:spacing w:after="40" w:line="240"/>
        <w:ind w:left="960"/>
      </w:pPr>
      <w:r>
        <w:rPr>
          <w:rFonts w:ascii="Courier New" w:cs="Courier New" w:eastAsia="Courier New" w:hAnsi="Courier New"/>
          <w:sz w:val="20"/>
          <w:szCs w:val="20"/>
        </w:rPr>
        <w:t xml:space="preserve">loginButton.click();</w:t>
      </w:r>
    </w:p>
    <w:p>
      <w:pPr>
        <w:spacing w:after="40" w:line="240"/>
        <w:ind w:left="960"/>
      </w:pPr>
      <w:r>
        <w:rPr>
          <w:rFonts w:ascii="Courier New" w:cs="Courier New" w:eastAsia="Courier New" w:hAnsi="Courier New"/>
          <w:sz w:val="20"/>
          <w:szCs w:val="20"/>
        </w:rPr>
        <w:t xml:space="preserve">return new DashboardPage(driver);</w:t>
      </w:r>
    </w:p>
    <w:p>
      <w:pPr>
        <w:spacing w:after="200" w:line="240"/>
        <w:ind w:left="480"/>
      </w:pPr>
      <w:r>
        <w:rPr>
          <w:rFonts w:ascii="Courier New" w:cs="Courier New" w:eastAsia="Courier New" w:hAnsi="Courier New"/>
          <w:sz w:val="20"/>
          <w:szCs w:val="20"/>
        </w:rPr>
        <w:t xml:space="preserve">}</w:t>
      </w:r>
    </w:p>
    <w:p>
      <w:pPr>
        <w:spacing w:after="120" w:before="240" w:line="320"/>
        <w:jc w:val="left"/>
      </w:pPr>
      <w:r>
        <w:rPr>
          <w:rFonts w:ascii="Times New Roman" w:cs="Times New Roman" w:eastAsia="Times New Roman" w:hAnsi="Times New Roman"/>
          <w:b/>
          <w:bCs/>
          <w:sz w:val="26"/>
          <w:szCs w:val="26"/>
        </w:rPr>
        <w:t xml:space="preserve">Appendix C: All Figures and Diagrams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All images, workflow diagrams, architecture diagrams, comparison charts, and graphical representations referenced throughout this report are to be compiled and placed here. Figure placeholders indicated throughout the report should be replaced with actual generated or captured images during final document preparation.</w:t>
      </w:r>
    </w:p>
    <w:p>
      <w:pPr>
        <w:spacing w:after="300"/>
      </w:pPr>
      <w:r>
        <w:t xml:space="preserve"/>
      </w:r>
    </w:p>
    <w:p>
      <w:pPr>
        <w:spacing w:after="120" w:before="0" w:line="276"/>
        <w:jc w:val="center"/>
      </w:pPr>
      <w:r>
        <w:rPr>
          <w:rFonts w:ascii="Times New Roman" w:cs="Times New Roman" w:eastAsia="Times New Roman" w:hAnsi="Times New Roman"/>
          <w:b w:val="false"/>
          <w:bCs w:val="false"/>
          <w:i/>
          <w:iCs/>
          <w:sz w:val="24"/>
          <w:szCs w:val="24"/>
        </w:rPr>
        <w:t xml:space="preserve">[All images placed here as per reference format]</w:t>
      </w:r>
    </w:p>
    <w:sectPr>
      <w:pgSz w:w="12240" w:h="15840" w:orient="portrait"/>
      <w:pgMar w:top="1416" w:right="1381" w:bottom="1059" w:left="14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pPr>
      <w:spacing w:after="120" w:line="276"/>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2026-05-09T11:17:01.375Z</dcterms:created>
  <dcterms:modified xsi:type="dcterms:W3CDTF">2026-05-09T11:17:01.375Z</dcterms:modified>
</cp:coreProperties>
</file>

<file path=docProps/custom.xml><?xml version="1.0" encoding="utf-8"?>
<Properties xmlns="http://schemas.openxmlformats.org/officeDocument/2006/custom-properties" xmlns:vt="http://schemas.openxmlformats.org/officeDocument/2006/docPropsVTypes"/>
</file>