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87F34" w14:textId="77777777" w:rsidR="00C163CA" w:rsidRDefault="00C163CA">
      <w:pPr>
        <w:spacing w:after="120"/>
      </w:pPr>
    </w:p>
    <w:p w14:paraId="3B54EDDE" w14:textId="77777777" w:rsidR="00C163CA" w:rsidRDefault="00C163CA">
      <w:pPr>
        <w:spacing w:after="120"/>
      </w:pPr>
    </w:p>
    <w:p w14:paraId="443640C7" w14:textId="77777777" w:rsidR="00C163CA" w:rsidRDefault="00000000">
      <w:pPr>
        <w:spacing w:after="120"/>
        <w:jc w:val="center"/>
      </w:pPr>
      <w:r>
        <w:rPr>
          <w:b/>
          <w:bCs/>
          <w:color w:val="1E4D8C"/>
          <w:sz w:val="56"/>
          <w:szCs w:val="56"/>
        </w:rPr>
        <w:t>Online Payment Fraud Detection</w:t>
      </w:r>
    </w:p>
    <w:p w14:paraId="705FF80B" w14:textId="77777777" w:rsidR="00C163CA" w:rsidRDefault="00000000">
      <w:pPr>
        <w:spacing w:after="80"/>
        <w:jc w:val="center"/>
      </w:pPr>
      <w:r>
        <w:rPr>
          <w:color w:val="4472C4"/>
          <w:sz w:val="36"/>
          <w:szCs w:val="36"/>
        </w:rPr>
        <w:t>Machine Learning Model Development Report</w:t>
      </w:r>
    </w:p>
    <w:p w14:paraId="2CBBB176" w14:textId="77777777" w:rsidR="00C163CA" w:rsidRDefault="00000000">
      <w:pPr>
        <w:spacing w:after="400"/>
        <w:jc w:val="center"/>
      </w:pPr>
      <w:r>
        <w:rPr>
          <w:color w:val="888888"/>
          <w:sz w:val="26"/>
          <w:szCs w:val="26"/>
        </w:rPr>
        <w:t>May 2026</w:t>
      </w:r>
    </w:p>
    <w:p w14:paraId="3793D243" w14:textId="77777777" w:rsidR="00C163CA" w:rsidRDefault="00000000">
      <w:pPr>
        <w:pStyle w:val="Heading1"/>
      </w:pPr>
      <w:r>
        <w:t>1. Executive Summary</w:t>
      </w:r>
    </w:p>
    <w:p w14:paraId="3CF61860" w14:textId="77777777" w:rsidR="00C163CA" w:rsidRDefault="00000000">
      <w:pPr>
        <w:spacing w:after="120"/>
      </w:pPr>
      <w:r>
        <w:t>This report presents the development and evaluation of a machine learning-based fraud detection system for online payment transactions. The project analyzes a dataset of 50,000 transactions — of which 5,028 (10.06%) are fraudulent — and applies three classification algorithms: Logistic Regression, Random Forest, and XGBoost.</w:t>
      </w:r>
    </w:p>
    <w:p w14:paraId="4811F204" w14:textId="77777777" w:rsidR="00C163CA" w:rsidRDefault="00C163CA">
      <w:pPr>
        <w:spacing w:after="120"/>
      </w:pPr>
    </w:p>
    <w:p w14:paraId="737E66CE" w14:textId="7F0F2C41" w:rsidR="00C163CA" w:rsidRDefault="00000000">
      <w:pPr>
        <w:spacing w:after="120"/>
      </w:pPr>
      <w:r>
        <w:t>XGBoost with hyperparameter tuning and threshold optimization was selected as the final model. The system is tuned to prioritize recall (fraud catch rate), ensuring that fraudulent transactions are not missed, at the trade-off of higher false positives. The model achieved a recall of 68.8% on the test set with a ROC-AUC of 0.615</w:t>
      </w:r>
      <w:r w:rsidR="005908AE">
        <w:t>.</w:t>
      </w:r>
    </w:p>
    <w:p w14:paraId="533AE77E" w14:textId="77777777" w:rsidR="00C163CA" w:rsidRDefault="00C163CA">
      <w:pPr>
        <w:spacing w:after="120"/>
      </w:pPr>
    </w:p>
    <w:p w14:paraId="15CFB3F4" w14:textId="77777777" w:rsidR="00C163CA" w:rsidRDefault="00000000">
      <w:pPr>
        <w:pStyle w:val="Heading1"/>
      </w:pPr>
      <w:r>
        <w:t>2. Dataset Overview</w:t>
      </w:r>
    </w:p>
    <w:p w14:paraId="5C374FB0" w14:textId="77777777" w:rsidR="00C163CA" w:rsidRDefault="00000000">
      <w:pPr>
        <w:pStyle w:val="Heading2"/>
      </w:pPr>
      <w:r>
        <w:t>2.1 Data Source &amp; Structure</w:t>
      </w:r>
    </w:p>
    <w:p w14:paraId="13048E4A" w14:textId="33DCD32D" w:rsidR="00967F18" w:rsidRDefault="00000000">
      <w:pPr>
        <w:spacing w:after="120"/>
      </w:pPr>
      <w:r>
        <w:t>The dataset was sourced from a MySQL database (fraud_db, table: transactions_fraud) and contains 50,000 records with 25 features per transaction. There were no duplicate records detected.</w:t>
      </w:r>
      <w:r w:rsidR="00967F18">
        <w:t xml:space="preserve"> Non-null values detected in the dataset.</w:t>
      </w:r>
    </w:p>
    <w:p w14:paraId="77DCE8C2" w14:textId="77777777" w:rsidR="00C163CA" w:rsidRDefault="00C163CA">
      <w:pPr>
        <w:spacing w:after="120"/>
      </w:pPr>
    </w:p>
    <w:p w14:paraId="70DA3F8D" w14:textId="77777777" w:rsidR="00C163CA" w:rsidRDefault="00000000">
      <w:pPr>
        <w:spacing w:after="120"/>
      </w:pPr>
      <w:r>
        <w:rPr>
          <w:b/>
          <w:bCs/>
        </w:rPr>
        <w:t>Key features include:</w:t>
      </w:r>
    </w:p>
    <w:p w14:paraId="7FC505C5" w14:textId="77777777" w:rsidR="00C163CA" w:rsidRDefault="00000000">
      <w:pPr>
        <w:pStyle w:val="ListParagraph"/>
        <w:numPr>
          <w:ilvl w:val="0"/>
          <w:numId w:val="2"/>
        </w:numPr>
        <w:spacing w:after="80"/>
      </w:pPr>
      <w:r>
        <w:t>Transaction attributes: transaction_id, amount, payment_method, is_international, merchant_category</w:t>
      </w:r>
    </w:p>
    <w:p w14:paraId="447B5904" w14:textId="77777777" w:rsidR="00C163CA" w:rsidRDefault="00000000">
      <w:pPr>
        <w:pStyle w:val="ListParagraph"/>
        <w:numPr>
          <w:ilvl w:val="0"/>
          <w:numId w:val="2"/>
        </w:numPr>
        <w:spacing w:after="80"/>
      </w:pPr>
      <w:r>
        <w:t>Risk signals: ip_address_risk_score, device_trust_score, location_change_flag, device_change_flag</w:t>
      </w:r>
    </w:p>
    <w:p w14:paraId="4B12D16F" w14:textId="77777777" w:rsidR="00C163CA" w:rsidRDefault="00000000">
      <w:pPr>
        <w:pStyle w:val="ListParagraph"/>
        <w:numPr>
          <w:ilvl w:val="0"/>
          <w:numId w:val="2"/>
        </w:numPr>
        <w:spacing w:after="80"/>
      </w:pPr>
      <w:r>
        <w:t>Behavioral features: txn_count_last_24h, avg_amount_last_24h, otp_success_rate_customer</w:t>
      </w:r>
    </w:p>
    <w:p w14:paraId="2BF96724" w14:textId="77777777" w:rsidR="00C163CA" w:rsidRDefault="00000000">
      <w:pPr>
        <w:pStyle w:val="ListParagraph"/>
        <w:numPr>
          <w:ilvl w:val="0"/>
          <w:numId w:val="2"/>
        </w:numPr>
        <w:spacing w:after="80"/>
      </w:pPr>
      <w:r>
        <w:t>Historical fraud indicators: past_fraud_count_customer, past_disputes_customer, merchant_historical_fraud_rate</w:t>
      </w:r>
    </w:p>
    <w:p w14:paraId="19F6A56D" w14:textId="77777777" w:rsidR="00C163CA" w:rsidRDefault="00000000">
      <w:pPr>
        <w:pStyle w:val="ListParagraph"/>
        <w:numPr>
          <w:ilvl w:val="0"/>
          <w:numId w:val="2"/>
        </w:numPr>
        <w:spacing w:after="80"/>
      </w:pPr>
      <w:r>
        <w:t>Temporal features: timestamp (decomposed to hour, day, month)</w:t>
      </w:r>
    </w:p>
    <w:p w14:paraId="2634F5CE" w14:textId="77777777" w:rsidR="00C163CA" w:rsidRDefault="00C163CA">
      <w:pPr>
        <w:spacing w:after="120"/>
      </w:pPr>
    </w:p>
    <w:p w14:paraId="58C6A3F2" w14:textId="77777777" w:rsidR="00C163CA" w:rsidRDefault="00000000">
      <w:pPr>
        <w:pStyle w:val="Heading2"/>
      </w:pPr>
      <w:r>
        <w:lastRenderedPageBreak/>
        <w:t>2.2 Class Distribution</w:t>
      </w:r>
    </w:p>
    <w:p w14:paraId="578C5906" w14:textId="77777777" w:rsidR="00C163CA" w:rsidRDefault="00000000">
      <w:pPr>
        <w:spacing w:after="120"/>
      </w:pPr>
      <w:r>
        <w:t>The dataset is significantly imbalanced, which is expected in fraud detection scenarios:</w:t>
      </w:r>
    </w:p>
    <w:p w14:paraId="3E401A6A" w14:textId="77777777" w:rsidR="00C163CA" w:rsidRDefault="00C163CA">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163CA" w14:paraId="1A6F1B4D" w14:textId="77777777">
        <w:tblPrEx>
          <w:tblCellMar>
            <w:top w:w="0" w:type="dxa"/>
            <w:bottom w:w="0" w:type="dxa"/>
          </w:tblCellMar>
        </w:tblPrEx>
        <w:tc>
          <w:tcPr>
            <w:tcW w:w="3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C42292D" w14:textId="77777777" w:rsidR="00C163CA" w:rsidRDefault="00000000">
            <w:r>
              <w:rPr>
                <w:b/>
                <w:bCs/>
                <w:color w:val="FFFFFF"/>
                <w:sz w:val="22"/>
                <w:szCs w:val="22"/>
              </w:rPr>
              <w:t>Class</w:t>
            </w:r>
          </w:p>
        </w:tc>
        <w:tc>
          <w:tcPr>
            <w:tcW w:w="3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13286ED" w14:textId="77777777" w:rsidR="00C163CA" w:rsidRDefault="00000000">
            <w:r>
              <w:rPr>
                <w:b/>
                <w:bCs/>
                <w:color w:val="FFFFFF"/>
                <w:sz w:val="22"/>
                <w:szCs w:val="22"/>
              </w:rPr>
              <w:t>Count (%)</w:t>
            </w:r>
          </w:p>
        </w:tc>
      </w:tr>
      <w:tr w:rsidR="00C163CA" w14:paraId="569830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770D59" w14:textId="77777777" w:rsidR="00C163CA" w:rsidRDefault="00000000">
            <w:r>
              <w:rPr>
                <w:sz w:val="20"/>
                <w:szCs w:val="20"/>
              </w:rPr>
              <w:t>Legitimate (Non-Fraud)</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947E7E5" w14:textId="77777777" w:rsidR="00C163CA" w:rsidRDefault="00000000">
            <w:r>
              <w:rPr>
                <w:sz w:val="20"/>
                <w:szCs w:val="20"/>
              </w:rPr>
              <w:t>44,972 (89.94%)</w:t>
            </w:r>
          </w:p>
        </w:tc>
      </w:tr>
      <w:tr w:rsidR="00C163CA" w14:paraId="6BF27C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7145B" w14:textId="77777777" w:rsidR="00C163CA" w:rsidRDefault="00000000">
            <w:r>
              <w:rPr>
                <w:sz w:val="20"/>
                <w:szCs w:val="20"/>
              </w:rPr>
              <w:t>Fraudulent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4B5E2" w14:textId="77777777" w:rsidR="00C163CA" w:rsidRDefault="00000000">
            <w:r>
              <w:rPr>
                <w:sz w:val="20"/>
                <w:szCs w:val="20"/>
              </w:rPr>
              <w:t>5,028 (10.06%)</w:t>
            </w:r>
          </w:p>
        </w:tc>
      </w:tr>
    </w:tbl>
    <w:p w14:paraId="50950188" w14:textId="77777777" w:rsidR="00C163CA" w:rsidRDefault="00C163CA">
      <w:pPr>
        <w:spacing w:after="120"/>
      </w:pPr>
    </w:p>
    <w:p w14:paraId="7F68A26F" w14:textId="77777777" w:rsidR="00C163CA" w:rsidRDefault="00000000">
      <w:pPr>
        <w:pStyle w:val="Heading2"/>
      </w:pPr>
      <w:r>
        <w:t>2.3 Outlier Analysis</w:t>
      </w:r>
    </w:p>
    <w:p w14:paraId="6C2C68F8" w14:textId="77777777" w:rsidR="00C163CA" w:rsidRDefault="00000000">
      <w:pPr>
        <w:spacing w:after="120"/>
      </w:pPr>
      <w:r>
        <w:t>An IQR-based outlier analysis was conducted on all numerical features. Key findings:</w:t>
      </w:r>
    </w:p>
    <w:p w14:paraId="7EC3DA9D" w14:textId="77777777" w:rsidR="00C163CA" w:rsidRDefault="00000000">
      <w:pPr>
        <w:pStyle w:val="ListParagraph"/>
        <w:numPr>
          <w:ilvl w:val="0"/>
          <w:numId w:val="2"/>
        </w:numPr>
        <w:spacing w:after="80"/>
      </w:pPr>
      <w:r>
        <w:t>location_change_flag: 4,937 outliers (9.87%) — highest among all features</w:t>
      </w:r>
    </w:p>
    <w:p w14:paraId="3AA6C839" w14:textId="77777777" w:rsidR="00C163CA" w:rsidRDefault="00000000">
      <w:pPr>
        <w:pStyle w:val="ListParagraph"/>
        <w:numPr>
          <w:ilvl w:val="0"/>
          <w:numId w:val="2"/>
        </w:numPr>
        <w:spacing w:after="80"/>
      </w:pPr>
      <w:r>
        <w:t>device_change_flag: 3,989 outliers (7.98%)</w:t>
      </w:r>
    </w:p>
    <w:p w14:paraId="2B5C110B" w14:textId="77777777" w:rsidR="00C163CA" w:rsidRDefault="00000000">
      <w:pPr>
        <w:pStyle w:val="ListParagraph"/>
        <w:numPr>
          <w:ilvl w:val="0"/>
          <w:numId w:val="2"/>
        </w:numPr>
        <w:spacing w:after="80"/>
      </w:pPr>
      <w:r>
        <w:t>is_international: 1,479 outliers (2.96%)</w:t>
      </w:r>
    </w:p>
    <w:p w14:paraId="0606A0C7" w14:textId="77777777" w:rsidR="00C163CA" w:rsidRDefault="00000000">
      <w:pPr>
        <w:pStyle w:val="ListParagraph"/>
        <w:numPr>
          <w:ilvl w:val="0"/>
          <w:numId w:val="2"/>
        </w:numPr>
        <w:spacing w:after="80"/>
      </w:pPr>
      <w:r>
        <w:t>All remaining features had 0 outliers, indicating clean, well-bounded distributions</w:t>
      </w:r>
    </w:p>
    <w:p w14:paraId="4752943C" w14:textId="77777777" w:rsidR="00C163CA" w:rsidRDefault="00C163CA">
      <w:pPr>
        <w:spacing w:after="120"/>
      </w:pPr>
    </w:p>
    <w:p w14:paraId="460DA680" w14:textId="77777777" w:rsidR="00C163CA" w:rsidRDefault="00000000">
      <w:pPr>
        <w:pStyle w:val="Heading1"/>
      </w:pPr>
      <w:r>
        <w:t>3. Feature Engineering</w:t>
      </w:r>
    </w:p>
    <w:p w14:paraId="14B95B23" w14:textId="77777777" w:rsidR="00C163CA" w:rsidRDefault="00000000">
      <w:pPr>
        <w:spacing w:after="120"/>
      </w:pPr>
      <w:r>
        <w:t>Several new features were derived from the raw data to enhance model predictive power:</w:t>
      </w:r>
    </w:p>
    <w:p w14:paraId="25EA1101" w14:textId="77777777" w:rsidR="00C163CA" w:rsidRDefault="00C163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163CA" w14:paraId="63F6A457" w14:textId="77777777">
        <w:tblPrEx>
          <w:tblCellMar>
            <w:top w:w="0" w:type="dxa"/>
            <w:bottom w:w="0" w:type="dxa"/>
          </w:tblCellMar>
        </w:tblPrEx>
        <w:tc>
          <w:tcPr>
            <w:tcW w:w="3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F9B0B30" w14:textId="77777777" w:rsidR="00C163CA" w:rsidRDefault="00000000">
            <w:r>
              <w:rPr>
                <w:b/>
                <w:bCs/>
                <w:color w:val="FFFFFF"/>
                <w:sz w:val="22"/>
                <w:szCs w:val="22"/>
              </w:rPr>
              <w:t>Engineered Feature</w:t>
            </w:r>
          </w:p>
        </w:tc>
        <w:tc>
          <w:tcPr>
            <w:tcW w:w="63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A08F047" w14:textId="77777777" w:rsidR="00C163CA" w:rsidRDefault="00000000">
            <w:r>
              <w:rPr>
                <w:b/>
                <w:bCs/>
                <w:color w:val="FFFFFF"/>
                <w:sz w:val="22"/>
                <w:szCs w:val="22"/>
              </w:rPr>
              <w:t>Description</w:t>
            </w:r>
          </w:p>
        </w:tc>
      </w:tr>
      <w:tr w:rsidR="00C163CA" w14:paraId="1D3456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0B8190" w14:textId="77777777" w:rsidR="00C163CA" w:rsidRDefault="00000000">
            <w:r>
              <w:rPr>
                <w:sz w:val="20"/>
                <w:szCs w:val="20"/>
              </w:rPr>
              <w:t>high_amount</w:t>
            </w:r>
          </w:p>
        </w:tc>
        <w:tc>
          <w:tcPr>
            <w:tcW w:w="6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7630A1" w14:textId="77777777" w:rsidR="00C163CA" w:rsidRDefault="00000000">
            <w:r>
              <w:rPr>
                <w:sz w:val="20"/>
                <w:szCs w:val="20"/>
              </w:rPr>
              <w:t>Binary flag: transaction amount &gt; 20,000</w:t>
            </w:r>
          </w:p>
        </w:tc>
      </w:tr>
      <w:tr w:rsidR="00C163CA" w14:paraId="0B1A8A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BEC32" w14:textId="77777777" w:rsidR="00C163CA" w:rsidRDefault="00000000">
            <w:r>
              <w:rPr>
                <w:sz w:val="20"/>
                <w:szCs w:val="20"/>
              </w:rPr>
              <w:t>high_ip_risk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14396" w14:textId="77777777" w:rsidR="00C163CA" w:rsidRDefault="00000000">
            <w:r>
              <w:rPr>
                <w:sz w:val="20"/>
                <w:szCs w:val="20"/>
              </w:rPr>
              <w:t>Binary flag: IP risk score &gt; 0.7</w:t>
            </w:r>
          </w:p>
        </w:tc>
      </w:tr>
      <w:tr w:rsidR="00C163CA" w14:paraId="5E40E2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2F66F9" w14:textId="77777777" w:rsidR="00C163CA" w:rsidRDefault="00000000">
            <w:r>
              <w:rPr>
                <w:sz w:val="20"/>
                <w:szCs w:val="20"/>
              </w:rPr>
              <w:t>high_txn_velocity</w:t>
            </w:r>
          </w:p>
        </w:tc>
        <w:tc>
          <w:tcPr>
            <w:tcW w:w="6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98E2C28" w14:textId="77777777" w:rsidR="00C163CA" w:rsidRDefault="00000000">
            <w:r>
              <w:rPr>
                <w:sz w:val="20"/>
                <w:szCs w:val="20"/>
              </w:rPr>
              <w:t>Binary flag: transaction count in last 24h &gt; 5</w:t>
            </w:r>
          </w:p>
        </w:tc>
      </w:tr>
      <w:tr w:rsidR="00C163CA" w14:paraId="33CE8F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3DA41" w14:textId="77777777" w:rsidR="00C163CA" w:rsidRDefault="00000000">
            <w:r>
              <w:rPr>
                <w:sz w:val="20"/>
                <w:szCs w:val="20"/>
              </w:rPr>
              <w:t>amount_deviation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8F43D" w14:textId="77777777" w:rsidR="00C163CA" w:rsidRDefault="00000000">
            <w:r>
              <w:rPr>
                <w:sz w:val="20"/>
                <w:szCs w:val="20"/>
              </w:rPr>
              <w:t>Difference between transaction amount and average 24h amount</w:t>
            </w:r>
          </w:p>
        </w:tc>
      </w:tr>
      <w:tr w:rsidR="00C163CA" w14:paraId="0EA772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6554C44" w14:textId="77777777" w:rsidR="00C163CA" w:rsidRDefault="00000000">
            <w:r>
              <w:rPr>
                <w:sz w:val="20"/>
                <w:szCs w:val="20"/>
              </w:rPr>
              <w:t>customer_risk</w:t>
            </w:r>
          </w:p>
        </w:tc>
        <w:tc>
          <w:tcPr>
            <w:tcW w:w="6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5B826D" w14:textId="77777777" w:rsidR="00C163CA" w:rsidRDefault="00000000">
            <w:r>
              <w:rPr>
                <w:sz w:val="20"/>
                <w:szCs w:val="20"/>
              </w:rPr>
              <w:t>Sum of past_fraud_count and past_disputes per customer</w:t>
            </w:r>
          </w:p>
        </w:tc>
      </w:tr>
      <w:tr w:rsidR="00C163CA" w14:paraId="2033B3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08FB6" w14:textId="77777777" w:rsidR="00C163CA" w:rsidRDefault="00000000">
            <w:r>
              <w:rPr>
                <w:sz w:val="20"/>
                <w:szCs w:val="20"/>
              </w:rPr>
              <w:t>night_transaction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61294" w14:textId="77777777" w:rsidR="00C163CA" w:rsidRDefault="00000000">
            <w:r>
              <w:rPr>
                <w:sz w:val="20"/>
                <w:szCs w:val="20"/>
              </w:rPr>
              <w:t>Binary flag: transaction occurred between midnight and 6 AM</w:t>
            </w:r>
          </w:p>
        </w:tc>
      </w:tr>
      <w:tr w:rsidR="00C163CA" w14:paraId="53D626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A733EC8" w14:textId="77777777" w:rsidR="00C163CA" w:rsidRDefault="00000000">
            <w:r>
              <w:rPr>
                <w:sz w:val="20"/>
                <w:szCs w:val="20"/>
              </w:rPr>
              <w:t>risk_score</w:t>
            </w:r>
          </w:p>
        </w:tc>
        <w:tc>
          <w:tcPr>
            <w:tcW w:w="6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3C715F" w14:textId="77777777" w:rsidR="00C163CA" w:rsidRDefault="00000000">
            <w:r>
              <w:rPr>
                <w:sz w:val="20"/>
                <w:szCs w:val="20"/>
              </w:rPr>
              <w:t>Composite score: sum of high_amount + high_ip_risk + high_txn_velocity + location_change_flag + is_international</w:t>
            </w:r>
          </w:p>
        </w:tc>
      </w:tr>
    </w:tbl>
    <w:p w14:paraId="59A0FF29" w14:textId="77777777" w:rsidR="00C163CA" w:rsidRDefault="00C163CA">
      <w:pPr>
        <w:spacing w:after="120"/>
      </w:pPr>
    </w:p>
    <w:p w14:paraId="10699B4B" w14:textId="77777777" w:rsidR="00C163CA" w:rsidRDefault="00000000">
      <w:pPr>
        <w:spacing w:after="120"/>
      </w:pPr>
      <w:r>
        <w:t>Categorical variables (payment_method, merchant_category) were one-hot encoded. Timestamps were decomposed into hour, day, and month features before being dropped.</w:t>
      </w:r>
    </w:p>
    <w:p w14:paraId="3E774617" w14:textId="77777777" w:rsidR="00C163CA" w:rsidRDefault="00C163CA">
      <w:pPr>
        <w:spacing w:after="120"/>
      </w:pPr>
    </w:p>
    <w:p w14:paraId="00C8C2E4" w14:textId="77777777" w:rsidR="00C163CA" w:rsidRDefault="00000000">
      <w:pPr>
        <w:pStyle w:val="Heading1"/>
      </w:pPr>
      <w:r>
        <w:lastRenderedPageBreak/>
        <w:t>4. Modelling Approach</w:t>
      </w:r>
    </w:p>
    <w:p w14:paraId="30E952D6" w14:textId="77777777" w:rsidR="00C163CA" w:rsidRDefault="00000000">
      <w:pPr>
        <w:pStyle w:val="Heading2"/>
      </w:pPr>
      <w:r>
        <w:t>4.1 Train / Test Split</w:t>
      </w:r>
    </w:p>
    <w:p w14:paraId="021BA374" w14:textId="77777777" w:rsidR="00C163CA" w:rsidRDefault="00000000">
      <w:pPr>
        <w:spacing w:after="120"/>
      </w:pPr>
      <w:r>
        <w:t>The data was split 80/20 (train/test) with stratification to preserve the fraud class ratio across both sets. SMOTE (Synthetic Minority Oversampling Technique) was applied within each pipeline to address class imbalance during training only — preventing data leakage into the test set.</w:t>
      </w:r>
    </w:p>
    <w:p w14:paraId="795A5199" w14:textId="77777777" w:rsidR="00C163CA" w:rsidRDefault="00C163CA">
      <w:pPr>
        <w:spacing w:after="120"/>
      </w:pPr>
    </w:p>
    <w:p w14:paraId="18F9427A" w14:textId="77777777" w:rsidR="00C163CA" w:rsidRDefault="00000000">
      <w:pPr>
        <w:pStyle w:val="Heading2"/>
      </w:pPr>
      <w:r>
        <w:t>4.2 Models Evaluated</w:t>
      </w:r>
    </w:p>
    <w:p w14:paraId="2D77F3B3" w14:textId="77777777" w:rsidR="00C163CA" w:rsidRDefault="00000000">
      <w:pPr>
        <w:pStyle w:val="ListParagraph"/>
        <w:numPr>
          <w:ilvl w:val="0"/>
          <w:numId w:val="2"/>
        </w:numPr>
        <w:spacing w:after="80"/>
      </w:pPr>
      <w:r>
        <w:t>Logistic Regression — linear baseline model with class_weight='balanced'</w:t>
      </w:r>
    </w:p>
    <w:p w14:paraId="6DCCE866" w14:textId="77777777" w:rsidR="00C163CA" w:rsidRDefault="00000000">
      <w:pPr>
        <w:pStyle w:val="ListParagraph"/>
        <w:numPr>
          <w:ilvl w:val="0"/>
          <w:numId w:val="2"/>
        </w:numPr>
        <w:spacing w:after="80"/>
      </w:pPr>
      <w:r>
        <w:t>Random Forest — ensemble model with 200 trees and class_weight='balanced'</w:t>
      </w:r>
    </w:p>
    <w:p w14:paraId="68FC911B" w14:textId="77777777" w:rsidR="00C163CA" w:rsidRDefault="00000000">
      <w:pPr>
        <w:pStyle w:val="ListParagraph"/>
        <w:numPr>
          <w:ilvl w:val="0"/>
          <w:numId w:val="2"/>
        </w:numPr>
        <w:spacing w:after="80"/>
      </w:pPr>
      <w:r>
        <w:t>XGBoost — gradient boosting with 300 estimators, learning rate 0.05, max depth 6</w:t>
      </w:r>
    </w:p>
    <w:p w14:paraId="3C57A2FC" w14:textId="77777777" w:rsidR="00C163CA" w:rsidRDefault="00C163CA">
      <w:pPr>
        <w:spacing w:after="120"/>
      </w:pPr>
    </w:p>
    <w:p w14:paraId="09145FCA" w14:textId="77777777" w:rsidR="00C163CA" w:rsidRDefault="00000000">
      <w:pPr>
        <w:pStyle w:val="Heading2"/>
      </w:pPr>
      <w:r>
        <w:t>4.3 Cross-Validation</w:t>
      </w:r>
    </w:p>
    <w:p w14:paraId="6DAB6B5F" w14:textId="77777777" w:rsidR="00C163CA" w:rsidRDefault="00000000">
      <w:pPr>
        <w:spacing w:after="120"/>
      </w:pPr>
      <w:r>
        <w:t>Stratified 5-Fold cross-validation was used to assess model stability. The weighted F1-score was used as the evaluation metric to account for class imbalance while reflecting performance across both classes.</w:t>
      </w:r>
    </w:p>
    <w:p w14:paraId="6443150B" w14:textId="77777777" w:rsidR="00C163CA" w:rsidRDefault="00C163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C163CA" w14:paraId="037A4146" w14:textId="77777777">
        <w:tblPrEx>
          <w:tblCellMar>
            <w:top w:w="0" w:type="dxa"/>
            <w:bottom w:w="0" w:type="dxa"/>
          </w:tblCellMar>
        </w:tblPrEx>
        <w:tc>
          <w:tcPr>
            <w:tcW w:w="3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C8B38CF" w14:textId="77777777" w:rsidR="00C163CA" w:rsidRDefault="00000000">
            <w:r>
              <w:rPr>
                <w:b/>
                <w:bCs/>
                <w:color w:val="FFFFFF"/>
                <w:sz w:val="22"/>
                <w:szCs w:val="22"/>
              </w:rPr>
              <w:t>Model</w:t>
            </w:r>
          </w:p>
        </w:tc>
        <w:tc>
          <w:tcPr>
            <w:tcW w:w="2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40F5A09" w14:textId="77777777" w:rsidR="00C163CA" w:rsidRDefault="00000000">
            <w:r>
              <w:rPr>
                <w:b/>
                <w:bCs/>
                <w:color w:val="FFFFFF"/>
                <w:sz w:val="22"/>
                <w:szCs w:val="22"/>
              </w:rPr>
              <w:t>Mean CV F1</w:t>
            </w:r>
          </w:p>
        </w:tc>
        <w:tc>
          <w:tcPr>
            <w:tcW w:w="2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BFDB00F" w14:textId="77777777" w:rsidR="00C163CA" w:rsidRDefault="00000000">
            <w:r>
              <w:rPr>
                <w:b/>
                <w:bCs/>
                <w:color w:val="FFFFFF"/>
                <w:sz w:val="22"/>
                <w:szCs w:val="22"/>
              </w:rPr>
              <w:t>Std Dev</w:t>
            </w:r>
          </w:p>
        </w:tc>
        <w:tc>
          <w:tcPr>
            <w:tcW w:w="2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E581068" w14:textId="77777777" w:rsidR="00C163CA" w:rsidRDefault="00000000">
            <w:r>
              <w:rPr>
                <w:b/>
                <w:bCs/>
                <w:color w:val="FFFFFF"/>
                <w:sz w:val="22"/>
                <w:szCs w:val="22"/>
              </w:rPr>
              <w:t>Notes</w:t>
            </w:r>
          </w:p>
        </w:tc>
      </w:tr>
      <w:tr w:rsidR="00C163CA" w14:paraId="321D5F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426C598" w14:textId="77777777" w:rsidR="00C163CA" w:rsidRDefault="00000000">
            <w:r>
              <w:rPr>
                <w:sz w:val="20"/>
                <w:szCs w:val="20"/>
              </w:rPr>
              <w:t>Logistic Regression</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E76FD4F" w14:textId="77777777" w:rsidR="00C163CA" w:rsidRDefault="00000000">
            <w:r>
              <w:rPr>
                <w:sz w:val="20"/>
                <w:szCs w:val="20"/>
              </w:rPr>
              <w:t>0.7037</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5E0962B" w14:textId="77777777" w:rsidR="00C163CA" w:rsidRDefault="00000000">
            <w:r>
              <w:rPr>
                <w:sz w:val="20"/>
                <w:szCs w:val="20"/>
              </w:rPr>
              <w:t>0.0041</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3EDBA9F" w14:textId="77777777" w:rsidR="00C163CA" w:rsidRDefault="00000000">
            <w:r>
              <w:rPr>
                <w:sz w:val="20"/>
                <w:szCs w:val="20"/>
              </w:rPr>
              <w:t>Weakest performer; limited by linear decision boundary</w:t>
            </w:r>
          </w:p>
        </w:tc>
      </w:tr>
      <w:tr w:rsidR="00C163CA" w14:paraId="21FCF6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7F22C" w14:textId="77777777" w:rsidR="00C163CA" w:rsidRDefault="00000000">
            <w:r>
              <w:rPr>
                <w:sz w:val="20"/>
                <w:szCs w:val="20"/>
              </w:rPr>
              <w:t>Random Forest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252C3" w14:textId="77777777" w:rsidR="00C163CA" w:rsidRDefault="00000000">
            <w:r>
              <w:rPr>
                <w:sz w:val="20"/>
                <w:szCs w:val="20"/>
              </w:rPr>
              <w:t>0.8473</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DAEF9" w14:textId="77777777" w:rsidR="00C163CA" w:rsidRDefault="00000000">
            <w:r>
              <w:rPr>
                <w:sz w:val="20"/>
                <w:szCs w:val="20"/>
              </w:rPr>
              <w:t>0.0020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E5FC5" w14:textId="77777777" w:rsidR="00C163CA" w:rsidRDefault="00000000">
            <w:r>
              <w:rPr>
                <w:sz w:val="20"/>
                <w:szCs w:val="20"/>
              </w:rPr>
              <w:t>Strong and stable; good generalization</w:t>
            </w:r>
          </w:p>
        </w:tc>
      </w:tr>
      <w:tr w:rsidR="00C163CA" w14:paraId="009ABA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7D5F51" w14:textId="77777777" w:rsidR="00C163CA" w:rsidRDefault="00000000">
            <w:r>
              <w:rPr>
                <w:sz w:val="20"/>
                <w:szCs w:val="20"/>
              </w:rPr>
              <w:t>XGBoost</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BE4BAA" w14:textId="77777777" w:rsidR="00C163CA" w:rsidRDefault="00000000">
            <w:r>
              <w:rPr>
                <w:sz w:val="20"/>
                <w:szCs w:val="20"/>
              </w:rPr>
              <w:t>0.8521</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699D29" w14:textId="77777777" w:rsidR="00C163CA" w:rsidRDefault="00000000">
            <w:r>
              <w:rPr>
                <w:sz w:val="20"/>
                <w:szCs w:val="20"/>
              </w:rPr>
              <w:t>0.0015</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5BF227C" w14:textId="77777777" w:rsidR="00C163CA" w:rsidRDefault="00000000">
            <w:r>
              <w:rPr>
                <w:sz w:val="20"/>
                <w:szCs w:val="20"/>
              </w:rPr>
              <w:t>Best performer; lowest variance — selected as final model</w:t>
            </w:r>
          </w:p>
        </w:tc>
      </w:tr>
    </w:tbl>
    <w:p w14:paraId="4AFD1673" w14:textId="77777777" w:rsidR="00C163CA" w:rsidRDefault="00C163CA">
      <w:pPr>
        <w:spacing w:after="120"/>
      </w:pPr>
    </w:p>
    <w:p w14:paraId="6A531AA9" w14:textId="77777777" w:rsidR="00C163CA" w:rsidRDefault="00000000">
      <w:pPr>
        <w:pStyle w:val="Heading2"/>
      </w:pPr>
      <w:r>
        <w:t>4.4 Hyperparameter Tuning (XGBoost)</w:t>
      </w:r>
    </w:p>
    <w:p w14:paraId="1132A561" w14:textId="77777777" w:rsidR="00C163CA" w:rsidRDefault="00000000">
      <w:pPr>
        <w:spacing w:after="120"/>
      </w:pPr>
      <w:r>
        <w:t>GridSearchCV was applied to XGBoost over the following parameter grid (5-fold CV, 40 total fits):</w:t>
      </w:r>
    </w:p>
    <w:p w14:paraId="5EFF47DD" w14:textId="77777777" w:rsidR="00C163CA" w:rsidRDefault="00000000">
      <w:pPr>
        <w:pStyle w:val="ListParagraph"/>
        <w:numPr>
          <w:ilvl w:val="0"/>
          <w:numId w:val="2"/>
        </w:numPr>
        <w:spacing w:after="80"/>
      </w:pPr>
      <w:r>
        <w:t>n_estimators: [200, 300]</w:t>
      </w:r>
    </w:p>
    <w:p w14:paraId="0274CA06" w14:textId="77777777" w:rsidR="00C163CA" w:rsidRDefault="00000000">
      <w:pPr>
        <w:pStyle w:val="ListParagraph"/>
        <w:numPr>
          <w:ilvl w:val="0"/>
          <w:numId w:val="2"/>
        </w:numPr>
        <w:spacing w:after="80"/>
      </w:pPr>
      <w:r>
        <w:t>max_depth: [4, 6]</w:t>
      </w:r>
    </w:p>
    <w:p w14:paraId="5576E866" w14:textId="77777777" w:rsidR="00C163CA" w:rsidRDefault="00000000">
      <w:pPr>
        <w:pStyle w:val="ListParagraph"/>
        <w:numPr>
          <w:ilvl w:val="0"/>
          <w:numId w:val="2"/>
        </w:numPr>
        <w:spacing w:after="80"/>
      </w:pPr>
      <w:r>
        <w:t>learning_rate: [0.05, 0.1]</w:t>
      </w:r>
    </w:p>
    <w:p w14:paraId="4DBE6EF1" w14:textId="77777777" w:rsidR="00C163CA" w:rsidRDefault="00C163CA">
      <w:pPr>
        <w:spacing w:after="120"/>
      </w:pPr>
    </w:p>
    <w:p w14:paraId="1DB2F4E3" w14:textId="77777777" w:rsidR="00C163CA" w:rsidRDefault="00000000">
      <w:pPr>
        <w:spacing w:after="120"/>
      </w:pPr>
      <w:r>
        <w:rPr>
          <w:b/>
          <w:bCs/>
        </w:rPr>
        <w:lastRenderedPageBreak/>
        <w:t>Best Parameters Found:</w:t>
      </w:r>
    </w:p>
    <w:p w14:paraId="75695A10" w14:textId="77777777" w:rsidR="00C163CA" w:rsidRDefault="00000000">
      <w:pPr>
        <w:pStyle w:val="ListParagraph"/>
        <w:numPr>
          <w:ilvl w:val="0"/>
          <w:numId w:val="2"/>
        </w:numPr>
        <w:spacing w:after="80"/>
      </w:pPr>
      <w:r>
        <w:t>learning_rate: 0.1</w:t>
      </w:r>
    </w:p>
    <w:p w14:paraId="65B12174" w14:textId="77777777" w:rsidR="00C163CA" w:rsidRDefault="00000000">
      <w:pPr>
        <w:pStyle w:val="ListParagraph"/>
        <w:numPr>
          <w:ilvl w:val="0"/>
          <w:numId w:val="2"/>
        </w:numPr>
        <w:spacing w:after="80"/>
      </w:pPr>
      <w:r>
        <w:t>max_depth: 6</w:t>
      </w:r>
    </w:p>
    <w:p w14:paraId="575D52E7" w14:textId="77777777" w:rsidR="00C163CA" w:rsidRDefault="00000000">
      <w:pPr>
        <w:pStyle w:val="ListParagraph"/>
        <w:numPr>
          <w:ilvl w:val="0"/>
          <w:numId w:val="2"/>
        </w:numPr>
        <w:spacing w:after="80"/>
      </w:pPr>
      <w:r>
        <w:t>n_estimators: 200</w:t>
      </w:r>
    </w:p>
    <w:p w14:paraId="32425A1C" w14:textId="77777777" w:rsidR="00C163CA" w:rsidRDefault="00C163CA">
      <w:pPr>
        <w:spacing w:after="120"/>
      </w:pPr>
    </w:p>
    <w:p w14:paraId="3687B71E" w14:textId="77777777" w:rsidR="00C163CA" w:rsidRDefault="00000000">
      <w:pPr>
        <w:pStyle w:val="Heading1"/>
      </w:pPr>
      <w:r>
        <w:t>5. Final Model Performance</w:t>
      </w:r>
    </w:p>
    <w:p w14:paraId="0F88D6AA" w14:textId="77777777" w:rsidR="00C163CA" w:rsidRDefault="00000000">
      <w:pPr>
        <w:pStyle w:val="Heading2"/>
      </w:pPr>
      <w:r>
        <w:t>5.1 Threshold Optimization</w:t>
      </w:r>
    </w:p>
    <w:p w14:paraId="0F9FE64B" w14:textId="77777777" w:rsidR="00C163CA" w:rsidRDefault="00000000">
      <w:pPr>
        <w:spacing w:after="120"/>
      </w:pPr>
      <w:r>
        <w:t>The default classification threshold of 0.5 was suboptimal for fraud detection due to severe class imbalance. A threshold sweep (0.1 to 0.9, step 0.05) was conducted to maximize the fraud-class F1 score. The optimal threshold was found at 0.1, reflecting the business priority of maximizing recall (catching more fraud).</w:t>
      </w:r>
    </w:p>
    <w:p w14:paraId="04527702" w14:textId="77777777" w:rsidR="00C163CA" w:rsidRDefault="00C163CA">
      <w:pPr>
        <w:spacing w:after="120"/>
      </w:pPr>
    </w:p>
    <w:p w14:paraId="6AAC3E32" w14:textId="77777777" w:rsidR="00C163CA" w:rsidRDefault="00000000">
      <w:pPr>
        <w:pStyle w:val="Heading2"/>
      </w:pPr>
      <w:r>
        <w:t>5.2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C163CA" w14:paraId="6C6716C7" w14:textId="77777777">
        <w:tblPrEx>
          <w:tblCellMar>
            <w:top w:w="0" w:type="dxa"/>
            <w:bottom w:w="0" w:type="dxa"/>
          </w:tblCellMar>
        </w:tblPrEx>
        <w:tc>
          <w:tcPr>
            <w:tcW w:w="35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CDB0663" w14:textId="77777777" w:rsidR="00C163CA" w:rsidRDefault="00000000">
            <w:r>
              <w:rPr>
                <w:b/>
                <w:bCs/>
                <w:color w:val="FFFFFF"/>
                <w:sz w:val="22"/>
                <w:szCs w:val="22"/>
              </w:rPr>
              <w:t>Metric</w:t>
            </w:r>
          </w:p>
        </w:tc>
        <w:tc>
          <w:tcPr>
            <w:tcW w:w="293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990F855" w14:textId="77777777" w:rsidR="00C163CA" w:rsidRDefault="00000000">
            <w:r>
              <w:rPr>
                <w:b/>
                <w:bCs/>
                <w:color w:val="FFFFFF"/>
                <w:sz w:val="22"/>
                <w:szCs w:val="22"/>
              </w:rPr>
              <w:t>Default Threshold</w:t>
            </w:r>
          </w:p>
        </w:tc>
        <w:tc>
          <w:tcPr>
            <w:tcW w:w="293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9938BCD" w14:textId="77777777" w:rsidR="00C163CA" w:rsidRDefault="00000000">
            <w:r>
              <w:rPr>
                <w:b/>
                <w:bCs/>
                <w:color w:val="FFFFFF"/>
                <w:sz w:val="22"/>
                <w:szCs w:val="22"/>
              </w:rPr>
              <w:t>Optimized Threshold</w:t>
            </w:r>
          </w:p>
        </w:tc>
      </w:tr>
      <w:tr w:rsidR="00C163CA" w14:paraId="3C9474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9E1D24B" w14:textId="77777777" w:rsidR="00C163CA" w:rsidRDefault="00000000">
            <w:r>
              <w:rPr>
                <w:sz w:val="20"/>
                <w:szCs w:val="20"/>
              </w:rPr>
              <w:t>Accuracy</w:t>
            </w:r>
          </w:p>
        </w:tc>
        <w:tc>
          <w:tcPr>
            <w:tcW w:w="293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74D66C7" w14:textId="77777777" w:rsidR="00C163CA" w:rsidRDefault="00000000">
            <w:r>
              <w:rPr>
                <w:sz w:val="20"/>
                <w:szCs w:val="20"/>
              </w:rPr>
              <w:t>88% (Random Forest, default)</w:t>
            </w:r>
          </w:p>
        </w:tc>
        <w:tc>
          <w:tcPr>
            <w:tcW w:w="293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6CD0D5" w14:textId="77777777" w:rsidR="00C163CA" w:rsidRDefault="00000000">
            <w:r>
              <w:rPr>
                <w:sz w:val="20"/>
                <w:szCs w:val="20"/>
              </w:rPr>
              <w:t>49.7%</w:t>
            </w:r>
          </w:p>
        </w:tc>
      </w:tr>
      <w:tr w:rsidR="00C163CA" w14:paraId="44686E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8E042" w14:textId="77777777" w:rsidR="00C163CA" w:rsidRDefault="00000000">
            <w:r>
              <w:rPr>
                <w:sz w:val="20"/>
                <w:szCs w:val="20"/>
              </w:rPr>
              <w:t>Precision (Fraud)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00F5B" w14:textId="77777777" w:rsidR="00C163CA" w:rsidRDefault="00000000">
            <w:r>
              <w:rPr>
                <w:sz w:val="20"/>
                <w:szCs w:val="20"/>
              </w:rPr>
              <w:t>~11% (XGBoost, default)</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E58F" w14:textId="77777777" w:rsidR="00C163CA" w:rsidRDefault="00000000">
            <w:r>
              <w:rPr>
                <w:sz w:val="20"/>
                <w:szCs w:val="20"/>
              </w:rPr>
              <w:t>12.8%</w:t>
            </w:r>
          </w:p>
        </w:tc>
      </w:tr>
      <w:tr w:rsidR="00C163CA" w14:paraId="3CA5A3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53A18C" w14:textId="77777777" w:rsidR="00C163CA" w:rsidRDefault="00000000">
            <w:r>
              <w:rPr>
                <w:sz w:val="20"/>
                <w:szCs w:val="20"/>
              </w:rPr>
              <w:t>Recall (Fraud)</w:t>
            </w:r>
          </w:p>
        </w:tc>
        <w:tc>
          <w:tcPr>
            <w:tcW w:w="293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695F1D" w14:textId="77777777" w:rsidR="00C163CA" w:rsidRDefault="00000000">
            <w:r>
              <w:rPr>
                <w:sz w:val="20"/>
                <w:szCs w:val="20"/>
              </w:rPr>
              <w:t>~3–33% (varies by model)</w:t>
            </w:r>
          </w:p>
        </w:tc>
        <w:tc>
          <w:tcPr>
            <w:tcW w:w="293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9729AB2" w14:textId="77777777" w:rsidR="00C163CA" w:rsidRDefault="00000000">
            <w:r>
              <w:rPr>
                <w:sz w:val="20"/>
                <w:szCs w:val="20"/>
              </w:rPr>
              <w:t>68.8%</w:t>
            </w:r>
          </w:p>
        </w:tc>
      </w:tr>
      <w:tr w:rsidR="00C163CA" w14:paraId="0963F4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19453" w14:textId="77777777" w:rsidR="00C163CA" w:rsidRDefault="00000000">
            <w:r>
              <w:rPr>
                <w:sz w:val="20"/>
                <w:szCs w:val="20"/>
              </w:rPr>
              <w:t>F1 Score (Fraud)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3FE08" w14:textId="77777777" w:rsidR="00C163CA" w:rsidRDefault="00000000">
            <w:r>
              <w:rPr>
                <w:sz w:val="20"/>
                <w:szCs w:val="20"/>
              </w:rPr>
              <w:t>0.059 (XGBoost, default)</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5567D" w14:textId="77777777" w:rsidR="00C163CA" w:rsidRDefault="00000000">
            <w:r>
              <w:rPr>
                <w:sz w:val="20"/>
                <w:szCs w:val="20"/>
              </w:rPr>
              <w:t>0.216</w:t>
            </w:r>
          </w:p>
        </w:tc>
      </w:tr>
      <w:tr w:rsidR="00C163CA" w14:paraId="0268E5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AAB365F" w14:textId="77777777" w:rsidR="00C163CA" w:rsidRDefault="00000000">
            <w:r>
              <w:rPr>
                <w:sz w:val="20"/>
                <w:szCs w:val="20"/>
              </w:rPr>
              <w:t>ROC-AUC</w:t>
            </w:r>
          </w:p>
        </w:tc>
        <w:tc>
          <w:tcPr>
            <w:tcW w:w="293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51BB77" w14:textId="77777777" w:rsidR="00C163CA" w:rsidRDefault="00000000">
            <w:r>
              <w:rPr>
                <w:sz w:val="20"/>
                <w:szCs w:val="20"/>
              </w:rPr>
              <w:t>—</w:t>
            </w:r>
          </w:p>
        </w:tc>
        <w:tc>
          <w:tcPr>
            <w:tcW w:w="293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91C614" w14:textId="77777777" w:rsidR="00C163CA" w:rsidRDefault="00000000">
            <w:r>
              <w:rPr>
                <w:sz w:val="20"/>
                <w:szCs w:val="20"/>
              </w:rPr>
              <w:t>0.615</w:t>
            </w:r>
          </w:p>
        </w:tc>
      </w:tr>
      <w:tr w:rsidR="00C163CA" w14:paraId="24DF07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EB47F" w14:textId="77777777" w:rsidR="00C163CA" w:rsidRDefault="00000000">
            <w:r>
              <w:rPr>
                <w:sz w:val="20"/>
                <w:szCs w:val="20"/>
              </w:rPr>
              <w:t>Weighted CV F1</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F181F" w14:textId="77777777" w:rsidR="00C163CA" w:rsidRDefault="00000000">
            <w:r>
              <w:rPr>
                <w:sz w:val="20"/>
                <w:szCs w:val="20"/>
              </w:rPr>
              <w:t>0.852</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3FA2" w14:textId="77777777" w:rsidR="00C163CA" w:rsidRDefault="00000000">
            <w:r>
              <w:rPr>
                <w:sz w:val="20"/>
                <w:szCs w:val="20"/>
              </w:rPr>
              <w:t>0.852</w:t>
            </w:r>
          </w:p>
        </w:tc>
      </w:tr>
    </w:tbl>
    <w:p w14:paraId="1B2A48A3" w14:textId="77777777" w:rsidR="00C163CA" w:rsidRDefault="00C163CA">
      <w:pPr>
        <w:spacing w:after="120"/>
      </w:pPr>
    </w:p>
    <w:p w14:paraId="4031647D" w14:textId="77777777" w:rsidR="00C163CA" w:rsidRDefault="00000000">
      <w:pPr>
        <w:spacing w:after="120"/>
      </w:pPr>
      <w:r>
        <w:t>Note: High accuracy at default threshold is misleading due to class imbalance. The optimized model trades accuracy for significantly improved recall, which is the primary business objective.</w:t>
      </w:r>
    </w:p>
    <w:p w14:paraId="41E8EFFE" w14:textId="77777777" w:rsidR="00C163CA" w:rsidRDefault="00C163CA">
      <w:pPr>
        <w:spacing w:after="120"/>
      </w:pPr>
    </w:p>
    <w:p w14:paraId="204BC249" w14:textId="77777777" w:rsidR="00C163CA" w:rsidRDefault="00000000">
      <w:pPr>
        <w:pStyle w:val="Heading2"/>
      </w:pPr>
      <w:r>
        <w:t>5.3 Classification Report (Optimized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1941"/>
        <w:gridCol w:w="1818"/>
        <w:gridCol w:w="1805"/>
        <w:gridCol w:w="1888"/>
      </w:tblGrid>
      <w:tr w:rsidR="00C163CA" w14:paraId="53CF44A0" w14:textId="77777777">
        <w:tblPrEx>
          <w:tblCellMar>
            <w:top w:w="0" w:type="dxa"/>
            <w:bottom w:w="0" w:type="dxa"/>
          </w:tblCellMar>
        </w:tblPrEx>
        <w:tc>
          <w:tcPr>
            <w:tcW w:w="23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5692A49" w14:textId="77777777" w:rsidR="00C163CA" w:rsidRDefault="00000000">
            <w:r>
              <w:rPr>
                <w:b/>
                <w:bCs/>
                <w:color w:val="FFFFFF"/>
                <w:sz w:val="22"/>
                <w:szCs w:val="22"/>
              </w:rPr>
              <w:t>Class</w:t>
            </w:r>
          </w:p>
        </w:tc>
        <w:tc>
          <w:tcPr>
            <w:tcW w:w="23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E87FC18" w14:textId="77777777" w:rsidR="00C163CA" w:rsidRDefault="00000000">
            <w:r>
              <w:rPr>
                <w:b/>
                <w:bCs/>
                <w:color w:val="FFFFFF"/>
                <w:sz w:val="22"/>
                <w:szCs w:val="22"/>
              </w:rPr>
              <w:t>Precision</w:t>
            </w:r>
          </w:p>
        </w:tc>
        <w:tc>
          <w:tcPr>
            <w:tcW w:w="23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1DF3328" w14:textId="77777777" w:rsidR="00C163CA" w:rsidRDefault="00000000">
            <w:r>
              <w:rPr>
                <w:b/>
                <w:bCs/>
                <w:color w:val="FFFFFF"/>
                <w:sz w:val="22"/>
                <w:szCs w:val="22"/>
              </w:rPr>
              <w:t>Recall</w:t>
            </w:r>
          </w:p>
        </w:tc>
        <w:tc>
          <w:tcPr>
            <w:tcW w:w="23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ABA6AE9" w14:textId="77777777" w:rsidR="00C163CA" w:rsidRDefault="00000000">
            <w:r>
              <w:rPr>
                <w:b/>
                <w:bCs/>
                <w:color w:val="FFFFFF"/>
                <w:sz w:val="22"/>
                <w:szCs w:val="22"/>
              </w:rPr>
              <w:t>F1-Score</w:t>
            </w:r>
          </w:p>
        </w:tc>
        <w:tc>
          <w:tcPr>
            <w:tcW w:w="23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CA43D44" w14:textId="77777777" w:rsidR="00C163CA" w:rsidRDefault="00000000">
            <w:r>
              <w:rPr>
                <w:b/>
                <w:bCs/>
                <w:color w:val="FFFFFF"/>
                <w:sz w:val="22"/>
                <w:szCs w:val="22"/>
              </w:rPr>
              <w:t>Support</w:t>
            </w:r>
          </w:p>
        </w:tc>
      </w:tr>
      <w:tr w:rsidR="00C163CA" w14:paraId="5EA224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888FAE" w14:textId="77777777" w:rsidR="00C163CA" w:rsidRDefault="00000000">
            <w:r>
              <w:rPr>
                <w:b/>
                <w:bCs/>
                <w:sz w:val="20"/>
                <w:szCs w:val="20"/>
              </w:rPr>
              <w:t>Non-Fraud (0)</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FCF314" w14:textId="77777777" w:rsidR="00C163CA" w:rsidRDefault="00000000">
            <w:r>
              <w:rPr>
                <w:sz w:val="20"/>
                <w:szCs w:val="20"/>
              </w:rPr>
              <w:t>0.93</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906438C" w14:textId="77777777" w:rsidR="00C163CA" w:rsidRDefault="00000000">
            <w:r>
              <w:rPr>
                <w:sz w:val="20"/>
                <w:szCs w:val="20"/>
              </w:rPr>
              <w:t>0.48</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5A2050" w14:textId="77777777" w:rsidR="00C163CA" w:rsidRDefault="00000000">
            <w:r>
              <w:rPr>
                <w:sz w:val="20"/>
                <w:szCs w:val="20"/>
              </w:rPr>
              <w:t>0.63</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C96575B" w14:textId="77777777" w:rsidR="00C163CA" w:rsidRDefault="00000000">
            <w:r>
              <w:rPr>
                <w:sz w:val="20"/>
                <w:szCs w:val="20"/>
              </w:rPr>
              <w:t>8,994</w:t>
            </w:r>
          </w:p>
        </w:tc>
      </w:tr>
      <w:tr w:rsidR="00C163CA" w14:paraId="7B1819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D4F5B" w14:textId="77777777" w:rsidR="00C163CA" w:rsidRDefault="00000000">
            <w:r>
              <w:rPr>
                <w:b/>
                <w:bCs/>
                <w:sz w:val="20"/>
                <w:szCs w:val="20"/>
              </w:rPr>
              <w:t>Fraud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A009E" w14:textId="77777777" w:rsidR="00C163CA" w:rsidRDefault="00000000">
            <w:r>
              <w:rPr>
                <w:sz w:val="20"/>
                <w:szCs w:val="20"/>
              </w:rPr>
              <w:t>0.13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68DD5" w14:textId="77777777" w:rsidR="00C163CA" w:rsidRDefault="00000000">
            <w:r>
              <w:rPr>
                <w:sz w:val="20"/>
                <w:szCs w:val="20"/>
              </w:rPr>
              <w:t>0.69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BF573" w14:textId="77777777" w:rsidR="00C163CA" w:rsidRDefault="00000000">
            <w:r>
              <w:rPr>
                <w:sz w:val="20"/>
                <w:szCs w:val="20"/>
              </w:rPr>
              <w:t>0.22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42B25" w14:textId="77777777" w:rsidR="00C163CA" w:rsidRDefault="00000000">
            <w:r>
              <w:rPr>
                <w:sz w:val="20"/>
                <w:szCs w:val="20"/>
              </w:rPr>
              <w:t>1,006</w:t>
            </w:r>
          </w:p>
        </w:tc>
      </w:tr>
      <w:tr w:rsidR="00C163CA" w14:paraId="5AC8B6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69C4AF8" w14:textId="77777777" w:rsidR="00C163CA" w:rsidRDefault="00000000">
            <w:r>
              <w:rPr>
                <w:b/>
                <w:bCs/>
                <w:sz w:val="20"/>
                <w:szCs w:val="20"/>
              </w:rPr>
              <w:t>Macro Avg</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F4F452" w14:textId="77777777" w:rsidR="00C163CA" w:rsidRDefault="00000000">
            <w:r>
              <w:rPr>
                <w:sz w:val="20"/>
                <w:szCs w:val="20"/>
              </w:rPr>
              <w:t>0.53</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4DBAAB" w14:textId="77777777" w:rsidR="00C163CA" w:rsidRDefault="00000000">
            <w:r>
              <w:rPr>
                <w:sz w:val="20"/>
                <w:szCs w:val="20"/>
              </w:rPr>
              <w:t>0.58</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4FEF38A" w14:textId="77777777" w:rsidR="00C163CA" w:rsidRDefault="00000000">
            <w:r>
              <w:rPr>
                <w:sz w:val="20"/>
                <w:szCs w:val="20"/>
              </w:rPr>
              <w:t>0.42</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D19833" w14:textId="77777777" w:rsidR="00C163CA" w:rsidRDefault="00000000">
            <w:r>
              <w:rPr>
                <w:sz w:val="20"/>
                <w:szCs w:val="20"/>
              </w:rPr>
              <w:t>10,000</w:t>
            </w:r>
          </w:p>
        </w:tc>
      </w:tr>
      <w:tr w:rsidR="00C163CA" w14:paraId="30C238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4854D" w14:textId="77777777" w:rsidR="00C163CA" w:rsidRDefault="00000000">
            <w:r>
              <w:rPr>
                <w:b/>
                <w:bCs/>
                <w:sz w:val="20"/>
                <w:szCs w:val="20"/>
              </w:rPr>
              <w:t>Weighted Avg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ACA3D" w14:textId="77777777" w:rsidR="00C163CA" w:rsidRDefault="00000000">
            <w:r>
              <w:rPr>
                <w:sz w:val="20"/>
                <w:szCs w:val="20"/>
              </w:rPr>
              <w:t>0.85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D7C40" w14:textId="77777777" w:rsidR="00C163CA" w:rsidRDefault="00000000">
            <w:r>
              <w:rPr>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460EA" w14:textId="77777777" w:rsidR="00C163CA" w:rsidRDefault="00000000">
            <w:r>
              <w:rPr>
                <w:sz w:val="20"/>
                <w:szCs w:val="20"/>
              </w:rPr>
              <w:t>0.59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DDA7" w14:textId="77777777" w:rsidR="00C163CA" w:rsidRDefault="00000000">
            <w:r>
              <w:rPr>
                <w:sz w:val="20"/>
                <w:szCs w:val="20"/>
              </w:rPr>
              <w:t>10,000</w:t>
            </w:r>
          </w:p>
        </w:tc>
      </w:tr>
    </w:tbl>
    <w:p w14:paraId="25ECD8D0" w14:textId="77777777" w:rsidR="00C163CA" w:rsidRDefault="00C163CA">
      <w:pPr>
        <w:spacing w:after="120"/>
      </w:pPr>
    </w:p>
    <w:p w14:paraId="0A465CBD" w14:textId="77777777" w:rsidR="00C163CA" w:rsidRDefault="00000000">
      <w:pPr>
        <w:pStyle w:val="Heading1"/>
      </w:pPr>
      <w:r>
        <w:lastRenderedPageBreak/>
        <w:t>6. Business Recommendations</w:t>
      </w:r>
    </w:p>
    <w:p w14:paraId="4860627A" w14:textId="77777777" w:rsidR="00C163CA" w:rsidRDefault="00000000">
      <w:pPr>
        <w:spacing w:after="120"/>
      </w:pPr>
      <w:r>
        <w:t>Based on the model's behavior and performance characteristics, the following deployment and operational recommendations are proposed:</w:t>
      </w:r>
    </w:p>
    <w:p w14:paraId="34AEB56B" w14:textId="77777777" w:rsidR="00C163CA" w:rsidRDefault="00C163CA">
      <w:pPr>
        <w:spacing w:after="120"/>
      </w:pPr>
    </w:p>
    <w:p w14:paraId="2D728E35" w14:textId="77777777" w:rsidR="00C163CA" w:rsidRDefault="00000000">
      <w:pPr>
        <w:pStyle w:val="ListParagraph"/>
        <w:numPr>
          <w:ilvl w:val="0"/>
          <w:numId w:val="3"/>
        </w:numPr>
        <w:spacing w:after="80"/>
      </w:pPr>
      <w:r>
        <w:t>Deploy the model in a real-time transaction monitoring system to flag high-risk transactions instantly before processing.</w:t>
      </w:r>
    </w:p>
    <w:p w14:paraId="1EC653E8" w14:textId="77777777" w:rsidR="00C163CA" w:rsidRDefault="00000000">
      <w:pPr>
        <w:pStyle w:val="ListParagraph"/>
        <w:numPr>
          <w:ilvl w:val="0"/>
          <w:numId w:val="3"/>
        </w:numPr>
        <w:spacing w:after="80"/>
      </w:pPr>
      <w:r>
        <w:t>Implement step-up authentication (OTP, biometric verification) for transactions classified as high risk by the model, reducing friction only where genuinely needed.</w:t>
      </w:r>
    </w:p>
    <w:p w14:paraId="398DBE27" w14:textId="77777777" w:rsidR="00C163CA" w:rsidRDefault="00000000">
      <w:pPr>
        <w:pStyle w:val="ListParagraph"/>
        <w:numPr>
          <w:ilvl w:val="0"/>
          <w:numId w:val="3"/>
        </w:numPr>
        <w:spacing w:after="80"/>
      </w:pPr>
      <w:r>
        <w:t>Continuously retrain the model with new transaction data on a scheduled cadence (e.g., monthly) to adapt to evolving fraud patterns and prevent model drift.</w:t>
      </w:r>
    </w:p>
    <w:p w14:paraId="0DC4B3F7" w14:textId="77777777" w:rsidR="00C163CA" w:rsidRDefault="00000000">
      <w:pPr>
        <w:pStyle w:val="ListParagraph"/>
        <w:numPr>
          <w:ilvl w:val="0"/>
          <w:numId w:val="3"/>
        </w:numPr>
        <w:spacing w:after="80"/>
      </w:pPr>
      <w:r>
        <w:t>Integrate the model with existing rule-based fraud detection systems to improve precision and reduce false positives without sacrificing recall.</w:t>
      </w:r>
    </w:p>
    <w:p w14:paraId="4E38BD62" w14:textId="77777777" w:rsidR="00C163CA" w:rsidRDefault="00000000">
      <w:pPr>
        <w:pStyle w:val="ListParagraph"/>
        <w:numPr>
          <w:ilvl w:val="0"/>
          <w:numId w:val="3"/>
        </w:numPr>
        <w:spacing w:after="80"/>
      </w:pPr>
      <w:r>
        <w:t>Monitor key operational metrics — particularly recall rate and false positive rate — to continuously balance customer experience against fraud prevention effectiveness.</w:t>
      </w:r>
    </w:p>
    <w:p w14:paraId="71C62A58" w14:textId="77777777" w:rsidR="00C163CA" w:rsidRDefault="00C163CA">
      <w:pPr>
        <w:spacing w:after="120"/>
      </w:pPr>
    </w:p>
    <w:p w14:paraId="5A5378B0" w14:textId="77777777" w:rsidR="00C163CA" w:rsidRDefault="00000000">
      <w:pPr>
        <w:pStyle w:val="Heading1"/>
      </w:pPr>
      <w:r>
        <w:t>7. Conclusion</w:t>
      </w:r>
    </w:p>
    <w:p w14:paraId="4F49E88E" w14:textId="77777777" w:rsidR="00C163CA" w:rsidRDefault="00000000">
      <w:pPr>
        <w:spacing w:after="120"/>
      </w:pPr>
      <w:r>
        <w:t>This project demonstrates the feasibility of deploying a machine learning-based fraud detection pipeline on real-world transactional data. XGBoost emerged as the best-performing model with a cross-validated weighted F1-score of 85.2% and strong stability across folds.</w:t>
      </w:r>
    </w:p>
    <w:p w14:paraId="616B69A6" w14:textId="77777777" w:rsidR="00C163CA" w:rsidRDefault="00C163CA">
      <w:pPr>
        <w:spacing w:after="120"/>
      </w:pPr>
    </w:p>
    <w:p w14:paraId="70C0EBE1" w14:textId="0A8A7463" w:rsidR="00C163CA" w:rsidRDefault="00000000">
      <w:pPr>
        <w:spacing w:after="120"/>
      </w:pPr>
      <w:r>
        <w:t xml:space="preserve">The model is intentionally tuned to prioritize high recall — catching as many fraudulent transactions as possible — at the cost of increased false positives. This is aligned with industry best practices: in fraud detection, the cost of missing a fraudulent transaction (financial loss, customer harm) far outweighs the cost of a false alert (minor customer inconvenience). The low precision (12.8%) indicates room for improvement </w:t>
      </w:r>
      <w:r w:rsidR="00967F18">
        <w:t>through</w:t>
      </w:r>
      <w:r>
        <w:t xml:space="preserve"> more training data, or integration with rule-based logic.</w:t>
      </w:r>
    </w:p>
    <w:p w14:paraId="34260A21" w14:textId="77777777" w:rsidR="00C163CA" w:rsidRDefault="00C163CA">
      <w:pPr>
        <w:spacing w:after="120"/>
      </w:pPr>
    </w:p>
    <w:p w14:paraId="325F6357" w14:textId="77777777" w:rsidR="00C163CA" w:rsidRDefault="00000000">
      <w:pPr>
        <w:spacing w:after="120"/>
      </w:pPr>
      <w:r>
        <w:t>With the recommended deployment steps, continuous retraining, and metric monitoring, this system is well-positioned to provide meaningful protection against online payment fraud.</w:t>
      </w:r>
    </w:p>
    <w:sectPr w:rsidR="00C163C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4EB3" w14:textId="77777777" w:rsidR="00A244C3" w:rsidRDefault="00A244C3">
      <w:r>
        <w:separator/>
      </w:r>
    </w:p>
  </w:endnote>
  <w:endnote w:type="continuationSeparator" w:id="0">
    <w:p w14:paraId="65BD2EB2" w14:textId="77777777" w:rsidR="00A244C3" w:rsidRDefault="00A24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3D6D" w14:textId="77777777" w:rsidR="00C163CA" w:rsidRDefault="00000000">
    <w:pPr>
      <w:pBdr>
        <w:top w:val="single" w:sz="4" w:space="1" w:color="CCCCCC"/>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908AE">
      <w:rPr>
        <w:noProof/>
        <w:color w:val="666666"/>
        <w:sz w:val="18"/>
        <w:szCs w:val="18"/>
      </w:rPr>
      <w:t>1</w:t>
    </w:r>
    <w:r>
      <w:rPr>
        <w:color w:val="666666"/>
        <w:sz w:val="18"/>
        <w:szCs w:val="18"/>
      </w:rPr>
      <w:fldChar w:fldCharType="end"/>
    </w:r>
    <w:r>
      <w:rPr>
        <w:color w:val="666666"/>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35EC0" w14:textId="77777777" w:rsidR="00A244C3" w:rsidRDefault="00A244C3">
      <w:r>
        <w:separator/>
      </w:r>
    </w:p>
  </w:footnote>
  <w:footnote w:type="continuationSeparator" w:id="0">
    <w:p w14:paraId="0615587B" w14:textId="77777777" w:rsidR="00A244C3" w:rsidRDefault="00A24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3621" w14:textId="77777777" w:rsidR="00C163CA" w:rsidRDefault="00000000">
    <w:pPr>
      <w:pBdr>
        <w:bottom w:val="single" w:sz="4" w:space="1" w:color="1E4D8C"/>
      </w:pBdr>
      <w:jc w:val="right"/>
    </w:pPr>
    <w:r>
      <w:rPr>
        <w:color w:val="1E4D8C"/>
        <w:sz w:val="20"/>
        <w:szCs w:val="20"/>
      </w:rPr>
      <w:t>Online Payment Fraud Detection — Analytical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6B3"/>
    <w:multiLevelType w:val="hybridMultilevel"/>
    <w:tmpl w:val="C0D07DC0"/>
    <w:lvl w:ilvl="0" w:tplc="CC4AB418">
      <w:start w:val="1"/>
      <w:numFmt w:val="bullet"/>
      <w:lvlText w:val="●"/>
      <w:lvlJc w:val="left"/>
      <w:pPr>
        <w:ind w:left="720" w:hanging="360"/>
      </w:pPr>
    </w:lvl>
    <w:lvl w:ilvl="1" w:tplc="9BEE91B4">
      <w:start w:val="1"/>
      <w:numFmt w:val="bullet"/>
      <w:lvlText w:val="○"/>
      <w:lvlJc w:val="left"/>
      <w:pPr>
        <w:ind w:left="1440" w:hanging="360"/>
      </w:pPr>
    </w:lvl>
    <w:lvl w:ilvl="2" w:tplc="3B8CEE4E">
      <w:start w:val="1"/>
      <w:numFmt w:val="bullet"/>
      <w:lvlText w:val="■"/>
      <w:lvlJc w:val="left"/>
      <w:pPr>
        <w:ind w:left="2160" w:hanging="360"/>
      </w:pPr>
    </w:lvl>
    <w:lvl w:ilvl="3" w:tplc="E5C8D23A">
      <w:start w:val="1"/>
      <w:numFmt w:val="bullet"/>
      <w:lvlText w:val="●"/>
      <w:lvlJc w:val="left"/>
      <w:pPr>
        <w:ind w:left="2880" w:hanging="360"/>
      </w:pPr>
    </w:lvl>
    <w:lvl w:ilvl="4" w:tplc="77600D8C">
      <w:start w:val="1"/>
      <w:numFmt w:val="bullet"/>
      <w:lvlText w:val="○"/>
      <w:lvlJc w:val="left"/>
      <w:pPr>
        <w:ind w:left="3600" w:hanging="360"/>
      </w:pPr>
    </w:lvl>
    <w:lvl w:ilvl="5" w:tplc="388011E0">
      <w:start w:val="1"/>
      <w:numFmt w:val="bullet"/>
      <w:lvlText w:val="■"/>
      <w:lvlJc w:val="left"/>
      <w:pPr>
        <w:ind w:left="4320" w:hanging="360"/>
      </w:pPr>
    </w:lvl>
    <w:lvl w:ilvl="6" w:tplc="1BE2FF02">
      <w:start w:val="1"/>
      <w:numFmt w:val="bullet"/>
      <w:lvlText w:val="●"/>
      <w:lvlJc w:val="left"/>
      <w:pPr>
        <w:ind w:left="5040" w:hanging="360"/>
      </w:pPr>
    </w:lvl>
    <w:lvl w:ilvl="7" w:tplc="77AEB0BE">
      <w:start w:val="1"/>
      <w:numFmt w:val="bullet"/>
      <w:lvlText w:val="●"/>
      <w:lvlJc w:val="left"/>
      <w:pPr>
        <w:ind w:left="5760" w:hanging="360"/>
      </w:pPr>
    </w:lvl>
    <w:lvl w:ilvl="8" w:tplc="F454CD7E">
      <w:start w:val="1"/>
      <w:numFmt w:val="bullet"/>
      <w:lvlText w:val="●"/>
      <w:lvlJc w:val="left"/>
      <w:pPr>
        <w:ind w:left="6480" w:hanging="360"/>
      </w:pPr>
    </w:lvl>
  </w:abstractNum>
  <w:abstractNum w:abstractNumId="1" w15:restartNumberingAfterBreak="0">
    <w:nsid w:val="341F48A5"/>
    <w:multiLevelType w:val="hybridMultilevel"/>
    <w:tmpl w:val="267019EA"/>
    <w:lvl w:ilvl="0" w:tplc="A618938C">
      <w:start w:val="1"/>
      <w:numFmt w:val="bullet"/>
      <w:lvlText w:val="•"/>
      <w:lvlJc w:val="left"/>
      <w:pPr>
        <w:ind w:left="720" w:hanging="360"/>
      </w:pPr>
    </w:lvl>
    <w:lvl w:ilvl="1" w:tplc="0C4AC936">
      <w:numFmt w:val="decimal"/>
      <w:lvlText w:val=""/>
      <w:lvlJc w:val="left"/>
    </w:lvl>
    <w:lvl w:ilvl="2" w:tplc="B7CC7B78">
      <w:numFmt w:val="decimal"/>
      <w:lvlText w:val=""/>
      <w:lvlJc w:val="left"/>
    </w:lvl>
    <w:lvl w:ilvl="3" w:tplc="1416E7CE">
      <w:numFmt w:val="decimal"/>
      <w:lvlText w:val=""/>
      <w:lvlJc w:val="left"/>
    </w:lvl>
    <w:lvl w:ilvl="4" w:tplc="606430FC">
      <w:numFmt w:val="decimal"/>
      <w:lvlText w:val=""/>
      <w:lvlJc w:val="left"/>
    </w:lvl>
    <w:lvl w:ilvl="5" w:tplc="92E29674">
      <w:numFmt w:val="decimal"/>
      <w:lvlText w:val=""/>
      <w:lvlJc w:val="left"/>
    </w:lvl>
    <w:lvl w:ilvl="6" w:tplc="61624196">
      <w:numFmt w:val="decimal"/>
      <w:lvlText w:val=""/>
      <w:lvlJc w:val="left"/>
    </w:lvl>
    <w:lvl w:ilvl="7" w:tplc="942E250A">
      <w:numFmt w:val="decimal"/>
      <w:lvlText w:val=""/>
      <w:lvlJc w:val="left"/>
    </w:lvl>
    <w:lvl w:ilvl="8" w:tplc="768A2978">
      <w:numFmt w:val="decimal"/>
      <w:lvlText w:val=""/>
      <w:lvlJc w:val="left"/>
    </w:lvl>
  </w:abstractNum>
  <w:abstractNum w:abstractNumId="2" w15:restartNumberingAfterBreak="0">
    <w:nsid w:val="61D45D6D"/>
    <w:multiLevelType w:val="hybridMultilevel"/>
    <w:tmpl w:val="DBBE9F20"/>
    <w:lvl w:ilvl="0" w:tplc="FC4A57F8">
      <w:start w:val="1"/>
      <w:numFmt w:val="decimal"/>
      <w:lvlText w:val="%1."/>
      <w:lvlJc w:val="left"/>
      <w:pPr>
        <w:ind w:left="720" w:hanging="360"/>
      </w:pPr>
    </w:lvl>
    <w:lvl w:ilvl="1" w:tplc="595ECACA">
      <w:numFmt w:val="decimal"/>
      <w:lvlText w:val=""/>
      <w:lvlJc w:val="left"/>
    </w:lvl>
    <w:lvl w:ilvl="2" w:tplc="2C9006FE">
      <w:numFmt w:val="decimal"/>
      <w:lvlText w:val=""/>
      <w:lvlJc w:val="left"/>
    </w:lvl>
    <w:lvl w:ilvl="3" w:tplc="B84E0222">
      <w:numFmt w:val="decimal"/>
      <w:lvlText w:val=""/>
      <w:lvlJc w:val="left"/>
    </w:lvl>
    <w:lvl w:ilvl="4" w:tplc="3378E0A4">
      <w:numFmt w:val="decimal"/>
      <w:lvlText w:val=""/>
      <w:lvlJc w:val="left"/>
    </w:lvl>
    <w:lvl w:ilvl="5" w:tplc="80ACCE08">
      <w:numFmt w:val="decimal"/>
      <w:lvlText w:val=""/>
      <w:lvlJc w:val="left"/>
    </w:lvl>
    <w:lvl w:ilvl="6" w:tplc="BC7EA062">
      <w:numFmt w:val="decimal"/>
      <w:lvlText w:val=""/>
      <w:lvlJc w:val="left"/>
    </w:lvl>
    <w:lvl w:ilvl="7" w:tplc="742ACF1A">
      <w:numFmt w:val="decimal"/>
      <w:lvlText w:val=""/>
      <w:lvlJc w:val="left"/>
    </w:lvl>
    <w:lvl w:ilvl="8" w:tplc="D108D73A">
      <w:numFmt w:val="decimal"/>
      <w:lvlText w:val=""/>
      <w:lvlJc w:val="left"/>
    </w:lvl>
  </w:abstractNum>
  <w:num w:numId="1" w16cid:durableId="1069426864">
    <w:abstractNumId w:val="0"/>
    <w:lvlOverride w:ilvl="0">
      <w:startOverride w:val="1"/>
    </w:lvlOverride>
  </w:num>
  <w:num w:numId="2" w16cid:durableId="508636680">
    <w:abstractNumId w:val="1"/>
    <w:lvlOverride w:ilvl="0">
      <w:startOverride w:val="1"/>
    </w:lvlOverride>
  </w:num>
  <w:num w:numId="3" w16cid:durableId="853493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3CA"/>
    <w:rsid w:val="005908AE"/>
    <w:rsid w:val="005D1667"/>
    <w:rsid w:val="00967F18"/>
    <w:rsid w:val="00A244C3"/>
    <w:rsid w:val="00C16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728A4"/>
  <w15:docId w15:val="{3C175C5C-2C29-4477-81C0-FB6A353B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E4D8C"/>
      </w:pBdr>
      <w:spacing w:before="360" w:after="200"/>
      <w:outlineLvl w:val="0"/>
    </w:pPr>
    <w:rPr>
      <w:b/>
      <w:bCs/>
      <w:color w:val="1E4D8C"/>
      <w:sz w:val="36"/>
      <w:szCs w:val="36"/>
    </w:rPr>
  </w:style>
  <w:style w:type="paragraph" w:styleId="Heading2">
    <w:name w:val="heading 2"/>
    <w:uiPriority w:val="9"/>
    <w:unhideWhenUsed/>
    <w:qFormat/>
    <w:pPr>
      <w:spacing w:before="240" w:after="120"/>
      <w:outlineLvl w:val="1"/>
    </w:pPr>
    <w:rPr>
      <w:b/>
      <w:bCs/>
      <w:color w:val="2E6DA4"/>
      <w:sz w:val="28"/>
      <w:szCs w:val="28"/>
    </w:rPr>
  </w:style>
  <w:style w:type="paragraph" w:styleId="Heading3">
    <w:name w:val="heading 3"/>
    <w:uiPriority w:val="9"/>
    <w:semiHidden/>
    <w:unhideWhenUsed/>
    <w:qFormat/>
    <w:pPr>
      <w:spacing w:before="180" w:after="10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1081</Words>
  <Characters>6166</Characters>
  <Application>Microsoft Office Word</Application>
  <DocSecurity>0</DocSecurity>
  <Lines>51</Lines>
  <Paragraphs>14</Paragraphs>
  <ScaleCrop>false</ScaleCrop>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Vaishnavi Singh</cp:lastModifiedBy>
  <cp:revision>3</cp:revision>
  <dcterms:created xsi:type="dcterms:W3CDTF">2026-05-07T04:10:00Z</dcterms:created>
  <dcterms:modified xsi:type="dcterms:W3CDTF">2026-05-07T04:17:00Z</dcterms:modified>
</cp:coreProperties>
</file>