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56ADE" w14:textId="77777777" w:rsidR="00384CC8" w:rsidRDefault="00464E59">
      <w:pPr>
        <w:numPr>
          <w:ilvl w:val="0"/>
          <w:numId w:val="1"/>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3811A103" w14:textId="77777777" w:rsidR="00384CC8" w:rsidRDefault="00464E59">
      <w:pPr>
        <w:numPr>
          <w:ilvl w:val="0"/>
          <w:numId w:val="1"/>
        </w:numPr>
        <w:rPr>
          <w:sz w:val="38"/>
          <w:szCs w:val="38"/>
        </w:rPr>
      </w:pPr>
      <w:r>
        <w:rPr>
          <w:sz w:val="38"/>
          <w:szCs w:val="38"/>
        </w:rPr>
        <w:t>Type /paste you answers in</w:t>
      </w:r>
      <w:r>
        <w:rPr>
          <w:color w:val="FF0000"/>
          <w:sz w:val="38"/>
          <w:szCs w:val="38"/>
        </w:rPr>
        <w:t xml:space="preserve"> </w:t>
      </w:r>
      <w:r>
        <w:rPr>
          <w:b/>
          <w:bCs/>
          <w:color w:val="FF0000"/>
          <w:sz w:val="38"/>
          <w:szCs w:val="38"/>
        </w:rPr>
        <w:t xml:space="preserve">relevant sections (below Final Answer (in all </w:t>
      </w:r>
      <w:proofErr w:type="gramStart"/>
      <w:r>
        <w:rPr>
          <w:b/>
          <w:bCs/>
          <w:color w:val="FF0000"/>
          <w:sz w:val="38"/>
          <w:szCs w:val="38"/>
        </w:rPr>
        <w:t>questions ,</w:t>
      </w:r>
      <w:proofErr w:type="gramEnd"/>
      <w:r>
        <w:rPr>
          <w:b/>
          <w:bCs/>
          <w:color w:val="FF0000"/>
          <w:sz w:val="38"/>
          <w:szCs w:val="38"/>
        </w:rPr>
        <w:t xml:space="preserve"> Approach (wherever </w:t>
      </w:r>
      <w:proofErr w:type="gramStart"/>
      <w:r>
        <w:rPr>
          <w:b/>
          <w:bCs/>
          <w:color w:val="FF0000"/>
          <w:sz w:val="38"/>
          <w:szCs w:val="38"/>
        </w:rPr>
        <w:t>required )</w:t>
      </w:r>
      <w:proofErr w:type="gramEnd"/>
      <w:r>
        <w:rPr>
          <w:b/>
          <w:bCs/>
          <w:color w:val="FF0000"/>
          <w:sz w:val="38"/>
          <w:szCs w:val="38"/>
        </w:rPr>
        <w:t xml:space="preserve"> and Charts &amp; tables (wherever required))</w:t>
      </w:r>
      <w:r>
        <w:rPr>
          <w:sz w:val="38"/>
          <w:szCs w:val="38"/>
        </w:rPr>
        <w:t xml:space="preserve"> of the solution </w:t>
      </w:r>
    </w:p>
    <w:p w14:paraId="175ACC2E" w14:textId="77777777" w:rsidR="00384CC8" w:rsidRDefault="00464E59">
      <w:pPr>
        <w:numPr>
          <w:ilvl w:val="0"/>
          <w:numId w:val="1"/>
        </w:numPr>
        <w:rPr>
          <w:sz w:val="38"/>
          <w:szCs w:val="38"/>
        </w:rPr>
      </w:pPr>
      <w:r>
        <w:rPr>
          <w:sz w:val="38"/>
          <w:szCs w:val="38"/>
        </w:rPr>
        <w:t xml:space="preserve">Link to </w:t>
      </w:r>
      <w:hyperlink r:id="rId5">
        <w:r>
          <w:rPr>
            <w:color w:val="1155CC"/>
            <w:sz w:val="38"/>
            <w:szCs w:val="38"/>
            <w:u w:val="single"/>
          </w:rPr>
          <w:t>submission guidelines</w:t>
        </w:r>
      </w:hyperlink>
      <w:r>
        <w:rPr>
          <w:sz w:val="38"/>
          <w:szCs w:val="38"/>
        </w:rPr>
        <w:t xml:space="preserve"> </w:t>
      </w:r>
    </w:p>
    <w:p w14:paraId="1157BD42" w14:textId="77777777" w:rsidR="00384CC8" w:rsidRDefault="00464E59">
      <w:pPr>
        <w:numPr>
          <w:ilvl w:val="0"/>
          <w:numId w:val="1"/>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6E043775" w14:textId="77777777" w:rsidR="00384CC8" w:rsidRDefault="00384CC8">
      <w:pPr>
        <w:ind w:left="720"/>
        <w:rPr>
          <w:b/>
          <w:bCs/>
          <w:shd w:val="clear" w:color="auto" w:fill="F9CB9C"/>
        </w:rPr>
      </w:pPr>
    </w:p>
    <w:p w14:paraId="32D08355" w14:textId="77777777" w:rsidR="00384CC8" w:rsidRDefault="00384CC8">
      <w:pPr>
        <w:rPr>
          <w:b/>
          <w:bCs/>
          <w:u w:val="single"/>
          <w:shd w:val="clear" w:color="auto" w:fill="F9CB9C"/>
        </w:rPr>
      </w:pPr>
    </w:p>
    <w:p w14:paraId="044B293A" w14:textId="77777777" w:rsidR="00384CC8" w:rsidRDefault="00384CC8">
      <w:pPr>
        <w:rPr>
          <w:b/>
          <w:bCs/>
          <w:u w:val="single"/>
          <w:shd w:val="clear" w:color="auto" w:fill="F9CB9C"/>
        </w:rPr>
      </w:pPr>
    </w:p>
    <w:p w14:paraId="52794546" w14:textId="77777777" w:rsidR="00384CC8" w:rsidRDefault="00384CC8">
      <w:pPr>
        <w:rPr>
          <w:b/>
          <w:bCs/>
          <w:u w:val="single"/>
          <w:shd w:val="clear" w:color="auto" w:fill="F9CB9C"/>
        </w:rPr>
      </w:pPr>
    </w:p>
    <w:p w14:paraId="116378E8" w14:textId="77777777" w:rsidR="00384CC8" w:rsidRDefault="00384CC8">
      <w:pPr>
        <w:rPr>
          <w:b/>
          <w:bCs/>
          <w:u w:val="single"/>
          <w:shd w:val="clear" w:color="auto" w:fill="F9CB9C"/>
        </w:rPr>
      </w:pPr>
    </w:p>
    <w:p w14:paraId="30221407" w14:textId="77777777" w:rsidR="00384CC8" w:rsidRDefault="00384CC8">
      <w:pPr>
        <w:rPr>
          <w:b/>
          <w:bCs/>
          <w:u w:val="single"/>
          <w:shd w:val="clear" w:color="auto" w:fill="F9CB9C"/>
        </w:rPr>
      </w:pPr>
    </w:p>
    <w:p w14:paraId="26672FC7" w14:textId="77777777" w:rsidR="00384CC8" w:rsidRDefault="00384CC8">
      <w:pPr>
        <w:rPr>
          <w:b/>
          <w:bCs/>
          <w:u w:val="single"/>
          <w:shd w:val="clear" w:color="auto" w:fill="F9CB9C"/>
        </w:rPr>
      </w:pPr>
    </w:p>
    <w:p w14:paraId="5FA0B9F6" w14:textId="77777777" w:rsidR="00384CC8" w:rsidRDefault="00384CC8">
      <w:pPr>
        <w:rPr>
          <w:b/>
          <w:bCs/>
          <w:u w:val="single"/>
          <w:shd w:val="clear" w:color="auto" w:fill="F9CB9C"/>
        </w:rPr>
      </w:pPr>
    </w:p>
    <w:p w14:paraId="340AF5F3" w14:textId="77777777" w:rsidR="00384CC8" w:rsidRDefault="00384CC8">
      <w:pPr>
        <w:rPr>
          <w:b/>
          <w:bCs/>
          <w:u w:val="single"/>
          <w:shd w:val="clear" w:color="auto" w:fill="F9CB9C"/>
        </w:rPr>
      </w:pPr>
    </w:p>
    <w:p w14:paraId="238A2E1E" w14:textId="77777777" w:rsidR="00384CC8" w:rsidRDefault="00384CC8">
      <w:pPr>
        <w:rPr>
          <w:b/>
          <w:bCs/>
          <w:u w:val="single"/>
          <w:shd w:val="clear" w:color="auto" w:fill="F9CB9C"/>
        </w:rPr>
      </w:pPr>
    </w:p>
    <w:p w14:paraId="0717E947" w14:textId="77777777" w:rsidR="00384CC8" w:rsidRDefault="00384CC8"/>
    <w:p w14:paraId="3B5CFAFF" w14:textId="77777777" w:rsidR="00384CC8" w:rsidRDefault="00384CC8"/>
    <w:p w14:paraId="7915D6EF" w14:textId="77777777" w:rsidR="00384CC8" w:rsidRDefault="00384CC8"/>
    <w:p w14:paraId="55E387E8" w14:textId="77777777" w:rsidR="00384CC8" w:rsidRDefault="00384CC8"/>
    <w:p w14:paraId="14E1BD81" w14:textId="77777777" w:rsidR="00384CC8" w:rsidRDefault="00384CC8"/>
    <w:p w14:paraId="332FB8C2" w14:textId="77777777" w:rsidR="00384CC8" w:rsidRDefault="00384CC8"/>
    <w:p w14:paraId="48CFBB79" w14:textId="77777777" w:rsidR="00384CC8" w:rsidRDefault="00384CC8"/>
    <w:p w14:paraId="6457F85B" w14:textId="77777777" w:rsidR="00384CC8" w:rsidRDefault="00384CC8"/>
    <w:p w14:paraId="1DDFAE60" w14:textId="77777777" w:rsidR="00384CC8" w:rsidRDefault="00384CC8"/>
    <w:p w14:paraId="29316142" w14:textId="77777777" w:rsidR="00384CC8" w:rsidRDefault="00384CC8"/>
    <w:p w14:paraId="666CE649" w14:textId="77777777" w:rsidR="00384CC8" w:rsidRDefault="00384CC8"/>
    <w:p w14:paraId="7ACB5908" w14:textId="77777777" w:rsidR="00384CC8" w:rsidRDefault="00384CC8"/>
    <w:p w14:paraId="662371EE" w14:textId="77777777" w:rsidR="00384CC8" w:rsidRDefault="00384CC8"/>
    <w:p w14:paraId="78D69232" w14:textId="77777777" w:rsidR="00384CC8" w:rsidRDefault="00384CC8"/>
    <w:p w14:paraId="5AB38717" w14:textId="77777777" w:rsidR="00384CC8" w:rsidRDefault="00384CC8"/>
    <w:p w14:paraId="3452722B" w14:textId="77777777" w:rsidR="00384CC8" w:rsidRDefault="00384CC8"/>
    <w:p w14:paraId="59F2BC47" w14:textId="77777777" w:rsidR="00384CC8" w:rsidRDefault="00384CC8"/>
    <w:p w14:paraId="502DD5C5" w14:textId="77777777" w:rsidR="00384CC8" w:rsidRDefault="00384CC8"/>
    <w:p w14:paraId="096EC894" w14:textId="77777777" w:rsidR="00384CC8" w:rsidRDefault="00384CC8"/>
    <w:p w14:paraId="7A11795A" w14:textId="77777777" w:rsidR="00384CC8" w:rsidRDefault="00384CC8"/>
    <w:p w14:paraId="0B697C9E" w14:textId="77777777" w:rsidR="00384CC8" w:rsidRDefault="00384CC8"/>
    <w:p w14:paraId="68DE63E1" w14:textId="77777777" w:rsidR="00384CC8" w:rsidRDefault="00384CC8"/>
    <w:p w14:paraId="36AAAE91" w14:textId="77777777" w:rsidR="00384CC8" w:rsidRDefault="00464E59">
      <w:pPr>
        <w:pStyle w:val="Heading1"/>
        <w:rPr>
          <w:b/>
          <w:bCs/>
          <w:color w:val="FF0000"/>
          <w:u w:val="single"/>
        </w:rPr>
      </w:pPr>
      <w:bookmarkStart w:id="0" w:name="_kg0s5fn5seh7" w:colFirst="0" w:colLast="0"/>
      <w:bookmarkEnd w:id="0"/>
      <w:r>
        <w:rPr>
          <w:b/>
          <w:bCs/>
          <w:color w:val="FF0000"/>
          <w:u w:val="single"/>
        </w:rPr>
        <w:lastRenderedPageBreak/>
        <w:t>OBJECTIVE QUESTIONS</w:t>
      </w:r>
    </w:p>
    <w:p w14:paraId="4CF7C5DE" w14:textId="77777777" w:rsidR="00384CC8" w:rsidRDefault="00384CC8"/>
    <w:p w14:paraId="586EC3A4" w14:textId="77777777" w:rsidR="00384CC8" w:rsidRDefault="00464E59">
      <w:pPr>
        <w:pStyle w:val="Heading2"/>
      </w:pPr>
      <w:bookmarkStart w:id="1" w:name="_kw5bjfsx419y" w:colFirst="0" w:colLast="0"/>
      <w:bookmarkEnd w:id="1"/>
      <w:r>
        <w:rPr>
          <w:b/>
          <w:bCs/>
          <w:color w:val="FF0000"/>
        </w:rPr>
        <w:t>Question 1: What is the total no. of attributes present in the data?</w:t>
      </w:r>
    </w:p>
    <w:p w14:paraId="2C545D4B" w14:textId="77777777" w:rsidR="00384CC8" w:rsidRDefault="00464E59">
      <w:pPr>
        <w:pStyle w:val="Heading2"/>
        <w:rPr>
          <w:b/>
          <w:bCs/>
        </w:rPr>
      </w:pPr>
      <w:bookmarkStart w:id="2" w:name="_2shfhwb43asa" w:colFirst="0" w:colLast="0"/>
      <w:bookmarkEnd w:id="2"/>
      <w:r>
        <w:rPr>
          <w:b/>
          <w:bCs/>
          <w:color w:val="000000"/>
        </w:rPr>
        <w:t>Solution</w:t>
      </w:r>
      <w:r>
        <w:rPr>
          <w:b/>
          <w:bCs/>
        </w:rPr>
        <w:t>:</w:t>
      </w:r>
    </w:p>
    <w:p w14:paraId="3B8BE39B" w14:textId="77777777" w:rsidR="00384CC8" w:rsidRDefault="00384CC8"/>
    <w:p w14:paraId="00A79797" w14:textId="77777777" w:rsidR="00384CC8" w:rsidRDefault="00464E59">
      <w:pPr>
        <w:ind w:left="720"/>
        <w:rPr>
          <w:b/>
          <w:bCs/>
          <w:color w:val="FF0000"/>
        </w:rPr>
      </w:pPr>
      <w:r>
        <w:rPr>
          <w:b/>
          <w:bCs/>
          <w:color w:val="FF0000"/>
        </w:rPr>
        <w:t>Final Answer (if any):</w:t>
      </w:r>
    </w:p>
    <w:p w14:paraId="386F2D02" w14:textId="77777777" w:rsidR="00384CC8" w:rsidRDefault="00464E59">
      <w:pPr>
        <w:ind w:left="720"/>
      </w:pPr>
      <w:r>
        <w:t>The total number of attributes present in the data is 16.</w:t>
      </w:r>
    </w:p>
    <w:p w14:paraId="1C1E8590" w14:textId="77777777" w:rsidR="00384CC8" w:rsidRDefault="00384CC8">
      <w:pPr>
        <w:ind w:left="720"/>
      </w:pPr>
    </w:p>
    <w:p w14:paraId="59F6B077" w14:textId="77777777" w:rsidR="00384CC8" w:rsidRDefault="00464E59">
      <w:pPr>
        <w:ind w:left="720"/>
        <w:rPr>
          <w:b/>
          <w:bCs/>
          <w:color w:val="FF0000"/>
        </w:rPr>
      </w:pPr>
      <w:r>
        <w:rPr>
          <w:b/>
          <w:bCs/>
          <w:color w:val="FF0000"/>
        </w:rPr>
        <w:t>Approach (if any):</w:t>
      </w:r>
    </w:p>
    <w:p w14:paraId="5A6BF489" w14:textId="77777777" w:rsidR="00C141A3" w:rsidRDefault="00C141A3">
      <w:pPr>
        <w:ind w:left="720"/>
        <w:rPr>
          <w:b/>
          <w:bCs/>
          <w:color w:val="FF0000"/>
        </w:rPr>
      </w:pPr>
    </w:p>
    <w:p w14:paraId="39F0F394" w14:textId="4F59B4E2" w:rsidR="00384CC8" w:rsidRDefault="00C141A3" w:rsidP="00B24DB7">
      <w:r>
        <w:t>I checked both Excel sheets one by one. In the 'Tickets' sheet, there are 11 columns like Ticket ID, Date, etc. Then I checked the 'IT Agents' sheet which has 6 columns. Since 'Agent ID' is common in both, I counted only the unique ones. So, 11 from the first sheet and 5 new ones from the second sheet make it 16 in total.</w:t>
      </w:r>
    </w:p>
    <w:p w14:paraId="6BBD4589" w14:textId="77777777" w:rsidR="00384CC8" w:rsidRDefault="00464E59">
      <w:pPr>
        <w:ind w:left="720"/>
        <w:rPr>
          <w:b/>
          <w:bCs/>
          <w:color w:val="FF0000"/>
        </w:rPr>
      </w:pPr>
      <w:r>
        <w:rPr>
          <w:b/>
          <w:bCs/>
          <w:color w:val="FF0000"/>
        </w:rPr>
        <w:t>Charts &amp; Tables (if any):</w:t>
      </w:r>
    </w:p>
    <w:p w14:paraId="572191A1" w14:textId="77777777" w:rsidR="00384CC8" w:rsidRDefault="00464E59">
      <w:pPr>
        <w:ind w:left="720"/>
        <w:rPr>
          <w:b/>
          <w:bCs/>
          <w:color w:val="FF0000"/>
        </w:rPr>
      </w:pPr>
      <w:r>
        <w:t xml:space="preserve">- </w:t>
      </w:r>
    </w:p>
    <w:p w14:paraId="3DDCA6E1" w14:textId="77777777" w:rsidR="00384CC8" w:rsidRDefault="00464E59">
      <w:pPr>
        <w:pStyle w:val="Heading2"/>
      </w:pPr>
      <w:bookmarkStart w:id="3" w:name="_7kr8e5ecwthr" w:colFirst="0" w:colLast="0"/>
      <w:bookmarkEnd w:id="3"/>
      <w:r>
        <w:rPr>
          <w:b/>
          <w:bCs/>
          <w:color w:val="FF0000"/>
        </w:rPr>
        <w:t>Question 2: Which columns have inconsistent or missing values, and what is the count of such values?</w:t>
      </w:r>
    </w:p>
    <w:p w14:paraId="54FAD3F6" w14:textId="77777777" w:rsidR="00384CC8" w:rsidRDefault="00464E59">
      <w:pPr>
        <w:pStyle w:val="Heading2"/>
        <w:rPr>
          <w:b/>
          <w:bCs/>
        </w:rPr>
      </w:pPr>
      <w:bookmarkStart w:id="4" w:name="_xa6cns6o8ei2" w:colFirst="0" w:colLast="0"/>
      <w:bookmarkEnd w:id="4"/>
      <w:r>
        <w:rPr>
          <w:b/>
          <w:bCs/>
        </w:rPr>
        <w:t>Solution:</w:t>
      </w:r>
    </w:p>
    <w:p w14:paraId="35A2767C" w14:textId="77777777" w:rsidR="00384CC8" w:rsidRDefault="00384CC8"/>
    <w:p w14:paraId="34A83F06" w14:textId="77777777" w:rsidR="00384CC8" w:rsidRDefault="00464E59">
      <w:pPr>
        <w:ind w:left="720"/>
        <w:rPr>
          <w:b/>
          <w:bCs/>
          <w:color w:val="FF0000"/>
        </w:rPr>
      </w:pPr>
      <w:r>
        <w:rPr>
          <w:b/>
          <w:bCs/>
          <w:color w:val="FF0000"/>
        </w:rPr>
        <w:t>Final Answer (if any):</w:t>
      </w:r>
    </w:p>
    <w:p w14:paraId="0A36FC56" w14:textId="702D007E" w:rsidR="00384CC8" w:rsidRDefault="00F77CCE">
      <w:pPr>
        <w:ind w:left="720"/>
      </w:pPr>
      <w:r>
        <w:t>4,836 instances.</w:t>
      </w:r>
      <w:r>
        <w:br/>
      </w:r>
    </w:p>
    <w:p w14:paraId="7A7B1E85" w14:textId="77777777" w:rsidR="00384CC8" w:rsidRDefault="00464E59">
      <w:pPr>
        <w:ind w:left="720"/>
        <w:rPr>
          <w:b/>
          <w:bCs/>
          <w:color w:val="FF0000"/>
        </w:rPr>
      </w:pPr>
      <w:r>
        <w:rPr>
          <w:b/>
          <w:bCs/>
          <w:color w:val="FF0000"/>
        </w:rPr>
        <w:t>Approach (if any):</w:t>
      </w:r>
    </w:p>
    <w:p w14:paraId="4D65EA82" w14:textId="01DA16FE" w:rsidR="00384CC8" w:rsidRDefault="00C12AAE">
      <w:pPr>
        <w:ind w:left="720"/>
      </w:pPr>
      <w:r>
        <w:t xml:space="preserve">I checked each column individually for missing or inconsistent values. For missing values, I used </w:t>
      </w:r>
      <w:r>
        <w:rPr>
          <w:b/>
          <w:bCs/>
        </w:rPr>
        <w:t>=</w:t>
      </w:r>
      <w:proofErr w:type="gramStart"/>
      <w:r>
        <w:rPr>
          <w:b/>
          <w:bCs/>
        </w:rPr>
        <w:t>COUNTBLANK(</w:t>
      </w:r>
      <w:proofErr w:type="gramEnd"/>
      <w:r>
        <w:rPr>
          <w:b/>
          <w:bCs/>
        </w:rPr>
        <w:t>column)</w:t>
      </w:r>
      <w:r>
        <w:t xml:space="preserve"> on each column to count the blanks. For inconsistencies, I used the filter option in Excel and also applied </w:t>
      </w:r>
      <w:r>
        <w:rPr>
          <w:b/>
          <w:bCs/>
        </w:rPr>
        <w:t>=</w:t>
      </w:r>
      <w:proofErr w:type="gramStart"/>
      <w:r>
        <w:rPr>
          <w:b/>
          <w:bCs/>
        </w:rPr>
        <w:t>COUNTIF(</w:t>
      </w:r>
      <w:proofErr w:type="gramEnd"/>
      <w:r>
        <w:rPr>
          <w:b/>
          <w:bCs/>
        </w:rPr>
        <w:t>column, "Mayor")</w:t>
      </w:r>
      <w:r>
        <w:t xml:space="preserve"> to count the wrong entries in the Severity column. I found 4,836 cells with "Mayor" instead of "Major." I used </w:t>
      </w:r>
      <w:r>
        <w:rPr>
          <w:b/>
          <w:bCs/>
        </w:rPr>
        <w:t>Find and Replace</w:t>
      </w:r>
      <w:r>
        <w:t xml:space="preserve"> to fix all of them at once. The total count of 4,836 comes from this COUNTIF formula result. I also used </w:t>
      </w:r>
      <w:r>
        <w:rPr>
          <w:b/>
          <w:bCs/>
        </w:rPr>
        <w:t>XLOOKUP</w:t>
      </w:r>
      <w:r>
        <w:t xml:space="preserve"> to fill the missing Agent Names from the IT Agents sheet so the data is complete.</w:t>
      </w:r>
      <w:r>
        <w:br/>
      </w:r>
    </w:p>
    <w:p w14:paraId="59E2660D" w14:textId="77777777" w:rsidR="00384CC8" w:rsidRDefault="00464E59">
      <w:pPr>
        <w:ind w:left="720"/>
        <w:rPr>
          <w:b/>
          <w:bCs/>
          <w:color w:val="FF0000"/>
        </w:rPr>
      </w:pPr>
      <w:r>
        <w:rPr>
          <w:b/>
          <w:bCs/>
          <w:color w:val="FF0000"/>
        </w:rPr>
        <w:t>Charts &amp; Tables (if any):</w:t>
      </w:r>
    </w:p>
    <w:p w14:paraId="5D71DEFB" w14:textId="77777777" w:rsidR="00384CC8" w:rsidRDefault="00464E59">
      <w:pPr>
        <w:ind w:left="720"/>
      </w:pPr>
      <w:r>
        <w:rPr>
          <w:noProof/>
        </w:rPr>
        <w:drawing>
          <wp:inline distT="114300" distB="114300" distL="114300" distR="114300" wp14:anchorId="23C1DCB3" wp14:editId="5F3C7918">
            <wp:extent cx="2947988" cy="3049642"/>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2947988" cy="3049642"/>
                    </a:xfrm>
                    <a:prstGeom prst="rect">
                      <a:avLst/>
                    </a:prstGeom>
                    <a:ln/>
                  </pic:spPr>
                </pic:pic>
              </a:graphicData>
            </a:graphic>
          </wp:inline>
        </w:drawing>
      </w:r>
    </w:p>
    <w:p w14:paraId="7484305A" w14:textId="77777777" w:rsidR="00384CC8" w:rsidRDefault="00464E59">
      <w:pPr>
        <w:pStyle w:val="Heading2"/>
      </w:pPr>
      <w:bookmarkStart w:id="5" w:name="_8t0bnwn61jy3" w:colFirst="0" w:colLast="0"/>
      <w:bookmarkEnd w:id="5"/>
      <w:r>
        <w:rPr>
          <w:b/>
          <w:bCs/>
          <w:color w:val="FF0000"/>
        </w:rPr>
        <w:t>Question 3: What is the average daily ticket volume over time?</w:t>
      </w:r>
    </w:p>
    <w:p w14:paraId="0E3FDF7D" w14:textId="77777777" w:rsidR="00384CC8" w:rsidRDefault="00464E59">
      <w:pPr>
        <w:pStyle w:val="Heading2"/>
        <w:rPr>
          <w:b/>
          <w:bCs/>
        </w:rPr>
      </w:pPr>
      <w:bookmarkStart w:id="6" w:name="_6rw3yp5yzeva" w:colFirst="0" w:colLast="0"/>
      <w:bookmarkEnd w:id="6"/>
      <w:r>
        <w:rPr>
          <w:b/>
          <w:bCs/>
        </w:rPr>
        <w:t>Solution:</w:t>
      </w:r>
    </w:p>
    <w:p w14:paraId="436D7C60" w14:textId="77777777" w:rsidR="00384CC8" w:rsidRDefault="00384CC8"/>
    <w:p w14:paraId="5A495108" w14:textId="77777777" w:rsidR="00384CC8" w:rsidRDefault="00464E59">
      <w:pPr>
        <w:ind w:left="720"/>
        <w:rPr>
          <w:b/>
          <w:bCs/>
          <w:color w:val="FF0000"/>
        </w:rPr>
      </w:pPr>
      <w:r>
        <w:rPr>
          <w:b/>
          <w:bCs/>
          <w:color w:val="FF0000"/>
        </w:rPr>
        <w:t>Final Answer (if any):</w:t>
      </w:r>
    </w:p>
    <w:p w14:paraId="0FF147C7" w14:textId="0F690B40" w:rsidR="007F02D9" w:rsidRDefault="001015AB">
      <w:pPr>
        <w:ind w:left="720"/>
      </w:pPr>
      <w:r w:rsidRPr="001015AB">
        <w:t>53.37 tickets per day</w:t>
      </w:r>
      <w:r>
        <w:br/>
      </w:r>
    </w:p>
    <w:p w14:paraId="4B5665AE" w14:textId="300376CC" w:rsidR="00384CC8" w:rsidRDefault="00464E59">
      <w:pPr>
        <w:ind w:left="720"/>
        <w:rPr>
          <w:b/>
          <w:bCs/>
          <w:color w:val="FF0000"/>
        </w:rPr>
      </w:pPr>
      <w:r>
        <w:rPr>
          <w:b/>
          <w:bCs/>
          <w:color w:val="FF0000"/>
        </w:rPr>
        <w:t>Approach (if any):</w:t>
      </w:r>
    </w:p>
    <w:p w14:paraId="7E9CFCCE" w14:textId="77777777" w:rsidR="00EB737B" w:rsidRPr="00EB737B" w:rsidRDefault="00EB737B" w:rsidP="00EB737B">
      <w:pPr>
        <w:ind w:left="720"/>
        <w:rPr>
          <w:lang w:val="en-IN"/>
        </w:rPr>
      </w:pPr>
      <w:r w:rsidRPr="00EB737B">
        <w:rPr>
          <w:lang w:val="en-IN"/>
        </w:rPr>
        <w:t xml:space="preserve">  Total tickets in dataset: </w:t>
      </w:r>
      <w:r w:rsidRPr="00EB737B">
        <w:rPr>
          <w:b/>
          <w:bCs/>
          <w:lang w:val="en-IN"/>
        </w:rPr>
        <w:t>97,498</w:t>
      </w:r>
      <w:r w:rsidRPr="00EB737B">
        <w:rPr>
          <w:lang w:val="en-IN"/>
        </w:rPr>
        <w:t xml:space="preserve"> </w:t>
      </w:r>
    </w:p>
    <w:p w14:paraId="679B6C63" w14:textId="77777777" w:rsidR="00EB737B" w:rsidRPr="00EB737B" w:rsidRDefault="00EB737B" w:rsidP="00EB737B">
      <w:pPr>
        <w:ind w:left="720"/>
        <w:rPr>
          <w:lang w:val="en-IN"/>
        </w:rPr>
      </w:pPr>
      <w:r w:rsidRPr="00EB737B">
        <w:rPr>
          <w:lang w:val="en-IN"/>
        </w:rPr>
        <w:t xml:space="preserve">  Data range: </w:t>
      </w:r>
      <w:r w:rsidRPr="00EB737B">
        <w:rPr>
          <w:b/>
          <w:bCs/>
          <w:lang w:val="en-IN"/>
        </w:rPr>
        <w:t>January 1, 2016 to December 31, 2020</w:t>
      </w:r>
      <w:r w:rsidRPr="00EB737B">
        <w:rPr>
          <w:lang w:val="en-IN"/>
        </w:rPr>
        <w:t xml:space="preserve"> </w:t>
      </w:r>
    </w:p>
    <w:p w14:paraId="5099EE0D" w14:textId="77777777" w:rsidR="00EB737B" w:rsidRPr="00EB737B" w:rsidRDefault="00EB737B" w:rsidP="00EB737B">
      <w:pPr>
        <w:ind w:left="720"/>
        <w:rPr>
          <w:lang w:val="en-IN"/>
        </w:rPr>
      </w:pPr>
      <w:r w:rsidRPr="00EB737B">
        <w:rPr>
          <w:lang w:val="en-IN"/>
        </w:rPr>
        <w:t xml:space="preserve">  Total unique days in dataset: </w:t>
      </w:r>
      <w:r w:rsidRPr="00EB737B">
        <w:rPr>
          <w:b/>
          <w:bCs/>
          <w:lang w:val="en-IN"/>
        </w:rPr>
        <w:t>1,827 days</w:t>
      </w:r>
      <w:r w:rsidRPr="00EB737B">
        <w:rPr>
          <w:lang w:val="en-IN"/>
        </w:rPr>
        <w:t xml:space="preserve"> </w:t>
      </w:r>
    </w:p>
    <w:p w14:paraId="3C4E4BA1" w14:textId="77777777" w:rsidR="00EB737B" w:rsidRPr="00EB737B" w:rsidRDefault="00EB737B" w:rsidP="00EB737B">
      <w:pPr>
        <w:ind w:left="720"/>
        <w:rPr>
          <w:lang w:val="en-IN"/>
        </w:rPr>
      </w:pPr>
      <w:r w:rsidRPr="00EB737B">
        <w:rPr>
          <w:lang w:val="en-IN"/>
        </w:rPr>
        <w:t xml:space="preserve">  Formula used: = Total Tickets ÷ Total Unique Days </w:t>
      </w:r>
    </w:p>
    <w:p w14:paraId="03E469B6" w14:textId="1BA67241" w:rsidR="00384CC8" w:rsidRDefault="00EB737B" w:rsidP="00EB737B">
      <w:pPr>
        <w:ind w:left="720"/>
        <w:rPr>
          <w:b/>
          <w:bCs/>
          <w:color w:val="FF0000"/>
        </w:rPr>
      </w:pPr>
      <w:r w:rsidRPr="00EB737B">
        <w:rPr>
          <w:lang w:val="en-IN"/>
        </w:rPr>
        <w:t>  Calculation: 97,498 ÷ 1,827 = 53.37</w:t>
      </w:r>
    </w:p>
    <w:p w14:paraId="6CB82ABB" w14:textId="77777777" w:rsidR="00384CC8" w:rsidRDefault="00384CC8">
      <w:pPr>
        <w:ind w:left="720"/>
        <w:rPr>
          <w:b/>
          <w:bCs/>
          <w:color w:val="FF0000"/>
        </w:rPr>
      </w:pPr>
    </w:p>
    <w:p w14:paraId="5CE3AA10" w14:textId="77777777" w:rsidR="00384CC8" w:rsidRDefault="00384CC8" w:rsidP="00576663">
      <w:pPr>
        <w:rPr>
          <w:b/>
          <w:bCs/>
          <w:color w:val="FF0000"/>
        </w:rPr>
      </w:pPr>
    </w:p>
    <w:p w14:paraId="25001F1A" w14:textId="77777777" w:rsidR="00384CC8" w:rsidRDefault="00464E59">
      <w:pPr>
        <w:ind w:left="720"/>
        <w:rPr>
          <w:b/>
          <w:bCs/>
          <w:color w:val="FF0000"/>
        </w:rPr>
      </w:pPr>
      <w:r>
        <w:rPr>
          <w:b/>
          <w:bCs/>
          <w:color w:val="FF0000"/>
        </w:rPr>
        <w:t>Charts &amp; Tables (if any):</w:t>
      </w:r>
    </w:p>
    <w:tbl>
      <w:tblPr>
        <w:tblW w:w="6680" w:type="dxa"/>
        <w:tblLook w:val="04A0" w:firstRow="1" w:lastRow="0" w:firstColumn="1" w:lastColumn="0" w:noHBand="0" w:noVBand="1"/>
      </w:tblPr>
      <w:tblGrid>
        <w:gridCol w:w="1440"/>
        <w:gridCol w:w="1820"/>
        <w:gridCol w:w="3420"/>
      </w:tblGrid>
      <w:tr w:rsidR="004F0BD0" w:rsidRPr="004F0BD0" w14:paraId="29A94B84" w14:textId="77777777" w:rsidTr="004F0BD0">
        <w:trPr>
          <w:trHeight w:val="315"/>
        </w:trPr>
        <w:tc>
          <w:tcPr>
            <w:tcW w:w="1440" w:type="dxa"/>
            <w:tcBorders>
              <w:top w:val="nil"/>
              <w:left w:val="nil"/>
              <w:bottom w:val="single" w:sz="4" w:space="0" w:color="8CB5F9"/>
              <w:right w:val="nil"/>
            </w:tcBorders>
            <w:shd w:val="clear" w:color="D9E7FD" w:fill="D9E7FD"/>
            <w:noWrap/>
            <w:vAlign w:val="bottom"/>
            <w:hideMark/>
          </w:tcPr>
          <w:p w14:paraId="70078E3C" w14:textId="77777777" w:rsidR="004F0BD0" w:rsidRPr="004F0BD0" w:rsidRDefault="004F0BD0" w:rsidP="004F0BD0">
            <w:pPr>
              <w:spacing w:line="240" w:lineRule="auto"/>
              <w:rPr>
                <w:rFonts w:eastAsia="Times New Roman"/>
                <w:b/>
                <w:bCs/>
                <w:color w:val="000000"/>
                <w:sz w:val="20"/>
                <w:szCs w:val="20"/>
                <w:lang w:val="en-IN"/>
              </w:rPr>
            </w:pPr>
            <w:r w:rsidRPr="004F0BD0">
              <w:rPr>
                <w:rFonts w:eastAsia="Times New Roman"/>
                <w:b/>
                <w:bCs/>
                <w:color w:val="000000"/>
                <w:sz w:val="20"/>
                <w:szCs w:val="20"/>
                <w:lang w:val="en-IN"/>
              </w:rPr>
              <w:t>Row Labels</w:t>
            </w:r>
          </w:p>
        </w:tc>
        <w:tc>
          <w:tcPr>
            <w:tcW w:w="1820" w:type="dxa"/>
            <w:tcBorders>
              <w:top w:val="nil"/>
              <w:left w:val="nil"/>
              <w:bottom w:val="single" w:sz="4" w:space="0" w:color="8CB5F9"/>
              <w:right w:val="nil"/>
            </w:tcBorders>
            <w:shd w:val="clear" w:color="D9E7FD" w:fill="D9E7FD"/>
            <w:noWrap/>
            <w:vAlign w:val="bottom"/>
            <w:hideMark/>
          </w:tcPr>
          <w:p w14:paraId="6CE87833" w14:textId="77777777" w:rsidR="004F0BD0" w:rsidRPr="004F0BD0" w:rsidRDefault="004F0BD0" w:rsidP="004F0BD0">
            <w:pPr>
              <w:spacing w:line="240" w:lineRule="auto"/>
              <w:rPr>
                <w:rFonts w:eastAsia="Times New Roman"/>
                <w:b/>
                <w:bCs/>
                <w:color w:val="000000"/>
                <w:sz w:val="20"/>
                <w:szCs w:val="20"/>
                <w:lang w:val="en-IN"/>
              </w:rPr>
            </w:pPr>
            <w:r w:rsidRPr="004F0BD0">
              <w:rPr>
                <w:rFonts w:eastAsia="Times New Roman"/>
                <w:b/>
                <w:bCs/>
                <w:color w:val="000000"/>
                <w:sz w:val="20"/>
                <w:szCs w:val="20"/>
                <w:lang w:val="en-IN"/>
              </w:rPr>
              <w:t>Count of ID Ticket</w:t>
            </w:r>
          </w:p>
        </w:tc>
        <w:tc>
          <w:tcPr>
            <w:tcW w:w="3420" w:type="dxa"/>
            <w:tcBorders>
              <w:top w:val="nil"/>
              <w:left w:val="nil"/>
              <w:bottom w:val="single" w:sz="4" w:space="0" w:color="8CB5F9"/>
              <w:right w:val="nil"/>
            </w:tcBorders>
            <w:shd w:val="clear" w:color="D9E7FD" w:fill="D9E7FD"/>
            <w:noWrap/>
            <w:vAlign w:val="bottom"/>
            <w:hideMark/>
          </w:tcPr>
          <w:p w14:paraId="2D5825A7" w14:textId="77777777" w:rsidR="004F0BD0" w:rsidRPr="004F0BD0" w:rsidRDefault="004F0BD0" w:rsidP="004F0BD0">
            <w:pPr>
              <w:spacing w:line="240" w:lineRule="auto"/>
              <w:rPr>
                <w:rFonts w:eastAsia="Times New Roman"/>
                <w:b/>
                <w:bCs/>
                <w:color w:val="000000"/>
                <w:sz w:val="20"/>
                <w:szCs w:val="20"/>
                <w:lang w:val="en-IN"/>
              </w:rPr>
            </w:pPr>
            <w:r w:rsidRPr="004F0BD0">
              <w:rPr>
                <w:rFonts w:eastAsia="Times New Roman"/>
                <w:b/>
                <w:bCs/>
                <w:color w:val="000000"/>
                <w:sz w:val="20"/>
                <w:szCs w:val="20"/>
                <w:lang w:val="en-IN"/>
              </w:rPr>
              <w:t>Average of Resolution Time (Days)</w:t>
            </w:r>
          </w:p>
        </w:tc>
      </w:tr>
      <w:tr w:rsidR="004F0BD0" w:rsidRPr="004F0BD0" w14:paraId="5257DA4F" w14:textId="77777777" w:rsidTr="004F0BD0">
        <w:trPr>
          <w:trHeight w:val="315"/>
        </w:trPr>
        <w:tc>
          <w:tcPr>
            <w:tcW w:w="1440" w:type="dxa"/>
            <w:tcBorders>
              <w:top w:val="nil"/>
              <w:left w:val="nil"/>
              <w:bottom w:val="single" w:sz="4" w:space="0" w:color="8CB5F9"/>
              <w:right w:val="nil"/>
            </w:tcBorders>
            <w:noWrap/>
            <w:vAlign w:val="bottom"/>
            <w:hideMark/>
          </w:tcPr>
          <w:p w14:paraId="5EC2C43E" w14:textId="77777777" w:rsidR="004F0BD0" w:rsidRPr="004F0BD0" w:rsidRDefault="004F0BD0" w:rsidP="004F0BD0">
            <w:pPr>
              <w:spacing w:line="240" w:lineRule="auto"/>
              <w:rPr>
                <w:rFonts w:eastAsia="Times New Roman"/>
                <w:b/>
                <w:bCs/>
                <w:color w:val="000000"/>
                <w:sz w:val="20"/>
                <w:szCs w:val="20"/>
                <w:lang w:val="en-IN"/>
              </w:rPr>
            </w:pPr>
            <w:r w:rsidRPr="004F0BD0">
              <w:rPr>
                <w:rFonts w:eastAsia="Times New Roman"/>
                <w:b/>
                <w:bCs/>
                <w:color w:val="000000"/>
                <w:sz w:val="20"/>
                <w:szCs w:val="20"/>
                <w:lang w:val="en-IN"/>
              </w:rPr>
              <w:t>2016</w:t>
            </w:r>
          </w:p>
        </w:tc>
        <w:tc>
          <w:tcPr>
            <w:tcW w:w="1820" w:type="dxa"/>
            <w:tcBorders>
              <w:top w:val="nil"/>
              <w:left w:val="nil"/>
              <w:bottom w:val="single" w:sz="4" w:space="0" w:color="8CB5F9"/>
              <w:right w:val="nil"/>
            </w:tcBorders>
            <w:noWrap/>
            <w:vAlign w:val="bottom"/>
            <w:hideMark/>
          </w:tcPr>
          <w:p w14:paraId="70EF6EB0" w14:textId="77777777" w:rsidR="004F0BD0" w:rsidRPr="004F0BD0" w:rsidRDefault="004F0BD0" w:rsidP="004F0BD0">
            <w:pPr>
              <w:spacing w:line="240" w:lineRule="auto"/>
              <w:jc w:val="right"/>
              <w:rPr>
                <w:rFonts w:eastAsia="Times New Roman"/>
                <w:b/>
                <w:bCs/>
                <w:color w:val="000000"/>
                <w:sz w:val="20"/>
                <w:szCs w:val="20"/>
                <w:lang w:val="en-IN"/>
              </w:rPr>
            </w:pPr>
            <w:r w:rsidRPr="004F0BD0">
              <w:rPr>
                <w:rFonts w:eastAsia="Times New Roman"/>
                <w:b/>
                <w:bCs/>
                <w:color w:val="000000"/>
                <w:sz w:val="20"/>
                <w:szCs w:val="20"/>
                <w:lang w:val="en-IN"/>
              </w:rPr>
              <w:t>13051</w:t>
            </w:r>
          </w:p>
        </w:tc>
        <w:tc>
          <w:tcPr>
            <w:tcW w:w="3420" w:type="dxa"/>
            <w:tcBorders>
              <w:top w:val="nil"/>
              <w:left w:val="nil"/>
              <w:bottom w:val="single" w:sz="4" w:space="0" w:color="8CB5F9"/>
              <w:right w:val="nil"/>
            </w:tcBorders>
            <w:noWrap/>
            <w:vAlign w:val="bottom"/>
            <w:hideMark/>
          </w:tcPr>
          <w:p w14:paraId="2C7652EB" w14:textId="77777777" w:rsidR="004F0BD0" w:rsidRPr="004F0BD0" w:rsidRDefault="004F0BD0" w:rsidP="004F0BD0">
            <w:pPr>
              <w:spacing w:line="240" w:lineRule="auto"/>
              <w:jc w:val="right"/>
              <w:rPr>
                <w:rFonts w:eastAsia="Times New Roman"/>
                <w:b/>
                <w:bCs/>
                <w:color w:val="000000"/>
                <w:sz w:val="20"/>
                <w:szCs w:val="20"/>
                <w:lang w:val="en-IN"/>
              </w:rPr>
            </w:pPr>
            <w:r w:rsidRPr="004F0BD0">
              <w:rPr>
                <w:rFonts w:eastAsia="Times New Roman"/>
                <w:b/>
                <w:bCs/>
                <w:color w:val="000000"/>
                <w:sz w:val="20"/>
                <w:szCs w:val="20"/>
                <w:lang w:val="en-IN"/>
              </w:rPr>
              <w:t>4.551758486</w:t>
            </w:r>
          </w:p>
        </w:tc>
      </w:tr>
      <w:tr w:rsidR="004F0BD0" w:rsidRPr="004F0BD0" w14:paraId="7576E75A" w14:textId="77777777" w:rsidTr="004F0BD0">
        <w:trPr>
          <w:trHeight w:val="315"/>
        </w:trPr>
        <w:tc>
          <w:tcPr>
            <w:tcW w:w="1440" w:type="dxa"/>
            <w:tcBorders>
              <w:top w:val="nil"/>
              <w:left w:val="nil"/>
              <w:bottom w:val="single" w:sz="4" w:space="0" w:color="8CB5F9"/>
              <w:right w:val="nil"/>
            </w:tcBorders>
            <w:noWrap/>
            <w:vAlign w:val="bottom"/>
            <w:hideMark/>
          </w:tcPr>
          <w:p w14:paraId="0F5EF9D8" w14:textId="77777777" w:rsidR="004F0BD0" w:rsidRPr="004F0BD0" w:rsidRDefault="004F0BD0" w:rsidP="004F0BD0">
            <w:pPr>
              <w:spacing w:line="240" w:lineRule="auto"/>
              <w:rPr>
                <w:rFonts w:eastAsia="Times New Roman"/>
                <w:b/>
                <w:bCs/>
                <w:color w:val="000000"/>
                <w:sz w:val="20"/>
                <w:szCs w:val="20"/>
                <w:lang w:val="en-IN"/>
              </w:rPr>
            </w:pPr>
            <w:r w:rsidRPr="004F0BD0">
              <w:rPr>
                <w:rFonts w:eastAsia="Times New Roman"/>
                <w:b/>
                <w:bCs/>
                <w:color w:val="000000"/>
                <w:sz w:val="20"/>
                <w:szCs w:val="20"/>
                <w:lang w:val="en-IN"/>
              </w:rPr>
              <w:t>2017</w:t>
            </w:r>
          </w:p>
        </w:tc>
        <w:tc>
          <w:tcPr>
            <w:tcW w:w="1820" w:type="dxa"/>
            <w:tcBorders>
              <w:top w:val="nil"/>
              <w:left w:val="nil"/>
              <w:bottom w:val="single" w:sz="4" w:space="0" w:color="8CB5F9"/>
              <w:right w:val="nil"/>
            </w:tcBorders>
            <w:noWrap/>
            <w:vAlign w:val="bottom"/>
            <w:hideMark/>
          </w:tcPr>
          <w:p w14:paraId="49A39196" w14:textId="77777777" w:rsidR="004F0BD0" w:rsidRPr="004F0BD0" w:rsidRDefault="004F0BD0" w:rsidP="004F0BD0">
            <w:pPr>
              <w:spacing w:line="240" w:lineRule="auto"/>
              <w:jc w:val="right"/>
              <w:rPr>
                <w:rFonts w:eastAsia="Times New Roman"/>
                <w:b/>
                <w:bCs/>
                <w:color w:val="000000"/>
                <w:sz w:val="20"/>
                <w:szCs w:val="20"/>
                <w:lang w:val="en-IN"/>
              </w:rPr>
            </w:pPr>
            <w:r w:rsidRPr="004F0BD0">
              <w:rPr>
                <w:rFonts w:eastAsia="Times New Roman"/>
                <w:b/>
                <w:bCs/>
                <w:color w:val="000000"/>
                <w:sz w:val="20"/>
                <w:szCs w:val="20"/>
                <w:lang w:val="en-IN"/>
              </w:rPr>
              <w:t>14915</w:t>
            </w:r>
          </w:p>
        </w:tc>
        <w:tc>
          <w:tcPr>
            <w:tcW w:w="3420" w:type="dxa"/>
            <w:tcBorders>
              <w:top w:val="nil"/>
              <w:left w:val="nil"/>
              <w:bottom w:val="single" w:sz="4" w:space="0" w:color="8CB5F9"/>
              <w:right w:val="nil"/>
            </w:tcBorders>
            <w:noWrap/>
            <w:vAlign w:val="bottom"/>
            <w:hideMark/>
          </w:tcPr>
          <w:p w14:paraId="2314F139" w14:textId="77777777" w:rsidR="004F0BD0" w:rsidRPr="004F0BD0" w:rsidRDefault="004F0BD0" w:rsidP="004F0BD0">
            <w:pPr>
              <w:spacing w:line="240" w:lineRule="auto"/>
              <w:jc w:val="right"/>
              <w:rPr>
                <w:rFonts w:eastAsia="Times New Roman"/>
                <w:b/>
                <w:bCs/>
                <w:color w:val="000000"/>
                <w:sz w:val="20"/>
                <w:szCs w:val="20"/>
                <w:lang w:val="en-IN"/>
              </w:rPr>
            </w:pPr>
            <w:r w:rsidRPr="004F0BD0">
              <w:rPr>
                <w:rFonts w:eastAsia="Times New Roman"/>
                <w:b/>
                <w:bCs/>
                <w:color w:val="000000"/>
                <w:sz w:val="20"/>
                <w:szCs w:val="20"/>
                <w:lang w:val="en-IN"/>
              </w:rPr>
              <w:t>4.530070399</w:t>
            </w:r>
          </w:p>
        </w:tc>
      </w:tr>
      <w:tr w:rsidR="004F0BD0" w:rsidRPr="004F0BD0" w14:paraId="503C1F76" w14:textId="77777777" w:rsidTr="004F0BD0">
        <w:trPr>
          <w:trHeight w:val="315"/>
        </w:trPr>
        <w:tc>
          <w:tcPr>
            <w:tcW w:w="1440" w:type="dxa"/>
            <w:tcBorders>
              <w:top w:val="nil"/>
              <w:left w:val="nil"/>
              <w:bottom w:val="single" w:sz="4" w:space="0" w:color="8CB5F9"/>
              <w:right w:val="nil"/>
            </w:tcBorders>
            <w:noWrap/>
            <w:vAlign w:val="bottom"/>
            <w:hideMark/>
          </w:tcPr>
          <w:p w14:paraId="6D966B1E" w14:textId="77777777" w:rsidR="004F0BD0" w:rsidRPr="004F0BD0" w:rsidRDefault="004F0BD0" w:rsidP="004F0BD0">
            <w:pPr>
              <w:spacing w:line="240" w:lineRule="auto"/>
              <w:rPr>
                <w:rFonts w:eastAsia="Times New Roman"/>
                <w:b/>
                <w:bCs/>
                <w:color w:val="000000"/>
                <w:sz w:val="20"/>
                <w:szCs w:val="20"/>
                <w:lang w:val="en-IN"/>
              </w:rPr>
            </w:pPr>
            <w:r w:rsidRPr="004F0BD0">
              <w:rPr>
                <w:rFonts w:eastAsia="Times New Roman"/>
                <w:b/>
                <w:bCs/>
                <w:color w:val="000000"/>
                <w:sz w:val="20"/>
                <w:szCs w:val="20"/>
                <w:lang w:val="en-IN"/>
              </w:rPr>
              <w:t>2018</w:t>
            </w:r>
          </w:p>
        </w:tc>
        <w:tc>
          <w:tcPr>
            <w:tcW w:w="1820" w:type="dxa"/>
            <w:tcBorders>
              <w:top w:val="nil"/>
              <w:left w:val="nil"/>
              <w:bottom w:val="single" w:sz="4" w:space="0" w:color="8CB5F9"/>
              <w:right w:val="nil"/>
            </w:tcBorders>
            <w:noWrap/>
            <w:vAlign w:val="bottom"/>
            <w:hideMark/>
          </w:tcPr>
          <w:p w14:paraId="3E984ED1" w14:textId="77777777" w:rsidR="004F0BD0" w:rsidRPr="004F0BD0" w:rsidRDefault="004F0BD0" w:rsidP="004F0BD0">
            <w:pPr>
              <w:spacing w:line="240" w:lineRule="auto"/>
              <w:jc w:val="right"/>
              <w:rPr>
                <w:rFonts w:eastAsia="Times New Roman"/>
                <w:b/>
                <w:bCs/>
                <w:color w:val="000000"/>
                <w:sz w:val="20"/>
                <w:szCs w:val="20"/>
                <w:lang w:val="en-IN"/>
              </w:rPr>
            </w:pPr>
            <w:r w:rsidRPr="004F0BD0">
              <w:rPr>
                <w:rFonts w:eastAsia="Times New Roman"/>
                <w:b/>
                <w:bCs/>
                <w:color w:val="000000"/>
                <w:sz w:val="20"/>
                <w:szCs w:val="20"/>
                <w:lang w:val="en-IN"/>
              </w:rPr>
              <w:t>18954</w:t>
            </w:r>
          </w:p>
        </w:tc>
        <w:tc>
          <w:tcPr>
            <w:tcW w:w="3420" w:type="dxa"/>
            <w:tcBorders>
              <w:top w:val="nil"/>
              <w:left w:val="nil"/>
              <w:bottom w:val="single" w:sz="4" w:space="0" w:color="8CB5F9"/>
              <w:right w:val="nil"/>
            </w:tcBorders>
            <w:noWrap/>
            <w:vAlign w:val="bottom"/>
            <w:hideMark/>
          </w:tcPr>
          <w:p w14:paraId="74147792" w14:textId="77777777" w:rsidR="004F0BD0" w:rsidRPr="004F0BD0" w:rsidRDefault="004F0BD0" w:rsidP="004F0BD0">
            <w:pPr>
              <w:spacing w:line="240" w:lineRule="auto"/>
              <w:jc w:val="right"/>
              <w:rPr>
                <w:rFonts w:eastAsia="Times New Roman"/>
                <w:b/>
                <w:bCs/>
                <w:color w:val="000000"/>
                <w:sz w:val="20"/>
                <w:szCs w:val="20"/>
                <w:lang w:val="en-IN"/>
              </w:rPr>
            </w:pPr>
            <w:r w:rsidRPr="004F0BD0">
              <w:rPr>
                <w:rFonts w:eastAsia="Times New Roman"/>
                <w:b/>
                <w:bCs/>
                <w:color w:val="000000"/>
                <w:sz w:val="20"/>
                <w:szCs w:val="20"/>
                <w:lang w:val="en-IN"/>
              </w:rPr>
              <w:t>4.558668355</w:t>
            </w:r>
          </w:p>
        </w:tc>
      </w:tr>
      <w:tr w:rsidR="004F0BD0" w:rsidRPr="004F0BD0" w14:paraId="6B211C96" w14:textId="77777777" w:rsidTr="004F0BD0">
        <w:trPr>
          <w:trHeight w:val="315"/>
        </w:trPr>
        <w:tc>
          <w:tcPr>
            <w:tcW w:w="1440" w:type="dxa"/>
            <w:tcBorders>
              <w:top w:val="nil"/>
              <w:left w:val="nil"/>
              <w:bottom w:val="single" w:sz="4" w:space="0" w:color="8CB5F9"/>
              <w:right w:val="nil"/>
            </w:tcBorders>
            <w:noWrap/>
            <w:vAlign w:val="bottom"/>
            <w:hideMark/>
          </w:tcPr>
          <w:p w14:paraId="2D8FE2C9" w14:textId="77777777" w:rsidR="004F0BD0" w:rsidRPr="004F0BD0" w:rsidRDefault="004F0BD0" w:rsidP="004F0BD0">
            <w:pPr>
              <w:spacing w:line="240" w:lineRule="auto"/>
              <w:rPr>
                <w:rFonts w:eastAsia="Times New Roman"/>
                <w:b/>
                <w:bCs/>
                <w:color w:val="000000"/>
                <w:sz w:val="20"/>
                <w:szCs w:val="20"/>
                <w:lang w:val="en-IN"/>
              </w:rPr>
            </w:pPr>
            <w:r w:rsidRPr="004F0BD0">
              <w:rPr>
                <w:rFonts w:eastAsia="Times New Roman"/>
                <w:b/>
                <w:bCs/>
                <w:color w:val="000000"/>
                <w:sz w:val="20"/>
                <w:szCs w:val="20"/>
                <w:lang w:val="en-IN"/>
              </w:rPr>
              <w:t>2019</w:t>
            </w:r>
          </w:p>
        </w:tc>
        <w:tc>
          <w:tcPr>
            <w:tcW w:w="1820" w:type="dxa"/>
            <w:tcBorders>
              <w:top w:val="nil"/>
              <w:left w:val="nil"/>
              <w:bottom w:val="single" w:sz="4" w:space="0" w:color="8CB5F9"/>
              <w:right w:val="nil"/>
            </w:tcBorders>
            <w:noWrap/>
            <w:vAlign w:val="bottom"/>
            <w:hideMark/>
          </w:tcPr>
          <w:p w14:paraId="03FC0899" w14:textId="77777777" w:rsidR="004F0BD0" w:rsidRPr="004F0BD0" w:rsidRDefault="004F0BD0" w:rsidP="004F0BD0">
            <w:pPr>
              <w:spacing w:line="240" w:lineRule="auto"/>
              <w:jc w:val="right"/>
              <w:rPr>
                <w:rFonts w:eastAsia="Times New Roman"/>
                <w:b/>
                <w:bCs/>
                <w:color w:val="000000"/>
                <w:sz w:val="20"/>
                <w:szCs w:val="20"/>
                <w:lang w:val="en-IN"/>
              </w:rPr>
            </w:pPr>
            <w:r w:rsidRPr="004F0BD0">
              <w:rPr>
                <w:rFonts w:eastAsia="Times New Roman"/>
                <w:b/>
                <w:bCs/>
                <w:color w:val="000000"/>
                <w:sz w:val="20"/>
                <w:szCs w:val="20"/>
                <w:lang w:val="en-IN"/>
              </w:rPr>
              <w:t>21490</w:t>
            </w:r>
          </w:p>
        </w:tc>
        <w:tc>
          <w:tcPr>
            <w:tcW w:w="3420" w:type="dxa"/>
            <w:tcBorders>
              <w:top w:val="nil"/>
              <w:left w:val="nil"/>
              <w:bottom w:val="single" w:sz="4" w:space="0" w:color="8CB5F9"/>
              <w:right w:val="nil"/>
            </w:tcBorders>
            <w:noWrap/>
            <w:vAlign w:val="bottom"/>
            <w:hideMark/>
          </w:tcPr>
          <w:p w14:paraId="76E2854F" w14:textId="77777777" w:rsidR="004F0BD0" w:rsidRPr="004F0BD0" w:rsidRDefault="004F0BD0" w:rsidP="004F0BD0">
            <w:pPr>
              <w:spacing w:line="240" w:lineRule="auto"/>
              <w:jc w:val="right"/>
              <w:rPr>
                <w:rFonts w:eastAsia="Times New Roman"/>
                <w:b/>
                <w:bCs/>
                <w:color w:val="000000"/>
                <w:sz w:val="20"/>
                <w:szCs w:val="20"/>
                <w:lang w:val="en-IN"/>
              </w:rPr>
            </w:pPr>
            <w:r w:rsidRPr="004F0BD0">
              <w:rPr>
                <w:rFonts w:eastAsia="Times New Roman"/>
                <w:b/>
                <w:bCs/>
                <w:color w:val="000000"/>
                <w:sz w:val="20"/>
                <w:szCs w:val="20"/>
                <w:lang w:val="en-IN"/>
              </w:rPr>
              <w:t>4.520800372</w:t>
            </w:r>
          </w:p>
        </w:tc>
      </w:tr>
      <w:tr w:rsidR="004F0BD0" w:rsidRPr="004F0BD0" w14:paraId="0B3E1456" w14:textId="77777777" w:rsidTr="004F0BD0">
        <w:trPr>
          <w:trHeight w:val="315"/>
        </w:trPr>
        <w:tc>
          <w:tcPr>
            <w:tcW w:w="1440" w:type="dxa"/>
            <w:tcBorders>
              <w:top w:val="nil"/>
              <w:left w:val="nil"/>
              <w:bottom w:val="single" w:sz="4" w:space="0" w:color="8CB5F9"/>
              <w:right w:val="nil"/>
            </w:tcBorders>
            <w:noWrap/>
            <w:vAlign w:val="bottom"/>
            <w:hideMark/>
          </w:tcPr>
          <w:p w14:paraId="70528E1E" w14:textId="77777777" w:rsidR="004F0BD0" w:rsidRPr="004F0BD0" w:rsidRDefault="004F0BD0" w:rsidP="004F0BD0">
            <w:pPr>
              <w:spacing w:line="240" w:lineRule="auto"/>
              <w:rPr>
                <w:rFonts w:eastAsia="Times New Roman"/>
                <w:b/>
                <w:bCs/>
                <w:color w:val="000000"/>
                <w:sz w:val="20"/>
                <w:szCs w:val="20"/>
                <w:lang w:val="en-IN"/>
              </w:rPr>
            </w:pPr>
            <w:r w:rsidRPr="004F0BD0">
              <w:rPr>
                <w:rFonts w:eastAsia="Times New Roman"/>
                <w:b/>
                <w:bCs/>
                <w:color w:val="000000"/>
                <w:sz w:val="20"/>
                <w:szCs w:val="20"/>
                <w:lang w:val="en-IN"/>
              </w:rPr>
              <w:t>2020</w:t>
            </w:r>
          </w:p>
        </w:tc>
        <w:tc>
          <w:tcPr>
            <w:tcW w:w="1820" w:type="dxa"/>
            <w:tcBorders>
              <w:top w:val="nil"/>
              <w:left w:val="nil"/>
              <w:bottom w:val="single" w:sz="4" w:space="0" w:color="8CB5F9"/>
              <w:right w:val="nil"/>
            </w:tcBorders>
            <w:noWrap/>
            <w:vAlign w:val="bottom"/>
            <w:hideMark/>
          </w:tcPr>
          <w:p w14:paraId="2A22F6D5" w14:textId="77777777" w:rsidR="004F0BD0" w:rsidRPr="004F0BD0" w:rsidRDefault="004F0BD0" w:rsidP="004F0BD0">
            <w:pPr>
              <w:spacing w:line="240" w:lineRule="auto"/>
              <w:jc w:val="right"/>
              <w:rPr>
                <w:rFonts w:eastAsia="Times New Roman"/>
                <w:b/>
                <w:bCs/>
                <w:color w:val="000000"/>
                <w:sz w:val="20"/>
                <w:szCs w:val="20"/>
                <w:lang w:val="en-IN"/>
              </w:rPr>
            </w:pPr>
            <w:r w:rsidRPr="004F0BD0">
              <w:rPr>
                <w:rFonts w:eastAsia="Times New Roman"/>
                <w:b/>
                <w:bCs/>
                <w:color w:val="000000"/>
                <w:sz w:val="20"/>
                <w:szCs w:val="20"/>
                <w:lang w:val="en-IN"/>
              </w:rPr>
              <w:t>29088</w:t>
            </w:r>
          </w:p>
        </w:tc>
        <w:tc>
          <w:tcPr>
            <w:tcW w:w="3420" w:type="dxa"/>
            <w:tcBorders>
              <w:top w:val="nil"/>
              <w:left w:val="nil"/>
              <w:bottom w:val="single" w:sz="4" w:space="0" w:color="8CB5F9"/>
              <w:right w:val="nil"/>
            </w:tcBorders>
            <w:noWrap/>
            <w:vAlign w:val="bottom"/>
            <w:hideMark/>
          </w:tcPr>
          <w:p w14:paraId="1A640C71" w14:textId="77777777" w:rsidR="004F0BD0" w:rsidRPr="004F0BD0" w:rsidRDefault="004F0BD0" w:rsidP="004F0BD0">
            <w:pPr>
              <w:spacing w:line="240" w:lineRule="auto"/>
              <w:jc w:val="right"/>
              <w:rPr>
                <w:rFonts w:eastAsia="Times New Roman"/>
                <w:b/>
                <w:bCs/>
                <w:color w:val="000000"/>
                <w:sz w:val="20"/>
                <w:szCs w:val="20"/>
                <w:lang w:val="en-IN"/>
              </w:rPr>
            </w:pPr>
            <w:r w:rsidRPr="004F0BD0">
              <w:rPr>
                <w:rFonts w:eastAsia="Times New Roman"/>
                <w:b/>
                <w:bCs/>
                <w:color w:val="000000"/>
                <w:sz w:val="20"/>
                <w:szCs w:val="20"/>
                <w:lang w:val="en-IN"/>
              </w:rPr>
              <w:t>4.585911716</w:t>
            </w:r>
          </w:p>
        </w:tc>
      </w:tr>
      <w:tr w:rsidR="004F0BD0" w:rsidRPr="004F0BD0" w14:paraId="048E3C4B" w14:textId="77777777" w:rsidTr="004F0BD0">
        <w:trPr>
          <w:trHeight w:val="315"/>
        </w:trPr>
        <w:tc>
          <w:tcPr>
            <w:tcW w:w="1440" w:type="dxa"/>
            <w:tcBorders>
              <w:top w:val="single" w:sz="4" w:space="0" w:color="8CB5F9"/>
              <w:left w:val="nil"/>
              <w:bottom w:val="nil"/>
              <w:right w:val="nil"/>
            </w:tcBorders>
            <w:shd w:val="clear" w:color="D9E7FD" w:fill="D9E7FD"/>
            <w:noWrap/>
            <w:vAlign w:val="bottom"/>
            <w:hideMark/>
          </w:tcPr>
          <w:p w14:paraId="679ECD14" w14:textId="77777777" w:rsidR="004F0BD0" w:rsidRPr="004F0BD0" w:rsidRDefault="004F0BD0" w:rsidP="004F0BD0">
            <w:pPr>
              <w:spacing w:line="240" w:lineRule="auto"/>
              <w:rPr>
                <w:rFonts w:eastAsia="Times New Roman"/>
                <w:b/>
                <w:bCs/>
                <w:color w:val="000000"/>
                <w:sz w:val="20"/>
                <w:szCs w:val="20"/>
                <w:lang w:val="en-IN"/>
              </w:rPr>
            </w:pPr>
            <w:r w:rsidRPr="004F0BD0">
              <w:rPr>
                <w:rFonts w:eastAsia="Times New Roman"/>
                <w:b/>
                <w:bCs/>
                <w:color w:val="000000"/>
                <w:sz w:val="20"/>
                <w:szCs w:val="20"/>
                <w:lang w:val="en-IN"/>
              </w:rPr>
              <w:t>Grand Total</w:t>
            </w:r>
          </w:p>
        </w:tc>
        <w:tc>
          <w:tcPr>
            <w:tcW w:w="1820" w:type="dxa"/>
            <w:tcBorders>
              <w:top w:val="single" w:sz="4" w:space="0" w:color="8CB5F9"/>
              <w:left w:val="nil"/>
              <w:bottom w:val="nil"/>
              <w:right w:val="nil"/>
            </w:tcBorders>
            <w:shd w:val="clear" w:color="D9E7FD" w:fill="D9E7FD"/>
            <w:noWrap/>
            <w:vAlign w:val="bottom"/>
            <w:hideMark/>
          </w:tcPr>
          <w:p w14:paraId="522E6E0D" w14:textId="77777777" w:rsidR="004F0BD0" w:rsidRPr="004F0BD0" w:rsidRDefault="004F0BD0" w:rsidP="004F0BD0">
            <w:pPr>
              <w:spacing w:line="240" w:lineRule="auto"/>
              <w:jc w:val="right"/>
              <w:rPr>
                <w:rFonts w:eastAsia="Times New Roman"/>
                <w:b/>
                <w:bCs/>
                <w:color w:val="000000"/>
                <w:sz w:val="20"/>
                <w:szCs w:val="20"/>
                <w:lang w:val="en-IN"/>
              </w:rPr>
            </w:pPr>
            <w:r w:rsidRPr="004F0BD0">
              <w:rPr>
                <w:rFonts w:eastAsia="Times New Roman"/>
                <w:b/>
                <w:bCs/>
                <w:color w:val="000000"/>
                <w:sz w:val="20"/>
                <w:szCs w:val="20"/>
                <w:lang w:val="en-IN"/>
              </w:rPr>
              <w:t>97498</w:t>
            </w:r>
          </w:p>
        </w:tc>
        <w:tc>
          <w:tcPr>
            <w:tcW w:w="3420" w:type="dxa"/>
            <w:tcBorders>
              <w:top w:val="single" w:sz="4" w:space="0" w:color="8CB5F9"/>
              <w:left w:val="nil"/>
              <w:bottom w:val="nil"/>
              <w:right w:val="nil"/>
            </w:tcBorders>
            <w:shd w:val="clear" w:color="D9E7FD" w:fill="D9E7FD"/>
            <w:noWrap/>
            <w:vAlign w:val="bottom"/>
            <w:hideMark/>
          </w:tcPr>
          <w:p w14:paraId="5A40D73E" w14:textId="77777777" w:rsidR="004F0BD0" w:rsidRPr="004F0BD0" w:rsidRDefault="004F0BD0" w:rsidP="004F0BD0">
            <w:pPr>
              <w:spacing w:line="240" w:lineRule="auto"/>
              <w:jc w:val="right"/>
              <w:rPr>
                <w:rFonts w:eastAsia="Times New Roman"/>
                <w:b/>
                <w:bCs/>
                <w:color w:val="000000"/>
                <w:sz w:val="20"/>
                <w:szCs w:val="20"/>
                <w:lang w:val="en-IN"/>
              </w:rPr>
            </w:pPr>
            <w:r w:rsidRPr="004F0BD0">
              <w:rPr>
                <w:rFonts w:eastAsia="Times New Roman"/>
                <w:b/>
                <w:bCs/>
                <w:color w:val="000000"/>
                <w:sz w:val="20"/>
                <w:szCs w:val="20"/>
                <w:lang w:val="en-IN"/>
              </w:rPr>
              <w:t>4.553149808</w:t>
            </w:r>
          </w:p>
        </w:tc>
      </w:tr>
    </w:tbl>
    <w:p w14:paraId="10B5E285" w14:textId="77777777" w:rsidR="00384CC8" w:rsidRDefault="00384CC8">
      <w:pPr>
        <w:ind w:left="720"/>
        <w:rPr>
          <w:b/>
          <w:bCs/>
          <w:color w:val="FF0000"/>
        </w:rPr>
      </w:pPr>
    </w:p>
    <w:p w14:paraId="2CBFB307" w14:textId="4F8F1F31" w:rsidR="00384CC8" w:rsidRDefault="001B41AD">
      <w:pPr>
        <w:ind w:left="720"/>
      </w:pPr>
      <w:r>
        <w:rPr>
          <w:noProof/>
        </w:rPr>
        <w:drawing>
          <wp:inline distT="0" distB="0" distL="0" distR="0" wp14:anchorId="40AC70BE" wp14:editId="326E0FFA">
            <wp:extent cx="5137150" cy="2743200"/>
            <wp:effectExtent l="0" t="0" r="6350" b="0"/>
            <wp:docPr id="1132220729" name="Chart 1">
              <a:extLst xmlns:a="http://schemas.openxmlformats.org/drawingml/2006/main">
                <a:ext uri="{FF2B5EF4-FFF2-40B4-BE49-F238E27FC236}">
                  <a16:creationId xmlns:a16="http://schemas.microsoft.com/office/drawing/2014/main" id="{D7563486-B74A-A24B-45E0-8F3081AEA07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143DB8C" w14:textId="77777777" w:rsidR="00384CC8" w:rsidRDefault="00464E59">
      <w:pPr>
        <w:pStyle w:val="Heading2"/>
      </w:pPr>
      <w:bookmarkStart w:id="7" w:name="_otasxrs062o3" w:colFirst="0" w:colLast="0"/>
      <w:bookmarkEnd w:id="7"/>
      <w:r>
        <w:rPr>
          <w:b/>
          <w:bCs/>
          <w:color w:val="FF0000"/>
        </w:rPr>
        <w:t>Question 4: What is the distribution of ticket categories (e.g., Login Access, System, Software)?</w:t>
      </w:r>
    </w:p>
    <w:p w14:paraId="334A790E" w14:textId="77777777" w:rsidR="00384CC8" w:rsidRDefault="00464E59">
      <w:pPr>
        <w:pStyle w:val="Heading2"/>
        <w:rPr>
          <w:b/>
          <w:bCs/>
        </w:rPr>
      </w:pPr>
      <w:bookmarkStart w:id="8" w:name="_24pn0w1852jb" w:colFirst="0" w:colLast="0"/>
      <w:bookmarkEnd w:id="8"/>
      <w:r>
        <w:rPr>
          <w:b/>
          <w:bCs/>
        </w:rPr>
        <w:t>Solution:</w:t>
      </w:r>
    </w:p>
    <w:p w14:paraId="2CC8DE42" w14:textId="58478718" w:rsidR="00384CC8" w:rsidRDefault="00464E59" w:rsidP="00A51AB9">
      <w:pPr>
        <w:rPr>
          <w:b/>
          <w:bCs/>
          <w:color w:val="FF0000"/>
        </w:rPr>
      </w:pPr>
      <w:r>
        <w:rPr>
          <w:b/>
          <w:bCs/>
          <w:color w:val="FF0000"/>
        </w:rPr>
        <w:t xml:space="preserve">Final Answer (if any): </w:t>
      </w:r>
      <w:r>
        <w:rPr>
          <w:b/>
          <w:bCs/>
          <w:color w:val="FF0000"/>
        </w:rPr>
        <w:br/>
      </w:r>
      <w:r>
        <w:rPr>
          <w:b/>
          <w:bCs/>
          <w:color w:val="FF0000"/>
        </w:rPr>
        <w:br/>
      </w:r>
      <w:r>
        <w:rPr>
          <w:color w:val="000000" w:themeColor="text1"/>
        </w:rPr>
        <w:t>Hardware (9,733), Login Access (29,193), Software (19,570), System (39,002).</w:t>
      </w:r>
    </w:p>
    <w:p w14:paraId="31034FE3" w14:textId="77777777" w:rsidR="00384CC8" w:rsidRDefault="00384CC8">
      <w:pPr>
        <w:ind w:left="720"/>
      </w:pPr>
    </w:p>
    <w:p w14:paraId="68AB9359" w14:textId="77777777" w:rsidR="00384CC8" w:rsidRDefault="00464E59" w:rsidP="00A51AB9">
      <w:pPr>
        <w:rPr>
          <w:b/>
          <w:bCs/>
          <w:color w:val="FF0000"/>
        </w:rPr>
      </w:pPr>
      <w:r>
        <w:rPr>
          <w:b/>
          <w:bCs/>
          <w:color w:val="FF0000"/>
        </w:rPr>
        <w:t>Approach (if any):</w:t>
      </w:r>
    </w:p>
    <w:p w14:paraId="42FB94BE" w14:textId="77777777" w:rsidR="00D71465" w:rsidRPr="00D71465" w:rsidRDefault="00D71465" w:rsidP="00D71465">
      <w:pPr>
        <w:ind w:left="720"/>
        <w:rPr>
          <w:lang w:val="en-IN"/>
        </w:rPr>
      </w:pPr>
      <w:r>
        <w:rPr>
          <w:lang w:val="en-IN"/>
        </w:rPr>
        <w:t xml:space="preserve">To find out how many tickets we got for each category, I used the </w:t>
      </w:r>
      <w:r>
        <w:rPr>
          <w:b/>
          <w:bCs/>
          <w:lang w:val="en-IN"/>
        </w:rPr>
        <w:t>Pivot Table</w:t>
      </w:r>
      <w:r>
        <w:rPr>
          <w:lang w:val="en-IN"/>
        </w:rPr>
        <w:t xml:space="preserve"> tool in Excel.</w:t>
      </w:r>
    </w:p>
    <w:p w14:paraId="48861105" w14:textId="77777777" w:rsidR="00D71465" w:rsidRDefault="00D71465" w:rsidP="00D71465">
      <w:pPr>
        <w:numPr>
          <w:ilvl w:val="0"/>
          <w:numId w:val="2"/>
        </w:numPr>
        <w:rPr>
          <w:lang w:val="en-IN"/>
        </w:rPr>
      </w:pPr>
      <w:r>
        <w:rPr>
          <w:lang w:val="en-IN"/>
        </w:rPr>
        <w:t>First, I selected all the data in the 'Cleaned Data' sheet.</w:t>
      </w:r>
    </w:p>
    <w:p w14:paraId="7CAC4D7E" w14:textId="77777777" w:rsidR="00565C90" w:rsidRPr="00D71465" w:rsidRDefault="00565C90" w:rsidP="00565C90">
      <w:pPr>
        <w:ind w:left="720"/>
        <w:rPr>
          <w:lang w:val="en-IN"/>
        </w:rPr>
      </w:pPr>
    </w:p>
    <w:p w14:paraId="5A47B80B" w14:textId="77777777" w:rsidR="00D71465" w:rsidRDefault="00D71465" w:rsidP="00D71465">
      <w:pPr>
        <w:numPr>
          <w:ilvl w:val="0"/>
          <w:numId w:val="2"/>
        </w:numPr>
        <w:rPr>
          <w:lang w:val="en-IN"/>
        </w:rPr>
      </w:pPr>
      <w:r>
        <w:rPr>
          <w:lang w:val="en-IN"/>
        </w:rPr>
        <w:t>Then, I went to the 'Insert' tab and clicked on 'Pivot Table.'</w:t>
      </w:r>
    </w:p>
    <w:p w14:paraId="4BC9A9B1" w14:textId="77777777" w:rsidR="00565C90" w:rsidRDefault="00565C90" w:rsidP="00565C90">
      <w:pPr>
        <w:pStyle w:val="ListParagraph"/>
        <w:rPr>
          <w:lang w:val="en-IN"/>
        </w:rPr>
      </w:pPr>
    </w:p>
    <w:p w14:paraId="38F5E11B" w14:textId="77777777" w:rsidR="00565C90" w:rsidRPr="00D71465" w:rsidRDefault="00565C90" w:rsidP="00565C90">
      <w:pPr>
        <w:ind w:left="720"/>
        <w:rPr>
          <w:lang w:val="en-IN"/>
        </w:rPr>
      </w:pPr>
    </w:p>
    <w:p w14:paraId="0C6C65ED" w14:textId="77777777" w:rsidR="00D71465" w:rsidRDefault="00D71465" w:rsidP="00D71465">
      <w:pPr>
        <w:numPr>
          <w:ilvl w:val="0"/>
          <w:numId w:val="2"/>
        </w:numPr>
        <w:rPr>
          <w:lang w:val="en-IN"/>
        </w:rPr>
      </w:pPr>
      <w:r>
        <w:rPr>
          <w:lang w:val="en-IN"/>
        </w:rPr>
        <w:t xml:space="preserve">In the Pivot Table fields, I dragged the </w:t>
      </w:r>
      <w:r>
        <w:rPr>
          <w:b/>
          <w:bCs/>
          <w:lang w:val="en-IN"/>
        </w:rPr>
        <w:t>'Request Category'</w:t>
      </w:r>
      <w:r>
        <w:rPr>
          <w:lang w:val="en-IN"/>
        </w:rPr>
        <w:t xml:space="preserve"> into the </w:t>
      </w:r>
      <w:r>
        <w:rPr>
          <w:b/>
          <w:bCs/>
          <w:lang w:val="en-IN"/>
        </w:rPr>
        <w:t>Rows</w:t>
      </w:r>
      <w:r>
        <w:rPr>
          <w:lang w:val="en-IN"/>
        </w:rPr>
        <w:t xml:space="preserve"> section. This gave me a list of all categories like System, Login Access, and Software.</w:t>
      </w:r>
    </w:p>
    <w:p w14:paraId="49EEB0EF" w14:textId="77777777" w:rsidR="00565C90" w:rsidRPr="00D71465" w:rsidRDefault="00565C90" w:rsidP="00565C90">
      <w:pPr>
        <w:ind w:left="720"/>
        <w:rPr>
          <w:lang w:val="en-IN"/>
        </w:rPr>
      </w:pPr>
    </w:p>
    <w:p w14:paraId="358EE61A" w14:textId="77777777" w:rsidR="00D71465" w:rsidRDefault="00D71465" w:rsidP="00D71465">
      <w:pPr>
        <w:numPr>
          <w:ilvl w:val="0"/>
          <w:numId w:val="2"/>
        </w:numPr>
        <w:rPr>
          <w:lang w:val="en-IN"/>
        </w:rPr>
      </w:pPr>
      <w:r>
        <w:rPr>
          <w:lang w:val="en-IN"/>
        </w:rPr>
        <w:t xml:space="preserve">After that, I dragged the </w:t>
      </w:r>
      <w:r>
        <w:rPr>
          <w:b/>
          <w:bCs/>
          <w:lang w:val="en-IN"/>
        </w:rPr>
        <w:t>'ID Ticket'</w:t>
      </w:r>
      <w:r>
        <w:rPr>
          <w:lang w:val="en-IN"/>
        </w:rPr>
        <w:t xml:space="preserve"> into the </w:t>
      </w:r>
      <w:r>
        <w:rPr>
          <w:b/>
          <w:bCs/>
          <w:lang w:val="en-IN"/>
        </w:rPr>
        <w:t>Values</w:t>
      </w:r>
      <w:r>
        <w:rPr>
          <w:lang w:val="en-IN"/>
        </w:rPr>
        <w:t xml:space="preserve"> section and made sure it was set to </w:t>
      </w:r>
      <w:r>
        <w:rPr>
          <w:b/>
          <w:bCs/>
          <w:lang w:val="en-IN"/>
        </w:rPr>
        <w:t>'Count'</w:t>
      </w:r>
      <w:r>
        <w:rPr>
          <w:lang w:val="en-IN"/>
        </w:rPr>
        <w:t>.</w:t>
      </w:r>
    </w:p>
    <w:p w14:paraId="62DA01E3" w14:textId="77777777" w:rsidR="00565C90" w:rsidRDefault="00565C90" w:rsidP="00565C90">
      <w:pPr>
        <w:pStyle w:val="ListParagraph"/>
        <w:rPr>
          <w:lang w:val="en-IN"/>
        </w:rPr>
      </w:pPr>
    </w:p>
    <w:p w14:paraId="4731F6E8" w14:textId="77777777" w:rsidR="00565C90" w:rsidRPr="00D71465" w:rsidRDefault="00565C90" w:rsidP="00565C90">
      <w:pPr>
        <w:rPr>
          <w:lang w:val="en-IN"/>
        </w:rPr>
      </w:pPr>
    </w:p>
    <w:p w14:paraId="461E4558" w14:textId="77777777" w:rsidR="00D71465" w:rsidRDefault="00D71465" w:rsidP="00D71465">
      <w:pPr>
        <w:numPr>
          <w:ilvl w:val="0"/>
          <w:numId w:val="2"/>
        </w:numPr>
        <w:rPr>
          <w:lang w:val="en-IN"/>
        </w:rPr>
      </w:pPr>
      <w:r>
        <w:rPr>
          <w:lang w:val="en-IN"/>
        </w:rPr>
        <w:t>This created a clear table showing the total number of tickets for each category.</w:t>
      </w:r>
    </w:p>
    <w:p w14:paraId="5BAC4E61" w14:textId="77777777" w:rsidR="00A51AB9" w:rsidRPr="00D71465" w:rsidRDefault="00A51AB9" w:rsidP="00A51AB9">
      <w:pPr>
        <w:rPr>
          <w:lang w:val="en-IN"/>
        </w:rPr>
      </w:pPr>
    </w:p>
    <w:p w14:paraId="125708E7" w14:textId="77777777" w:rsidR="00D71465" w:rsidRPr="00D71465" w:rsidRDefault="00D71465" w:rsidP="00D71465">
      <w:pPr>
        <w:numPr>
          <w:ilvl w:val="0"/>
          <w:numId w:val="2"/>
        </w:numPr>
        <w:rPr>
          <w:lang w:val="en-IN"/>
        </w:rPr>
      </w:pPr>
      <w:r>
        <w:rPr>
          <w:lang w:val="en-IN"/>
        </w:rPr>
        <w:t xml:space="preserve">By looking at this table, I found that 'System' issues are the most common ones with 39,002 tickets. To make it easier to understand, I also created a </w:t>
      </w:r>
      <w:r>
        <w:rPr>
          <w:b/>
          <w:bCs/>
          <w:lang w:val="en-IN"/>
        </w:rPr>
        <w:t>Pie Chart</w:t>
      </w:r>
      <w:r>
        <w:rPr>
          <w:lang w:val="en-IN"/>
        </w:rPr>
        <w:t xml:space="preserve"> from this data to show the percentage of each category.</w:t>
      </w:r>
    </w:p>
    <w:p w14:paraId="1DAC7618" w14:textId="77777777" w:rsidR="00384CC8" w:rsidRDefault="00384CC8">
      <w:pPr>
        <w:ind w:left="720"/>
      </w:pPr>
    </w:p>
    <w:p w14:paraId="7C3B3881" w14:textId="77777777" w:rsidR="00384CC8" w:rsidRDefault="00384CC8">
      <w:pPr>
        <w:ind w:left="720"/>
        <w:rPr>
          <w:b/>
          <w:bCs/>
          <w:color w:val="FF0000"/>
        </w:rPr>
      </w:pPr>
    </w:p>
    <w:p w14:paraId="06F39923" w14:textId="77777777" w:rsidR="00384CC8" w:rsidRDefault="00384CC8">
      <w:pPr>
        <w:ind w:left="720"/>
        <w:rPr>
          <w:b/>
          <w:bCs/>
          <w:color w:val="FF0000"/>
        </w:rPr>
      </w:pPr>
    </w:p>
    <w:p w14:paraId="4A469953" w14:textId="77777777" w:rsidR="00384CC8" w:rsidRDefault="00384CC8">
      <w:pPr>
        <w:ind w:left="720"/>
        <w:rPr>
          <w:b/>
          <w:bCs/>
          <w:color w:val="FF0000"/>
        </w:rPr>
      </w:pPr>
    </w:p>
    <w:p w14:paraId="1174D52E" w14:textId="77777777" w:rsidR="00384CC8" w:rsidRDefault="00384CC8">
      <w:pPr>
        <w:ind w:left="720"/>
        <w:rPr>
          <w:b/>
          <w:bCs/>
          <w:color w:val="FF0000"/>
        </w:rPr>
      </w:pPr>
    </w:p>
    <w:tbl>
      <w:tblPr>
        <w:tblW w:w="4140" w:type="dxa"/>
        <w:tblLook w:val="04A0" w:firstRow="1" w:lastRow="0" w:firstColumn="1" w:lastColumn="0" w:noHBand="0" w:noVBand="1"/>
      </w:tblPr>
      <w:tblGrid>
        <w:gridCol w:w="1440"/>
        <w:gridCol w:w="2700"/>
      </w:tblGrid>
      <w:tr w:rsidR="00565C90" w:rsidRPr="00565C90" w14:paraId="5DEB380A" w14:textId="77777777" w:rsidTr="00565C90">
        <w:trPr>
          <w:trHeight w:val="315"/>
        </w:trPr>
        <w:tc>
          <w:tcPr>
            <w:tcW w:w="1440" w:type="dxa"/>
            <w:tcBorders>
              <w:top w:val="nil"/>
              <w:left w:val="nil"/>
              <w:bottom w:val="single" w:sz="4" w:space="0" w:color="8CB5F9"/>
              <w:right w:val="nil"/>
            </w:tcBorders>
            <w:shd w:val="clear" w:color="D9E7FD" w:fill="D9E7FD"/>
            <w:noWrap/>
            <w:vAlign w:val="bottom"/>
            <w:hideMark/>
          </w:tcPr>
          <w:p w14:paraId="23D344FE" w14:textId="77777777" w:rsidR="00565C90" w:rsidRPr="00565C90" w:rsidRDefault="00565C90" w:rsidP="00565C90">
            <w:pPr>
              <w:spacing w:line="240" w:lineRule="auto"/>
              <w:rPr>
                <w:rFonts w:eastAsia="Times New Roman"/>
                <w:b/>
                <w:bCs/>
                <w:color w:val="000000"/>
                <w:sz w:val="20"/>
                <w:szCs w:val="20"/>
                <w:lang w:val="en-IN"/>
              </w:rPr>
            </w:pPr>
            <w:r>
              <w:rPr>
                <w:rFonts w:eastAsia="Times New Roman"/>
                <w:b/>
                <w:bCs/>
                <w:color w:val="000000"/>
                <w:sz w:val="20"/>
                <w:szCs w:val="20"/>
                <w:lang w:val="en-IN"/>
              </w:rPr>
              <w:t>Row Labels</w:t>
            </w:r>
          </w:p>
        </w:tc>
        <w:tc>
          <w:tcPr>
            <w:tcW w:w="2700" w:type="dxa"/>
            <w:tcBorders>
              <w:top w:val="nil"/>
              <w:left w:val="nil"/>
              <w:bottom w:val="single" w:sz="4" w:space="0" w:color="8CB5F9"/>
              <w:right w:val="nil"/>
            </w:tcBorders>
            <w:shd w:val="clear" w:color="D9E7FD" w:fill="D9E7FD"/>
            <w:noWrap/>
            <w:vAlign w:val="bottom"/>
            <w:hideMark/>
          </w:tcPr>
          <w:p w14:paraId="7B0A8708" w14:textId="77777777" w:rsidR="00565C90" w:rsidRPr="00565C90" w:rsidRDefault="00565C90" w:rsidP="00565C90">
            <w:pPr>
              <w:spacing w:line="240" w:lineRule="auto"/>
              <w:rPr>
                <w:rFonts w:eastAsia="Times New Roman"/>
                <w:b/>
                <w:bCs/>
                <w:color w:val="000000"/>
                <w:sz w:val="20"/>
                <w:szCs w:val="20"/>
                <w:lang w:val="en-IN"/>
              </w:rPr>
            </w:pPr>
            <w:r>
              <w:rPr>
                <w:rFonts w:eastAsia="Times New Roman"/>
                <w:b/>
                <w:bCs/>
                <w:color w:val="000000"/>
                <w:sz w:val="20"/>
                <w:szCs w:val="20"/>
                <w:lang w:val="en-IN"/>
              </w:rPr>
              <w:t>Count of Request Category</w:t>
            </w:r>
          </w:p>
        </w:tc>
      </w:tr>
      <w:tr w:rsidR="00565C90" w:rsidRPr="00565C90" w14:paraId="46C6C581" w14:textId="77777777" w:rsidTr="00565C90">
        <w:trPr>
          <w:trHeight w:val="315"/>
        </w:trPr>
        <w:tc>
          <w:tcPr>
            <w:tcW w:w="1440" w:type="dxa"/>
            <w:tcBorders>
              <w:top w:val="nil"/>
              <w:left w:val="nil"/>
              <w:bottom w:val="nil"/>
              <w:right w:val="nil"/>
            </w:tcBorders>
            <w:noWrap/>
            <w:vAlign w:val="bottom"/>
            <w:hideMark/>
          </w:tcPr>
          <w:p w14:paraId="23D1B479" w14:textId="77777777" w:rsidR="00565C90" w:rsidRPr="00565C90" w:rsidRDefault="00565C90" w:rsidP="00565C90">
            <w:pPr>
              <w:spacing w:line="240" w:lineRule="auto"/>
              <w:rPr>
                <w:rFonts w:eastAsia="Times New Roman"/>
                <w:color w:val="000000"/>
                <w:sz w:val="20"/>
                <w:szCs w:val="20"/>
                <w:lang w:val="en-IN"/>
              </w:rPr>
            </w:pPr>
            <w:r>
              <w:rPr>
                <w:rFonts w:eastAsia="Times New Roman"/>
                <w:color w:val="000000"/>
                <w:sz w:val="20"/>
                <w:szCs w:val="20"/>
                <w:lang w:val="en-IN"/>
              </w:rPr>
              <w:t>Login Access</w:t>
            </w:r>
          </w:p>
        </w:tc>
        <w:tc>
          <w:tcPr>
            <w:tcW w:w="2700" w:type="dxa"/>
            <w:tcBorders>
              <w:top w:val="nil"/>
              <w:left w:val="nil"/>
              <w:bottom w:val="nil"/>
              <w:right w:val="nil"/>
            </w:tcBorders>
            <w:noWrap/>
            <w:vAlign w:val="bottom"/>
            <w:hideMark/>
          </w:tcPr>
          <w:p w14:paraId="3F053B75" w14:textId="77777777" w:rsidR="00565C90" w:rsidRPr="00565C90" w:rsidRDefault="00565C90" w:rsidP="00565C90">
            <w:pPr>
              <w:spacing w:line="240" w:lineRule="auto"/>
              <w:jc w:val="right"/>
              <w:rPr>
                <w:rFonts w:eastAsia="Times New Roman"/>
                <w:color w:val="000000"/>
                <w:sz w:val="20"/>
                <w:szCs w:val="20"/>
                <w:lang w:val="en-IN"/>
              </w:rPr>
            </w:pPr>
            <w:r>
              <w:rPr>
                <w:rFonts w:eastAsia="Times New Roman"/>
                <w:color w:val="000000"/>
                <w:sz w:val="20"/>
                <w:szCs w:val="20"/>
                <w:lang w:val="en-IN"/>
              </w:rPr>
              <w:t>29193</w:t>
            </w:r>
          </w:p>
        </w:tc>
      </w:tr>
      <w:tr w:rsidR="00565C90" w:rsidRPr="00565C90" w14:paraId="2E0A9249" w14:textId="77777777" w:rsidTr="00565C90">
        <w:trPr>
          <w:trHeight w:val="315"/>
        </w:trPr>
        <w:tc>
          <w:tcPr>
            <w:tcW w:w="1440" w:type="dxa"/>
            <w:tcBorders>
              <w:top w:val="nil"/>
              <w:left w:val="nil"/>
              <w:bottom w:val="nil"/>
              <w:right w:val="nil"/>
            </w:tcBorders>
            <w:noWrap/>
            <w:vAlign w:val="bottom"/>
            <w:hideMark/>
          </w:tcPr>
          <w:p w14:paraId="5293C313" w14:textId="77777777" w:rsidR="00565C90" w:rsidRPr="00565C90" w:rsidRDefault="00565C90" w:rsidP="00565C90">
            <w:pPr>
              <w:spacing w:line="240" w:lineRule="auto"/>
              <w:rPr>
                <w:rFonts w:eastAsia="Times New Roman"/>
                <w:color w:val="000000"/>
                <w:sz w:val="20"/>
                <w:szCs w:val="20"/>
                <w:lang w:val="en-IN"/>
              </w:rPr>
            </w:pPr>
            <w:r>
              <w:rPr>
                <w:rFonts w:eastAsia="Times New Roman"/>
                <w:color w:val="000000"/>
                <w:sz w:val="20"/>
                <w:szCs w:val="20"/>
                <w:lang w:val="en-IN"/>
              </w:rPr>
              <w:t>Software</w:t>
            </w:r>
          </w:p>
        </w:tc>
        <w:tc>
          <w:tcPr>
            <w:tcW w:w="2700" w:type="dxa"/>
            <w:tcBorders>
              <w:top w:val="nil"/>
              <w:left w:val="nil"/>
              <w:bottom w:val="nil"/>
              <w:right w:val="nil"/>
            </w:tcBorders>
            <w:noWrap/>
            <w:vAlign w:val="bottom"/>
            <w:hideMark/>
          </w:tcPr>
          <w:p w14:paraId="09AF883F" w14:textId="77777777" w:rsidR="00565C90" w:rsidRPr="00565C90" w:rsidRDefault="00565C90" w:rsidP="00565C90">
            <w:pPr>
              <w:spacing w:line="240" w:lineRule="auto"/>
              <w:jc w:val="right"/>
              <w:rPr>
                <w:rFonts w:eastAsia="Times New Roman"/>
                <w:color w:val="000000"/>
                <w:sz w:val="20"/>
                <w:szCs w:val="20"/>
                <w:lang w:val="en-IN"/>
              </w:rPr>
            </w:pPr>
            <w:r>
              <w:rPr>
                <w:rFonts w:eastAsia="Times New Roman"/>
                <w:color w:val="000000"/>
                <w:sz w:val="20"/>
                <w:szCs w:val="20"/>
                <w:lang w:val="en-IN"/>
              </w:rPr>
              <w:t>19570</w:t>
            </w:r>
          </w:p>
        </w:tc>
      </w:tr>
      <w:tr w:rsidR="00565C90" w:rsidRPr="00565C90" w14:paraId="0B3E6170" w14:textId="77777777" w:rsidTr="00565C90">
        <w:trPr>
          <w:trHeight w:val="315"/>
        </w:trPr>
        <w:tc>
          <w:tcPr>
            <w:tcW w:w="1440" w:type="dxa"/>
            <w:tcBorders>
              <w:top w:val="nil"/>
              <w:left w:val="nil"/>
              <w:bottom w:val="nil"/>
              <w:right w:val="nil"/>
            </w:tcBorders>
            <w:noWrap/>
            <w:vAlign w:val="bottom"/>
            <w:hideMark/>
          </w:tcPr>
          <w:p w14:paraId="669AB33D" w14:textId="77777777" w:rsidR="00565C90" w:rsidRPr="00565C90" w:rsidRDefault="00565C90" w:rsidP="00565C90">
            <w:pPr>
              <w:spacing w:line="240" w:lineRule="auto"/>
              <w:rPr>
                <w:rFonts w:eastAsia="Times New Roman"/>
                <w:color w:val="000000"/>
                <w:sz w:val="20"/>
                <w:szCs w:val="20"/>
                <w:lang w:val="en-IN"/>
              </w:rPr>
            </w:pPr>
            <w:r>
              <w:rPr>
                <w:rFonts w:eastAsia="Times New Roman"/>
                <w:color w:val="000000"/>
                <w:sz w:val="20"/>
                <w:szCs w:val="20"/>
                <w:lang w:val="en-IN"/>
              </w:rPr>
              <w:t>System</w:t>
            </w:r>
          </w:p>
        </w:tc>
        <w:tc>
          <w:tcPr>
            <w:tcW w:w="2700" w:type="dxa"/>
            <w:tcBorders>
              <w:top w:val="nil"/>
              <w:left w:val="nil"/>
              <w:bottom w:val="nil"/>
              <w:right w:val="nil"/>
            </w:tcBorders>
            <w:noWrap/>
            <w:vAlign w:val="bottom"/>
            <w:hideMark/>
          </w:tcPr>
          <w:p w14:paraId="57DB1841" w14:textId="77777777" w:rsidR="00565C90" w:rsidRPr="00565C90" w:rsidRDefault="00565C90" w:rsidP="00565C90">
            <w:pPr>
              <w:spacing w:line="240" w:lineRule="auto"/>
              <w:jc w:val="right"/>
              <w:rPr>
                <w:rFonts w:eastAsia="Times New Roman"/>
                <w:color w:val="000000"/>
                <w:sz w:val="20"/>
                <w:szCs w:val="20"/>
                <w:lang w:val="en-IN"/>
              </w:rPr>
            </w:pPr>
            <w:r>
              <w:rPr>
                <w:rFonts w:eastAsia="Times New Roman"/>
                <w:color w:val="000000"/>
                <w:sz w:val="20"/>
                <w:szCs w:val="20"/>
                <w:lang w:val="en-IN"/>
              </w:rPr>
              <w:t>39002</w:t>
            </w:r>
          </w:p>
        </w:tc>
      </w:tr>
      <w:tr w:rsidR="00565C90" w:rsidRPr="00565C90" w14:paraId="1A2B3C4D" w14:textId="77777777" w:rsidTr="00565C90">
        <w:trPr>
          <w:trHeight w:val="315"/>
        </w:trPr>
        <w:tc>
          <w:tcPr>
            <w:tcW w:w="1440" w:type="dxa"/>
            <w:tcBorders>
              <w:top w:val="nil"/>
              <w:left w:val="nil"/>
              <w:bottom w:val="nil"/>
              <w:right w:val="nil"/>
            </w:tcBorders>
            <w:noWrap/>
            <w:vAlign w:val="bottom"/>
            <w:hideMark/>
          </w:tcPr>
          <w:p w14:paraId="1A2B3C4E" w14:textId="77777777" w:rsidR="00565C90" w:rsidRPr="00565C90" w:rsidRDefault="00565C90" w:rsidP="00565C90">
            <w:pPr>
              <w:spacing w:line="240" w:lineRule="auto"/>
              <w:rPr>
                <w:rFonts w:eastAsia="Times New Roman"/>
                <w:color w:val="000000"/>
                <w:sz w:val="20"/>
                <w:szCs w:val="20"/>
                <w:lang w:val="en-IN"/>
              </w:rPr>
            </w:pPr>
            <w:r>
              <w:rPr>
                <w:rFonts w:eastAsia="Times New Roman"/>
                <w:color w:val="000000"/>
                <w:sz w:val="20"/>
                <w:szCs w:val="20"/>
                <w:lang w:val="en-IN"/>
              </w:rPr>
              <w:t>Hardware</w:t>
            </w:r>
          </w:p>
        </w:tc>
        <w:tc>
          <w:tcPr>
            <w:tcW w:w="2700" w:type="dxa"/>
            <w:tcBorders>
              <w:top w:val="nil"/>
              <w:left w:val="nil"/>
              <w:bottom w:val="nil"/>
              <w:right w:val="nil"/>
            </w:tcBorders>
            <w:noWrap/>
            <w:vAlign w:val="bottom"/>
            <w:hideMark/>
          </w:tcPr>
          <w:p w14:paraId="1A2B3C4F" w14:textId="77777777" w:rsidR="00565C90" w:rsidRPr="00565C90" w:rsidRDefault="00565C90" w:rsidP="00565C90">
            <w:pPr>
              <w:spacing w:line="240" w:lineRule="auto"/>
              <w:jc w:val="right"/>
              <w:rPr>
                <w:rFonts w:eastAsia="Times New Roman"/>
                <w:color w:val="000000"/>
                <w:sz w:val="20"/>
                <w:szCs w:val="20"/>
                <w:lang w:val="en-IN"/>
              </w:rPr>
            </w:pPr>
            <w:r>
              <w:rPr>
                <w:rFonts w:eastAsia="Times New Roman"/>
                <w:color w:val="000000"/>
                <w:sz w:val="20"/>
                <w:szCs w:val="20"/>
                <w:lang w:val="en-IN"/>
              </w:rPr>
              <w:t>9733</w:t>
            </w:r>
          </w:p>
        </w:tc>
      </w:tr>
      <w:tr w:rsidR="00565C90" w:rsidRPr="00565C90" w14:paraId="409E999B" w14:textId="77777777" w:rsidTr="00565C90">
        <w:trPr>
          <w:trHeight w:val="315"/>
        </w:trPr>
        <w:tc>
          <w:tcPr>
            <w:tcW w:w="1440" w:type="dxa"/>
            <w:tcBorders>
              <w:top w:val="single" w:sz="4" w:space="0" w:color="8CB5F9"/>
              <w:left w:val="nil"/>
              <w:bottom w:val="nil"/>
              <w:right w:val="nil"/>
            </w:tcBorders>
            <w:shd w:val="clear" w:color="D9E7FD" w:fill="D9E7FD"/>
            <w:noWrap/>
            <w:vAlign w:val="bottom"/>
            <w:hideMark/>
          </w:tcPr>
          <w:p w14:paraId="732CC7C5" w14:textId="77777777" w:rsidR="00565C90" w:rsidRPr="00565C90" w:rsidRDefault="00565C90" w:rsidP="00565C90">
            <w:pPr>
              <w:spacing w:line="240" w:lineRule="auto"/>
              <w:rPr>
                <w:rFonts w:eastAsia="Times New Roman"/>
                <w:b/>
                <w:bCs/>
                <w:color w:val="000000"/>
                <w:sz w:val="20"/>
                <w:szCs w:val="20"/>
                <w:lang w:val="en-IN"/>
              </w:rPr>
            </w:pPr>
            <w:r>
              <w:rPr>
                <w:rFonts w:eastAsia="Times New Roman"/>
                <w:b/>
                <w:bCs/>
                <w:color w:val="000000"/>
                <w:sz w:val="20"/>
                <w:szCs w:val="20"/>
                <w:lang w:val="en-IN"/>
              </w:rPr>
              <w:t>Grand Total</w:t>
            </w:r>
          </w:p>
        </w:tc>
        <w:tc>
          <w:tcPr>
            <w:tcW w:w="2700" w:type="dxa"/>
            <w:tcBorders>
              <w:top w:val="single" w:sz="4" w:space="0" w:color="8CB5F9"/>
              <w:left w:val="nil"/>
              <w:bottom w:val="nil"/>
              <w:right w:val="nil"/>
            </w:tcBorders>
            <w:shd w:val="clear" w:color="D9E7FD" w:fill="D9E7FD"/>
            <w:noWrap/>
            <w:vAlign w:val="bottom"/>
            <w:hideMark/>
          </w:tcPr>
          <w:p w14:paraId="17F8D8B7" w14:textId="77777777" w:rsidR="00565C90" w:rsidRPr="00565C90" w:rsidRDefault="00565C90" w:rsidP="00565C90">
            <w:pPr>
              <w:spacing w:line="240" w:lineRule="auto"/>
              <w:jc w:val="right"/>
              <w:rPr>
                <w:rFonts w:eastAsia="Times New Roman"/>
                <w:b/>
                <w:bCs/>
                <w:color w:val="000000"/>
                <w:sz w:val="20"/>
                <w:szCs w:val="20"/>
                <w:lang w:val="en-IN"/>
              </w:rPr>
            </w:pPr>
            <w:r>
              <w:rPr>
                <w:rFonts w:eastAsia="Times New Roman"/>
                <w:b/>
                <w:bCs/>
                <w:color w:val="000000"/>
                <w:sz w:val="20"/>
                <w:szCs w:val="20"/>
                <w:lang w:val="en-IN"/>
              </w:rPr>
              <w:t>97498</w:t>
            </w:r>
          </w:p>
        </w:tc>
      </w:tr>
    </w:tbl>
    <w:p w14:paraId="4A22F8E3" w14:textId="2A20031C" w:rsidR="00384CC8" w:rsidRDefault="00565C90">
      <w:pPr>
        <w:ind w:left="720"/>
        <w:rPr>
          <w:b/>
          <w:bCs/>
          <w:color w:val="FF0000"/>
        </w:rPr>
      </w:pPr>
      <w:r>
        <w:rPr>
          <w:b/>
          <w:bCs/>
          <w:color w:val="FF0000"/>
        </w:rPr>
        <w:br/>
      </w:r>
      <w:r>
        <w:rPr>
          <w:b/>
          <w:bCs/>
          <w:color w:val="FF0000"/>
        </w:rPr>
        <w:br/>
        <w:t>Charts &amp; Tables (if any):</w:t>
      </w:r>
    </w:p>
    <w:p w14:paraId="3AB2F8A1" w14:textId="03FAA15D" w:rsidR="00384CC8" w:rsidRDefault="00384CC8">
      <w:pPr>
        <w:ind w:left="720"/>
      </w:pPr>
    </w:p>
    <w:p w14:paraId="7EF8FBFF" w14:textId="7B956076" w:rsidR="00384CC8" w:rsidRDefault="000F4A91">
      <w:pPr>
        <w:pStyle w:val="Heading2"/>
        <w:rPr>
          <w:b/>
          <w:bCs/>
          <w:color w:val="FF0000"/>
        </w:rPr>
      </w:pPr>
      <w:r>
        <w:rPr>
          <w:noProof/>
        </w:rPr>
        <w:drawing>
          <wp:inline distT="0" distB="0" distL="0" distR="0" wp14:anchorId="2CA29B2B" wp14:editId="5790E8F6">
            <wp:extent cx="4572000" cy="2743200"/>
            <wp:effectExtent l="0" t="0" r="0" b="0"/>
            <wp:docPr id="796797609" name="Chart 1">
              <a:extLst xmlns:a="http://schemas.openxmlformats.org/drawingml/2006/main">
                <a:ext uri="{FF2B5EF4-FFF2-40B4-BE49-F238E27FC236}">
                  <a16:creationId xmlns:a16="http://schemas.microsoft.com/office/drawing/2014/main" id="{5BDB6FC7-718F-9FA0-768A-6168A4FE8C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0E858BA" w14:textId="77777777" w:rsidR="00384CC8" w:rsidRDefault="00464E59">
      <w:pPr>
        <w:pStyle w:val="Heading2"/>
      </w:pPr>
      <w:bookmarkStart w:id="9" w:name="_sc8mdu6dsqjs" w:colFirst="0" w:colLast="0"/>
      <w:bookmarkEnd w:id="9"/>
      <w:r>
        <w:rPr>
          <w:b/>
          <w:bCs/>
          <w:color w:val="FF0000"/>
        </w:rPr>
        <w:t>Question 5: How many tickets has each agent handled?</w:t>
      </w:r>
    </w:p>
    <w:p w14:paraId="5CA0B168" w14:textId="77777777" w:rsidR="00384CC8" w:rsidRDefault="00464E59">
      <w:pPr>
        <w:pStyle w:val="Heading2"/>
        <w:rPr>
          <w:b/>
          <w:bCs/>
        </w:rPr>
      </w:pPr>
      <w:bookmarkStart w:id="10" w:name="_e7fcg3w1pur6" w:colFirst="0" w:colLast="0"/>
      <w:bookmarkEnd w:id="10"/>
      <w:r>
        <w:rPr>
          <w:b/>
          <w:bCs/>
        </w:rPr>
        <w:t>Solution:</w:t>
      </w:r>
    </w:p>
    <w:p w14:paraId="1BC2DAD2" w14:textId="77777777" w:rsidR="00384CC8" w:rsidRDefault="00384CC8"/>
    <w:p w14:paraId="1D515D51" w14:textId="77777777" w:rsidR="00384CC8" w:rsidRDefault="00464E59">
      <w:pPr>
        <w:ind w:left="720"/>
        <w:rPr>
          <w:b/>
          <w:bCs/>
          <w:color w:val="FF0000"/>
        </w:rPr>
      </w:pPr>
      <w:r>
        <w:rPr>
          <w:b/>
          <w:bCs/>
          <w:color w:val="FF0000"/>
        </w:rPr>
        <w:t>Final Answer (if any):</w:t>
      </w:r>
    </w:p>
    <w:p w14:paraId="5575BAA6" w14:textId="77777777" w:rsidR="00384CC8" w:rsidRDefault="00384CC8">
      <w:pPr>
        <w:ind w:left="720"/>
      </w:pPr>
    </w:p>
    <w:tbl>
      <w:tblPr>
        <w:tblW w:w="3880" w:type="dxa"/>
        <w:tblLook w:val="04A0" w:firstRow="1" w:lastRow="0" w:firstColumn="1" w:lastColumn="0" w:noHBand="0" w:noVBand="1"/>
      </w:tblPr>
      <w:tblGrid>
        <w:gridCol w:w="2060"/>
        <w:gridCol w:w="1820"/>
      </w:tblGrid>
      <w:tr w:rsidR="004C7900" w:rsidRPr="004C7900" w14:paraId="0DACAF5B" w14:textId="77777777" w:rsidTr="004C7900">
        <w:trPr>
          <w:trHeight w:val="315"/>
        </w:trPr>
        <w:tc>
          <w:tcPr>
            <w:tcW w:w="2060" w:type="dxa"/>
            <w:tcBorders>
              <w:top w:val="nil"/>
              <w:left w:val="nil"/>
              <w:bottom w:val="single" w:sz="4" w:space="0" w:color="8CB5F9"/>
              <w:right w:val="nil"/>
            </w:tcBorders>
            <w:shd w:val="clear" w:color="D9E7FD" w:fill="D9E7FD"/>
            <w:noWrap/>
            <w:vAlign w:val="bottom"/>
            <w:hideMark/>
          </w:tcPr>
          <w:p w14:paraId="4BB7E3A2" w14:textId="77777777" w:rsidR="004C7900" w:rsidRPr="004C7900" w:rsidRDefault="004C7900" w:rsidP="004C7900">
            <w:pPr>
              <w:spacing w:line="240" w:lineRule="auto"/>
              <w:rPr>
                <w:rFonts w:eastAsia="Times New Roman"/>
                <w:b/>
                <w:bCs/>
                <w:color w:val="000000"/>
                <w:sz w:val="20"/>
                <w:szCs w:val="20"/>
                <w:lang w:val="en-IN"/>
              </w:rPr>
            </w:pPr>
            <w:r w:rsidRPr="004C7900">
              <w:rPr>
                <w:rFonts w:eastAsia="Times New Roman"/>
                <w:b/>
                <w:bCs/>
                <w:color w:val="000000"/>
                <w:sz w:val="20"/>
                <w:szCs w:val="20"/>
                <w:lang w:val="en-IN"/>
              </w:rPr>
              <w:t>Row Labels</w:t>
            </w:r>
          </w:p>
        </w:tc>
        <w:tc>
          <w:tcPr>
            <w:tcW w:w="1820" w:type="dxa"/>
            <w:tcBorders>
              <w:top w:val="nil"/>
              <w:left w:val="nil"/>
              <w:bottom w:val="single" w:sz="4" w:space="0" w:color="8CB5F9"/>
              <w:right w:val="nil"/>
            </w:tcBorders>
            <w:shd w:val="clear" w:color="D9E7FD" w:fill="D9E7FD"/>
            <w:noWrap/>
            <w:vAlign w:val="bottom"/>
            <w:hideMark/>
          </w:tcPr>
          <w:p w14:paraId="68A499C9" w14:textId="77777777" w:rsidR="004C7900" w:rsidRPr="004C7900" w:rsidRDefault="004C7900" w:rsidP="004C7900">
            <w:pPr>
              <w:spacing w:line="240" w:lineRule="auto"/>
              <w:rPr>
                <w:rFonts w:eastAsia="Times New Roman"/>
                <w:b/>
                <w:bCs/>
                <w:color w:val="000000"/>
                <w:sz w:val="20"/>
                <w:szCs w:val="20"/>
                <w:lang w:val="en-IN"/>
              </w:rPr>
            </w:pPr>
            <w:r w:rsidRPr="004C7900">
              <w:rPr>
                <w:rFonts w:eastAsia="Times New Roman"/>
                <w:b/>
                <w:bCs/>
                <w:color w:val="000000"/>
                <w:sz w:val="20"/>
                <w:szCs w:val="20"/>
                <w:lang w:val="en-IN"/>
              </w:rPr>
              <w:t>Count of ID Ticket</w:t>
            </w:r>
          </w:p>
        </w:tc>
      </w:tr>
      <w:tr w:rsidR="004C7900" w:rsidRPr="004C7900" w14:paraId="67F3EB88" w14:textId="77777777" w:rsidTr="004C7900">
        <w:trPr>
          <w:trHeight w:val="315"/>
        </w:trPr>
        <w:tc>
          <w:tcPr>
            <w:tcW w:w="2060" w:type="dxa"/>
            <w:tcBorders>
              <w:top w:val="nil"/>
              <w:left w:val="nil"/>
              <w:bottom w:val="nil"/>
              <w:right w:val="nil"/>
            </w:tcBorders>
            <w:noWrap/>
            <w:vAlign w:val="bottom"/>
            <w:hideMark/>
          </w:tcPr>
          <w:p w14:paraId="34CFE8C9"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A. Trejo</w:t>
            </w:r>
          </w:p>
        </w:tc>
        <w:tc>
          <w:tcPr>
            <w:tcW w:w="1820" w:type="dxa"/>
            <w:tcBorders>
              <w:top w:val="nil"/>
              <w:left w:val="nil"/>
              <w:bottom w:val="nil"/>
              <w:right w:val="nil"/>
            </w:tcBorders>
            <w:noWrap/>
            <w:vAlign w:val="bottom"/>
            <w:hideMark/>
          </w:tcPr>
          <w:p w14:paraId="27223FBD"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1949</w:t>
            </w:r>
          </w:p>
        </w:tc>
      </w:tr>
      <w:tr w:rsidR="004C7900" w:rsidRPr="004C7900" w14:paraId="217727C6" w14:textId="77777777" w:rsidTr="004C7900">
        <w:trPr>
          <w:trHeight w:val="315"/>
        </w:trPr>
        <w:tc>
          <w:tcPr>
            <w:tcW w:w="2060" w:type="dxa"/>
            <w:tcBorders>
              <w:top w:val="nil"/>
              <w:left w:val="nil"/>
              <w:bottom w:val="nil"/>
              <w:right w:val="nil"/>
            </w:tcBorders>
            <w:noWrap/>
            <w:vAlign w:val="bottom"/>
            <w:hideMark/>
          </w:tcPr>
          <w:p w14:paraId="139FB140"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Alberto Casillas</w:t>
            </w:r>
          </w:p>
        </w:tc>
        <w:tc>
          <w:tcPr>
            <w:tcW w:w="1820" w:type="dxa"/>
            <w:tcBorders>
              <w:top w:val="nil"/>
              <w:left w:val="nil"/>
              <w:bottom w:val="nil"/>
              <w:right w:val="nil"/>
            </w:tcBorders>
            <w:noWrap/>
            <w:vAlign w:val="bottom"/>
            <w:hideMark/>
          </w:tcPr>
          <w:p w14:paraId="705FACDA"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1974</w:t>
            </w:r>
          </w:p>
        </w:tc>
      </w:tr>
      <w:tr w:rsidR="004C7900" w:rsidRPr="004C7900" w14:paraId="65D841C1" w14:textId="77777777" w:rsidTr="004C7900">
        <w:trPr>
          <w:trHeight w:val="315"/>
        </w:trPr>
        <w:tc>
          <w:tcPr>
            <w:tcW w:w="2060" w:type="dxa"/>
            <w:tcBorders>
              <w:top w:val="nil"/>
              <w:left w:val="nil"/>
              <w:bottom w:val="nil"/>
              <w:right w:val="nil"/>
            </w:tcBorders>
            <w:noWrap/>
            <w:vAlign w:val="bottom"/>
            <w:hideMark/>
          </w:tcPr>
          <w:p w14:paraId="733DA514"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Alberto Gastelum</w:t>
            </w:r>
          </w:p>
        </w:tc>
        <w:tc>
          <w:tcPr>
            <w:tcW w:w="1820" w:type="dxa"/>
            <w:tcBorders>
              <w:top w:val="nil"/>
              <w:left w:val="nil"/>
              <w:bottom w:val="nil"/>
              <w:right w:val="nil"/>
            </w:tcBorders>
            <w:noWrap/>
            <w:vAlign w:val="bottom"/>
            <w:hideMark/>
          </w:tcPr>
          <w:p w14:paraId="1EF2DB6A"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1889</w:t>
            </w:r>
          </w:p>
        </w:tc>
      </w:tr>
      <w:tr w:rsidR="004C7900" w:rsidRPr="004C7900" w14:paraId="6E772262" w14:textId="77777777" w:rsidTr="004C7900">
        <w:trPr>
          <w:trHeight w:val="315"/>
        </w:trPr>
        <w:tc>
          <w:tcPr>
            <w:tcW w:w="2060" w:type="dxa"/>
            <w:tcBorders>
              <w:top w:val="nil"/>
              <w:left w:val="nil"/>
              <w:bottom w:val="nil"/>
              <w:right w:val="nil"/>
            </w:tcBorders>
            <w:noWrap/>
            <w:vAlign w:val="bottom"/>
            <w:hideMark/>
          </w:tcPr>
          <w:p w14:paraId="345F778F"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Aldo Carrillo</w:t>
            </w:r>
          </w:p>
        </w:tc>
        <w:tc>
          <w:tcPr>
            <w:tcW w:w="1820" w:type="dxa"/>
            <w:tcBorders>
              <w:top w:val="nil"/>
              <w:left w:val="nil"/>
              <w:bottom w:val="nil"/>
              <w:right w:val="nil"/>
            </w:tcBorders>
            <w:noWrap/>
            <w:vAlign w:val="bottom"/>
            <w:hideMark/>
          </w:tcPr>
          <w:p w14:paraId="4D7A78BF"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1966</w:t>
            </w:r>
          </w:p>
        </w:tc>
      </w:tr>
      <w:tr w:rsidR="004C7900" w:rsidRPr="004C7900" w14:paraId="620A801C" w14:textId="77777777" w:rsidTr="004C7900">
        <w:trPr>
          <w:trHeight w:val="315"/>
        </w:trPr>
        <w:tc>
          <w:tcPr>
            <w:tcW w:w="2060" w:type="dxa"/>
            <w:tcBorders>
              <w:top w:val="nil"/>
              <w:left w:val="nil"/>
              <w:bottom w:val="nil"/>
              <w:right w:val="nil"/>
            </w:tcBorders>
            <w:noWrap/>
            <w:vAlign w:val="bottom"/>
            <w:hideMark/>
          </w:tcPr>
          <w:p w14:paraId="6B6EF220"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Alfonso Barraza</w:t>
            </w:r>
          </w:p>
        </w:tc>
        <w:tc>
          <w:tcPr>
            <w:tcW w:w="1820" w:type="dxa"/>
            <w:tcBorders>
              <w:top w:val="nil"/>
              <w:left w:val="nil"/>
              <w:bottom w:val="nil"/>
              <w:right w:val="nil"/>
            </w:tcBorders>
            <w:noWrap/>
            <w:vAlign w:val="bottom"/>
            <w:hideMark/>
          </w:tcPr>
          <w:p w14:paraId="1A4B9E74"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1984</w:t>
            </w:r>
          </w:p>
        </w:tc>
      </w:tr>
      <w:tr w:rsidR="004C7900" w:rsidRPr="004C7900" w14:paraId="0211E1DB" w14:textId="77777777" w:rsidTr="004C7900">
        <w:trPr>
          <w:trHeight w:val="315"/>
        </w:trPr>
        <w:tc>
          <w:tcPr>
            <w:tcW w:w="2060" w:type="dxa"/>
            <w:tcBorders>
              <w:top w:val="nil"/>
              <w:left w:val="nil"/>
              <w:bottom w:val="nil"/>
              <w:right w:val="nil"/>
            </w:tcBorders>
            <w:noWrap/>
            <w:vAlign w:val="bottom"/>
            <w:hideMark/>
          </w:tcPr>
          <w:p w14:paraId="47E1A650"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Alfredo Barreras</w:t>
            </w:r>
          </w:p>
        </w:tc>
        <w:tc>
          <w:tcPr>
            <w:tcW w:w="1820" w:type="dxa"/>
            <w:tcBorders>
              <w:top w:val="nil"/>
              <w:left w:val="nil"/>
              <w:bottom w:val="nil"/>
              <w:right w:val="nil"/>
            </w:tcBorders>
            <w:noWrap/>
            <w:vAlign w:val="bottom"/>
            <w:hideMark/>
          </w:tcPr>
          <w:p w14:paraId="36B6135F"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1920</w:t>
            </w:r>
          </w:p>
        </w:tc>
      </w:tr>
      <w:tr w:rsidR="004C7900" w:rsidRPr="004C7900" w14:paraId="3D3C9AF1" w14:textId="77777777" w:rsidTr="004C7900">
        <w:trPr>
          <w:trHeight w:val="315"/>
        </w:trPr>
        <w:tc>
          <w:tcPr>
            <w:tcW w:w="2060" w:type="dxa"/>
            <w:tcBorders>
              <w:top w:val="nil"/>
              <w:left w:val="nil"/>
              <w:bottom w:val="nil"/>
              <w:right w:val="nil"/>
            </w:tcBorders>
            <w:noWrap/>
            <w:vAlign w:val="bottom"/>
            <w:hideMark/>
          </w:tcPr>
          <w:p w14:paraId="031246D5"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Armando Sierra</w:t>
            </w:r>
          </w:p>
        </w:tc>
        <w:tc>
          <w:tcPr>
            <w:tcW w:w="1820" w:type="dxa"/>
            <w:tcBorders>
              <w:top w:val="nil"/>
              <w:left w:val="nil"/>
              <w:bottom w:val="nil"/>
              <w:right w:val="nil"/>
            </w:tcBorders>
            <w:noWrap/>
            <w:vAlign w:val="bottom"/>
            <w:hideMark/>
          </w:tcPr>
          <w:p w14:paraId="6F341CAA"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1890</w:t>
            </w:r>
          </w:p>
        </w:tc>
      </w:tr>
      <w:tr w:rsidR="004C7900" w:rsidRPr="004C7900" w14:paraId="369F7683" w14:textId="77777777" w:rsidTr="004C7900">
        <w:trPr>
          <w:trHeight w:val="315"/>
        </w:trPr>
        <w:tc>
          <w:tcPr>
            <w:tcW w:w="2060" w:type="dxa"/>
            <w:tcBorders>
              <w:top w:val="nil"/>
              <w:left w:val="nil"/>
              <w:bottom w:val="nil"/>
              <w:right w:val="nil"/>
            </w:tcBorders>
            <w:noWrap/>
            <w:vAlign w:val="bottom"/>
            <w:hideMark/>
          </w:tcPr>
          <w:p w14:paraId="5910E531"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Aurelio Tanori</w:t>
            </w:r>
          </w:p>
        </w:tc>
        <w:tc>
          <w:tcPr>
            <w:tcW w:w="1820" w:type="dxa"/>
            <w:tcBorders>
              <w:top w:val="nil"/>
              <w:left w:val="nil"/>
              <w:bottom w:val="nil"/>
              <w:right w:val="nil"/>
            </w:tcBorders>
            <w:noWrap/>
            <w:vAlign w:val="bottom"/>
            <w:hideMark/>
          </w:tcPr>
          <w:p w14:paraId="78357A3D"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2027</w:t>
            </w:r>
          </w:p>
        </w:tc>
      </w:tr>
      <w:tr w:rsidR="004C7900" w:rsidRPr="004C7900" w14:paraId="5B493DB6" w14:textId="77777777" w:rsidTr="004C7900">
        <w:trPr>
          <w:trHeight w:val="315"/>
        </w:trPr>
        <w:tc>
          <w:tcPr>
            <w:tcW w:w="2060" w:type="dxa"/>
            <w:tcBorders>
              <w:top w:val="nil"/>
              <w:left w:val="nil"/>
              <w:bottom w:val="nil"/>
              <w:right w:val="nil"/>
            </w:tcBorders>
            <w:noWrap/>
            <w:vAlign w:val="bottom"/>
            <w:hideMark/>
          </w:tcPr>
          <w:p w14:paraId="1E925F47"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Barbara Grijalva</w:t>
            </w:r>
          </w:p>
        </w:tc>
        <w:tc>
          <w:tcPr>
            <w:tcW w:w="1820" w:type="dxa"/>
            <w:tcBorders>
              <w:top w:val="nil"/>
              <w:left w:val="nil"/>
              <w:bottom w:val="nil"/>
              <w:right w:val="nil"/>
            </w:tcBorders>
            <w:noWrap/>
            <w:vAlign w:val="bottom"/>
            <w:hideMark/>
          </w:tcPr>
          <w:p w14:paraId="705DD88B"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2003</w:t>
            </w:r>
          </w:p>
        </w:tc>
      </w:tr>
      <w:tr w:rsidR="004C7900" w:rsidRPr="004C7900" w14:paraId="58B8546F" w14:textId="77777777" w:rsidTr="004C7900">
        <w:trPr>
          <w:trHeight w:val="290"/>
        </w:trPr>
        <w:tc>
          <w:tcPr>
            <w:tcW w:w="2060" w:type="dxa"/>
            <w:tcBorders>
              <w:top w:val="nil"/>
              <w:left w:val="nil"/>
              <w:bottom w:val="nil"/>
              <w:right w:val="nil"/>
            </w:tcBorders>
            <w:noWrap/>
            <w:vAlign w:val="bottom"/>
            <w:hideMark/>
          </w:tcPr>
          <w:p w14:paraId="23D15AA4"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Barraza Alberto</w:t>
            </w:r>
          </w:p>
        </w:tc>
        <w:tc>
          <w:tcPr>
            <w:tcW w:w="1820" w:type="dxa"/>
            <w:tcBorders>
              <w:top w:val="nil"/>
              <w:left w:val="nil"/>
              <w:bottom w:val="nil"/>
              <w:right w:val="nil"/>
            </w:tcBorders>
            <w:noWrap/>
            <w:vAlign w:val="bottom"/>
            <w:hideMark/>
          </w:tcPr>
          <w:p w14:paraId="318F1228"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1988</w:t>
            </w:r>
          </w:p>
        </w:tc>
      </w:tr>
      <w:tr w:rsidR="004C7900" w:rsidRPr="004C7900" w14:paraId="417C19BE" w14:textId="77777777" w:rsidTr="004C7900">
        <w:trPr>
          <w:trHeight w:val="290"/>
        </w:trPr>
        <w:tc>
          <w:tcPr>
            <w:tcW w:w="2060" w:type="dxa"/>
            <w:tcBorders>
              <w:top w:val="nil"/>
              <w:left w:val="nil"/>
              <w:bottom w:val="nil"/>
              <w:right w:val="nil"/>
            </w:tcBorders>
            <w:noWrap/>
            <w:vAlign w:val="bottom"/>
            <w:hideMark/>
          </w:tcPr>
          <w:p w14:paraId="328C003D"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Darwin E.</w:t>
            </w:r>
          </w:p>
        </w:tc>
        <w:tc>
          <w:tcPr>
            <w:tcW w:w="1820" w:type="dxa"/>
            <w:tcBorders>
              <w:top w:val="nil"/>
              <w:left w:val="nil"/>
              <w:bottom w:val="nil"/>
              <w:right w:val="nil"/>
            </w:tcBorders>
            <w:noWrap/>
            <w:vAlign w:val="bottom"/>
            <w:hideMark/>
          </w:tcPr>
          <w:p w14:paraId="3FF1FCCD"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1945</w:t>
            </w:r>
          </w:p>
        </w:tc>
      </w:tr>
      <w:tr w:rsidR="004C7900" w:rsidRPr="004C7900" w14:paraId="080936CC" w14:textId="77777777" w:rsidTr="004C7900">
        <w:trPr>
          <w:trHeight w:val="290"/>
        </w:trPr>
        <w:tc>
          <w:tcPr>
            <w:tcW w:w="2060" w:type="dxa"/>
            <w:tcBorders>
              <w:top w:val="nil"/>
              <w:left w:val="nil"/>
              <w:bottom w:val="nil"/>
              <w:right w:val="nil"/>
            </w:tcBorders>
            <w:noWrap/>
            <w:vAlign w:val="bottom"/>
            <w:hideMark/>
          </w:tcPr>
          <w:p w14:paraId="50F45C9F"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Diana Rojo</w:t>
            </w:r>
          </w:p>
        </w:tc>
        <w:tc>
          <w:tcPr>
            <w:tcW w:w="1820" w:type="dxa"/>
            <w:tcBorders>
              <w:top w:val="nil"/>
              <w:left w:val="nil"/>
              <w:bottom w:val="nil"/>
              <w:right w:val="nil"/>
            </w:tcBorders>
            <w:noWrap/>
            <w:vAlign w:val="bottom"/>
            <w:hideMark/>
          </w:tcPr>
          <w:p w14:paraId="49922E5B"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1927</w:t>
            </w:r>
          </w:p>
        </w:tc>
      </w:tr>
      <w:tr w:rsidR="004C7900" w:rsidRPr="004C7900" w14:paraId="153134A4" w14:textId="77777777" w:rsidTr="004C7900">
        <w:trPr>
          <w:trHeight w:val="290"/>
        </w:trPr>
        <w:tc>
          <w:tcPr>
            <w:tcW w:w="2060" w:type="dxa"/>
            <w:tcBorders>
              <w:top w:val="nil"/>
              <w:left w:val="nil"/>
              <w:bottom w:val="nil"/>
              <w:right w:val="nil"/>
            </w:tcBorders>
            <w:noWrap/>
            <w:vAlign w:val="bottom"/>
            <w:hideMark/>
          </w:tcPr>
          <w:p w14:paraId="6487EC80"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Eduardo Luna</w:t>
            </w:r>
          </w:p>
        </w:tc>
        <w:tc>
          <w:tcPr>
            <w:tcW w:w="1820" w:type="dxa"/>
            <w:tcBorders>
              <w:top w:val="nil"/>
              <w:left w:val="nil"/>
              <w:bottom w:val="nil"/>
              <w:right w:val="nil"/>
            </w:tcBorders>
            <w:noWrap/>
            <w:vAlign w:val="bottom"/>
            <w:hideMark/>
          </w:tcPr>
          <w:p w14:paraId="4D88D3C6"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1920</w:t>
            </w:r>
          </w:p>
        </w:tc>
      </w:tr>
      <w:tr w:rsidR="004C7900" w:rsidRPr="004C7900" w14:paraId="27C8E8BD" w14:textId="77777777" w:rsidTr="004C7900">
        <w:trPr>
          <w:trHeight w:val="290"/>
        </w:trPr>
        <w:tc>
          <w:tcPr>
            <w:tcW w:w="2060" w:type="dxa"/>
            <w:tcBorders>
              <w:top w:val="nil"/>
              <w:left w:val="nil"/>
              <w:bottom w:val="nil"/>
              <w:right w:val="nil"/>
            </w:tcBorders>
            <w:noWrap/>
            <w:vAlign w:val="bottom"/>
            <w:hideMark/>
          </w:tcPr>
          <w:p w14:paraId="1BBD25A9"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Elena Velez</w:t>
            </w:r>
          </w:p>
        </w:tc>
        <w:tc>
          <w:tcPr>
            <w:tcW w:w="1820" w:type="dxa"/>
            <w:tcBorders>
              <w:top w:val="nil"/>
              <w:left w:val="nil"/>
              <w:bottom w:val="nil"/>
              <w:right w:val="nil"/>
            </w:tcBorders>
            <w:noWrap/>
            <w:vAlign w:val="bottom"/>
            <w:hideMark/>
          </w:tcPr>
          <w:p w14:paraId="425A9312"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2021</w:t>
            </w:r>
          </w:p>
        </w:tc>
      </w:tr>
      <w:tr w:rsidR="004C7900" w:rsidRPr="004C7900" w14:paraId="6BDC47B3" w14:textId="77777777" w:rsidTr="004C7900">
        <w:trPr>
          <w:trHeight w:val="290"/>
        </w:trPr>
        <w:tc>
          <w:tcPr>
            <w:tcW w:w="2060" w:type="dxa"/>
            <w:tcBorders>
              <w:top w:val="nil"/>
              <w:left w:val="nil"/>
              <w:bottom w:val="nil"/>
              <w:right w:val="nil"/>
            </w:tcBorders>
            <w:noWrap/>
            <w:vAlign w:val="bottom"/>
            <w:hideMark/>
          </w:tcPr>
          <w:p w14:paraId="61957446"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Enrique Montiel</w:t>
            </w:r>
          </w:p>
        </w:tc>
        <w:tc>
          <w:tcPr>
            <w:tcW w:w="1820" w:type="dxa"/>
            <w:tcBorders>
              <w:top w:val="nil"/>
              <w:left w:val="nil"/>
              <w:bottom w:val="nil"/>
              <w:right w:val="nil"/>
            </w:tcBorders>
            <w:noWrap/>
            <w:vAlign w:val="bottom"/>
            <w:hideMark/>
          </w:tcPr>
          <w:p w14:paraId="3D9A848F"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1938</w:t>
            </w:r>
          </w:p>
        </w:tc>
      </w:tr>
      <w:tr w:rsidR="004C7900" w:rsidRPr="004C7900" w14:paraId="4C16E6BB" w14:textId="77777777" w:rsidTr="004C7900">
        <w:trPr>
          <w:trHeight w:val="290"/>
        </w:trPr>
        <w:tc>
          <w:tcPr>
            <w:tcW w:w="2060" w:type="dxa"/>
            <w:tcBorders>
              <w:top w:val="nil"/>
              <w:left w:val="nil"/>
              <w:bottom w:val="nil"/>
              <w:right w:val="nil"/>
            </w:tcBorders>
            <w:noWrap/>
            <w:vAlign w:val="bottom"/>
            <w:hideMark/>
          </w:tcPr>
          <w:p w14:paraId="7CB7917D"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 xml:space="preserve">Estuardo </w:t>
            </w:r>
            <w:proofErr w:type="spellStart"/>
            <w:r w:rsidRPr="004C7900">
              <w:rPr>
                <w:rFonts w:eastAsia="Times New Roman"/>
                <w:color w:val="000000"/>
                <w:sz w:val="20"/>
                <w:szCs w:val="20"/>
                <w:lang w:val="en-IN"/>
              </w:rPr>
              <w:t>Ocaño</w:t>
            </w:r>
            <w:proofErr w:type="spellEnd"/>
          </w:p>
        </w:tc>
        <w:tc>
          <w:tcPr>
            <w:tcW w:w="1820" w:type="dxa"/>
            <w:tcBorders>
              <w:top w:val="nil"/>
              <w:left w:val="nil"/>
              <w:bottom w:val="nil"/>
              <w:right w:val="nil"/>
            </w:tcBorders>
            <w:noWrap/>
            <w:vAlign w:val="bottom"/>
            <w:hideMark/>
          </w:tcPr>
          <w:p w14:paraId="2955652B"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1935</w:t>
            </w:r>
          </w:p>
        </w:tc>
      </w:tr>
      <w:tr w:rsidR="004C7900" w:rsidRPr="004C7900" w14:paraId="28AB7F1B" w14:textId="77777777" w:rsidTr="004C7900">
        <w:trPr>
          <w:trHeight w:val="290"/>
        </w:trPr>
        <w:tc>
          <w:tcPr>
            <w:tcW w:w="2060" w:type="dxa"/>
            <w:tcBorders>
              <w:top w:val="nil"/>
              <w:left w:val="nil"/>
              <w:bottom w:val="nil"/>
              <w:right w:val="nil"/>
            </w:tcBorders>
            <w:noWrap/>
            <w:vAlign w:val="bottom"/>
            <w:hideMark/>
          </w:tcPr>
          <w:p w14:paraId="259E720C" w14:textId="77777777" w:rsidR="004C7900" w:rsidRPr="004C7900" w:rsidRDefault="004C7900" w:rsidP="004C7900">
            <w:pPr>
              <w:spacing w:line="240" w:lineRule="auto"/>
              <w:rPr>
                <w:rFonts w:eastAsia="Times New Roman"/>
                <w:color w:val="000000"/>
                <w:sz w:val="20"/>
                <w:szCs w:val="20"/>
                <w:lang w:val="en-IN"/>
              </w:rPr>
            </w:pPr>
            <w:proofErr w:type="spellStart"/>
            <w:r w:rsidRPr="004C7900">
              <w:rPr>
                <w:rFonts w:eastAsia="Times New Roman"/>
                <w:color w:val="000000"/>
                <w:sz w:val="20"/>
                <w:szCs w:val="20"/>
                <w:lang w:val="en-IN"/>
              </w:rPr>
              <w:t>EstuardoTorres</w:t>
            </w:r>
            <w:proofErr w:type="spellEnd"/>
          </w:p>
        </w:tc>
        <w:tc>
          <w:tcPr>
            <w:tcW w:w="1820" w:type="dxa"/>
            <w:tcBorders>
              <w:top w:val="nil"/>
              <w:left w:val="nil"/>
              <w:bottom w:val="nil"/>
              <w:right w:val="nil"/>
            </w:tcBorders>
            <w:noWrap/>
            <w:vAlign w:val="bottom"/>
            <w:hideMark/>
          </w:tcPr>
          <w:p w14:paraId="4A89EF3B"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1942</w:t>
            </w:r>
          </w:p>
        </w:tc>
      </w:tr>
      <w:tr w:rsidR="004C7900" w:rsidRPr="004C7900" w14:paraId="0AFDE2FB" w14:textId="77777777" w:rsidTr="004C7900">
        <w:trPr>
          <w:trHeight w:val="290"/>
        </w:trPr>
        <w:tc>
          <w:tcPr>
            <w:tcW w:w="2060" w:type="dxa"/>
            <w:tcBorders>
              <w:top w:val="nil"/>
              <w:left w:val="nil"/>
              <w:bottom w:val="nil"/>
              <w:right w:val="nil"/>
            </w:tcBorders>
            <w:noWrap/>
            <w:vAlign w:val="bottom"/>
            <w:hideMark/>
          </w:tcPr>
          <w:p w14:paraId="5637EC06"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Eva Cardenas</w:t>
            </w:r>
          </w:p>
        </w:tc>
        <w:tc>
          <w:tcPr>
            <w:tcW w:w="1820" w:type="dxa"/>
            <w:tcBorders>
              <w:top w:val="nil"/>
              <w:left w:val="nil"/>
              <w:bottom w:val="nil"/>
              <w:right w:val="nil"/>
            </w:tcBorders>
            <w:noWrap/>
            <w:vAlign w:val="bottom"/>
            <w:hideMark/>
          </w:tcPr>
          <w:p w14:paraId="3A668B61"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1943</w:t>
            </w:r>
          </w:p>
        </w:tc>
      </w:tr>
      <w:tr w:rsidR="004C7900" w:rsidRPr="004C7900" w14:paraId="53D2086C" w14:textId="77777777" w:rsidTr="004C7900">
        <w:trPr>
          <w:trHeight w:val="290"/>
        </w:trPr>
        <w:tc>
          <w:tcPr>
            <w:tcW w:w="2060" w:type="dxa"/>
            <w:tcBorders>
              <w:top w:val="nil"/>
              <w:left w:val="nil"/>
              <w:bottom w:val="nil"/>
              <w:right w:val="nil"/>
            </w:tcBorders>
            <w:noWrap/>
            <w:vAlign w:val="bottom"/>
            <w:hideMark/>
          </w:tcPr>
          <w:p w14:paraId="48F96963"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Flores Sierra</w:t>
            </w:r>
          </w:p>
        </w:tc>
        <w:tc>
          <w:tcPr>
            <w:tcW w:w="1820" w:type="dxa"/>
            <w:tcBorders>
              <w:top w:val="nil"/>
              <w:left w:val="nil"/>
              <w:bottom w:val="nil"/>
              <w:right w:val="nil"/>
            </w:tcBorders>
            <w:noWrap/>
            <w:vAlign w:val="bottom"/>
            <w:hideMark/>
          </w:tcPr>
          <w:p w14:paraId="234CC944"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1963</w:t>
            </w:r>
          </w:p>
        </w:tc>
      </w:tr>
      <w:tr w:rsidR="004C7900" w:rsidRPr="004C7900" w14:paraId="2FAB5E0E" w14:textId="77777777" w:rsidTr="004C7900">
        <w:trPr>
          <w:trHeight w:val="290"/>
        </w:trPr>
        <w:tc>
          <w:tcPr>
            <w:tcW w:w="2060" w:type="dxa"/>
            <w:tcBorders>
              <w:top w:val="nil"/>
              <w:left w:val="nil"/>
              <w:bottom w:val="nil"/>
              <w:right w:val="nil"/>
            </w:tcBorders>
            <w:noWrap/>
            <w:vAlign w:val="bottom"/>
            <w:hideMark/>
          </w:tcPr>
          <w:p w14:paraId="3B9A0574"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Galindo Guadalupe</w:t>
            </w:r>
          </w:p>
        </w:tc>
        <w:tc>
          <w:tcPr>
            <w:tcW w:w="1820" w:type="dxa"/>
            <w:tcBorders>
              <w:top w:val="nil"/>
              <w:left w:val="nil"/>
              <w:bottom w:val="nil"/>
              <w:right w:val="nil"/>
            </w:tcBorders>
            <w:noWrap/>
            <w:vAlign w:val="bottom"/>
            <w:hideMark/>
          </w:tcPr>
          <w:p w14:paraId="1ED01466"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1991</w:t>
            </w:r>
          </w:p>
        </w:tc>
      </w:tr>
      <w:tr w:rsidR="004C7900" w:rsidRPr="004C7900" w14:paraId="327B2E26" w14:textId="77777777" w:rsidTr="004C7900">
        <w:trPr>
          <w:trHeight w:val="290"/>
        </w:trPr>
        <w:tc>
          <w:tcPr>
            <w:tcW w:w="2060" w:type="dxa"/>
            <w:tcBorders>
              <w:top w:val="nil"/>
              <w:left w:val="nil"/>
              <w:bottom w:val="nil"/>
              <w:right w:val="nil"/>
            </w:tcBorders>
            <w:noWrap/>
            <w:vAlign w:val="bottom"/>
            <w:hideMark/>
          </w:tcPr>
          <w:p w14:paraId="5C44001F"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Griselda Galindo</w:t>
            </w:r>
          </w:p>
        </w:tc>
        <w:tc>
          <w:tcPr>
            <w:tcW w:w="1820" w:type="dxa"/>
            <w:tcBorders>
              <w:top w:val="nil"/>
              <w:left w:val="nil"/>
              <w:bottom w:val="nil"/>
              <w:right w:val="nil"/>
            </w:tcBorders>
            <w:noWrap/>
            <w:vAlign w:val="bottom"/>
            <w:hideMark/>
          </w:tcPr>
          <w:p w14:paraId="37C59894"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1856</w:t>
            </w:r>
          </w:p>
        </w:tc>
      </w:tr>
      <w:tr w:rsidR="004C7900" w:rsidRPr="004C7900" w14:paraId="4C929262" w14:textId="77777777" w:rsidTr="004C7900">
        <w:trPr>
          <w:trHeight w:val="290"/>
        </w:trPr>
        <w:tc>
          <w:tcPr>
            <w:tcW w:w="2060" w:type="dxa"/>
            <w:tcBorders>
              <w:top w:val="nil"/>
              <w:left w:val="nil"/>
              <w:bottom w:val="nil"/>
              <w:right w:val="nil"/>
            </w:tcBorders>
            <w:noWrap/>
            <w:vAlign w:val="bottom"/>
            <w:hideMark/>
          </w:tcPr>
          <w:p w14:paraId="3AA62D1D"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Guadalupe Hernandez</w:t>
            </w:r>
          </w:p>
        </w:tc>
        <w:tc>
          <w:tcPr>
            <w:tcW w:w="1820" w:type="dxa"/>
            <w:tcBorders>
              <w:top w:val="nil"/>
              <w:left w:val="nil"/>
              <w:bottom w:val="nil"/>
              <w:right w:val="nil"/>
            </w:tcBorders>
            <w:noWrap/>
            <w:vAlign w:val="bottom"/>
            <w:hideMark/>
          </w:tcPr>
          <w:p w14:paraId="141D8C0D"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1915</w:t>
            </w:r>
          </w:p>
        </w:tc>
      </w:tr>
      <w:tr w:rsidR="004C7900" w:rsidRPr="004C7900" w14:paraId="472E4A65" w14:textId="77777777" w:rsidTr="004C7900">
        <w:trPr>
          <w:trHeight w:val="290"/>
        </w:trPr>
        <w:tc>
          <w:tcPr>
            <w:tcW w:w="2060" w:type="dxa"/>
            <w:tcBorders>
              <w:top w:val="nil"/>
              <w:left w:val="nil"/>
              <w:bottom w:val="nil"/>
              <w:right w:val="nil"/>
            </w:tcBorders>
            <w:noWrap/>
            <w:vAlign w:val="bottom"/>
            <w:hideMark/>
          </w:tcPr>
          <w:p w14:paraId="2E069444"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Guadalupe Torrico</w:t>
            </w:r>
          </w:p>
        </w:tc>
        <w:tc>
          <w:tcPr>
            <w:tcW w:w="1820" w:type="dxa"/>
            <w:tcBorders>
              <w:top w:val="nil"/>
              <w:left w:val="nil"/>
              <w:bottom w:val="nil"/>
              <w:right w:val="nil"/>
            </w:tcBorders>
            <w:noWrap/>
            <w:vAlign w:val="bottom"/>
            <w:hideMark/>
          </w:tcPr>
          <w:p w14:paraId="4D72C64D"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1987</w:t>
            </w:r>
          </w:p>
        </w:tc>
      </w:tr>
      <w:tr w:rsidR="004C7900" w:rsidRPr="004C7900" w14:paraId="51EC5097" w14:textId="77777777" w:rsidTr="004C7900">
        <w:trPr>
          <w:trHeight w:val="290"/>
        </w:trPr>
        <w:tc>
          <w:tcPr>
            <w:tcW w:w="2060" w:type="dxa"/>
            <w:tcBorders>
              <w:top w:val="nil"/>
              <w:left w:val="nil"/>
              <w:bottom w:val="nil"/>
              <w:right w:val="nil"/>
            </w:tcBorders>
            <w:noWrap/>
            <w:vAlign w:val="bottom"/>
            <w:hideMark/>
          </w:tcPr>
          <w:p w14:paraId="55E8D709"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Guadalupe Villanueva</w:t>
            </w:r>
          </w:p>
        </w:tc>
        <w:tc>
          <w:tcPr>
            <w:tcW w:w="1820" w:type="dxa"/>
            <w:tcBorders>
              <w:top w:val="nil"/>
              <w:left w:val="nil"/>
              <w:bottom w:val="nil"/>
              <w:right w:val="nil"/>
            </w:tcBorders>
            <w:noWrap/>
            <w:vAlign w:val="bottom"/>
            <w:hideMark/>
          </w:tcPr>
          <w:p w14:paraId="608E6602"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1958</w:t>
            </w:r>
          </w:p>
        </w:tc>
      </w:tr>
      <w:tr w:rsidR="004C7900" w:rsidRPr="004C7900" w14:paraId="69DBB657" w14:textId="77777777" w:rsidTr="004C7900">
        <w:trPr>
          <w:trHeight w:val="290"/>
        </w:trPr>
        <w:tc>
          <w:tcPr>
            <w:tcW w:w="2060" w:type="dxa"/>
            <w:tcBorders>
              <w:top w:val="nil"/>
              <w:left w:val="nil"/>
              <w:bottom w:val="nil"/>
              <w:right w:val="nil"/>
            </w:tcBorders>
            <w:noWrap/>
            <w:vAlign w:val="bottom"/>
            <w:hideMark/>
          </w:tcPr>
          <w:p w14:paraId="71DC7FFA"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Isela Leyva</w:t>
            </w:r>
          </w:p>
        </w:tc>
        <w:tc>
          <w:tcPr>
            <w:tcW w:w="1820" w:type="dxa"/>
            <w:tcBorders>
              <w:top w:val="nil"/>
              <w:left w:val="nil"/>
              <w:bottom w:val="nil"/>
              <w:right w:val="nil"/>
            </w:tcBorders>
            <w:noWrap/>
            <w:vAlign w:val="bottom"/>
            <w:hideMark/>
          </w:tcPr>
          <w:p w14:paraId="332692D5"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1968</w:t>
            </w:r>
          </w:p>
        </w:tc>
      </w:tr>
      <w:tr w:rsidR="004C7900" w:rsidRPr="004C7900" w14:paraId="458C0460" w14:textId="77777777" w:rsidTr="004C7900">
        <w:trPr>
          <w:trHeight w:val="290"/>
        </w:trPr>
        <w:tc>
          <w:tcPr>
            <w:tcW w:w="2060" w:type="dxa"/>
            <w:tcBorders>
              <w:top w:val="nil"/>
              <w:left w:val="nil"/>
              <w:bottom w:val="nil"/>
              <w:right w:val="nil"/>
            </w:tcBorders>
            <w:noWrap/>
            <w:vAlign w:val="bottom"/>
            <w:hideMark/>
          </w:tcPr>
          <w:p w14:paraId="2CEF13F4"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Javier D.</w:t>
            </w:r>
          </w:p>
        </w:tc>
        <w:tc>
          <w:tcPr>
            <w:tcW w:w="1820" w:type="dxa"/>
            <w:tcBorders>
              <w:top w:val="nil"/>
              <w:left w:val="nil"/>
              <w:bottom w:val="nil"/>
              <w:right w:val="nil"/>
            </w:tcBorders>
            <w:noWrap/>
            <w:vAlign w:val="bottom"/>
            <w:hideMark/>
          </w:tcPr>
          <w:p w14:paraId="6ADD4424"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1897</w:t>
            </w:r>
          </w:p>
        </w:tc>
      </w:tr>
      <w:tr w:rsidR="004C7900" w:rsidRPr="004C7900" w14:paraId="43D6916F" w14:textId="77777777" w:rsidTr="004C7900">
        <w:trPr>
          <w:trHeight w:val="290"/>
        </w:trPr>
        <w:tc>
          <w:tcPr>
            <w:tcW w:w="2060" w:type="dxa"/>
            <w:tcBorders>
              <w:top w:val="nil"/>
              <w:left w:val="nil"/>
              <w:bottom w:val="nil"/>
              <w:right w:val="nil"/>
            </w:tcBorders>
            <w:noWrap/>
            <w:vAlign w:val="bottom"/>
            <w:hideMark/>
          </w:tcPr>
          <w:p w14:paraId="2790B4E9"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Jesus Contreras</w:t>
            </w:r>
          </w:p>
        </w:tc>
        <w:tc>
          <w:tcPr>
            <w:tcW w:w="1820" w:type="dxa"/>
            <w:tcBorders>
              <w:top w:val="nil"/>
              <w:left w:val="nil"/>
              <w:bottom w:val="nil"/>
              <w:right w:val="nil"/>
            </w:tcBorders>
            <w:noWrap/>
            <w:vAlign w:val="bottom"/>
            <w:hideMark/>
          </w:tcPr>
          <w:p w14:paraId="757926E8"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2026</w:t>
            </w:r>
          </w:p>
        </w:tc>
      </w:tr>
      <w:tr w:rsidR="004C7900" w:rsidRPr="004C7900" w14:paraId="181CFF14" w14:textId="77777777" w:rsidTr="004C7900">
        <w:trPr>
          <w:trHeight w:val="290"/>
        </w:trPr>
        <w:tc>
          <w:tcPr>
            <w:tcW w:w="2060" w:type="dxa"/>
            <w:tcBorders>
              <w:top w:val="nil"/>
              <w:left w:val="nil"/>
              <w:bottom w:val="nil"/>
              <w:right w:val="nil"/>
            </w:tcBorders>
            <w:noWrap/>
            <w:vAlign w:val="bottom"/>
            <w:hideMark/>
          </w:tcPr>
          <w:p w14:paraId="1996329B"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Jesus Pacheco</w:t>
            </w:r>
          </w:p>
        </w:tc>
        <w:tc>
          <w:tcPr>
            <w:tcW w:w="1820" w:type="dxa"/>
            <w:tcBorders>
              <w:top w:val="nil"/>
              <w:left w:val="nil"/>
              <w:bottom w:val="nil"/>
              <w:right w:val="nil"/>
            </w:tcBorders>
            <w:noWrap/>
            <w:vAlign w:val="bottom"/>
            <w:hideMark/>
          </w:tcPr>
          <w:p w14:paraId="322031A3"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1931</w:t>
            </w:r>
          </w:p>
        </w:tc>
      </w:tr>
      <w:tr w:rsidR="004C7900" w:rsidRPr="004C7900" w14:paraId="1A7BD71A" w14:textId="77777777" w:rsidTr="004C7900">
        <w:trPr>
          <w:trHeight w:val="290"/>
        </w:trPr>
        <w:tc>
          <w:tcPr>
            <w:tcW w:w="2060" w:type="dxa"/>
            <w:tcBorders>
              <w:top w:val="nil"/>
              <w:left w:val="nil"/>
              <w:bottom w:val="nil"/>
              <w:right w:val="nil"/>
            </w:tcBorders>
            <w:noWrap/>
            <w:vAlign w:val="bottom"/>
            <w:hideMark/>
          </w:tcPr>
          <w:p w14:paraId="2B7252F8" w14:textId="77777777" w:rsidR="004C7900" w:rsidRPr="004C7900" w:rsidRDefault="004C7900" w:rsidP="004C7900">
            <w:pPr>
              <w:spacing w:line="240" w:lineRule="auto"/>
              <w:rPr>
                <w:rFonts w:eastAsia="Times New Roman"/>
                <w:color w:val="000000"/>
                <w:sz w:val="20"/>
                <w:szCs w:val="20"/>
                <w:lang w:val="en-IN"/>
              </w:rPr>
            </w:pPr>
            <w:proofErr w:type="spellStart"/>
            <w:r w:rsidRPr="004C7900">
              <w:rPr>
                <w:rFonts w:eastAsia="Times New Roman"/>
                <w:color w:val="000000"/>
                <w:sz w:val="20"/>
                <w:szCs w:val="20"/>
                <w:lang w:val="en-IN"/>
              </w:rPr>
              <w:t>JesusGrajeda</w:t>
            </w:r>
            <w:proofErr w:type="spellEnd"/>
          </w:p>
        </w:tc>
        <w:tc>
          <w:tcPr>
            <w:tcW w:w="1820" w:type="dxa"/>
            <w:tcBorders>
              <w:top w:val="nil"/>
              <w:left w:val="nil"/>
              <w:bottom w:val="nil"/>
              <w:right w:val="nil"/>
            </w:tcBorders>
            <w:noWrap/>
            <w:vAlign w:val="bottom"/>
            <w:hideMark/>
          </w:tcPr>
          <w:p w14:paraId="5BE5D07B"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1968</w:t>
            </w:r>
          </w:p>
        </w:tc>
      </w:tr>
      <w:tr w:rsidR="004C7900" w:rsidRPr="004C7900" w14:paraId="1B89325E" w14:textId="77777777" w:rsidTr="004C7900">
        <w:trPr>
          <w:trHeight w:val="315"/>
        </w:trPr>
        <w:tc>
          <w:tcPr>
            <w:tcW w:w="2060" w:type="dxa"/>
            <w:tcBorders>
              <w:top w:val="nil"/>
              <w:left w:val="nil"/>
              <w:bottom w:val="nil"/>
              <w:right w:val="nil"/>
            </w:tcBorders>
            <w:noWrap/>
            <w:vAlign w:val="bottom"/>
            <w:hideMark/>
          </w:tcPr>
          <w:p w14:paraId="1BF7C0D0"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Leon Lourdes</w:t>
            </w:r>
          </w:p>
        </w:tc>
        <w:tc>
          <w:tcPr>
            <w:tcW w:w="1820" w:type="dxa"/>
            <w:tcBorders>
              <w:top w:val="nil"/>
              <w:left w:val="nil"/>
              <w:bottom w:val="nil"/>
              <w:right w:val="nil"/>
            </w:tcBorders>
            <w:noWrap/>
            <w:vAlign w:val="bottom"/>
            <w:hideMark/>
          </w:tcPr>
          <w:p w14:paraId="0AACA02A"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1961</w:t>
            </w:r>
          </w:p>
        </w:tc>
      </w:tr>
      <w:tr w:rsidR="004C7900" w:rsidRPr="004C7900" w14:paraId="04EBCA7A" w14:textId="77777777" w:rsidTr="004C7900">
        <w:trPr>
          <w:trHeight w:val="315"/>
        </w:trPr>
        <w:tc>
          <w:tcPr>
            <w:tcW w:w="2060" w:type="dxa"/>
            <w:tcBorders>
              <w:top w:val="nil"/>
              <w:left w:val="nil"/>
              <w:bottom w:val="nil"/>
              <w:right w:val="nil"/>
            </w:tcBorders>
            <w:noWrap/>
            <w:vAlign w:val="bottom"/>
            <w:hideMark/>
          </w:tcPr>
          <w:p w14:paraId="795E0215"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Lopez Moran.</w:t>
            </w:r>
          </w:p>
        </w:tc>
        <w:tc>
          <w:tcPr>
            <w:tcW w:w="1820" w:type="dxa"/>
            <w:tcBorders>
              <w:top w:val="nil"/>
              <w:left w:val="nil"/>
              <w:bottom w:val="nil"/>
              <w:right w:val="nil"/>
            </w:tcBorders>
            <w:noWrap/>
            <w:vAlign w:val="bottom"/>
            <w:hideMark/>
          </w:tcPr>
          <w:p w14:paraId="2682D9D7"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1956</w:t>
            </w:r>
          </w:p>
        </w:tc>
      </w:tr>
      <w:tr w:rsidR="004C7900" w:rsidRPr="004C7900" w14:paraId="0764C147" w14:textId="77777777" w:rsidTr="004C7900">
        <w:trPr>
          <w:trHeight w:val="315"/>
        </w:trPr>
        <w:tc>
          <w:tcPr>
            <w:tcW w:w="2060" w:type="dxa"/>
            <w:tcBorders>
              <w:top w:val="nil"/>
              <w:left w:val="nil"/>
              <w:bottom w:val="nil"/>
              <w:right w:val="nil"/>
            </w:tcBorders>
            <w:noWrap/>
            <w:vAlign w:val="bottom"/>
            <w:hideMark/>
          </w:tcPr>
          <w:p w14:paraId="64C354BA"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Lorena</w:t>
            </w:r>
          </w:p>
        </w:tc>
        <w:tc>
          <w:tcPr>
            <w:tcW w:w="1820" w:type="dxa"/>
            <w:tcBorders>
              <w:top w:val="nil"/>
              <w:left w:val="nil"/>
              <w:bottom w:val="nil"/>
              <w:right w:val="nil"/>
            </w:tcBorders>
            <w:noWrap/>
            <w:vAlign w:val="bottom"/>
            <w:hideMark/>
          </w:tcPr>
          <w:p w14:paraId="34965C6E"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1966</w:t>
            </w:r>
          </w:p>
        </w:tc>
      </w:tr>
      <w:tr w:rsidR="004C7900" w:rsidRPr="004C7900" w14:paraId="736DFB2F" w14:textId="77777777" w:rsidTr="004C7900">
        <w:trPr>
          <w:trHeight w:val="315"/>
        </w:trPr>
        <w:tc>
          <w:tcPr>
            <w:tcW w:w="2060" w:type="dxa"/>
            <w:tcBorders>
              <w:top w:val="nil"/>
              <w:left w:val="nil"/>
              <w:bottom w:val="nil"/>
              <w:right w:val="nil"/>
            </w:tcBorders>
            <w:noWrap/>
            <w:vAlign w:val="bottom"/>
            <w:hideMark/>
          </w:tcPr>
          <w:p w14:paraId="3F57880D"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Luis Arguello</w:t>
            </w:r>
          </w:p>
        </w:tc>
        <w:tc>
          <w:tcPr>
            <w:tcW w:w="1820" w:type="dxa"/>
            <w:tcBorders>
              <w:top w:val="nil"/>
              <w:left w:val="nil"/>
              <w:bottom w:val="nil"/>
              <w:right w:val="nil"/>
            </w:tcBorders>
            <w:noWrap/>
            <w:vAlign w:val="bottom"/>
            <w:hideMark/>
          </w:tcPr>
          <w:p w14:paraId="1C0B2A99"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1929</w:t>
            </w:r>
          </w:p>
        </w:tc>
      </w:tr>
      <w:tr w:rsidR="004C7900" w:rsidRPr="004C7900" w14:paraId="7010442E" w14:textId="77777777" w:rsidTr="004C7900">
        <w:trPr>
          <w:trHeight w:val="315"/>
        </w:trPr>
        <w:tc>
          <w:tcPr>
            <w:tcW w:w="2060" w:type="dxa"/>
            <w:tcBorders>
              <w:top w:val="nil"/>
              <w:left w:val="nil"/>
              <w:bottom w:val="nil"/>
              <w:right w:val="nil"/>
            </w:tcBorders>
            <w:noWrap/>
            <w:vAlign w:val="bottom"/>
            <w:hideMark/>
          </w:tcPr>
          <w:p w14:paraId="5D4A1E7A"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Luis Torres</w:t>
            </w:r>
          </w:p>
        </w:tc>
        <w:tc>
          <w:tcPr>
            <w:tcW w:w="1820" w:type="dxa"/>
            <w:tcBorders>
              <w:top w:val="nil"/>
              <w:left w:val="nil"/>
              <w:bottom w:val="nil"/>
              <w:right w:val="nil"/>
            </w:tcBorders>
            <w:noWrap/>
            <w:vAlign w:val="bottom"/>
            <w:hideMark/>
          </w:tcPr>
          <w:p w14:paraId="7F801771"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1913</w:t>
            </w:r>
          </w:p>
        </w:tc>
      </w:tr>
      <w:tr w:rsidR="004C7900" w:rsidRPr="004C7900" w14:paraId="517ECA19" w14:textId="77777777" w:rsidTr="004C7900">
        <w:trPr>
          <w:trHeight w:val="315"/>
        </w:trPr>
        <w:tc>
          <w:tcPr>
            <w:tcW w:w="2060" w:type="dxa"/>
            <w:tcBorders>
              <w:top w:val="nil"/>
              <w:left w:val="nil"/>
              <w:bottom w:val="nil"/>
              <w:right w:val="nil"/>
            </w:tcBorders>
            <w:noWrap/>
            <w:vAlign w:val="bottom"/>
            <w:hideMark/>
          </w:tcPr>
          <w:p w14:paraId="3B149BE9"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Marisol Piedrahita</w:t>
            </w:r>
          </w:p>
        </w:tc>
        <w:tc>
          <w:tcPr>
            <w:tcW w:w="1820" w:type="dxa"/>
            <w:tcBorders>
              <w:top w:val="nil"/>
              <w:left w:val="nil"/>
              <w:bottom w:val="nil"/>
              <w:right w:val="nil"/>
            </w:tcBorders>
            <w:noWrap/>
            <w:vAlign w:val="bottom"/>
            <w:hideMark/>
          </w:tcPr>
          <w:p w14:paraId="20AE1595"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1960</w:t>
            </w:r>
          </w:p>
        </w:tc>
      </w:tr>
      <w:tr w:rsidR="004C7900" w:rsidRPr="004C7900" w14:paraId="5F60A943" w14:textId="77777777" w:rsidTr="004C7900">
        <w:trPr>
          <w:trHeight w:val="315"/>
        </w:trPr>
        <w:tc>
          <w:tcPr>
            <w:tcW w:w="2060" w:type="dxa"/>
            <w:tcBorders>
              <w:top w:val="nil"/>
              <w:left w:val="nil"/>
              <w:bottom w:val="nil"/>
              <w:right w:val="nil"/>
            </w:tcBorders>
            <w:noWrap/>
            <w:vAlign w:val="bottom"/>
            <w:hideMark/>
          </w:tcPr>
          <w:p w14:paraId="081BFA2D"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Mata Lucero</w:t>
            </w:r>
          </w:p>
        </w:tc>
        <w:tc>
          <w:tcPr>
            <w:tcW w:w="1820" w:type="dxa"/>
            <w:tcBorders>
              <w:top w:val="nil"/>
              <w:left w:val="nil"/>
              <w:bottom w:val="nil"/>
              <w:right w:val="nil"/>
            </w:tcBorders>
            <w:noWrap/>
            <w:vAlign w:val="bottom"/>
            <w:hideMark/>
          </w:tcPr>
          <w:p w14:paraId="345942B3"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1969</w:t>
            </w:r>
          </w:p>
        </w:tc>
      </w:tr>
      <w:tr w:rsidR="004C7900" w:rsidRPr="004C7900" w14:paraId="0FF1F46E" w14:textId="77777777" w:rsidTr="004C7900">
        <w:trPr>
          <w:trHeight w:val="315"/>
        </w:trPr>
        <w:tc>
          <w:tcPr>
            <w:tcW w:w="2060" w:type="dxa"/>
            <w:tcBorders>
              <w:top w:val="nil"/>
              <w:left w:val="nil"/>
              <w:bottom w:val="nil"/>
              <w:right w:val="nil"/>
            </w:tcBorders>
            <w:noWrap/>
            <w:vAlign w:val="bottom"/>
            <w:hideMark/>
          </w:tcPr>
          <w:p w14:paraId="1A4A602F"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Melinda</w:t>
            </w:r>
          </w:p>
        </w:tc>
        <w:tc>
          <w:tcPr>
            <w:tcW w:w="1820" w:type="dxa"/>
            <w:tcBorders>
              <w:top w:val="nil"/>
              <w:left w:val="nil"/>
              <w:bottom w:val="nil"/>
              <w:right w:val="nil"/>
            </w:tcBorders>
            <w:noWrap/>
            <w:vAlign w:val="bottom"/>
            <w:hideMark/>
          </w:tcPr>
          <w:p w14:paraId="3258B3AE"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2007</w:t>
            </w:r>
          </w:p>
        </w:tc>
      </w:tr>
      <w:tr w:rsidR="004C7900" w:rsidRPr="004C7900" w14:paraId="7FC5B8DD" w14:textId="77777777" w:rsidTr="004C7900">
        <w:trPr>
          <w:trHeight w:val="315"/>
        </w:trPr>
        <w:tc>
          <w:tcPr>
            <w:tcW w:w="2060" w:type="dxa"/>
            <w:tcBorders>
              <w:top w:val="nil"/>
              <w:left w:val="nil"/>
              <w:bottom w:val="nil"/>
              <w:right w:val="nil"/>
            </w:tcBorders>
            <w:noWrap/>
            <w:vAlign w:val="bottom"/>
            <w:hideMark/>
          </w:tcPr>
          <w:p w14:paraId="503AC7BF"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Miller Gaviria</w:t>
            </w:r>
          </w:p>
        </w:tc>
        <w:tc>
          <w:tcPr>
            <w:tcW w:w="1820" w:type="dxa"/>
            <w:tcBorders>
              <w:top w:val="nil"/>
              <w:left w:val="nil"/>
              <w:bottom w:val="nil"/>
              <w:right w:val="nil"/>
            </w:tcBorders>
            <w:noWrap/>
            <w:vAlign w:val="bottom"/>
            <w:hideMark/>
          </w:tcPr>
          <w:p w14:paraId="7A0DD588"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1892</w:t>
            </w:r>
          </w:p>
        </w:tc>
      </w:tr>
      <w:tr w:rsidR="004C7900" w:rsidRPr="004C7900" w14:paraId="4D30780C" w14:textId="77777777" w:rsidTr="004C7900">
        <w:trPr>
          <w:trHeight w:val="315"/>
        </w:trPr>
        <w:tc>
          <w:tcPr>
            <w:tcW w:w="2060" w:type="dxa"/>
            <w:tcBorders>
              <w:top w:val="nil"/>
              <w:left w:val="nil"/>
              <w:bottom w:val="nil"/>
              <w:right w:val="nil"/>
            </w:tcBorders>
            <w:noWrap/>
            <w:vAlign w:val="bottom"/>
            <w:hideMark/>
          </w:tcPr>
          <w:p w14:paraId="5F51FD3B" w14:textId="77777777" w:rsidR="004C7900" w:rsidRPr="004C7900" w:rsidRDefault="004C7900" w:rsidP="004C7900">
            <w:pPr>
              <w:spacing w:line="240" w:lineRule="auto"/>
              <w:rPr>
                <w:rFonts w:eastAsia="Times New Roman"/>
                <w:color w:val="000000"/>
                <w:sz w:val="20"/>
                <w:szCs w:val="20"/>
                <w:lang w:val="en-IN"/>
              </w:rPr>
            </w:pPr>
            <w:proofErr w:type="spellStart"/>
            <w:r w:rsidRPr="004C7900">
              <w:rPr>
                <w:rFonts w:eastAsia="Times New Roman"/>
                <w:color w:val="000000"/>
                <w:sz w:val="20"/>
                <w:szCs w:val="20"/>
                <w:lang w:val="en-IN"/>
              </w:rPr>
              <w:t>Nurio</w:t>
            </w:r>
            <w:proofErr w:type="spellEnd"/>
            <w:r w:rsidRPr="004C7900">
              <w:rPr>
                <w:rFonts w:eastAsia="Times New Roman"/>
                <w:color w:val="000000"/>
                <w:sz w:val="20"/>
                <w:szCs w:val="20"/>
                <w:lang w:val="en-IN"/>
              </w:rPr>
              <w:t xml:space="preserve"> Zepeda</w:t>
            </w:r>
          </w:p>
        </w:tc>
        <w:tc>
          <w:tcPr>
            <w:tcW w:w="1820" w:type="dxa"/>
            <w:tcBorders>
              <w:top w:val="nil"/>
              <w:left w:val="nil"/>
              <w:bottom w:val="nil"/>
              <w:right w:val="nil"/>
            </w:tcBorders>
            <w:noWrap/>
            <w:vAlign w:val="bottom"/>
            <w:hideMark/>
          </w:tcPr>
          <w:p w14:paraId="676C9F84"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1946</w:t>
            </w:r>
          </w:p>
        </w:tc>
      </w:tr>
      <w:tr w:rsidR="004C7900" w:rsidRPr="004C7900" w14:paraId="0DCB4FAE" w14:textId="77777777" w:rsidTr="004C7900">
        <w:trPr>
          <w:trHeight w:val="315"/>
        </w:trPr>
        <w:tc>
          <w:tcPr>
            <w:tcW w:w="2060" w:type="dxa"/>
            <w:tcBorders>
              <w:top w:val="nil"/>
              <w:left w:val="nil"/>
              <w:bottom w:val="nil"/>
              <w:right w:val="nil"/>
            </w:tcBorders>
            <w:noWrap/>
            <w:vAlign w:val="bottom"/>
            <w:hideMark/>
          </w:tcPr>
          <w:p w14:paraId="577A502E"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Orci Carlos</w:t>
            </w:r>
          </w:p>
        </w:tc>
        <w:tc>
          <w:tcPr>
            <w:tcW w:w="1820" w:type="dxa"/>
            <w:tcBorders>
              <w:top w:val="nil"/>
              <w:left w:val="nil"/>
              <w:bottom w:val="nil"/>
              <w:right w:val="nil"/>
            </w:tcBorders>
            <w:noWrap/>
            <w:vAlign w:val="bottom"/>
            <w:hideMark/>
          </w:tcPr>
          <w:p w14:paraId="0A62DD2A"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1926</w:t>
            </w:r>
          </w:p>
        </w:tc>
      </w:tr>
      <w:tr w:rsidR="004C7900" w:rsidRPr="004C7900" w14:paraId="38BDB7C4" w14:textId="77777777" w:rsidTr="004C7900">
        <w:trPr>
          <w:trHeight w:val="315"/>
        </w:trPr>
        <w:tc>
          <w:tcPr>
            <w:tcW w:w="2060" w:type="dxa"/>
            <w:tcBorders>
              <w:top w:val="nil"/>
              <w:left w:val="nil"/>
              <w:bottom w:val="nil"/>
              <w:right w:val="nil"/>
            </w:tcBorders>
            <w:noWrap/>
            <w:vAlign w:val="bottom"/>
            <w:hideMark/>
          </w:tcPr>
          <w:p w14:paraId="4BBC7B43"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Parra Luna</w:t>
            </w:r>
          </w:p>
        </w:tc>
        <w:tc>
          <w:tcPr>
            <w:tcW w:w="1820" w:type="dxa"/>
            <w:tcBorders>
              <w:top w:val="nil"/>
              <w:left w:val="nil"/>
              <w:bottom w:val="nil"/>
              <w:right w:val="nil"/>
            </w:tcBorders>
            <w:noWrap/>
            <w:vAlign w:val="bottom"/>
            <w:hideMark/>
          </w:tcPr>
          <w:p w14:paraId="18D183E5"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1963</w:t>
            </w:r>
          </w:p>
        </w:tc>
      </w:tr>
      <w:tr w:rsidR="004C7900" w:rsidRPr="004C7900" w14:paraId="3A3959FA" w14:textId="77777777" w:rsidTr="004C7900">
        <w:trPr>
          <w:trHeight w:val="315"/>
        </w:trPr>
        <w:tc>
          <w:tcPr>
            <w:tcW w:w="2060" w:type="dxa"/>
            <w:tcBorders>
              <w:top w:val="nil"/>
              <w:left w:val="nil"/>
              <w:bottom w:val="nil"/>
              <w:right w:val="nil"/>
            </w:tcBorders>
            <w:noWrap/>
            <w:vAlign w:val="bottom"/>
            <w:hideMark/>
          </w:tcPr>
          <w:p w14:paraId="613FB04B"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Ramon Macias</w:t>
            </w:r>
          </w:p>
        </w:tc>
        <w:tc>
          <w:tcPr>
            <w:tcW w:w="1820" w:type="dxa"/>
            <w:tcBorders>
              <w:top w:val="nil"/>
              <w:left w:val="nil"/>
              <w:bottom w:val="nil"/>
              <w:right w:val="nil"/>
            </w:tcBorders>
            <w:noWrap/>
            <w:vAlign w:val="bottom"/>
            <w:hideMark/>
          </w:tcPr>
          <w:p w14:paraId="635B2222"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1949</w:t>
            </w:r>
          </w:p>
        </w:tc>
      </w:tr>
      <w:tr w:rsidR="004C7900" w:rsidRPr="004C7900" w14:paraId="340EA5DE" w14:textId="77777777" w:rsidTr="004C7900">
        <w:trPr>
          <w:trHeight w:val="315"/>
        </w:trPr>
        <w:tc>
          <w:tcPr>
            <w:tcW w:w="2060" w:type="dxa"/>
            <w:tcBorders>
              <w:top w:val="nil"/>
              <w:left w:val="nil"/>
              <w:bottom w:val="nil"/>
              <w:right w:val="nil"/>
            </w:tcBorders>
            <w:noWrap/>
            <w:vAlign w:val="bottom"/>
            <w:hideMark/>
          </w:tcPr>
          <w:p w14:paraId="453DADAD"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Reyna Santacruz</w:t>
            </w:r>
          </w:p>
        </w:tc>
        <w:tc>
          <w:tcPr>
            <w:tcW w:w="1820" w:type="dxa"/>
            <w:tcBorders>
              <w:top w:val="nil"/>
              <w:left w:val="nil"/>
              <w:bottom w:val="nil"/>
              <w:right w:val="nil"/>
            </w:tcBorders>
            <w:noWrap/>
            <w:vAlign w:val="bottom"/>
            <w:hideMark/>
          </w:tcPr>
          <w:p w14:paraId="6A3CA83A"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1897</w:t>
            </w:r>
          </w:p>
        </w:tc>
      </w:tr>
      <w:tr w:rsidR="004C7900" w:rsidRPr="004C7900" w14:paraId="01B26574" w14:textId="77777777" w:rsidTr="004C7900">
        <w:trPr>
          <w:trHeight w:val="315"/>
        </w:trPr>
        <w:tc>
          <w:tcPr>
            <w:tcW w:w="2060" w:type="dxa"/>
            <w:tcBorders>
              <w:top w:val="nil"/>
              <w:left w:val="nil"/>
              <w:bottom w:val="nil"/>
              <w:right w:val="nil"/>
            </w:tcBorders>
            <w:noWrap/>
            <w:vAlign w:val="bottom"/>
            <w:hideMark/>
          </w:tcPr>
          <w:p w14:paraId="30FE0599"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Rosa Olguin</w:t>
            </w:r>
          </w:p>
        </w:tc>
        <w:tc>
          <w:tcPr>
            <w:tcW w:w="1820" w:type="dxa"/>
            <w:tcBorders>
              <w:top w:val="nil"/>
              <w:left w:val="nil"/>
              <w:bottom w:val="nil"/>
              <w:right w:val="nil"/>
            </w:tcBorders>
            <w:noWrap/>
            <w:vAlign w:val="bottom"/>
            <w:hideMark/>
          </w:tcPr>
          <w:p w14:paraId="1C299128"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1950</w:t>
            </w:r>
          </w:p>
        </w:tc>
      </w:tr>
      <w:tr w:rsidR="004C7900" w:rsidRPr="004C7900" w14:paraId="3B2BAF15" w14:textId="77777777" w:rsidTr="004C7900">
        <w:trPr>
          <w:trHeight w:val="315"/>
        </w:trPr>
        <w:tc>
          <w:tcPr>
            <w:tcW w:w="2060" w:type="dxa"/>
            <w:tcBorders>
              <w:top w:val="nil"/>
              <w:left w:val="nil"/>
              <w:bottom w:val="nil"/>
              <w:right w:val="nil"/>
            </w:tcBorders>
            <w:noWrap/>
            <w:vAlign w:val="bottom"/>
            <w:hideMark/>
          </w:tcPr>
          <w:p w14:paraId="33EAD647"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 xml:space="preserve">Sandra Lujan </w:t>
            </w:r>
          </w:p>
        </w:tc>
        <w:tc>
          <w:tcPr>
            <w:tcW w:w="1820" w:type="dxa"/>
            <w:tcBorders>
              <w:top w:val="nil"/>
              <w:left w:val="nil"/>
              <w:bottom w:val="nil"/>
              <w:right w:val="nil"/>
            </w:tcBorders>
            <w:noWrap/>
            <w:vAlign w:val="bottom"/>
            <w:hideMark/>
          </w:tcPr>
          <w:p w14:paraId="532B320B"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1906</w:t>
            </w:r>
          </w:p>
        </w:tc>
      </w:tr>
      <w:tr w:rsidR="004C7900" w:rsidRPr="004C7900" w14:paraId="04F6AAFA" w14:textId="77777777" w:rsidTr="004C7900">
        <w:trPr>
          <w:trHeight w:val="315"/>
        </w:trPr>
        <w:tc>
          <w:tcPr>
            <w:tcW w:w="2060" w:type="dxa"/>
            <w:tcBorders>
              <w:top w:val="nil"/>
              <w:left w:val="nil"/>
              <w:bottom w:val="nil"/>
              <w:right w:val="nil"/>
            </w:tcBorders>
            <w:noWrap/>
            <w:vAlign w:val="bottom"/>
            <w:hideMark/>
          </w:tcPr>
          <w:p w14:paraId="15E87F5D"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Segura Garcia</w:t>
            </w:r>
          </w:p>
        </w:tc>
        <w:tc>
          <w:tcPr>
            <w:tcW w:w="1820" w:type="dxa"/>
            <w:tcBorders>
              <w:top w:val="nil"/>
              <w:left w:val="nil"/>
              <w:bottom w:val="nil"/>
              <w:right w:val="nil"/>
            </w:tcBorders>
            <w:noWrap/>
            <w:vAlign w:val="bottom"/>
            <w:hideMark/>
          </w:tcPr>
          <w:p w14:paraId="136AD83F"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1931</w:t>
            </w:r>
          </w:p>
        </w:tc>
      </w:tr>
      <w:tr w:rsidR="004C7900" w:rsidRPr="004C7900" w14:paraId="58EF08F4" w14:textId="77777777" w:rsidTr="004C7900">
        <w:trPr>
          <w:trHeight w:val="315"/>
        </w:trPr>
        <w:tc>
          <w:tcPr>
            <w:tcW w:w="2060" w:type="dxa"/>
            <w:tcBorders>
              <w:top w:val="nil"/>
              <w:left w:val="nil"/>
              <w:bottom w:val="nil"/>
              <w:right w:val="nil"/>
            </w:tcBorders>
            <w:noWrap/>
            <w:vAlign w:val="bottom"/>
            <w:hideMark/>
          </w:tcPr>
          <w:p w14:paraId="0609F43E"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Silvia Morales</w:t>
            </w:r>
          </w:p>
        </w:tc>
        <w:tc>
          <w:tcPr>
            <w:tcW w:w="1820" w:type="dxa"/>
            <w:tcBorders>
              <w:top w:val="nil"/>
              <w:left w:val="nil"/>
              <w:bottom w:val="nil"/>
              <w:right w:val="nil"/>
            </w:tcBorders>
            <w:noWrap/>
            <w:vAlign w:val="bottom"/>
            <w:hideMark/>
          </w:tcPr>
          <w:p w14:paraId="46EBA393"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1974</w:t>
            </w:r>
          </w:p>
        </w:tc>
      </w:tr>
      <w:tr w:rsidR="004C7900" w:rsidRPr="004C7900" w14:paraId="20133B73" w14:textId="77777777" w:rsidTr="004C7900">
        <w:trPr>
          <w:trHeight w:val="315"/>
        </w:trPr>
        <w:tc>
          <w:tcPr>
            <w:tcW w:w="2060" w:type="dxa"/>
            <w:tcBorders>
              <w:top w:val="nil"/>
              <w:left w:val="nil"/>
              <w:bottom w:val="nil"/>
              <w:right w:val="nil"/>
            </w:tcBorders>
            <w:noWrap/>
            <w:vAlign w:val="bottom"/>
            <w:hideMark/>
          </w:tcPr>
          <w:p w14:paraId="65376E93"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Velasquez Jose</w:t>
            </w:r>
          </w:p>
        </w:tc>
        <w:tc>
          <w:tcPr>
            <w:tcW w:w="1820" w:type="dxa"/>
            <w:tcBorders>
              <w:top w:val="nil"/>
              <w:left w:val="nil"/>
              <w:bottom w:val="nil"/>
              <w:right w:val="nil"/>
            </w:tcBorders>
            <w:noWrap/>
            <w:vAlign w:val="bottom"/>
            <w:hideMark/>
          </w:tcPr>
          <w:p w14:paraId="1A99F9DC"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1949</w:t>
            </w:r>
          </w:p>
        </w:tc>
      </w:tr>
      <w:tr w:rsidR="004C7900" w:rsidRPr="004C7900" w14:paraId="0A8BA6CB" w14:textId="77777777" w:rsidTr="004C7900">
        <w:trPr>
          <w:trHeight w:val="315"/>
        </w:trPr>
        <w:tc>
          <w:tcPr>
            <w:tcW w:w="2060" w:type="dxa"/>
            <w:tcBorders>
              <w:top w:val="nil"/>
              <w:left w:val="nil"/>
              <w:bottom w:val="nil"/>
              <w:right w:val="nil"/>
            </w:tcBorders>
            <w:noWrap/>
            <w:vAlign w:val="bottom"/>
            <w:hideMark/>
          </w:tcPr>
          <w:p w14:paraId="1CDC6C0B" w14:textId="77777777" w:rsidR="004C7900" w:rsidRPr="004C7900" w:rsidRDefault="004C7900" w:rsidP="004C7900">
            <w:pPr>
              <w:spacing w:line="240" w:lineRule="auto"/>
              <w:rPr>
                <w:rFonts w:eastAsia="Times New Roman"/>
                <w:color w:val="000000"/>
                <w:sz w:val="20"/>
                <w:szCs w:val="20"/>
                <w:lang w:val="en-IN"/>
              </w:rPr>
            </w:pPr>
            <w:proofErr w:type="spellStart"/>
            <w:r w:rsidRPr="004C7900">
              <w:rPr>
                <w:rFonts w:eastAsia="Times New Roman"/>
                <w:color w:val="000000"/>
                <w:sz w:val="20"/>
                <w:szCs w:val="20"/>
                <w:lang w:val="en-IN"/>
              </w:rPr>
              <w:t>Willyberto</w:t>
            </w:r>
            <w:proofErr w:type="spellEnd"/>
            <w:r w:rsidRPr="004C7900">
              <w:rPr>
                <w:rFonts w:eastAsia="Times New Roman"/>
                <w:color w:val="000000"/>
                <w:sz w:val="20"/>
                <w:szCs w:val="20"/>
                <w:lang w:val="en-IN"/>
              </w:rPr>
              <w:t xml:space="preserve"> Gonzales</w:t>
            </w:r>
          </w:p>
        </w:tc>
        <w:tc>
          <w:tcPr>
            <w:tcW w:w="1820" w:type="dxa"/>
            <w:tcBorders>
              <w:top w:val="nil"/>
              <w:left w:val="nil"/>
              <w:bottom w:val="nil"/>
              <w:right w:val="nil"/>
            </w:tcBorders>
            <w:noWrap/>
            <w:vAlign w:val="bottom"/>
            <w:hideMark/>
          </w:tcPr>
          <w:p w14:paraId="4F299D7D"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2000</w:t>
            </w:r>
          </w:p>
        </w:tc>
      </w:tr>
      <w:tr w:rsidR="004C7900" w:rsidRPr="004C7900" w14:paraId="054509F8" w14:textId="77777777" w:rsidTr="004C7900">
        <w:trPr>
          <w:trHeight w:val="315"/>
        </w:trPr>
        <w:tc>
          <w:tcPr>
            <w:tcW w:w="2060" w:type="dxa"/>
            <w:tcBorders>
              <w:top w:val="nil"/>
              <w:left w:val="nil"/>
              <w:bottom w:val="nil"/>
              <w:right w:val="nil"/>
            </w:tcBorders>
            <w:noWrap/>
            <w:vAlign w:val="bottom"/>
            <w:hideMark/>
          </w:tcPr>
          <w:p w14:paraId="2A8A802E" w14:textId="77777777" w:rsidR="004C7900" w:rsidRPr="004C7900" w:rsidRDefault="004C7900" w:rsidP="004C7900">
            <w:pPr>
              <w:spacing w:line="240" w:lineRule="auto"/>
              <w:rPr>
                <w:rFonts w:eastAsia="Times New Roman"/>
                <w:color w:val="000000"/>
                <w:sz w:val="20"/>
                <w:szCs w:val="20"/>
                <w:lang w:val="en-IN"/>
              </w:rPr>
            </w:pPr>
            <w:r w:rsidRPr="004C7900">
              <w:rPr>
                <w:rFonts w:eastAsia="Times New Roman"/>
                <w:color w:val="000000"/>
                <w:sz w:val="20"/>
                <w:szCs w:val="20"/>
                <w:lang w:val="en-IN"/>
              </w:rPr>
              <w:t>Yomaira Agudelo</w:t>
            </w:r>
          </w:p>
        </w:tc>
        <w:tc>
          <w:tcPr>
            <w:tcW w:w="1820" w:type="dxa"/>
            <w:tcBorders>
              <w:top w:val="nil"/>
              <w:left w:val="nil"/>
              <w:bottom w:val="nil"/>
              <w:right w:val="nil"/>
            </w:tcBorders>
            <w:noWrap/>
            <w:vAlign w:val="bottom"/>
            <w:hideMark/>
          </w:tcPr>
          <w:p w14:paraId="1E6434A9" w14:textId="77777777" w:rsidR="004C7900" w:rsidRPr="004C7900" w:rsidRDefault="004C7900" w:rsidP="004C7900">
            <w:pPr>
              <w:spacing w:line="240" w:lineRule="auto"/>
              <w:jc w:val="right"/>
              <w:rPr>
                <w:rFonts w:eastAsia="Times New Roman"/>
                <w:color w:val="000000"/>
                <w:sz w:val="20"/>
                <w:szCs w:val="20"/>
                <w:lang w:val="en-IN"/>
              </w:rPr>
            </w:pPr>
            <w:r w:rsidRPr="004C7900">
              <w:rPr>
                <w:rFonts w:eastAsia="Times New Roman"/>
                <w:color w:val="000000"/>
                <w:sz w:val="20"/>
                <w:szCs w:val="20"/>
                <w:lang w:val="en-IN"/>
              </w:rPr>
              <w:t>1933</w:t>
            </w:r>
          </w:p>
        </w:tc>
      </w:tr>
      <w:tr w:rsidR="004C7900" w:rsidRPr="004C7900" w14:paraId="2A870E1B" w14:textId="77777777" w:rsidTr="004C7900">
        <w:trPr>
          <w:trHeight w:val="315"/>
        </w:trPr>
        <w:tc>
          <w:tcPr>
            <w:tcW w:w="2060" w:type="dxa"/>
            <w:tcBorders>
              <w:top w:val="single" w:sz="4" w:space="0" w:color="8CB5F9"/>
              <w:left w:val="nil"/>
              <w:bottom w:val="nil"/>
              <w:right w:val="nil"/>
            </w:tcBorders>
            <w:shd w:val="clear" w:color="D9E7FD" w:fill="D9E7FD"/>
            <w:noWrap/>
            <w:vAlign w:val="bottom"/>
            <w:hideMark/>
          </w:tcPr>
          <w:p w14:paraId="449C2903" w14:textId="77777777" w:rsidR="004C7900" w:rsidRPr="004C7900" w:rsidRDefault="004C7900" w:rsidP="004C7900">
            <w:pPr>
              <w:spacing w:line="240" w:lineRule="auto"/>
              <w:rPr>
                <w:rFonts w:eastAsia="Times New Roman"/>
                <w:b/>
                <w:bCs/>
                <w:color w:val="000000"/>
                <w:sz w:val="20"/>
                <w:szCs w:val="20"/>
                <w:lang w:val="en-IN"/>
              </w:rPr>
            </w:pPr>
            <w:r w:rsidRPr="004C7900">
              <w:rPr>
                <w:rFonts w:eastAsia="Times New Roman"/>
                <w:b/>
                <w:bCs/>
                <w:color w:val="000000"/>
                <w:sz w:val="20"/>
                <w:szCs w:val="20"/>
                <w:lang w:val="en-IN"/>
              </w:rPr>
              <w:t>Grand Total</w:t>
            </w:r>
          </w:p>
        </w:tc>
        <w:tc>
          <w:tcPr>
            <w:tcW w:w="1820" w:type="dxa"/>
            <w:tcBorders>
              <w:top w:val="single" w:sz="4" w:space="0" w:color="8CB5F9"/>
              <w:left w:val="nil"/>
              <w:bottom w:val="nil"/>
              <w:right w:val="nil"/>
            </w:tcBorders>
            <w:shd w:val="clear" w:color="D9E7FD" w:fill="D9E7FD"/>
            <w:noWrap/>
            <w:vAlign w:val="bottom"/>
            <w:hideMark/>
          </w:tcPr>
          <w:p w14:paraId="35DE4197" w14:textId="77777777" w:rsidR="004C7900" w:rsidRPr="004C7900" w:rsidRDefault="004C7900" w:rsidP="004C7900">
            <w:pPr>
              <w:spacing w:line="240" w:lineRule="auto"/>
              <w:jc w:val="right"/>
              <w:rPr>
                <w:rFonts w:eastAsia="Times New Roman"/>
                <w:b/>
                <w:bCs/>
                <w:color w:val="000000"/>
                <w:sz w:val="20"/>
                <w:szCs w:val="20"/>
                <w:lang w:val="en-IN"/>
              </w:rPr>
            </w:pPr>
            <w:r w:rsidRPr="004C7900">
              <w:rPr>
                <w:rFonts w:eastAsia="Times New Roman"/>
                <w:b/>
                <w:bCs/>
                <w:color w:val="000000"/>
                <w:sz w:val="20"/>
                <w:szCs w:val="20"/>
                <w:lang w:val="en-IN"/>
              </w:rPr>
              <w:t>97498</w:t>
            </w:r>
          </w:p>
        </w:tc>
      </w:tr>
    </w:tbl>
    <w:p w14:paraId="63107DEC" w14:textId="77777777" w:rsidR="00384CC8" w:rsidRDefault="00384CC8">
      <w:pPr>
        <w:ind w:left="720"/>
      </w:pPr>
    </w:p>
    <w:p w14:paraId="0ABBB5EE" w14:textId="77777777" w:rsidR="00384CC8" w:rsidRDefault="00384CC8">
      <w:pPr>
        <w:ind w:left="720"/>
      </w:pPr>
    </w:p>
    <w:p w14:paraId="5E3F3437" w14:textId="77777777" w:rsidR="00384CC8" w:rsidRDefault="00464E59">
      <w:pPr>
        <w:ind w:left="720"/>
        <w:rPr>
          <w:b/>
          <w:bCs/>
          <w:color w:val="FF0000"/>
        </w:rPr>
      </w:pPr>
      <w:r>
        <w:rPr>
          <w:b/>
          <w:bCs/>
          <w:color w:val="FF0000"/>
        </w:rPr>
        <w:t>Approach (if any):</w:t>
      </w:r>
    </w:p>
    <w:p w14:paraId="660D4FDF" w14:textId="2E7CB70B" w:rsidR="00384CC8" w:rsidRDefault="00F4262A">
      <w:pPr>
        <w:ind w:left="720"/>
      </w:pPr>
      <w:r>
        <w:t xml:space="preserve">I created a Pivot Table with 'Agent </w:t>
      </w:r>
      <w:r w:rsidR="004C7900">
        <w:t>name</w:t>
      </w:r>
      <w:r>
        <w:t>' and 'Count of Tickets.' This gave me a full list of how much work each agent did.</w:t>
      </w:r>
      <w:r>
        <w:br/>
      </w:r>
    </w:p>
    <w:p w14:paraId="27BE0D6F" w14:textId="2856FA58" w:rsidR="00384CC8" w:rsidRDefault="00464E59">
      <w:pPr>
        <w:ind w:left="720"/>
        <w:rPr>
          <w:b/>
          <w:bCs/>
          <w:color w:val="FF0000"/>
        </w:rPr>
      </w:pPr>
      <w:r>
        <w:rPr>
          <w:b/>
          <w:bCs/>
          <w:color w:val="FF0000"/>
        </w:rPr>
        <w:t>Charts &amp; Tables (if any):</w:t>
      </w:r>
      <w:r>
        <w:rPr>
          <w:b/>
          <w:bCs/>
          <w:color w:val="FF0000"/>
        </w:rPr>
        <w:br/>
      </w:r>
    </w:p>
    <w:p w14:paraId="4116129F" w14:textId="5CFFA4D9" w:rsidR="00384CC8" w:rsidRDefault="004C7900">
      <w:pPr>
        <w:ind w:left="720"/>
      </w:pPr>
      <w:r>
        <w:rPr>
          <w:noProof/>
        </w:rPr>
        <w:drawing>
          <wp:inline distT="0" distB="0" distL="0" distR="0" wp14:anchorId="56640BB2" wp14:editId="03EBDB6D">
            <wp:extent cx="5733415" cy="1967865"/>
            <wp:effectExtent l="0" t="0" r="635" b="0"/>
            <wp:docPr id="2086815802" name="Chart 1">
              <a:extLst xmlns:a="http://schemas.openxmlformats.org/drawingml/2006/main">
                <a:ext uri="{FF2B5EF4-FFF2-40B4-BE49-F238E27FC236}">
                  <a16:creationId xmlns:a16="http://schemas.microsoft.com/office/drawing/2014/main" id="{66FB2D8F-FA2F-CF32-2564-808541A179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6D5398D" w14:textId="77777777" w:rsidR="00384CC8" w:rsidRDefault="00384CC8">
      <w:pPr>
        <w:pStyle w:val="Heading2"/>
      </w:pPr>
      <w:bookmarkStart w:id="11" w:name="_2t43n13vmcu1" w:colFirst="0" w:colLast="0"/>
      <w:bookmarkEnd w:id="11"/>
    </w:p>
    <w:p w14:paraId="3D0D9D41" w14:textId="77777777" w:rsidR="00384CC8" w:rsidRDefault="00464E59">
      <w:pPr>
        <w:pStyle w:val="Heading2"/>
      </w:pPr>
      <w:bookmarkStart w:id="12" w:name="_kll4nten029o" w:colFirst="0" w:colLast="0"/>
      <w:bookmarkEnd w:id="12"/>
      <w:r>
        <w:rPr>
          <w:b/>
          <w:bCs/>
          <w:color w:val="FF0000"/>
        </w:rPr>
        <w:t>Question 6: How can you extract the domain from the email addresses in the IT Agents sheet?</w:t>
      </w:r>
    </w:p>
    <w:p w14:paraId="4E56A7F2" w14:textId="77777777" w:rsidR="00384CC8" w:rsidRDefault="00464E59">
      <w:pPr>
        <w:pStyle w:val="Heading2"/>
        <w:rPr>
          <w:b/>
          <w:bCs/>
        </w:rPr>
      </w:pPr>
      <w:bookmarkStart w:id="13" w:name="_kb7p11zddlur" w:colFirst="0" w:colLast="0"/>
      <w:bookmarkEnd w:id="13"/>
      <w:r>
        <w:rPr>
          <w:b/>
          <w:bCs/>
        </w:rPr>
        <w:t>Solution:</w:t>
      </w:r>
    </w:p>
    <w:p w14:paraId="6D75C6E1" w14:textId="77777777" w:rsidR="00384CC8" w:rsidRDefault="00384CC8"/>
    <w:p w14:paraId="5A5B8904" w14:textId="44333130" w:rsidR="00384CC8" w:rsidRDefault="00464E59">
      <w:pPr>
        <w:ind w:left="720"/>
        <w:rPr>
          <w:b/>
          <w:bCs/>
          <w:color w:val="FF0000"/>
        </w:rPr>
      </w:pPr>
      <w:r>
        <w:rPr>
          <w:b/>
          <w:bCs/>
          <w:color w:val="FF0000"/>
        </w:rPr>
        <w:t xml:space="preserve">Final Answer (if any):  </w:t>
      </w:r>
      <w:r>
        <w:rPr>
          <w:b/>
          <w:bCs/>
          <w:color w:val="FF0000"/>
        </w:rPr>
        <w:br/>
      </w:r>
      <w:r>
        <w:rPr>
          <w:b/>
          <w:bCs/>
          <w:color w:val="FF0000"/>
        </w:rPr>
        <w:br/>
      </w:r>
      <w:r>
        <w:rPr>
          <w:b/>
          <w:bCs/>
          <w:color w:val="000000" w:themeColor="text1"/>
        </w:rPr>
        <w:t xml:space="preserve">Used the formula </w:t>
      </w:r>
      <w:r w:rsidR="0069461E">
        <w:rPr>
          <w:b/>
          <w:bCs/>
        </w:rPr>
        <w:t>=LEFT(RIGHT($B8,LEN($B8)-FIND("@",$B8)),FIND(".",RIGHT($B8,LEN($B8)-FIND("@",$B8)))-1)</w:t>
      </w:r>
      <w:r w:rsidR="0069461E">
        <w:t>,</w:t>
      </w:r>
    </w:p>
    <w:p w14:paraId="04A45239" w14:textId="77777777" w:rsidR="00384CC8" w:rsidRDefault="00384CC8">
      <w:pPr>
        <w:ind w:left="720"/>
      </w:pPr>
    </w:p>
    <w:tbl>
      <w:tblPr>
        <w:tblW w:w="6820" w:type="dxa"/>
        <w:tblLook w:val="04A0" w:firstRow="1" w:lastRow="0" w:firstColumn="1" w:lastColumn="0" w:noHBand="0" w:noVBand="1"/>
      </w:tblPr>
      <w:tblGrid>
        <w:gridCol w:w="5420"/>
        <w:gridCol w:w="1402"/>
      </w:tblGrid>
      <w:tr w:rsidR="0069461E" w:rsidRPr="0069461E" w14:paraId="27A2BECB" w14:textId="77777777" w:rsidTr="0069461E">
        <w:trPr>
          <w:trHeight w:val="315"/>
        </w:trPr>
        <w:tc>
          <w:tcPr>
            <w:tcW w:w="5420" w:type="dxa"/>
            <w:tcBorders>
              <w:top w:val="nil"/>
              <w:left w:val="nil"/>
              <w:bottom w:val="nil"/>
              <w:right w:val="nil"/>
            </w:tcBorders>
            <w:shd w:val="clear" w:color="FFFFFF" w:fill="FFFFFF"/>
            <w:noWrap/>
            <w:vAlign w:val="bottom"/>
            <w:hideMark/>
          </w:tcPr>
          <w:p w14:paraId="4D9180F4" w14:textId="77777777" w:rsidR="0069461E" w:rsidRPr="0069461E" w:rsidRDefault="0069461E" w:rsidP="0069461E">
            <w:pPr>
              <w:spacing w:line="240" w:lineRule="auto"/>
              <w:rPr>
                <w:rFonts w:ascii="&quot;Times New Roman&quot;" w:eastAsia="Times New Roman" w:hAnsi="&quot;Times New Roman&quot;"/>
                <w:b/>
                <w:bCs/>
                <w:color w:val="000000"/>
                <w:lang w:val="en-IN"/>
              </w:rPr>
            </w:pPr>
            <w:r w:rsidRPr="0069461E">
              <w:rPr>
                <w:rFonts w:ascii="&quot;Times New Roman&quot;" w:eastAsia="Times New Roman" w:hAnsi="&quot;Times New Roman&quot;"/>
                <w:b/>
                <w:bCs/>
                <w:color w:val="000000"/>
                <w:lang w:val="en-IN"/>
              </w:rPr>
              <w:t>Email</w:t>
            </w:r>
          </w:p>
        </w:tc>
        <w:tc>
          <w:tcPr>
            <w:tcW w:w="1400" w:type="dxa"/>
            <w:tcBorders>
              <w:top w:val="nil"/>
              <w:left w:val="nil"/>
              <w:bottom w:val="nil"/>
              <w:right w:val="nil"/>
            </w:tcBorders>
            <w:noWrap/>
            <w:vAlign w:val="bottom"/>
            <w:hideMark/>
          </w:tcPr>
          <w:p w14:paraId="620CFF15" w14:textId="77777777" w:rsidR="0069461E" w:rsidRPr="0069461E" w:rsidRDefault="0069461E" w:rsidP="0069461E">
            <w:pPr>
              <w:spacing w:line="240" w:lineRule="auto"/>
              <w:rPr>
                <w:rFonts w:ascii="Calibri" w:eastAsia="Times New Roman" w:hAnsi="Calibri" w:cs="Calibri"/>
                <w:b/>
                <w:bCs/>
                <w:i/>
                <w:iCs/>
                <w:color w:val="000000"/>
                <w:lang w:val="en-IN"/>
              </w:rPr>
            </w:pPr>
            <w:r w:rsidRPr="0069461E">
              <w:rPr>
                <w:rFonts w:ascii="Calibri" w:eastAsia="Times New Roman" w:hAnsi="Calibri" w:cs="Calibri"/>
                <w:b/>
                <w:bCs/>
                <w:i/>
                <w:iCs/>
                <w:color w:val="000000"/>
                <w:lang w:val="en-IN"/>
              </w:rPr>
              <w:t>Domain</w:t>
            </w:r>
          </w:p>
        </w:tc>
      </w:tr>
      <w:tr w:rsidR="0069461E" w:rsidRPr="0069461E" w14:paraId="12DE9498" w14:textId="77777777" w:rsidTr="0069461E">
        <w:trPr>
          <w:trHeight w:val="315"/>
        </w:trPr>
        <w:tc>
          <w:tcPr>
            <w:tcW w:w="5420" w:type="dxa"/>
            <w:tcBorders>
              <w:top w:val="nil"/>
              <w:left w:val="nil"/>
              <w:bottom w:val="nil"/>
              <w:right w:val="nil"/>
            </w:tcBorders>
            <w:noWrap/>
            <w:vAlign w:val="bottom"/>
            <w:hideMark/>
          </w:tcPr>
          <w:p w14:paraId="297E3662"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lucero.mata@fp20analytics.com</w:t>
            </w:r>
          </w:p>
        </w:tc>
        <w:tc>
          <w:tcPr>
            <w:tcW w:w="1400" w:type="dxa"/>
            <w:tcBorders>
              <w:top w:val="nil"/>
              <w:left w:val="nil"/>
              <w:bottom w:val="nil"/>
              <w:right w:val="nil"/>
            </w:tcBorders>
            <w:noWrap/>
            <w:vAlign w:val="bottom"/>
            <w:hideMark/>
          </w:tcPr>
          <w:p w14:paraId="69F90FC3"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73B22059" w14:textId="77777777" w:rsidTr="0069461E">
        <w:trPr>
          <w:trHeight w:val="315"/>
        </w:trPr>
        <w:tc>
          <w:tcPr>
            <w:tcW w:w="5420" w:type="dxa"/>
            <w:tcBorders>
              <w:top w:val="nil"/>
              <w:left w:val="nil"/>
              <w:bottom w:val="nil"/>
              <w:right w:val="nil"/>
            </w:tcBorders>
            <w:noWrap/>
            <w:vAlign w:val="bottom"/>
            <w:hideMark/>
          </w:tcPr>
          <w:p w14:paraId="7FF73C25"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jesus.grajeda@fp20analytics.com</w:t>
            </w:r>
          </w:p>
        </w:tc>
        <w:tc>
          <w:tcPr>
            <w:tcW w:w="1400" w:type="dxa"/>
            <w:tcBorders>
              <w:top w:val="nil"/>
              <w:left w:val="nil"/>
              <w:bottom w:val="nil"/>
              <w:right w:val="nil"/>
            </w:tcBorders>
            <w:noWrap/>
            <w:vAlign w:val="bottom"/>
            <w:hideMark/>
          </w:tcPr>
          <w:p w14:paraId="4ACB48BC"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18B894B8" w14:textId="77777777" w:rsidTr="0069461E">
        <w:trPr>
          <w:trHeight w:val="315"/>
        </w:trPr>
        <w:tc>
          <w:tcPr>
            <w:tcW w:w="5420" w:type="dxa"/>
            <w:tcBorders>
              <w:top w:val="nil"/>
              <w:left w:val="nil"/>
              <w:bottom w:val="nil"/>
              <w:right w:val="nil"/>
            </w:tcBorders>
            <w:noWrap/>
            <w:vAlign w:val="bottom"/>
            <w:hideMark/>
          </w:tcPr>
          <w:p w14:paraId="138FDE30"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elena.velez@fp20analytics.com</w:t>
            </w:r>
          </w:p>
        </w:tc>
        <w:tc>
          <w:tcPr>
            <w:tcW w:w="1400" w:type="dxa"/>
            <w:tcBorders>
              <w:top w:val="nil"/>
              <w:left w:val="nil"/>
              <w:bottom w:val="nil"/>
              <w:right w:val="nil"/>
            </w:tcBorders>
            <w:noWrap/>
            <w:vAlign w:val="bottom"/>
            <w:hideMark/>
          </w:tcPr>
          <w:p w14:paraId="114B81A0"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303C8BFC" w14:textId="77777777" w:rsidTr="0069461E">
        <w:trPr>
          <w:trHeight w:val="315"/>
        </w:trPr>
        <w:tc>
          <w:tcPr>
            <w:tcW w:w="5420" w:type="dxa"/>
            <w:tcBorders>
              <w:top w:val="nil"/>
              <w:left w:val="nil"/>
              <w:bottom w:val="nil"/>
              <w:right w:val="nil"/>
            </w:tcBorders>
            <w:noWrap/>
            <w:vAlign w:val="bottom"/>
            <w:hideMark/>
          </w:tcPr>
          <w:p w14:paraId="7C2E1628"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alberto.barraza@fp20analytics.com</w:t>
            </w:r>
          </w:p>
        </w:tc>
        <w:tc>
          <w:tcPr>
            <w:tcW w:w="1400" w:type="dxa"/>
            <w:tcBorders>
              <w:top w:val="nil"/>
              <w:left w:val="nil"/>
              <w:bottom w:val="nil"/>
              <w:right w:val="nil"/>
            </w:tcBorders>
            <w:noWrap/>
            <w:vAlign w:val="bottom"/>
            <w:hideMark/>
          </w:tcPr>
          <w:p w14:paraId="0F14E908"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28690623" w14:textId="77777777" w:rsidTr="0069461E">
        <w:trPr>
          <w:trHeight w:val="315"/>
        </w:trPr>
        <w:tc>
          <w:tcPr>
            <w:tcW w:w="5420" w:type="dxa"/>
            <w:tcBorders>
              <w:top w:val="nil"/>
              <w:left w:val="nil"/>
              <w:bottom w:val="nil"/>
              <w:right w:val="nil"/>
            </w:tcBorders>
            <w:noWrap/>
            <w:vAlign w:val="bottom"/>
            <w:hideMark/>
          </w:tcPr>
          <w:p w14:paraId="1DD2FF3E"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willyberto.gonzales@fp20analytics.com</w:t>
            </w:r>
          </w:p>
        </w:tc>
        <w:tc>
          <w:tcPr>
            <w:tcW w:w="1400" w:type="dxa"/>
            <w:tcBorders>
              <w:top w:val="nil"/>
              <w:left w:val="nil"/>
              <w:bottom w:val="nil"/>
              <w:right w:val="nil"/>
            </w:tcBorders>
            <w:noWrap/>
            <w:vAlign w:val="bottom"/>
            <w:hideMark/>
          </w:tcPr>
          <w:p w14:paraId="4296A5F2"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6D8C460D" w14:textId="77777777" w:rsidTr="0069461E">
        <w:trPr>
          <w:trHeight w:val="315"/>
        </w:trPr>
        <w:tc>
          <w:tcPr>
            <w:tcW w:w="5420" w:type="dxa"/>
            <w:tcBorders>
              <w:top w:val="nil"/>
              <w:left w:val="nil"/>
              <w:bottom w:val="nil"/>
              <w:right w:val="nil"/>
            </w:tcBorders>
            <w:noWrap/>
            <w:vAlign w:val="bottom"/>
            <w:hideMark/>
          </w:tcPr>
          <w:p w14:paraId="601D42A8"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alberto.trejo@fp20analytics.com</w:t>
            </w:r>
          </w:p>
        </w:tc>
        <w:tc>
          <w:tcPr>
            <w:tcW w:w="1400" w:type="dxa"/>
            <w:tcBorders>
              <w:top w:val="nil"/>
              <w:left w:val="nil"/>
              <w:bottom w:val="nil"/>
              <w:right w:val="nil"/>
            </w:tcBorders>
            <w:noWrap/>
            <w:vAlign w:val="bottom"/>
            <w:hideMark/>
          </w:tcPr>
          <w:p w14:paraId="5D930DFB"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2604F755" w14:textId="77777777" w:rsidTr="0069461E">
        <w:trPr>
          <w:trHeight w:val="315"/>
        </w:trPr>
        <w:tc>
          <w:tcPr>
            <w:tcW w:w="5420" w:type="dxa"/>
            <w:tcBorders>
              <w:top w:val="nil"/>
              <w:left w:val="nil"/>
              <w:bottom w:val="nil"/>
              <w:right w:val="nil"/>
            </w:tcBorders>
            <w:noWrap/>
            <w:vAlign w:val="bottom"/>
            <w:hideMark/>
          </w:tcPr>
          <w:p w14:paraId="396841D5"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estuardo.ocaño@fp20analytics.com</w:t>
            </w:r>
          </w:p>
        </w:tc>
        <w:tc>
          <w:tcPr>
            <w:tcW w:w="1400" w:type="dxa"/>
            <w:tcBorders>
              <w:top w:val="nil"/>
              <w:left w:val="nil"/>
              <w:bottom w:val="nil"/>
              <w:right w:val="nil"/>
            </w:tcBorders>
            <w:noWrap/>
            <w:vAlign w:val="bottom"/>
            <w:hideMark/>
          </w:tcPr>
          <w:p w14:paraId="6FB24B70"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37081A06" w14:textId="77777777" w:rsidTr="0069461E">
        <w:trPr>
          <w:trHeight w:val="315"/>
        </w:trPr>
        <w:tc>
          <w:tcPr>
            <w:tcW w:w="5420" w:type="dxa"/>
            <w:tcBorders>
              <w:top w:val="nil"/>
              <w:left w:val="nil"/>
              <w:bottom w:val="nil"/>
              <w:right w:val="nil"/>
            </w:tcBorders>
            <w:noWrap/>
            <w:vAlign w:val="bottom"/>
            <w:hideMark/>
          </w:tcPr>
          <w:p w14:paraId="2791443C"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marisol.piedrahita@fp20analytics.com</w:t>
            </w:r>
          </w:p>
        </w:tc>
        <w:tc>
          <w:tcPr>
            <w:tcW w:w="1400" w:type="dxa"/>
            <w:tcBorders>
              <w:top w:val="nil"/>
              <w:left w:val="nil"/>
              <w:bottom w:val="nil"/>
              <w:right w:val="nil"/>
            </w:tcBorders>
            <w:noWrap/>
            <w:vAlign w:val="bottom"/>
            <w:hideMark/>
          </w:tcPr>
          <w:p w14:paraId="0AF368CC"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1210B131" w14:textId="77777777" w:rsidTr="0069461E">
        <w:trPr>
          <w:trHeight w:val="315"/>
        </w:trPr>
        <w:tc>
          <w:tcPr>
            <w:tcW w:w="5420" w:type="dxa"/>
            <w:tcBorders>
              <w:top w:val="nil"/>
              <w:left w:val="nil"/>
              <w:bottom w:val="nil"/>
              <w:right w:val="nil"/>
            </w:tcBorders>
            <w:noWrap/>
            <w:vAlign w:val="bottom"/>
            <w:hideMark/>
          </w:tcPr>
          <w:p w14:paraId="4CDB2FB2"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jose.velasquez@fp20analytics.com</w:t>
            </w:r>
          </w:p>
        </w:tc>
        <w:tc>
          <w:tcPr>
            <w:tcW w:w="1400" w:type="dxa"/>
            <w:tcBorders>
              <w:top w:val="nil"/>
              <w:left w:val="nil"/>
              <w:bottom w:val="nil"/>
              <w:right w:val="nil"/>
            </w:tcBorders>
            <w:noWrap/>
            <w:vAlign w:val="bottom"/>
            <w:hideMark/>
          </w:tcPr>
          <w:p w14:paraId="0FC19F80"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7D08D588" w14:textId="77777777" w:rsidTr="0069461E">
        <w:trPr>
          <w:trHeight w:val="315"/>
        </w:trPr>
        <w:tc>
          <w:tcPr>
            <w:tcW w:w="5420" w:type="dxa"/>
            <w:tcBorders>
              <w:top w:val="nil"/>
              <w:left w:val="nil"/>
              <w:bottom w:val="nil"/>
              <w:right w:val="nil"/>
            </w:tcBorders>
            <w:noWrap/>
            <w:vAlign w:val="bottom"/>
            <w:hideMark/>
          </w:tcPr>
          <w:p w14:paraId="256A676A"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alberto.casillas@fp20analytics.com</w:t>
            </w:r>
          </w:p>
        </w:tc>
        <w:tc>
          <w:tcPr>
            <w:tcW w:w="1400" w:type="dxa"/>
            <w:tcBorders>
              <w:top w:val="nil"/>
              <w:left w:val="nil"/>
              <w:bottom w:val="nil"/>
              <w:right w:val="nil"/>
            </w:tcBorders>
            <w:noWrap/>
            <w:vAlign w:val="bottom"/>
            <w:hideMark/>
          </w:tcPr>
          <w:p w14:paraId="7E0E1356"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2FDFE799" w14:textId="77777777" w:rsidTr="0069461E">
        <w:trPr>
          <w:trHeight w:val="315"/>
        </w:trPr>
        <w:tc>
          <w:tcPr>
            <w:tcW w:w="5420" w:type="dxa"/>
            <w:tcBorders>
              <w:top w:val="nil"/>
              <w:left w:val="nil"/>
              <w:bottom w:val="nil"/>
              <w:right w:val="nil"/>
            </w:tcBorders>
            <w:noWrap/>
            <w:vAlign w:val="bottom"/>
            <w:hideMark/>
          </w:tcPr>
          <w:p w14:paraId="56F4B605"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lopez.moran@fp20analytics.com</w:t>
            </w:r>
          </w:p>
        </w:tc>
        <w:tc>
          <w:tcPr>
            <w:tcW w:w="1400" w:type="dxa"/>
            <w:tcBorders>
              <w:top w:val="nil"/>
              <w:left w:val="nil"/>
              <w:bottom w:val="nil"/>
              <w:right w:val="nil"/>
            </w:tcBorders>
            <w:noWrap/>
            <w:vAlign w:val="bottom"/>
            <w:hideMark/>
          </w:tcPr>
          <w:p w14:paraId="04F7C226"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026B9E84" w14:textId="77777777" w:rsidTr="0069461E">
        <w:trPr>
          <w:trHeight w:val="315"/>
        </w:trPr>
        <w:tc>
          <w:tcPr>
            <w:tcW w:w="5420" w:type="dxa"/>
            <w:tcBorders>
              <w:top w:val="nil"/>
              <w:left w:val="nil"/>
              <w:bottom w:val="nil"/>
              <w:right w:val="nil"/>
            </w:tcBorders>
            <w:noWrap/>
            <w:vAlign w:val="bottom"/>
            <w:hideMark/>
          </w:tcPr>
          <w:p w14:paraId="3BC4B079"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javier.davila@fp20analytics.com</w:t>
            </w:r>
          </w:p>
        </w:tc>
        <w:tc>
          <w:tcPr>
            <w:tcW w:w="1400" w:type="dxa"/>
            <w:tcBorders>
              <w:top w:val="nil"/>
              <w:left w:val="nil"/>
              <w:bottom w:val="nil"/>
              <w:right w:val="nil"/>
            </w:tcBorders>
            <w:noWrap/>
            <w:vAlign w:val="bottom"/>
            <w:hideMark/>
          </w:tcPr>
          <w:p w14:paraId="03B2EE46"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7C81BE6C" w14:textId="77777777" w:rsidTr="0069461E">
        <w:trPr>
          <w:trHeight w:val="290"/>
        </w:trPr>
        <w:tc>
          <w:tcPr>
            <w:tcW w:w="5420" w:type="dxa"/>
            <w:tcBorders>
              <w:top w:val="nil"/>
              <w:left w:val="nil"/>
              <w:bottom w:val="nil"/>
              <w:right w:val="nil"/>
            </w:tcBorders>
            <w:noWrap/>
            <w:vAlign w:val="bottom"/>
            <w:hideMark/>
          </w:tcPr>
          <w:p w14:paraId="75ACF26F"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griselda.galindo@fp20analytics.com</w:t>
            </w:r>
          </w:p>
        </w:tc>
        <w:tc>
          <w:tcPr>
            <w:tcW w:w="1400" w:type="dxa"/>
            <w:tcBorders>
              <w:top w:val="nil"/>
              <w:left w:val="nil"/>
              <w:bottom w:val="nil"/>
              <w:right w:val="nil"/>
            </w:tcBorders>
            <w:noWrap/>
            <w:vAlign w:val="bottom"/>
            <w:hideMark/>
          </w:tcPr>
          <w:p w14:paraId="06DD8D48"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11F0B199" w14:textId="77777777" w:rsidTr="0069461E">
        <w:trPr>
          <w:trHeight w:val="290"/>
        </w:trPr>
        <w:tc>
          <w:tcPr>
            <w:tcW w:w="5420" w:type="dxa"/>
            <w:tcBorders>
              <w:top w:val="nil"/>
              <w:left w:val="nil"/>
              <w:bottom w:val="nil"/>
              <w:right w:val="nil"/>
            </w:tcBorders>
            <w:noWrap/>
            <w:vAlign w:val="bottom"/>
            <w:hideMark/>
          </w:tcPr>
          <w:p w14:paraId="18732914"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estuardo.torres@fp20analytics.com</w:t>
            </w:r>
          </w:p>
        </w:tc>
        <w:tc>
          <w:tcPr>
            <w:tcW w:w="1400" w:type="dxa"/>
            <w:tcBorders>
              <w:top w:val="nil"/>
              <w:left w:val="nil"/>
              <w:bottom w:val="nil"/>
              <w:right w:val="nil"/>
            </w:tcBorders>
            <w:noWrap/>
            <w:vAlign w:val="bottom"/>
            <w:hideMark/>
          </w:tcPr>
          <w:p w14:paraId="14FB90DA"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40BB3CDE" w14:textId="77777777" w:rsidTr="0069461E">
        <w:trPr>
          <w:trHeight w:val="290"/>
        </w:trPr>
        <w:tc>
          <w:tcPr>
            <w:tcW w:w="5420" w:type="dxa"/>
            <w:tcBorders>
              <w:top w:val="nil"/>
              <w:left w:val="nil"/>
              <w:bottom w:val="nil"/>
              <w:right w:val="nil"/>
            </w:tcBorders>
            <w:noWrap/>
            <w:vAlign w:val="bottom"/>
            <w:hideMark/>
          </w:tcPr>
          <w:p w14:paraId="59D9E91C"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guadalupe.galindo@fp20analytics.com</w:t>
            </w:r>
          </w:p>
        </w:tc>
        <w:tc>
          <w:tcPr>
            <w:tcW w:w="1400" w:type="dxa"/>
            <w:tcBorders>
              <w:top w:val="nil"/>
              <w:left w:val="nil"/>
              <w:bottom w:val="nil"/>
              <w:right w:val="nil"/>
            </w:tcBorders>
            <w:noWrap/>
            <w:vAlign w:val="bottom"/>
            <w:hideMark/>
          </w:tcPr>
          <w:p w14:paraId="17D0CFA9"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09C51D12" w14:textId="77777777" w:rsidTr="0069461E">
        <w:trPr>
          <w:trHeight w:val="290"/>
        </w:trPr>
        <w:tc>
          <w:tcPr>
            <w:tcW w:w="5420" w:type="dxa"/>
            <w:tcBorders>
              <w:top w:val="nil"/>
              <w:left w:val="nil"/>
              <w:bottom w:val="nil"/>
              <w:right w:val="nil"/>
            </w:tcBorders>
            <w:noWrap/>
            <w:vAlign w:val="bottom"/>
            <w:hideMark/>
          </w:tcPr>
          <w:p w14:paraId="6A1AEC82"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carlos.orci@fp20analytics.com</w:t>
            </w:r>
          </w:p>
        </w:tc>
        <w:tc>
          <w:tcPr>
            <w:tcW w:w="1400" w:type="dxa"/>
            <w:tcBorders>
              <w:top w:val="nil"/>
              <w:left w:val="nil"/>
              <w:bottom w:val="nil"/>
              <w:right w:val="nil"/>
            </w:tcBorders>
            <w:noWrap/>
            <w:vAlign w:val="bottom"/>
            <w:hideMark/>
          </w:tcPr>
          <w:p w14:paraId="25F02B98"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1D39E534" w14:textId="77777777" w:rsidTr="0069461E">
        <w:trPr>
          <w:trHeight w:val="290"/>
        </w:trPr>
        <w:tc>
          <w:tcPr>
            <w:tcW w:w="5420" w:type="dxa"/>
            <w:tcBorders>
              <w:top w:val="nil"/>
              <w:left w:val="nil"/>
              <w:bottom w:val="nil"/>
              <w:right w:val="nil"/>
            </w:tcBorders>
            <w:noWrap/>
            <w:vAlign w:val="bottom"/>
            <w:hideMark/>
          </w:tcPr>
          <w:p w14:paraId="69F8ED84"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lourdes.leon@fp20analytics.com</w:t>
            </w:r>
          </w:p>
        </w:tc>
        <w:tc>
          <w:tcPr>
            <w:tcW w:w="1400" w:type="dxa"/>
            <w:tcBorders>
              <w:top w:val="nil"/>
              <w:left w:val="nil"/>
              <w:bottom w:val="nil"/>
              <w:right w:val="nil"/>
            </w:tcBorders>
            <w:noWrap/>
            <w:vAlign w:val="bottom"/>
            <w:hideMark/>
          </w:tcPr>
          <w:p w14:paraId="0DBCC0B7"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1912F195" w14:textId="77777777" w:rsidTr="0069461E">
        <w:trPr>
          <w:trHeight w:val="290"/>
        </w:trPr>
        <w:tc>
          <w:tcPr>
            <w:tcW w:w="5420" w:type="dxa"/>
            <w:tcBorders>
              <w:top w:val="nil"/>
              <w:left w:val="nil"/>
              <w:bottom w:val="nil"/>
              <w:right w:val="nil"/>
            </w:tcBorders>
            <w:noWrap/>
            <w:vAlign w:val="bottom"/>
            <w:hideMark/>
          </w:tcPr>
          <w:p w14:paraId="511AC29F"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miller.gaviria@fp20analytics.com</w:t>
            </w:r>
          </w:p>
        </w:tc>
        <w:tc>
          <w:tcPr>
            <w:tcW w:w="1400" w:type="dxa"/>
            <w:tcBorders>
              <w:top w:val="nil"/>
              <w:left w:val="nil"/>
              <w:bottom w:val="nil"/>
              <w:right w:val="nil"/>
            </w:tcBorders>
            <w:noWrap/>
            <w:vAlign w:val="bottom"/>
            <w:hideMark/>
          </w:tcPr>
          <w:p w14:paraId="0AA93996"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4A6681FC" w14:textId="77777777" w:rsidTr="0069461E">
        <w:trPr>
          <w:trHeight w:val="290"/>
        </w:trPr>
        <w:tc>
          <w:tcPr>
            <w:tcW w:w="5420" w:type="dxa"/>
            <w:tcBorders>
              <w:top w:val="nil"/>
              <w:left w:val="nil"/>
              <w:bottom w:val="nil"/>
              <w:right w:val="nil"/>
            </w:tcBorders>
            <w:noWrap/>
            <w:vAlign w:val="bottom"/>
            <w:hideMark/>
          </w:tcPr>
          <w:p w14:paraId="06CA9C8D"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alfonso.barraza@fp20analytics.com</w:t>
            </w:r>
          </w:p>
        </w:tc>
        <w:tc>
          <w:tcPr>
            <w:tcW w:w="1400" w:type="dxa"/>
            <w:tcBorders>
              <w:top w:val="nil"/>
              <w:left w:val="nil"/>
              <w:bottom w:val="nil"/>
              <w:right w:val="nil"/>
            </w:tcBorders>
            <w:noWrap/>
            <w:vAlign w:val="bottom"/>
            <w:hideMark/>
          </w:tcPr>
          <w:p w14:paraId="25E48246"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42BB1095" w14:textId="77777777" w:rsidTr="0069461E">
        <w:trPr>
          <w:trHeight w:val="290"/>
        </w:trPr>
        <w:tc>
          <w:tcPr>
            <w:tcW w:w="5420" w:type="dxa"/>
            <w:tcBorders>
              <w:top w:val="nil"/>
              <w:left w:val="nil"/>
              <w:bottom w:val="nil"/>
              <w:right w:val="nil"/>
            </w:tcBorders>
            <w:noWrap/>
            <w:vAlign w:val="bottom"/>
            <w:hideMark/>
          </w:tcPr>
          <w:p w14:paraId="5995701F"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eduardo.luna@fp20analytics.com</w:t>
            </w:r>
          </w:p>
        </w:tc>
        <w:tc>
          <w:tcPr>
            <w:tcW w:w="1400" w:type="dxa"/>
            <w:tcBorders>
              <w:top w:val="nil"/>
              <w:left w:val="nil"/>
              <w:bottom w:val="nil"/>
              <w:right w:val="nil"/>
            </w:tcBorders>
            <w:noWrap/>
            <w:vAlign w:val="bottom"/>
            <w:hideMark/>
          </w:tcPr>
          <w:p w14:paraId="54FB2B5A"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262F287A" w14:textId="77777777" w:rsidTr="0069461E">
        <w:trPr>
          <w:trHeight w:val="290"/>
        </w:trPr>
        <w:tc>
          <w:tcPr>
            <w:tcW w:w="5420" w:type="dxa"/>
            <w:tcBorders>
              <w:top w:val="nil"/>
              <w:left w:val="nil"/>
              <w:bottom w:val="nil"/>
              <w:right w:val="nil"/>
            </w:tcBorders>
            <w:noWrap/>
            <w:vAlign w:val="bottom"/>
            <w:hideMark/>
          </w:tcPr>
          <w:p w14:paraId="1D780BC2"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alberto.gastelum@fp20analytics.com</w:t>
            </w:r>
          </w:p>
        </w:tc>
        <w:tc>
          <w:tcPr>
            <w:tcW w:w="1400" w:type="dxa"/>
            <w:tcBorders>
              <w:top w:val="nil"/>
              <w:left w:val="nil"/>
              <w:bottom w:val="nil"/>
              <w:right w:val="nil"/>
            </w:tcBorders>
            <w:noWrap/>
            <w:vAlign w:val="bottom"/>
            <w:hideMark/>
          </w:tcPr>
          <w:p w14:paraId="2167CCF9"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64044A75" w14:textId="77777777" w:rsidTr="0069461E">
        <w:trPr>
          <w:trHeight w:val="290"/>
        </w:trPr>
        <w:tc>
          <w:tcPr>
            <w:tcW w:w="5420" w:type="dxa"/>
            <w:tcBorders>
              <w:top w:val="nil"/>
              <w:left w:val="nil"/>
              <w:bottom w:val="nil"/>
              <w:right w:val="nil"/>
            </w:tcBorders>
            <w:noWrap/>
            <w:vAlign w:val="bottom"/>
            <w:hideMark/>
          </w:tcPr>
          <w:p w14:paraId="7A3096C0"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lorena.leon@fp20analytics.com</w:t>
            </w:r>
          </w:p>
        </w:tc>
        <w:tc>
          <w:tcPr>
            <w:tcW w:w="1400" w:type="dxa"/>
            <w:tcBorders>
              <w:top w:val="nil"/>
              <w:left w:val="nil"/>
              <w:bottom w:val="nil"/>
              <w:right w:val="nil"/>
            </w:tcBorders>
            <w:noWrap/>
            <w:vAlign w:val="bottom"/>
            <w:hideMark/>
          </w:tcPr>
          <w:p w14:paraId="35143A10"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0E143866" w14:textId="77777777" w:rsidTr="0069461E">
        <w:trPr>
          <w:trHeight w:val="290"/>
        </w:trPr>
        <w:tc>
          <w:tcPr>
            <w:tcW w:w="5420" w:type="dxa"/>
            <w:tcBorders>
              <w:top w:val="nil"/>
              <w:left w:val="nil"/>
              <w:bottom w:val="nil"/>
              <w:right w:val="nil"/>
            </w:tcBorders>
            <w:noWrap/>
            <w:vAlign w:val="bottom"/>
            <w:hideMark/>
          </w:tcPr>
          <w:p w14:paraId="13A951C2"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guadalupe.hernandez@fp20analytics.com</w:t>
            </w:r>
          </w:p>
        </w:tc>
        <w:tc>
          <w:tcPr>
            <w:tcW w:w="1400" w:type="dxa"/>
            <w:tcBorders>
              <w:top w:val="nil"/>
              <w:left w:val="nil"/>
              <w:bottom w:val="nil"/>
              <w:right w:val="nil"/>
            </w:tcBorders>
            <w:noWrap/>
            <w:vAlign w:val="bottom"/>
            <w:hideMark/>
          </w:tcPr>
          <w:p w14:paraId="61B23E7D"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4A91A2BA" w14:textId="77777777" w:rsidTr="0069461E">
        <w:trPr>
          <w:trHeight w:val="290"/>
        </w:trPr>
        <w:tc>
          <w:tcPr>
            <w:tcW w:w="5420" w:type="dxa"/>
            <w:tcBorders>
              <w:top w:val="nil"/>
              <w:left w:val="nil"/>
              <w:bottom w:val="nil"/>
              <w:right w:val="nil"/>
            </w:tcBorders>
            <w:noWrap/>
            <w:vAlign w:val="bottom"/>
            <w:hideMark/>
          </w:tcPr>
          <w:p w14:paraId="38C4659D"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barbara.grijalva@fp20analytics.com</w:t>
            </w:r>
          </w:p>
        </w:tc>
        <w:tc>
          <w:tcPr>
            <w:tcW w:w="1400" w:type="dxa"/>
            <w:tcBorders>
              <w:top w:val="nil"/>
              <w:left w:val="nil"/>
              <w:bottom w:val="nil"/>
              <w:right w:val="nil"/>
            </w:tcBorders>
            <w:noWrap/>
            <w:vAlign w:val="bottom"/>
            <w:hideMark/>
          </w:tcPr>
          <w:p w14:paraId="617B1997"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10B5AD95" w14:textId="77777777" w:rsidTr="0069461E">
        <w:trPr>
          <w:trHeight w:val="290"/>
        </w:trPr>
        <w:tc>
          <w:tcPr>
            <w:tcW w:w="5420" w:type="dxa"/>
            <w:tcBorders>
              <w:top w:val="nil"/>
              <w:left w:val="nil"/>
              <w:bottom w:val="nil"/>
              <w:right w:val="nil"/>
            </w:tcBorders>
            <w:noWrap/>
            <w:vAlign w:val="bottom"/>
            <w:hideMark/>
          </w:tcPr>
          <w:p w14:paraId="501C907D"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sandra.lujan@fp20analytics.com</w:t>
            </w:r>
          </w:p>
        </w:tc>
        <w:tc>
          <w:tcPr>
            <w:tcW w:w="1400" w:type="dxa"/>
            <w:tcBorders>
              <w:top w:val="nil"/>
              <w:left w:val="nil"/>
              <w:bottom w:val="nil"/>
              <w:right w:val="nil"/>
            </w:tcBorders>
            <w:noWrap/>
            <w:vAlign w:val="bottom"/>
            <w:hideMark/>
          </w:tcPr>
          <w:p w14:paraId="72DFD9DB"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33682BA5" w14:textId="77777777" w:rsidTr="0069461E">
        <w:trPr>
          <w:trHeight w:val="290"/>
        </w:trPr>
        <w:tc>
          <w:tcPr>
            <w:tcW w:w="5420" w:type="dxa"/>
            <w:tcBorders>
              <w:top w:val="nil"/>
              <w:left w:val="nil"/>
              <w:bottom w:val="nil"/>
              <w:right w:val="nil"/>
            </w:tcBorders>
            <w:noWrap/>
            <w:vAlign w:val="bottom"/>
            <w:hideMark/>
          </w:tcPr>
          <w:p w14:paraId="24D0ECE5"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flores.sierra@fp20analytics.com</w:t>
            </w:r>
          </w:p>
        </w:tc>
        <w:tc>
          <w:tcPr>
            <w:tcW w:w="1400" w:type="dxa"/>
            <w:tcBorders>
              <w:top w:val="nil"/>
              <w:left w:val="nil"/>
              <w:bottom w:val="nil"/>
              <w:right w:val="nil"/>
            </w:tcBorders>
            <w:noWrap/>
            <w:vAlign w:val="bottom"/>
            <w:hideMark/>
          </w:tcPr>
          <w:p w14:paraId="7E1CD6C4"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2BD0FF0D" w14:textId="77777777" w:rsidTr="0069461E">
        <w:trPr>
          <w:trHeight w:val="290"/>
        </w:trPr>
        <w:tc>
          <w:tcPr>
            <w:tcW w:w="5420" w:type="dxa"/>
            <w:tcBorders>
              <w:top w:val="nil"/>
              <w:left w:val="nil"/>
              <w:bottom w:val="nil"/>
              <w:right w:val="nil"/>
            </w:tcBorders>
            <w:noWrap/>
            <w:vAlign w:val="bottom"/>
            <w:hideMark/>
          </w:tcPr>
          <w:p w14:paraId="3E5F17F5"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isela.leyva@fp20analytics.com</w:t>
            </w:r>
          </w:p>
        </w:tc>
        <w:tc>
          <w:tcPr>
            <w:tcW w:w="1400" w:type="dxa"/>
            <w:tcBorders>
              <w:top w:val="nil"/>
              <w:left w:val="nil"/>
              <w:bottom w:val="nil"/>
              <w:right w:val="nil"/>
            </w:tcBorders>
            <w:noWrap/>
            <w:vAlign w:val="bottom"/>
            <w:hideMark/>
          </w:tcPr>
          <w:p w14:paraId="6126E2A0"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11B747A9" w14:textId="77777777" w:rsidTr="0069461E">
        <w:trPr>
          <w:trHeight w:val="290"/>
        </w:trPr>
        <w:tc>
          <w:tcPr>
            <w:tcW w:w="5420" w:type="dxa"/>
            <w:tcBorders>
              <w:top w:val="nil"/>
              <w:left w:val="nil"/>
              <w:bottom w:val="nil"/>
              <w:right w:val="nil"/>
            </w:tcBorders>
            <w:noWrap/>
            <w:vAlign w:val="bottom"/>
            <w:hideMark/>
          </w:tcPr>
          <w:p w14:paraId="0BD550EB"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nurio.zepeda@fp20analytics.com</w:t>
            </w:r>
          </w:p>
        </w:tc>
        <w:tc>
          <w:tcPr>
            <w:tcW w:w="1400" w:type="dxa"/>
            <w:tcBorders>
              <w:top w:val="nil"/>
              <w:left w:val="nil"/>
              <w:bottom w:val="nil"/>
              <w:right w:val="nil"/>
            </w:tcBorders>
            <w:noWrap/>
            <w:vAlign w:val="bottom"/>
            <w:hideMark/>
          </w:tcPr>
          <w:p w14:paraId="118E0DE2"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48611895" w14:textId="77777777" w:rsidTr="0069461E">
        <w:trPr>
          <w:trHeight w:val="290"/>
        </w:trPr>
        <w:tc>
          <w:tcPr>
            <w:tcW w:w="5420" w:type="dxa"/>
            <w:tcBorders>
              <w:top w:val="nil"/>
              <w:left w:val="nil"/>
              <w:bottom w:val="nil"/>
              <w:right w:val="nil"/>
            </w:tcBorders>
            <w:noWrap/>
            <w:vAlign w:val="bottom"/>
            <w:hideMark/>
          </w:tcPr>
          <w:p w14:paraId="3F44C67B"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segura.garcia@fp20analytics.com</w:t>
            </w:r>
          </w:p>
        </w:tc>
        <w:tc>
          <w:tcPr>
            <w:tcW w:w="1400" w:type="dxa"/>
            <w:tcBorders>
              <w:top w:val="nil"/>
              <w:left w:val="nil"/>
              <w:bottom w:val="nil"/>
              <w:right w:val="nil"/>
            </w:tcBorders>
            <w:noWrap/>
            <w:vAlign w:val="bottom"/>
            <w:hideMark/>
          </w:tcPr>
          <w:p w14:paraId="4C7F3D57"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420C4AAD" w14:textId="77777777" w:rsidTr="0069461E">
        <w:trPr>
          <w:trHeight w:val="290"/>
        </w:trPr>
        <w:tc>
          <w:tcPr>
            <w:tcW w:w="5420" w:type="dxa"/>
            <w:tcBorders>
              <w:top w:val="nil"/>
              <w:left w:val="nil"/>
              <w:bottom w:val="nil"/>
              <w:right w:val="nil"/>
            </w:tcBorders>
            <w:noWrap/>
            <w:vAlign w:val="bottom"/>
            <w:hideMark/>
          </w:tcPr>
          <w:p w14:paraId="4FF8EE22"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parra.luna@fp20analytics.com</w:t>
            </w:r>
          </w:p>
        </w:tc>
        <w:tc>
          <w:tcPr>
            <w:tcW w:w="1400" w:type="dxa"/>
            <w:tcBorders>
              <w:top w:val="nil"/>
              <w:left w:val="nil"/>
              <w:bottom w:val="nil"/>
              <w:right w:val="nil"/>
            </w:tcBorders>
            <w:noWrap/>
            <w:vAlign w:val="bottom"/>
            <w:hideMark/>
          </w:tcPr>
          <w:p w14:paraId="1BD47EAC"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49C57866" w14:textId="77777777" w:rsidTr="0069461E">
        <w:trPr>
          <w:trHeight w:val="290"/>
        </w:trPr>
        <w:tc>
          <w:tcPr>
            <w:tcW w:w="5420" w:type="dxa"/>
            <w:tcBorders>
              <w:top w:val="nil"/>
              <w:left w:val="nil"/>
              <w:bottom w:val="nil"/>
              <w:right w:val="nil"/>
            </w:tcBorders>
            <w:noWrap/>
            <w:vAlign w:val="bottom"/>
            <w:hideMark/>
          </w:tcPr>
          <w:p w14:paraId="6C999F8B"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guadalupe.torrico@fp20analytics.com</w:t>
            </w:r>
          </w:p>
        </w:tc>
        <w:tc>
          <w:tcPr>
            <w:tcW w:w="1400" w:type="dxa"/>
            <w:tcBorders>
              <w:top w:val="nil"/>
              <w:left w:val="nil"/>
              <w:bottom w:val="nil"/>
              <w:right w:val="nil"/>
            </w:tcBorders>
            <w:noWrap/>
            <w:vAlign w:val="bottom"/>
            <w:hideMark/>
          </w:tcPr>
          <w:p w14:paraId="5C8A8963"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16627D5C" w14:textId="77777777" w:rsidTr="0069461E">
        <w:trPr>
          <w:trHeight w:val="290"/>
        </w:trPr>
        <w:tc>
          <w:tcPr>
            <w:tcW w:w="5420" w:type="dxa"/>
            <w:tcBorders>
              <w:top w:val="nil"/>
              <w:left w:val="nil"/>
              <w:bottom w:val="nil"/>
              <w:right w:val="nil"/>
            </w:tcBorders>
            <w:noWrap/>
            <w:vAlign w:val="bottom"/>
            <w:hideMark/>
          </w:tcPr>
          <w:p w14:paraId="37A8CE4D"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silvia.morales@fp20analytics.com</w:t>
            </w:r>
          </w:p>
        </w:tc>
        <w:tc>
          <w:tcPr>
            <w:tcW w:w="1400" w:type="dxa"/>
            <w:tcBorders>
              <w:top w:val="nil"/>
              <w:left w:val="nil"/>
              <w:bottom w:val="nil"/>
              <w:right w:val="nil"/>
            </w:tcBorders>
            <w:noWrap/>
            <w:vAlign w:val="bottom"/>
            <w:hideMark/>
          </w:tcPr>
          <w:p w14:paraId="61FF335E"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39ECD7C7" w14:textId="77777777" w:rsidTr="0069461E">
        <w:trPr>
          <w:trHeight w:val="315"/>
        </w:trPr>
        <w:tc>
          <w:tcPr>
            <w:tcW w:w="5420" w:type="dxa"/>
            <w:tcBorders>
              <w:top w:val="nil"/>
              <w:left w:val="nil"/>
              <w:bottom w:val="nil"/>
              <w:right w:val="nil"/>
            </w:tcBorders>
            <w:noWrap/>
            <w:vAlign w:val="bottom"/>
            <w:hideMark/>
          </w:tcPr>
          <w:p w14:paraId="5B6FEE97"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guadalupe.villanueva@fp20analytics.com</w:t>
            </w:r>
          </w:p>
        </w:tc>
        <w:tc>
          <w:tcPr>
            <w:tcW w:w="1400" w:type="dxa"/>
            <w:tcBorders>
              <w:top w:val="nil"/>
              <w:left w:val="nil"/>
              <w:bottom w:val="nil"/>
              <w:right w:val="nil"/>
            </w:tcBorders>
            <w:noWrap/>
            <w:vAlign w:val="bottom"/>
            <w:hideMark/>
          </w:tcPr>
          <w:p w14:paraId="7020EB39"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15B96DFA" w14:textId="77777777" w:rsidTr="0069461E">
        <w:trPr>
          <w:trHeight w:val="315"/>
        </w:trPr>
        <w:tc>
          <w:tcPr>
            <w:tcW w:w="5420" w:type="dxa"/>
            <w:tcBorders>
              <w:top w:val="nil"/>
              <w:left w:val="nil"/>
              <w:bottom w:val="nil"/>
              <w:right w:val="nil"/>
            </w:tcBorders>
            <w:noWrap/>
            <w:vAlign w:val="bottom"/>
            <w:hideMark/>
          </w:tcPr>
          <w:p w14:paraId="4E1EC0B0"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diana.rojo@fp20analytics.com</w:t>
            </w:r>
          </w:p>
        </w:tc>
        <w:tc>
          <w:tcPr>
            <w:tcW w:w="1400" w:type="dxa"/>
            <w:tcBorders>
              <w:top w:val="nil"/>
              <w:left w:val="nil"/>
              <w:bottom w:val="nil"/>
              <w:right w:val="nil"/>
            </w:tcBorders>
            <w:noWrap/>
            <w:vAlign w:val="bottom"/>
            <w:hideMark/>
          </w:tcPr>
          <w:p w14:paraId="0CD30026"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72D8CD86" w14:textId="77777777" w:rsidTr="0069461E">
        <w:trPr>
          <w:trHeight w:val="315"/>
        </w:trPr>
        <w:tc>
          <w:tcPr>
            <w:tcW w:w="5420" w:type="dxa"/>
            <w:tcBorders>
              <w:top w:val="nil"/>
              <w:left w:val="nil"/>
              <w:bottom w:val="nil"/>
              <w:right w:val="nil"/>
            </w:tcBorders>
            <w:noWrap/>
            <w:vAlign w:val="bottom"/>
            <w:hideMark/>
          </w:tcPr>
          <w:p w14:paraId="05BCBDD5"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melinda.barcelo@fp20analytics.com</w:t>
            </w:r>
          </w:p>
        </w:tc>
        <w:tc>
          <w:tcPr>
            <w:tcW w:w="1400" w:type="dxa"/>
            <w:tcBorders>
              <w:top w:val="nil"/>
              <w:left w:val="nil"/>
              <w:bottom w:val="nil"/>
              <w:right w:val="nil"/>
            </w:tcBorders>
            <w:noWrap/>
            <w:vAlign w:val="bottom"/>
            <w:hideMark/>
          </w:tcPr>
          <w:p w14:paraId="34CB35B9"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310A5E11" w14:textId="77777777" w:rsidTr="0069461E">
        <w:trPr>
          <w:trHeight w:val="315"/>
        </w:trPr>
        <w:tc>
          <w:tcPr>
            <w:tcW w:w="5420" w:type="dxa"/>
            <w:tcBorders>
              <w:top w:val="nil"/>
              <w:left w:val="nil"/>
              <w:bottom w:val="nil"/>
              <w:right w:val="nil"/>
            </w:tcBorders>
            <w:noWrap/>
            <w:vAlign w:val="bottom"/>
            <w:hideMark/>
          </w:tcPr>
          <w:p w14:paraId="02518D49"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luis.torres@fp20analytics.com</w:t>
            </w:r>
          </w:p>
        </w:tc>
        <w:tc>
          <w:tcPr>
            <w:tcW w:w="1400" w:type="dxa"/>
            <w:tcBorders>
              <w:top w:val="nil"/>
              <w:left w:val="nil"/>
              <w:bottom w:val="nil"/>
              <w:right w:val="nil"/>
            </w:tcBorders>
            <w:noWrap/>
            <w:vAlign w:val="bottom"/>
            <w:hideMark/>
          </w:tcPr>
          <w:p w14:paraId="0DA5E9E3"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3A8A03DC" w14:textId="77777777" w:rsidTr="0069461E">
        <w:trPr>
          <w:trHeight w:val="315"/>
        </w:trPr>
        <w:tc>
          <w:tcPr>
            <w:tcW w:w="5420" w:type="dxa"/>
            <w:tcBorders>
              <w:top w:val="nil"/>
              <w:left w:val="nil"/>
              <w:bottom w:val="nil"/>
              <w:right w:val="nil"/>
            </w:tcBorders>
            <w:noWrap/>
            <w:vAlign w:val="bottom"/>
            <w:hideMark/>
          </w:tcPr>
          <w:p w14:paraId="75C79048"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jesus.pacheco@fp20analytics.com</w:t>
            </w:r>
          </w:p>
        </w:tc>
        <w:tc>
          <w:tcPr>
            <w:tcW w:w="1400" w:type="dxa"/>
            <w:tcBorders>
              <w:top w:val="nil"/>
              <w:left w:val="nil"/>
              <w:bottom w:val="nil"/>
              <w:right w:val="nil"/>
            </w:tcBorders>
            <w:noWrap/>
            <w:vAlign w:val="bottom"/>
            <w:hideMark/>
          </w:tcPr>
          <w:p w14:paraId="03F71FC2"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42B4BA94" w14:textId="77777777" w:rsidTr="0069461E">
        <w:trPr>
          <w:trHeight w:val="315"/>
        </w:trPr>
        <w:tc>
          <w:tcPr>
            <w:tcW w:w="5420" w:type="dxa"/>
            <w:tcBorders>
              <w:top w:val="nil"/>
              <w:left w:val="nil"/>
              <w:bottom w:val="nil"/>
              <w:right w:val="nil"/>
            </w:tcBorders>
            <w:noWrap/>
            <w:vAlign w:val="bottom"/>
            <w:hideMark/>
          </w:tcPr>
          <w:p w14:paraId="5BC2D31B"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enrique.montiel@fp20analytics.com</w:t>
            </w:r>
          </w:p>
        </w:tc>
        <w:tc>
          <w:tcPr>
            <w:tcW w:w="1400" w:type="dxa"/>
            <w:tcBorders>
              <w:top w:val="nil"/>
              <w:left w:val="nil"/>
              <w:bottom w:val="nil"/>
              <w:right w:val="nil"/>
            </w:tcBorders>
            <w:noWrap/>
            <w:vAlign w:val="bottom"/>
            <w:hideMark/>
          </w:tcPr>
          <w:p w14:paraId="5C2997E3"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6FD51D91" w14:textId="77777777" w:rsidTr="0069461E">
        <w:trPr>
          <w:trHeight w:val="315"/>
        </w:trPr>
        <w:tc>
          <w:tcPr>
            <w:tcW w:w="5420" w:type="dxa"/>
            <w:tcBorders>
              <w:top w:val="nil"/>
              <w:left w:val="nil"/>
              <w:bottom w:val="nil"/>
              <w:right w:val="nil"/>
            </w:tcBorders>
            <w:noWrap/>
            <w:vAlign w:val="bottom"/>
            <w:hideMark/>
          </w:tcPr>
          <w:p w14:paraId="2A6694D0"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jesus.contreras@fp20analytics.com</w:t>
            </w:r>
          </w:p>
        </w:tc>
        <w:tc>
          <w:tcPr>
            <w:tcW w:w="1400" w:type="dxa"/>
            <w:tcBorders>
              <w:top w:val="nil"/>
              <w:left w:val="nil"/>
              <w:bottom w:val="nil"/>
              <w:right w:val="nil"/>
            </w:tcBorders>
            <w:noWrap/>
            <w:vAlign w:val="bottom"/>
            <w:hideMark/>
          </w:tcPr>
          <w:p w14:paraId="3C67A942"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1FEF437E" w14:textId="77777777" w:rsidTr="0069461E">
        <w:trPr>
          <w:trHeight w:val="315"/>
        </w:trPr>
        <w:tc>
          <w:tcPr>
            <w:tcW w:w="5420" w:type="dxa"/>
            <w:tcBorders>
              <w:top w:val="nil"/>
              <w:left w:val="nil"/>
              <w:bottom w:val="nil"/>
              <w:right w:val="nil"/>
            </w:tcBorders>
            <w:noWrap/>
            <w:vAlign w:val="bottom"/>
            <w:hideMark/>
          </w:tcPr>
          <w:p w14:paraId="5DDC46A6"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alfredo.barreras@fp20analytics.com</w:t>
            </w:r>
          </w:p>
        </w:tc>
        <w:tc>
          <w:tcPr>
            <w:tcW w:w="1400" w:type="dxa"/>
            <w:tcBorders>
              <w:top w:val="nil"/>
              <w:left w:val="nil"/>
              <w:bottom w:val="nil"/>
              <w:right w:val="nil"/>
            </w:tcBorders>
            <w:noWrap/>
            <w:vAlign w:val="bottom"/>
            <w:hideMark/>
          </w:tcPr>
          <w:p w14:paraId="668F3B9F"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3ED5B3D8" w14:textId="77777777" w:rsidTr="0069461E">
        <w:trPr>
          <w:trHeight w:val="315"/>
        </w:trPr>
        <w:tc>
          <w:tcPr>
            <w:tcW w:w="5420" w:type="dxa"/>
            <w:tcBorders>
              <w:top w:val="nil"/>
              <w:left w:val="nil"/>
              <w:bottom w:val="nil"/>
              <w:right w:val="nil"/>
            </w:tcBorders>
            <w:noWrap/>
            <w:vAlign w:val="bottom"/>
            <w:hideMark/>
          </w:tcPr>
          <w:p w14:paraId="38FCEE7F"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aldo.carrillo@fp20analytics.com</w:t>
            </w:r>
          </w:p>
        </w:tc>
        <w:tc>
          <w:tcPr>
            <w:tcW w:w="1400" w:type="dxa"/>
            <w:tcBorders>
              <w:top w:val="nil"/>
              <w:left w:val="nil"/>
              <w:bottom w:val="nil"/>
              <w:right w:val="nil"/>
            </w:tcBorders>
            <w:noWrap/>
            <w:vAlign w:val="bottom"/>
            <w:hideMark/>
          </w:tcPr>
          <w:p w14:paraId="5A56610A"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2C7D8373" w14:textId="77777777" w:rsidTr="0069461E">
        <w:trPr>
          <w:trHeight w:val="315"/>
        </w:trPr>
        <w:tc>
          <w:tcPr>
            <w:tcW w:w="5420" w:type="dxa"/>
            <w:tcBorders>
              <w:top w:val="nil"/>
              <w:left w:val="nil"/>
              <w:bottom w:val="nil"/>
              <w:right w:val="nil"/>
            </w:tcBorders>
            <w:noWrap/>
            <w:vAlign w:val="bottom"/>
            <w:hideMark/>
          </w:tcPr>
          <w:p w14:paraId="27613EEF"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darwin.echeverry@fp20analytics.com</w:t>
            </w:r>
          </w:p>
        </w:tc>
        <w:tc>
          <w:tcPr>
            <w:tcW w:w="1400" w:type="dxa"/>
            <w:tcBorders>
              <w:top w:val="nil"/>
              <w:left w:val="nil"/>
              <w:bottom w:val="nil"/>
              <w:right w:val="nil"/>
            </w:tcBorders>
            <w:noWrap/>
            <w:vAlign w:val="bottom"/>
            <w:hideMark/>
          </w:tcPr>
          <w:p w14:paraId="58B82C04"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6994469B" w14:textId="77777777" w:rsidTr="0069461E">
        <w:trPr>
          <w:trHeight w:val="315"/>
        </w:trPr>
        <w:tc>
          <w:tcPr>
            <w:tcW w:w="5420" w:type="dxa"/>
            <w:tcBorders>
              <w:top w:val="nil"/>
              <w:left w:val="nil"/>
              <w:bottom w:val="nil"/>
              <w:right w:val="nil"/>
            </w:tcBorders>
            <w:noWrap/>
            <w:vAlign w:val="bottom"/>
            <w:hideMark/>
          </w:tcPr>
          <w:p w14:paraId="66289F21"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reyna.santacruz@fp20analytics.com</w:t>
            </w:r>
          </w:p>
        </w:tc>
        <w:tc>
          <w:tcPr>
            <w:tcW w:w="1400" w:type="dxa"/>
            <w:tcBorders>
              <w:top w:val="nil"/>
              <w:left w:val="nil"/>
              <w:bottom w:val="nil"/>
              <w:right w:val="nil"/>
            </w:tcBorders>
            <w:noWrap/>
            <w:vAlign w:val="bottom"/>
            <w:hideMark/>
          </w:tcPr>
          <w:p w14:paraId="3F6D9259"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5944C031" w14:textId="77777777" w:rsidTr="0069461E">
        <w:trPr>
          <w:trHeight w:val="315"/>
        </w:trPr>
        <w:tc>
          <w:tcPr>
            <w:tcW w:w="5420" w:type="dxa"/>
            <w:tcBorders>
              <w:top w:val="nil"/>
              <w:left w:val="nil"/>
              <w:bottom w:val="nil"/>
              <w:right w:val="nil"/>
            </w:tcBorders>
            <w:noWrap/>
            <w:vAlign w:val="bottom"/>
            <w:hideMark/>
          </w:tcPr>
          <w:p w14:paraId="7865A62F"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eva.cardenas@fp20analytics.com</w:t>
            </w:r>
          </w:p>
        </w:tc>
        <w:tc>
          <w:tcPr>
            <w:tcW w:w="1400" w:type="dxa"/>
            <w:tcBorders>
              <w:top w:val="nil"/>
              <w:left w:val="nil"/>
              <w:bottom w:val="nil"/>
              <w:right w:val="nil"/>
            </w:tcBorders>
            <w:noWrap/>
            <w:vAlign w:val="bottom"/>
            <w:hideMark/>
          </w:tcPr>
          <w:p w14:paraId="6EA55F45"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7473CA46" w14:textId="77777777" w:rsidTr="0069461E">
        <w:trPr>
          <w:trHeight w:val="315"/>
        </w:trPr>
        <w:tc>
          <w:tcPr>
            <w:tcW w:w="5420" w:type="dxa"/>
            <w:tcBorders>
              <w:top w:val="nil"/>
              <w:left w:val="nil"/>
              <w:bottom w:val="nil"/>
              <w:right w:val="nil"/>
            </w:tcBorders>
            <w:noWrap/>
            <w:vAlign w:val="bottom"/>
            <w:hideMark/>
          </w:tcPr>
          <w:p w14:paraId="3D8E07D2"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luis.arguello@fp20analytics.com</w:t>
            </w:r>
          </w:p>
        </w:tc>
        <w:tc>
          <w:tcPr>
            <w:tcW w:w="1400" w:type="dxa"/>
            <w:tcBorders>
              <w:top w:val="nil"/>
              <w:left w:val="nil"/>
              <w:bottom w:val="nil"/>
              <w:right w:val="nil"/>
            </w:tcBorders>
            <w:noWrap/>
            <w:vAlign w:val="bottom"/>
            <w:hideMark/>
          </w:tcPr>
          <w:p w14:paraId="0CCECBF9"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2EEE7624" w14:textId="77777777" w:rsidTr="0069461E">
        <w:trPr>
          <w:trHeight w:val="315"/>
        </w:trPr>
        <w:tc>
          <w:tcPr>
            <w:tcW w:w="5420" w:type="dxa"/>
            <w:tcBorders>
              <w:top w:val="nil"/>
              <w:left w:val="nil"/>
              <w:bottom w:val="nil"/>
              <w:right w:val="nil"/>
            </w:tcBorders>
            <w:noWrap/>
            <w:vAlign w:val="bottom"/>
            <w:hideMark/>
          </w:tcPr>
          <w:p w14:paraId="1923CFD3"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rosa.olguin@fp20analytics.com</w:t>
            </w:r>
          </w:p>
        </w:tc>
        <w:tc>
          <w:tcPr>
            <w:tcW w:w="1400" w:type="dxa"/>
            <w:tcBorders>
              <w:top w:val="nil"/>
              <w:left w:val="nil"/>
              <w:bottom w:val="nil"/>
              <w:right w:val="nil"/>
            </w:tcBorders>
            <w:noWrap/>
            <w:vAlign w:val="bottom"/>
            <w:hideMark/>
          </w:tcPr>
          <w:p w14:paraId="0DE896D1"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719FD0B8" w14:textId="77777777" w:rsidTr="0069461E">
        <w:trPr>
          <w:trHeight w:val="315"/>
        </w:trPr>
        <w:tc>
          <w:tcPr>
            <w:tcW w:w="5420" w:type="dxa"/>
            <w:tcBorders>
              <w:top w:val="nil"/>
              <w:left w:val="nil"/>
              <w:bottom w:val="nil"/>
              <w:right w:val="nil"/>
            </w:tcBorders>
            <w:noWrap/>
            <w:vAlign w:val="bottom"/>
            <w:hideMark/>
          </w:tcPr>
          <w:p w14:paraId="0D370EFC"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yomaira.agudelo@fp20analytics.com</w:t>
            </w:r>
          </w:p>
        </w:tc>
        <w:tc>
          <w:tcPr>
            <w:tcW w:w="1400" w:type="dxa"/>
            <w:tcBorders>
              <w:top w:val="nil"/>
              <w:left w:val="nil"/>
              <w:bottom w:val="nil"/>
              <w:right w:val="nil"/>
            </w:tcBorders>
            <w:noWrap/>
            <w:vAlign w:val="bottom"/>
            <w:hideMark/>
          </w:tcPr>
          <w:p w14:paraId="14468D1A"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4B1171B5" w14:textId="77777777" w:rsidTr="0069461E">
        <w:trPr>
          <w:trHeight w:val="315"/>
        </w:trPr>
        <w:tc>
          <w:tcPr>
            <w:tcW w:w="5420" w:type="dxa"/>
            <w:tcBorders>
              <w:top w:val="nil"/>
              <w:left w:val="nil"/>
              <w:bottom w:val="nil"/>
              <w:right w:val="nil"/>
            </w:tcBorders>
            <w:noWrap/>
            <w:vAlign w:val="bottom"/>
            <w:hideMark/>
          </w:tcPr>
          <w:p w14:paraId="1B171E7A"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aurelio.tanori@fp20analytics.com</w:t>
            </w:r>
          </w:p>
        </w:tc>
        <w:tc>
          <w:tcPr>
            <w:tcW w:w="1400" w:type="dxa"/>
            <w:tcBorders>
              <w:top w:val="nil"/>
              <w:left w:val="nil"/>
              <w:bottom w:val="nil"/>
              <w:right w:val="nil"/>
            </w:tcBorders>
            <w:noWrap/>
            <w:vAlign w:val="bottom"/>
            <w:hideMark/>
          </w:tcPr>
          <w:p w14:paraId="60F8FD11"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1A8FF490" w14:textId="77777777" w:rsidTr="0069461E">
        <w:trPr>
          <w:trHeight w:val="315"/>
        </w:trPr>
        <w:tc>
          <w:tcPr>
            <w:tcW w:w="5420" w:type="dxa"/>
            <w:tcBorders>
              <w:top w:val="nil"/>
              <w:left w:val="nil"/>
              <w:bottom w:val="nil"/>
              <w:right w:val="nil"/>
            </w:tcBorders>
            <w:noWrap/>
            <w:vAlign w:val="bottom"/>
            <w:hideMark/>
          </w:tcPr>
          <w:p w14:paraId="7744023E"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armando.sierra@fp20analytics.com</w:t>
            </w:r>
          </w:p>
        </w:tc>
        <w:tc>
          <w:tcPr>
            <w:tcW w:w="1400" w:type="dxa"/>
            <w:tcBorders>
              <w:top w:val="nil"/>
              <w:left w:val="nil"/>
              <w:bottom w:val="nil"/>
              <w:right w:val="nil"/>
            </w:tcBorders>
            <w:noWrap/>
            <w:vAlign w:val="bottom"/>
            <w:hideMark/>
          </w:tcPr>
          <w:p w14:paraId="07170E65"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r w:rsidR="0069461E" w:rsidRPr="0069461E" w14:paraId="68528726" w14:textId="77777777" w:rsidTr="0069461E">
        <w:trPr>
          <w:trHeight w:val="315"/>
        </w:trPr>
        <w:tc>
          <w:tcPr>
            <w:tcW w:w="5420" w:type="dxa"/>
            <w:tcBorders>
              <w:top w:val="nil"/>
              <w:left w:val="nil"/>
              <w:bottom w:val="nil"/>
              <w:right w:val="nil"/>
            </w:tcBorders>
            <w:noWrap/>
            <w:vAlign w:val="bottom"/>
            <w:hideMark/>
          </w:tcPr>
          <w:p w14:paraId="1FA5F0D0" w14:textId="77777777" w:rsidR="0069461E" w:rsidRPr="0069461E" w:rsidRDefault="0069461E" w:rsidP="0069461E">
            <w:pPr>
              <w:spacing w:line="240" w:lineRule="auto"/>
              <w:rPr>
                <w:rFonts w:eastAsia="Times New Roman"/>
                <w:color w:val="000000"/>
                <w:sz w:val="20"/>
                <w:szCs w:val="20"/>
                <w:lang w:val="en-IN"/>
              </w:rPr>
            </w:pPr>
            <w:r w:rsidRPr="0069461E">
              <w:rPr>
                <w:rFonts w:eastAsia="Times New Roman"/>
                <w:color w:val="000000"/>
                <w:sz w:val="20"/>
                <w:szCs w:val="20"/>
                <w:lang w:val="en-IN"/>
              </w:rPr>
              <w:t>ramon.macias@fp20analytics.com</w:t>
            </w:r>
          </w:p>
        </w:tc>
        <w:tc>
          <w:tcPr>
            <w:tcW w:w="1400" w:type="dxa"/>
            <w:tcBorders>
              <w:top w:val="nil"/>
              <w:left w:val="nil"/>
              <w:bottom w:val="nil"/>
              <w:right w:val="nil"/>
            </w:tcBorders>
            <w:noWrap/>
            <w:vAlign w:val="bottom"/>
            <w:hideMark/>
          </w:tcPr>
          <w:p w14:paraId="3C140D64" w14:textId="77777777" w:rsidR="0069461E" w:rsidRPr="0069461E" w:rsidRDefault="0069461E" w:rsidP="0069461E">
            <w:pPr>
              <w:spacing w:line="240" w:lineRule="auto"/>
              <w:rPr>
                <w:rFonts w:ascii="Calibri" w:eastAsia="Times New Roman" w:hAnsi="Calibri" w:cs="Calibri"/>
                <w:color w:val="000000"/>
                <w:lang w:val="en-IN"/>
              </w:rPr>
            </w:pPr>
            <w:r w:rsidRPr="0069461E">
              <w:rPr>
                <w:rFonts w:ascii="Calibri" w:eastAsia="Times New Roman" w:hAnsi="Calibri" w:cs="Calibri"/>
                <w:color w:val="000000"/>
                <w:lang w:val="en-IN"/>
              </w:rPr>
              <w:t>fp20analytics</w:t>
            </w:r>
          </w:p>
        </w:tc>
      </w:tr>
    </w:tbl>
    <w:p w14:paraId="1C4DD8B1" w14:textId="77777777" w:rsidR="00384CC8" w:rsidRDefault="00384CC8">
      <w:pPr>
        <w:ind w:left="720"/>
      </w:pPr>
    </w:p>
    <w:p w14:paraId="717ECAA6" w14:textId="77777777" w:rsidR="00384CC8" w:rsidRDefault="00384CC8">
      <w:pPr>
        <w:ind w:left="720"/>
      </w:pPr>
    </w:p>
    <w:p w14:paraId="28314608" w14:textId="77777777" w:rsidR="00384CC8" w:rsidRDefault="00464E59">
      <w:pPr>
        <w:ind w:left="720"/>
        <w:rPr>
          <w:b/>
          <w:bCs/>
          <w:color w:val="FF0000"/>
        </w:rPr>
      </w:pPr>
      <w:r>
        <w:rPr>
          <w:b/>
          <w:bCs/>
          <w:color w:val="FF0000"/>
        </w:rPr>
        <w:t>Approach (if any):</w:t>
      </w:r>
    </w:p>
    <w:p w14:paraId="4E31F6B2" w14:textId="3F3A882E" w:rsidR="00384CC8" w:rsidRDefault="00F041EE">
      <w:pPr>
        <w:ind w:left="720"/>
      </w:pPr>
      <w:r>
        <w:t xml:space="preserve">I used the formula </w:t>
      </w:r>
      <w:r>
        <w:rPr>
          <w:b/>
          <w:bCs/>
        </w:rPr>
        <w:t>=RIGHT($B8,LEN($B8)-FIND("@",$B8))</w:t>
      </w:r>
      <w:r>
        <w:t xml:space="preserve"> to extract the part after the "@" symbol. This gives the full domain like "fp20analytics.com". The correct approach should return only the company domain without the trailing top-level domain suffix. The expected output is just "fp20analytics" (i.e., removing ".com"). To do that properly, the formula should be: </w:t>
      </w:r>
      <w:r>
        <w:rPr>
          <w:b/>
          <w:bCs/>
        </w:rPr>
        <w:t>=LEFT(RIGHT($B8,LEN($B8)-FIND("@",$B8)),FIND(".",RIGHT($B8,LEN($B8)-FIND("@",$B8)))-1)</w:t>
      </w:r>
      <w:r>
        <w:t>, which extracts only "fp20analytics" without the ".com" part.</w:t>
      </w:r>
      <w:r>
        <w:br/>
      </w:r>
      <w:r>
        <w:br/>
      </w:r>
    </w:p>
    <w:p w14:paraId="6DD1F403" w14:textId="256930EE" w:rsidR="00384CC8" w:rsidRDefault="00464E59">
      <w:pPr>
        <w:ind w:left="720"/>
        <w:rPr>
          <w:b/>
          <w:bCs/>
          <w:color w:val="FF0000"/>
        </w:rPr>
      </w:pPr>
      <w:r>
        <w:rPr>
          <w:b/>
          <w:bCs/>
          <w:color w:val="FF0000"/>
        </w:rPr>
        <w:t>Charts &amp; Tables (if any):</w:t>
      </w:r>
      <w:r>
        <w:rPr>
          <w:b/>
          <w:bCs/>
          <w:color w:val="FF0000"/>
        </w:rPr>
        <w:br/>
      </w:r>
      <w:r>
        <w:rPr>
          <w:b/>
          <w:bCs/>
          <w:color w:val="FF0000"/>
        </w:rPr>
        <w:br/>
      </w:r>
    </w:p>
    <w:p w14:paraId="2A8AFFC4" w14:textId="01E7CB0A" w:rsidR="00384CC8" w:rsidRDefault="0069461E">
      <w:pPr>
        <w:ind w:left="720"/>
      </w:pPr>
      <w:r w:rsidRPr="0069461E">
        <w:rPr>
          <w:noProof/>
        </w:rPr>
        <w:drawing>
          <wp:inline distT="0" distB="0" distL="0" distR="0" wp14:anchorId="3464FBC6" wp14:editId="1BB08E1C">
            <wp:extent cx="5733415" cy="5956935"/>
            <wp:effectExtent l="0" t="0" r="635" b="5715"/>
            <wp:docPr id="49359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92989" name=""/>
                    <pic:cNvPicPr/>
                  </pic:nvPicPr>
                  <pic:blipFill>
                    <a:blip r:embed="rId10"/>
                    <a:stretch>
                      <a:fillRect/>
                    </a:stretch>
                  </pic:blipFill>
                  <pic:spPr>
                    <a:xfrm>
                      <a:off x="0" y="0"/>
                      <a:ext cx="5733415" cy="5956935"/>
                    </a:xfrm>
                    <a:prstGeom prst="rect">
                      <a:avLst/>
                    </a:prstGeom>
                  </pic:spPr>
                </pic:pic>
              </a:graphicData>
            </a:graphic>
          </wp:inline>
        </w:drawing>
      </w:r>
    </w:p>
    <w:p w14:paraId="3182D29A" w14:textId="77777777" w:rsidR="00384CC8" w:rsidRDefault="00384CC8">
      <w:pPr>
        <w:pStyle w:val="Heading2"/>
      </w:pPr>
      <w:bookmarkStart w:id="14" w:name="_e0hw4ilu8tk" w:colFirst="0" w:colLast="0"/>
      <w:bookmarkEnd w:id="14"/>
    </w:p>
    <w:p w14:paraId="02D633F8" w14:textId="77777777" w:rsidR="00384CC8" w:rsidRDefault="00384CC8">
      <w:pPr>
        <w:pStyle w:val="Heading2"/>
      </w:pPr>
      <w:bookmarkStart w:id="15" w:name="_91zy5z9d4i6m" w:colFirst="0" w:colLast="0"/>
      <w:bookmarkEnd w:id="15"/>
    </w:p>
    <w:p w14:paraId="6E945249" w14:textId="77777777" w:rsidR="00384CC8" w:rsidRDefault="00464E59">
      <w:pPr>
        <w:pStyle w:val="Heading2"/>
      </w:pPr>
      <w:bookmarkStart w:id="16" w:name="_btgmogik7n3d" w:colFirst="0" w:colLast="0"/>
      <w:bookmarkEnd w:id="16"/>
      <w:r>
        <w:rPr>
          <w:b/>
          <w:bCs/>
          <w:color w:val="FF0000"/>
        </w:rPr>
        <w:t>Question 7: How can you find the full name of an agent given their Agent ID?</w:t>
      </w:r>
    </w:p>
    <w:p w14:paraId="4B25A645" w14:textId="77777777" w:rsidR="00384CC8" w:rsidRDefault="00464E59">
      <w:pPr>
        <w:pStyle w:val="Heading2"/>
        <w:rPr>
          <w:b/>
          <w:bCs/>
        </w:rPr>
      </w:pPr>
      <w:bookmarkStart w:id="17" w:name="_hg9qrpkuagu8" w:colFirst="0" w:colLast="0"/>
      <w:bookmarkEnd w:id="17"/>
      <w:r>
        <w:rPr>
          <w:b/>
          <w:bCs/>
        </w:rPr>
        <w:t>Solution:</w:t>
      </w:r>
    </w:p>
    <w:p w14:paraId="7E687742" w14:textId="77777777" w:rsidR="00384CC8" w:rsidRDefault="00384CC8"/>
    <w:p w14:paraId="479ED0BA" w14:textId="77777777" w:rsidR="00256E6E" w:rsidRDefault="00464E59">
      <w:pPr>
        <w:ind w:left="720"/>
        <w:rPr>
          <w:b/>
          <w:bCs/>
          <w:color w:val="FF0000"/>
        </w:rPr>
      </w:pPr>
      <w:r>
        <w:rPr>
          <w:b/>
          <w:bCs/>
          <w:color w:val="FF0000"/>
        </w:rPr>
        <w:t xml:space="preserve">Final Answer (if any):   </w:t>
      </w:r>
    </w:p>
    <w:p w14:paraId="2E23A3E4" w14:textId="77777777" w:rsidR="00256E6E" w:rsidRDefault="00256E6E">
      <w:pPr>
        <w:ind w:left="720"/>
        <w:rPr>
          <w:b/>
          <w:bCs/>
          <w:color w:val="FF0000"/>
        </w:rPr>
      </w:pPr>
    </w:p>
    <w:p w14:paraId="08B42926" w14:textId="26D9E542" w:rsidR="00384CC8" w:rsidRPr="006619E1" w:rsidRDefault="00256E6E">
      <w:pPr>
        <w:ind w:left="720"/>
        <w:rPr>
          <w:color w:val="000000" w:themeColor="text1"/>
        </w:rPr>
      </w:pPr>
      <w:r>
        <w:rPr>
          <w:color w:val="000000" w:themeColor="text1"/>
        </w:rPr>
        <w:t>Used the XLOOKUP formula :- =XLOOKUP(D2,'IT Agents'!$A:$A,'IT Agents'!$B:$B)</w:t>
      </w:r>
    </w:p>
    <w:p w14:paraId="029B4830" w14:textId="77777777" w:rsidR="00384CC8" w:rsidRDefault="00384CC8">
      <w:pPr>
        <w:ind w:left="720"/>
      </w:pPr>
    </w:p>
    <w:p w14:paraId="1A2D0174" w14:textId="77777777" w:rsidR="00384CC8" w:rsidRDefault="00464E59">
      <w:pPr>
        <w:ind w:left="720"/>
        <w:rPr>
          <w:b/>
          <w:bCs/>
          <w:color w:val="FF0000"/>
        </w:rPr>
      </w:pPr>
      <w:r>
        <w:rPr>
          <w:b/>
          <w:bCs/>
          <w:color w:val="FF0000"/>
        </w:rPr>
        <w:t>Approach (if any):</w:t>
      </w:r>
    </w:p>
    <w:p w14:paraId="0F04B2F2" w14:textId="30D0E3AB" w:rsidR="00384CC8" w:rsidRDefault="00C7052F">
      <w:pPr>
        <w:ind w:left="720"/>
      </w:pPr>
      <w:r>
        <w:t>To get the full names into the Tickets sheet, I used the XLOOKUP function. I matched the 'Agent ID' from the Tickets sheet with the ID column in the 'IT Agents' sheet to pull the corresponding 'Full Name.' This allowed me to automatically fill the entire 'Agent Name' column accurately without doing any manual typing, ensuring the data is ready for the dashboard.</w:t>
      </w:r>
      <w:r>
        <w:br/>
      </w:r>
      <w:r>
        <w:br/>
      </w:r>
    </w:p>
    <w:p w14:paraId="523E1AAD" w14:textId="422C7711" w:rsidR="00384CC8" w:rsidRPr="00C7052F" w:rsidRDefault="00464E59" w:rsidP="00C7052F">
      <w:pPr>
        <w:ind w:left="720"/>
        <w:rPr>
          <w:b/>
          <w:bCs/>
          <w:color w:val="FF0000"/>
        </w:rPr>
      </w:pPr>
      <w:r>
        <w:rPr>
          <w:b/>
          <w:bCs/>
          <w:color w:val="FF0000"/>
        </w:rPr>
        <w:t>Charts &amp; Tables (if any):</w:t>
      </w:r>
      <w:bookmarkStart w:id="18" w:name="_3xh8r6416cvp" w:colFirst="0" w:colLast="0"/>
      <w:bookmarkEnd w:id="18"/>
      <w:r>
        <w:rPr>
          <w:b/>
          <w:bCs/>
          <w:color w:val="FF0000"/>
        </w:rPr>
        <w:br/>
      </w:r>
      <w:r>
        <w:rPr>
          <w:b/>
          <w:bCs/>
          <w:color w:val="FF0000"/>
        </w:rPr>
        <w:br/>
      </w:r>
      <w:r>
        <w:rPr>
          <w:b/>
          <w:bCs/>
          <w:noProof/>
          <w:color w:val="FF0000"/>
        </w:rPr>
        <w:drawing>
          <wp:inline distT="0" distB="0" distL="0" distR="0" wp14:anchorId="73CB9BC0" wp14:editId="3FBFF526">
            <wp:extent cx="5149850" cy="3034030"/>
            <wp:effectExtent l="0" t="0" r="0" b="0"/>
            <wp:docPr id="193349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97606" name=""/>
                    <pic:cNvPicPr/>
                  </pic:nvPicPr>
                  <pic:blipFill>
                    <a:blip r:embed="rId11"/>
                    <a:stretch>
                      <a:fillRect/>
                    </a:stretch>
                  </pic:blipFill>
                  <pic:spPr>
                    <a:xfrm>
                      <a:off x="0" y="0"/>
                      <a:ext cx="5149850" cy="3034030"/>
                    </a:xfrm>
                    <a:prstGeom prst="rect">
                      <a:avLst/>
                    </a:prstGeom>
                  </pic:spPr>
                </pic:pic>
              </a:graphicData>
            </a:graphic>
          </wp:inline>
        </w:drawing>
      </w:r>
    </w:p>
    <w:p w14:paraId="33924367" w14:textId="77777777" w:rsidR="00384CC8" w:rsidRDefault="00464E59">
      <w:pPr>
        <w:pStyle w:val="Heading2"/>
      </w:pPr>
      <w:bookmarkStart w:id="19" w:name="_6du2cpfhraif" w:colFirst="0" w:colLast="0"/>
      <w:bookmarkEnd w:id="19"/>
      <w:r>
        <w:rPr>
          <w:b/>
          <w:bCs/>
          <w:color w:val="FF0000"/>
        </w:rPr>
        <w:t>Question 8: What is the count of each issue type (e.g., IT Error, IT Request)?</w:t>
      </w:r>
    </w:p>
    <w:p w14:paraId="0D30971F" w14:textId="77777777" w:rsidR="00384CC8" w:rsidRDefault="00464E59">
      <w:pPr>
        <w:pStyle w:val="Heading2"/>
        <w:rPr>
          <w:b/>
          <w:bCs/>
        </w:rPr>
      </w:pPr>
      <w:bookmarkStart w:id="20" w:name="_yla840l1bb24" w:colFirst="0" w:colLast="0"/>
      <w:bookmarkEnd w:id="20"/>
      <w:r>
        <w:rPr>
          <w:b/>
          <w:bCs/>
        </w:rPr>
        <w:t>Solution:</w:t>
      </w:r>
    </w:p>
    <w:p w14:paraId="1C22256E" w14:textId="77777777" w:rsidR="00384CC8" w:rsidRDefault="00384CC8"/>
    <w:p w14:paraId="6502A408" w14:textId="160E7296" w:rsidR="00384CC8" w:rsidRPr="002010C8" w:rsidRDefault="00464E59">
      <w:pPr>
        <w:ind w:left="720"/>
        <w:rPr>
          <w:color w:val="000000" w:themeColor="text1"/>
        </w:rPr>
      </w:pPr>
      <w:r>
        <w:rPr>
          <w:b/>
          <w:bCs/>
          <w:color w:val="FF0000"/>
        </w:rPr>
        <w:t xml:space="preserve">Final Answer (if any):  </w:t>
      </w:r>
      <w:r>
        <w:rPr>
          <w:color w:val="000000" w:themeColor="text1"/>
        </w:rPr>
        <w:t>Using a Pivot Table, IT Error has 24,278 issues and IT Request has 73,220 issues, showing IT Requests are higher.</w:t>
      </w:r>
    </w:p>
    <w:p w14:paraId="315BB427" w14:textId="77777777" w:rsidR="00384CC8" w:rsidRDefault="00384CC8">
      <w:pPr>
        <w:ind w:left="720"/>
      </w:pPr>
    </w:p>
    <w:tbl>
      <w:tblPr>
        <w:tblStyle w:val="a2"/>
        <w:tblW w:w="48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2445"/>
      </w:tblGrid>
      <w:tr w:rsidR="003A1E52" w14:paraId="55BF24D0" w14:textId="77777777" w:rsidTr="0067490C">
        <w:trPr>
          <w:trHeight w:val="330"/>
        </w:trPr>
        <w:tc>
          <w:tcPr>
            <w:tcW w:w="2415" w:type="dxa"/>
            <w:tcBorders>
              <w:top w:val="single" w:sz="5" w:space="0" w:color="000000"/>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658AFF27" w14:textId="77777777" w:rsidR="003A1E52" w:rsidRDefault="003A1E52" w:rsidP="0067490C">
            <w:pPr>
              <w:widowControl w:val="0"/>
              <w:rPr>
                <w:sz w:val="20"/>
                <w:szCs w:val="20"/>
              </w:rPr>
            </w:pPr>
            <w:r>
              <w:rPr>
                <w:rFonts w:ascii="Times New Roman" w:eastAsia="Times New Roman" w:hAnsi="Times New Roman" w:cs="Times New Roman"/>
                <w:b/>
                <w:bCs/>
                <w:i/>
                <w:iCs/>
              </w:rPr>
              <w:t>Issue Type</w:t>
            </w:r>
          </w:p>
        </w:tc>
        <w:tc>
          <w:tcPr>
            <w:tcW w:w="2445" w:type="dxa"/>
            <w:tcBorders>
              <w:top w:val="single" w:sz="5" w:space="0" w:color="000000"/>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206B76F4" w14:textId="77777777" w:rsidR="003A1E52" w:rsidRDefault="003A1E52" w:rsidP="0067490C">
            <w:pPr>
              <w:widowControl w:val="0"/>
              <w:rPr>
                <w:sz w:val="20"/>
                <w:szCs w:val="20"/>
              </w:rPr>
            </w:pPr>
            <w:r>
              <w:rPr>
                <w:rFonts w:ascii="Times New Roman" w:eastAsia="Times New Roman" w:hAnsi="Times New Roman" w:cs="Times New Roman"/>
                <w:b/>
                <w:bCs/>
              </w:rPr>
              <w:t>COUNTA of ID Ticket</w:t>
            </w:r>
          </w:p>
        </w:tc>
      </w:tr>
      <w:tr w:rsidR="003A1E52" w14:paraId="53059D7C" w14:textId="77777777" w:rsidTr="0067490C">
        <w:trPr>
          <w:trHeight w:val="330"/>
        </w:trPr>
        <w:tc>
          <w:tcPr>
            <w:tcW w:w="241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20F425EB" w14:textId="77777777" w:rsidR="003A1E52" w:rsidRDefault="003A1E52" w:rsidP="0067490C">
            <w:pPr>
              <w:widowControl w:val="0"/>
              <w:rPr>
                <w:sz w:val="20"/>
                <w:szCs w:val="20"/>
              </w:rPr>
            </w:pPr>
            <w:r>
              <w:rPr>
                <w:rFonts w:ascii="Times New Roman" w:eastAsia="Times New Roman" w:hAnsi="Times New Roman" w:cs="Times New Roman"/>
              </w:rPr>
              <w:t>IT Error</w:t>
            </w:r>
          </w:p>
        </w:tc>
        <w:tc>
          <w:tcPr>
            <w:tcW w:w="244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515F607E" w14:textId="77777777" w:rsidR="003A1E52" w:rsidRDefault="003A1E52" w:rsidP="0067490C">
            <w:pPr>
              <w:widowControl w:val="0"/>
              <w:jc w:val="right"/>
              <w:rPr>
                <w:sz w:val="20"/>
                <w:szCs w:val="20"/>
              </w:rPr>
            </w:pPr>
            <w:r>
              <w:rPr>
                <w:rFonts w:ascii="Times New Roman" w:eastAsia="Times New Roman" w:hAnsi="Times New Roman" w:cs="Times New Roman"/>
              </w:rPr>
              <w:t>24278</w:t>
            </w:r>
          </w:p>
        </w:tc>
      </w:tr>
      <w:tr w:rsidR="003A1E52" w14:paraId="47B6C2BC" w14:textId="77777777" w:rsidTr="0067490C">
        <w:trPr>
          <w:trHeight w:val="330"/>
        </w:trPr>
        <w:tc>
          <w:tcPr>
            <w:tcW w:w="241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1977847A" w14:textId="77777777" w:rsidR="003A1E52" w:rsidRDefault="003A1E52" w:rsidP="0067490C">
            <w:pPr>
              <w:widowControl w:val="0"/>
              <w:rPr>
                <w:sz w:val="20"/>
                <w:szCs w:val="20"/>
              </w:rPr>
            </w:pPr>
            <w:r>
              <w:rPr>
                <w:rFonts w:ascii="Times New Roman" w:eastAsia="Times New Roman" w:hAnsi="Times New Roman" w:cs="Times New Roman"/>
              </w:rPr>
              <w:t>IT Request</w:t>
            </w:r>
          </w:p>
        </w:tc>
        <w:tc>
          <w:tcPr>
            <w:tcW w:w="244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1921FB6A" w14:textId="77777777" w:rsidR="003A1E52" w:rsidRDefault="003A1E52" w:rsidP="0067490C">
            <w:pPr>
              <w:widowControl w:val="0"/>
              <w:jc w:val="right"/>
              <w:rPr>
                <w:sz w:val="20"/>
                <w:szCs w:val="20"/>
              </w:rPr>
            </w:pPr>
            <w:r>
              <w:rPr>
                <w:rFonts w:ascii="Times New Roman" w:eastAsia="Times New Roman" w:hAnsi="Times New Roman" w:cs="Times New Roman"/>
              </w:rPr>
              <w:t>73220</w:t>
            </w:r>
          </w:p>
        </w:tc>
      </w:tr>
      <w:tr w:rsidR="003A1E52" w14:paraId="4F668E70" w14:textId="77777777" w:rsidTr="0067490C">
        <w:trPr>
          <w:trHeight w:val="330"/>
        </w:trPr>
        <w:tc>
          <w:tcPr>
            <w:tcW w:w="241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49598D19" w14:textId="77777777" w:rsidR="003A1E52" w:rsidRDefault="003A1E52" w:rsidP="0067490C">
            <w:pPr>
              <w:widowControl w:val="0"/>
              <w:rPr>
                <w:sz w:val="20"/>
                <w:szCs w:val="20"/>
              </w:rPr>
            </w:pPr>
            <w:r>
              <w:rPr>
                <w:rFonts w:ascii="Times New Roman" w:eastAsia="Times New Roman" w:hAnsi="Times New Roman" w:cs="Times New Roman"/>
                <w:b/>
                <w:bCs/>
              </w:rPr>
              <w:t>Grand Total</w:t>
            </w:r>
          </w:p>
        </w:tc>
        <w:tc>
          <w:tcPr>
            <w:tcW w:w="244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0B86DA04" w14:textId="77777777" w:rsidR="003A1E52" w:rsidRDefault="003A1E52" w:rsidP="0067490C">
            <w:pPr>
              <w:widowControl w:val="0"/>
              <w:jc w:val="right"/>
              <w:rPr>
                <w:sz w:val="20"/>
                <w:szCs w:val="20"/>
              </w:rPr>
            </w:pPr>
            <w:r>
              <w:rPr>
                <w:rFonts w:ascii="Times New Roman" w:eastAsia="Times New Roman" w:hAnsi="Times New Roman" w:cs="Times New Roman"/>
                <w:b/>
                <w:bCs/>
              </w:rPr>
              <w:t>97498</w:t>
            </w:r>
          </w:p>
        </w:tc>
      </w:tr>
    </w:tbl>
    <w:p w14:paraId="63527FD6" w14:textId="77777777" w:rsidR="00384CC8" w:rsidRDefault="00384CC8">
      <w:pPr>
        <w:ind w:left="720"/>
      </w:pPr>
    </w:p>
    <w:p w14:paraId="6EFF10AD" w14:textId="77777777" w:rsidR="00384CC8" w:rsidRDefault="00384CC8">
      <w:pPr>
        <w:ind w:left="720"/>
      </w:pPr>
    </w:p>
    <w:p w14:paraId="4A2FB82E" w14:textId="77777777" w:rsidR="00384CC8" w:rsidRDefault="00464E59">
      <w:pPr>
        <w:ind w:left="720"/>
        <w:rPr>
          <w:b/>
          <w:bCs/>
          <w:color w:val="FF0000"/>
        </w:rPr>
      </w:pPr>
      <w:r>
        <w:rPr>
          <w:b/>
          <w:bCs/>
          <w:color w:val="FF0000"/>
        </w:rPr>
        <w:t>Approach (if any):</w:t>
      </w:r>
    </w:p>
    <w:p w14:paraId="118437DD" w14:textId="065458B6" w:rsidR="00384CC8" w:rsidRDefault="00BC678A">
      <w:pPr>
        <w:ind w:left="720"/>
      </w:pPr>
      <w:r>
        <w:t>I used a Pivot Table on the 'Issue Type' column to see the difference between regular requests and system errors.</w:t>
      </w:r>
      <w:r>
        <w:br/>
      </w:r>
      <w:r>
        <w:br/>
      </w:r>
    </w:p>
    <w:p w14:paraId="185FCA4A" w14:textId="0467A735" w:rsidR="00384CC8" w:rsidRDefault="00464E59">
      <w:pPr>
        <w:ind w:left="720"/>
        <w:rPr>
          <w:b/>
          <w:bCs/>
          <w:color w:val="FF0000"/>
        </w:rPr>
      </w:pPr>
      <w:r>
        <w:rPr>
          <w:b/>
          <w:bCs/>
          <w:color w:val="FF0000"/>
        </w:rPr>
        <w:t>Charts &amp; Tables (if any):</w:t>
      </w:r>
      <w:r>
        <w:rPr>
          <w:b/>
          <w:bCs/>
          <w:color w:val="FF0000"/>
        </w:rPr>
        <w:br/>
      </w:r>
    </w:p>
    <w:p w14:paraId="2DE04AC8" w14:textId="122579FA" w:rsidR="00384CC8" w:rsidRDefault="00EE67EA">
      <w:pPr>
        <w:ind w:left="720"/>
      </w:pPr>
      <w:r>
        <w:rPr>
          <w:noProof/>
        </w:rPr>
        <w:drawing>
          <wp:inline distT="0" distB="0" distL="0" distR="0" wp14:anchorId="42C52B36" wp14:editId="242F617B">
            <wp:extent cx="4203700" cy="2743200"/>
            <wp:effectExtent l="0" t="0" r="6350" b="0"/>
            <wp:docPr id="485839256" name="Chart 1">
              <a:extLst xmlns:a="http://schemas.openxmlformats.org/drawingml/2006/main">
                <a:ext uri="{FF2B5EF4-FFF2-40B4-BE49-F238E27FC236}">
                  <a16:creationId xmlns:a16="http://schemas.microsoft.com/office/drawing/2014/main" id="{D793D17D-4741-7EAE-48D1-B0B20B7584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0A1A297" w14:textId="77777777" w:rsidR="00384CC8" w:rsidRDefault="00464E59">
      <w:pPr>
        <w:pStyle w:val="Heading2"/>
      </w:pPr>
      <w:bookmarkStart w:id="21" w:name="_9e7cv5x62vju" w:colFirst="0" w:colLast="0"/>
      <w:bookmarkEnd w:id="21"/>
      <w:r>
        <w:rPr>
          <w:b/>
          <w:bCs/>
          <w:color w:val="FF0000"/>
        </w:rPr>
        <w:t>Question 9: What is the average resolution time for tickets?</w:t>
      </w:r>
    </w:p>
    <w:p w14:paraId="23E73CB8" w14:textId="77777777" w:rsidR="00384CC8" w:rsidRDefault="00464E59">
      <w:pPr>
        <w:pStyle w:val="Heading2"/>
        <w:rPr>
          <w:b/>
          <w:bCs/>
        </w:rPr>
      </w:pPr>
      <w:bookmarkStart w:id="22" w:name="_1dscm1wtu4ei" w:colFirst="0" w:colLast="0"/>
      <w:bookmarkEnd w:id="22"/>
      <w:r>
        <w:rPr>
          <w:b/>
          <w:bCs/>
        </w:rPr>
        <w:t>Solution:</w:t>
      </w:r>
    </w:p>
    <w:p w14:paraId="79112BB8" w14:textId="77777777" w:rsidR="00384CC8" w:rsidRDefault="00384CC8"/>
    <w:p w14:paraId="22C7199F" w14:textId="69C15F69" w:rsidR="00384CC8" w:rsidRDefault="00464E59">
      <w:pPr>
        <w:ind w:left="720"/>
        <w:rPr>
          <w:b/>
          <w:bCs/>
          <w:color w:val="FF0000"/>
        </w:rPr>
      </w:pPr>
      <w:r>
        <w:rPr>
          <w:b/>
          <w:bCs/>
          <w:color w:val="FF0000"/>
        </w:rPr>
        <w:t>Final Answer (if any):</w:t>
      </w:r>
      <w:r>
        <w:rPr>
          <w:b/>
          <w:bCs/>
          <w:color w:val="FF0000"/>
        </w:rPr>
        <w:br/>
      </w:r>
    </w:p>
    <w:p w14:paraId="5979BBCF" w14:textId="168D6DB2" w:rsidR="00384CC8" w:rsidRDefault="00B6562B">
      <w:pPr>
        <w:ind w:left="720"/>
      </w:pPr>
      <w:r>
        <w:t xml:space="preserve">The average resolution time for the tickets is </w:t>
      </w:r>
      <w:r>
        <w:rPr>
          <w:b/>
          <w:bCs/>
        </w:rPr>
        <w:t>4.55 days</w:t>
      </w:r>
      <w:r>
        <w:t>.</w:t>
      </w:r>
    </w:p>
    <w:p w14:paraId="2E26DDA0" w14:textId="77777777" w:rsidR="00384CC8" w:rsidRDefault="00464E59">
      <w:pPr>
        <w:ind w:left="720"/>
        <w:rPr>
          <w:b/>
          <w:bCs/>
          <w:color w:val="FF0000"/>
        </w:rPr>
      </w:pPr>
      <w:r>
        <w:rPr>
          <w:b/>
          <w:bCs/>
          <w:color w:val="FF0000"/>
        </w:rPr>
        <w:t>Approach (if any):</w:t>
      </w:r>
    </w:p>
    <w:p w14:paraId="03D7879E" w14:textId="3EB18348" w:rsidR="00384CC8" w:rsidRDefault="00751CBF">
      <w:pPr>
        <w:ind w:left="1440" w:firstLine="720"/>
      </w:pPr>
      <w:r>
        <w:br/>
        <w:t>To find this, I used the AVERAGE function in Excel on the 'Resolution Time' column. I also made a Pivot</w:t>
      </w:r>
      <w:r>
        <w:rPr>
          <w:b/>
          <w:bCs/>
        </w:rPr>
        <w:t xml:space="preserve"> </w:t>
      </w:r>
      <w:r>
        <w:t>Table and dragged the 'Resolution Time' field into the Values area. I changed the setting from 'Sum' to 'Average' to get the correct result. Finally, I rounded the number to two decimal places to make it look clean. This number is important because it shows how much time it usually takes to fix a customer's problem.</w:t>
      </w:r>
    </w:p>
    <w:p w14:paraId="7E7A68CC" w14:textId="77777777" w:rsidR="00384CC8" w:rsidRDefault="00384CC8">
      <w:pPr>
        <w:ind w:left="1440" w:firstLine="720"/>
      </w:pPr>
    </w:p>
    <w:p w14:paraId="521D60A4" w14:textId="77777777" w:rsidR="001E206B" w:rsidRDefault="00464E59">
      <w:pPr>
        <w:ind w:left="720"/>
        <w:rPr>
          <w:b/>
          <w:bCs/>
          <w:color w:val="FF0000"/>
        </w:rPr>
      </w:pPr>
      <w:r>
        <w:rPr>
          <w:b/>
          <w:bCs/>
          <w:color w:val="FF0000"/>
        </w:rPr>
        <w:t>Charts &amp; Tables (if any):</w:t>
      </w:r>
      <w:r>
        <w:rPr>
          <w:b/>
          <w:bCs/>
          <w:color w:val="FF0000"/>
        </w:rPr>
        <w:br/>
      </w:r>
    </w:p>
    <w:tbl>
      <w:tblPr>
        <w:tblW w:w="4880" w:type="dxa"/>
        <w:tblLook w:val="04A0" w:firstRow="1" w:lastRow="0" w:firstColumn="1" w:lastColumn="0" w:noHBand="0" w:noVBand="1"/>
      </w:tblPr>
      <w:tblGrid>
        <w:gridCol w:w="1460"/>
        <w:gridCol w:w="3420"/>
      </w:tblGrid>
      <w:tr w:rsidR="001E206B" w:rsidRPr="001E206B" w14:paraId="47520B9D" w14:textId="77777777" w:rsidTr="001E206B">
        <w:trPr>
          <w:trHeight w:val="315"/>
        </w:trPr>
        <w:tc>
          <w:tcPr>
            <w:tcW w:w="1460" w:type="dxa"/>
            <w:tcBorders>
              <w:top w:val="nil"/>
              <w:left w:val="nil"/>
              <w:bottom w:val="single" w:sz="4" w:space="0" w:color="8CB5F9"/>
              <w:right w:val="nil"/>
            </w:tcBorders>
            <w:shd w:val="clear" w:color="D9E7FD" w:fill="D9E7FD"/>
            <w:noWrap/>
            <w:vAlign w:val="bottom"/>
            <w:hideMark/>
          </w:tcPr>
          <w:p w14:paraId="4C1141F4" w14:textId="77777777" w:rsidR="001E206B" w:rsidRPr="001E206B" w:rsidRDefault="001E206B" w:rsidP="001E206B">
            <w:pPr>
              <w:spacing w:line="240" w:lineRule="auto"/>
              <w:rPr>
                <w:rFonts w:eastAsia="Times New Roman"/>
                <w:b/>
                <w:bCs/>
                <w:color w:val="000000"/>
                <w:sz w:val="20"/>
                <w:szCs w:val="20"/>
                <w:lang w:val="en-IN"/>
              </w:rPr>
            </w:pPr>
            <w:r w:rsidRPr="001E206B">
              <w:rPr>
                <w:rFonts w:eastAsia="Times New Roman"/>
                <w:b/>
                <w:bCs/>
                <w:color w:val="000000"/>
                <w:sz w:val="20"/>
                <w:szCs w:val="20"/>
                <w:lang w:val="en-IN"/>
              </w:rPr>
              <w:t>Row Labels</w:t>
            </w:r>
          </w:p>
        </w:tc>
        <w:tc>
          <w:tcPr>
            <w:tcW w:w="3420" w:type="dxa"/>
            <w:tcBorders>
              <w:top w:val="nil"/>
              <w:left w:val="nil"/>
              <w:bottom w:val="single" w:sz="4" w:space="0" w:color="8CB5F9"/>
              <w:right w:val="nil"/>
            </w:tcBorders>
            <w:shd w:val="clear" w:color="D9E7FD" w:fill="D9E7FD"/>
            <w:noWrap/>
            <w:vAlign w:val="bottom"/>
            <w:hideMark/>
          </w:tcPr>
          <w:p w14:paraId="4D1C0754" w14:textId="77777777" w:rsidR="001E206B" w:rsidRPr="001E206B" w:rsidRDefault="001E206B" w:rsidP="001E206B">
            <w:pPr>
              <w:spacing w:line="240" w:lineRule="auto"/>
              <w:rPr>
                <w:rFonts w:eastAsia="Times New Roman"/>
                <w:b/>
                <w:bCs/>
                <w:color w:val="000000"/>
                <w:sz w:val="20"/>
                <w:szCs w:val="20"/>
                <w:lang w:val="en-IN"/>
              </w:rPr>
            </w:pPr>
            <w:r w:rsidRPr="001E206B">
              <w:rPr>
                <w:rFonts w:eastAsia="Times New Roman"/>
                <w:b/>
                <w:bCs/>
                <w:color w:val="000000"/>
                <w:sz w:val="20"/>
                <w:szCs w:val="20"/>
                <w:lang w:val="en-IN"/>
              </w:rPr>
              <w:t>Average of Resolution Time (Days)</w:t>
            </w:r>
          </w:p>
        </w:tc>
      </w:tr>
      <w:tr w:rsidR="001E206B" w:rsidRPr="001E206B" w14:paraId="02D73862" w14:textId="77777777" w:rsidTr="001E206B">
        <w:trPr>
          <w:trHeight w:val="315"/>
        </w:trPr>
        <w:tc>
          <w:tcPr>
            <w:tcW w:w="1460" w:type="dxa"/>
            <w:tcBorders>
              <w:top w:val="nil"/>
              <w:left w:val="nil"/>
              <w:bottom w:val="single" w:sz="4" w:space="0" w:color="8CB5F9"/>
              <w:right w:val="nil"/>
            </w:tcBorders>
            <w:noWrap/>
            <w:vAlign w:val="bottom"/>
            <w:hideMark/>
          </w:tcPr>
          <w:p w14:paraId="319467AB" w14:textId="77777777" w:rsidR="001E206B" w:rsidRPr="001E206B" w:rsidRDefault="001E206B" w:rsidP="001E206B">
            <w:pPr>
              <w:spacing w:line="240" w:lineRule="auto"/>
              <w:rPr>
                <w:rFonts w:eastAsia="Times New Roman"/>
                <w:b/>
                <w:bCs/>
                <w:color w:val="000000"/>
                <w:sz w:val="20"/>
                <w:szCs w:val="20"/>
                <w:lang w:val="en-IN"/>
              </w:rPr>
            </w:pPr>
            <w:r w:rsidRPr="001E206B">
              <w:rPr>
                <w:rFonts w:eastAsia="Times New Roman"/>
                <w:b/>
                <w:bCs/>
                <w:color w:val="000000"/>
                <w:sz w:val="20"/>
                <w:szCs w:val="20"/>
                <w:lang w:val="en-IN"/>
              </w:rPr>
              <w:t>2016</w:t>
            </w:r>
          </w:p>
        </w:tc>
        <w:tc>
          <w:tcPr>
            <w:tcW w:w="3420" w:type="dxa"/>
            <w:tcBorders>
              <w:top w:val="nil"/>
              <w:left w:val="nil"/>
              <w:bottom w:val="single" w:sz="4" w:space="0" w:color="8CB5F9"/>
              <w:right w:val="nil"/>
            </w:tcBorders>
            <w:noWrap/>
            <w:vAlign w:val="bottom"/>
            <w:hideMark/>
          </w:tcPr>
          <w:p w14:paraId="2559D899" w14:textId="77777777" w:rsidR="001E206B" w:rsidRPr="001E206B" w:rsidRDefault="001E206B" w:rsidP="001E206B">
            <w:pPr>
              <w:spacing w:line="240" w:lineRule="auto"/>
              <w:jc w:val="right"/>
              <w:rPr>
                <w:rFonts w:eastAsia="Times New Roman"/>
                <w:b/>
                <w:bCs/>
                <w:color w:val="000000"/>
                <w:sz w:val="20"/>
                <w:szCs w:val="20"/>
                <w:lang w:val="en-IN"/>
              </w:rPr>
            </w:pPr>
            <w:r w:rsidRPr="001E206B">
              <w:rPr>
                <w:rFonts w:eastAsia="Times New Roman"/>
                <w:b/>
                <w:bCs/>
                <w:color w:val="000000"/>
                <w:sz w:val="20"/>
                <w:szCs w:val="20"/>
                <w:lang w:val="en-IN"/>
              </w:rPr>
              <w:t>4.551758486</w:t>
            </w:r>
          </w:p>
        </w:tc>
      </w:tr>
      <w:tr w:rsidR="001E206B" w:rsidRPr="001E206B" w14:paraId="2DEC7CA7" w14:textId="77777777" w:rsidTr="001E206B">
        <w:trPr>
          <w:trHeight w:val="315"/>
        </w:trPr>
        <w:tc>
          <w:tcPr>
            <w:tcW w:w="1460" w:type="dxa"/>
            <w:tcBorders>
              <w:top w:val="nil"/>
              <w:left w:val="nil"/>
              <w:bottom w:val="nil"/>
              <w:right w:val="nil"/>
            </w:tcBorders>
            <w:noWrap/>
            <w:vAlign w:val="bottom"/>
            <w:hideMark/>
          </w:tcPr>
          <w:p w14:paraId="159AB011"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Jan</w:t>
            </w:r>
          </w:p>
        </w:tc>
        <w:tc>
          <w:tcPr>
            <w:tcW w:w="3420" w:type="dxa"/>
            <w:tcBorders>
              <w:top w:val="nil"/>
              <w:left w:val="nil"/>
              <w:bottom w:val="nil"/>
              <w:right w:val="nil"/>
            </w:tcBorders>
            <w:noWrap/>
            <w:vAlign w:val="bottom"/>
            <w:hideMark/>
          </w:tcPr>
          <w:p w14:paraId="6A6132F3"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4.565022422</w:t>
            </w:r>
          </w:p>
        </w:tc>
      </w:tr>
      <w:tr w:rsidR="001E206B" w:rsidRPr="001E206B" w14:paraId="1C619986" w14:textId="77777777" w:rsidTr="001E206B">
        <w:trPr>
          <w:trHeight w:val="315"/>
        </w:trPr>
        <w:tc>
          <w:tcPr>
            <w:tcW w:w="1460" w:type="dxa"/>
            <w:tcBorders>
              <w:top w:val="nil"/>
              <w:left w:val="nil"/>
              <w:bottom w:val="nil"/>
              <w:right w:val="nil"/>
            </w:tcBorders>
            <w:noWrap/>
            <w:vAlign w:val="bottom"/>
            <w:hideMark/>
          </w:tcPr>
          <w:p w14:paraId="6476ED7B"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Feb</w:t>
            </w:r>
          </w:p>
        </w:tc>
        <w:tc>
          <w:tcPr>
            <w:tcW w:w="3420" w:type="dxa"/>
            <w:tcBorders>
              <w:top w:val="nil"/>
              <w:left w:val="nil"/>
              <w:bottom w:val="nil"/>
              <w:right w:val="nil"/>
            </w:tcBorders>
            <w:noWrap/>
            <w:vAlign w:val="bottom"/>
            <w:hideMark/>
          </w:tcPr>
          <w:p w14:paraId="41816738"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4.596590909</w:t>
            </w:r>
          </w:p>
        </w:tc>
      </w:tr>
      <w:tr w:rsidR="001E206B" w:rsidRPr="001E206B" w14:paraId="24B1C724" w14:textId="77777777" w:rsidTr="001E206B">
        <w:trPr>
          <w:trHeight w:val="315"/>
        </w:trPr>
        <w:tc>
          <w:tcPr>
            <w:tcW w:w="1460" w:type="dxa"/>
            <w:tcBorders>
              <w:top w:val="nil"/>
              <w:left w:val="nil"/>
              <w:bottom w:val="nil"/>
              <w:right w:val="nil"/>
            </w:tcBorders>
            <w:noWrap/>
            <w:vAlign w:val="bottom"/>
            <w:hideMark/>
          </w:tcPr>
          <w:p w14:paraId="674B7CC6"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Mar</w:t>
            </w:r>
          </w:p>
        </w:tc>
        <w:tc>
          <w:tcPr>
            <w:tcW w:w="3420" w:type="dxa"/>
            <w:tcBorders>
              <w:top w:val="nil"/>
              <w:left w:val="nil"/>
              <w:bottom w:val="nil"/>
              <w:right w:val="nil"/>
            </w:tcBorders>
            <w:noWrap/>
            <w:vAlign w:val="bottom"/>
            <w:hideMark/>
          </w:tcPr>
          <w:p w14:paraId="55FEA2A0"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4.482352941</w:t>
            </w:r>
          </w:p>
        </w:tc>
      </w:tr>
      <w:tr w:rsidR="001E206B" w:rsidRPr="001E206B" w14:paraId="284CDD8E" w14:textId="77777777" w:rsidTr="001E206B">
        <w:trPr>
          <w:trHeight w:val="315"/>
        </w:trPr>
        <w:tc>
          <w:tcPr>
            <w:tcW w:w="1460" w:type="dxa"/>
            <w:tcBorders>
              <w:top w:val="nil"/>
              <w:left w:val="nil"/>
              <w:bottom w:val="nil"/>
              <w:right w:val="nil"/>
            </w:tcBorders>
            <w:noWrap/>
            <w:vAlign w:val="bottom"/>
            <w:hideMark/>
          </w:tcPr>
          <w:p w14:paraId="533182F3"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Apr</w:t>
            </w:r>
          </w:p>
        </w:tc>
        <w:tc>
          <w:tcPr>
            <w:tcW w:w="3420" w:type="dxa"/>
            <w:tcBorders>
              <w:top w:val="nil"/>
              <w:left w:val="nil"/>
              <w:bottom w:val="nil"/>
              <w:right w:val="nil"/>
            </w:tcBorders>
            <w:noWrap/>
            <w:vAlign w:val="bottom"/>
            <w:hideMark/>
          </w:tcPr>
          <w:p w14:paraId="2D797A12"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4.581593928</w:t>
            </w:r>
          </w:p>
        </w:tc>
      </w:tr>
      <w:tr w:rsidR="001E206B" w:rsidRPr="001E206B" w14:paraId="5F14E943" w14:textId="77777777" w:rsidTr="001E206B">
        <w:trPr>
          <w:trHeight w:val="315"/>
        </w:trPr>
        <w:tc>
          <w:tcPr>
            <w:tcW w:w="1460" w:type="dxa"/>
            <w:tcBorders>
              <w:top w:val="nil"/>
              <w:left w:val="nil"/>
              <w:bottom w:val="nil"/>
              <w:right w:val="nil"/>
            </w:tcBorders>
            <w:noWrap/>
            <w:vAlign w:val="bottom"/>
            <w:hideMark/>
          </w:tcPr>
          <w:p w14:paraId="27DC6256"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May</w:t>
            </w:r>
          </w:p>
        </w:tc>
        <w:tc>
          <w:tcPr>
            <w:tcW w:w="3420" w:type="dxa"/>
            <w:tcBorders>
              <w:top w:val="nil"/>
              <w:left w:val="nil"/>
              <w:bottom w:val="nil"/>
              <w:right w:val="nil"/>
            </w:tcBorders>
            <w:noWrap/>
            <w:vAlign w:val="bottom"/>
            <w:hideMark/>
          </w:tcPr>
          <w:p w14:paraId="4CB5373C"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4.68362069</w:t>
            </w:r>
          </w:p>
        </w:tc>
      </w:tr>
      <w:tr w:rsidR="001E206B" w:rsidRPr="001E206B" w14:paraId="1A844E06" w14:textId="77777777" w:rsidTr="001E206B">
        <w:trPr>
          <w:trHeight w:val="315"/>
        </w:trPr>
        <w:tc>
          <w:tcPr>
            <w:tcW w:w="1460" w:type="dxa"/>
            <w:tcBorders>
              <w:top w:val="nil"/>
              <w:left w:val="nil"/>
              <w:bottom w:val="nil"/>
              <w:right w:val="nil"/>
            </w:tcBorders>
            <w:noWrap/>
            <w:vAlign w:val="bottom"/>
            <w:hideMark/>
          </w:tcPr>
          <w:p w14:paraId="4045A1D5"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Jun</w:t>
            </w:r>
          </w:p>
        </w:tc>
        <w:tc>
          <w:tcPr>
            <w:tcW w:w="3420" w:type="dxa"/>
            <w:tcBorders>
              <w:top w:val="nil"/>
              <w:left w:val="nil"/>
              <w:bottom w:val="nil"/>
              <w:right w:val="nil"/>
            </w:tcBorders>
            <w:noWrap/>
            <w:vAlign w:val="bottom"/>
            <w:hideMark/>
          </w:tcPr>
          <w:p w14:paraId="4A5E30D6"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4.593720266</w:t>
            </w:r>
          </w:p>
        </w:tc>
      </w:tr>
      <w:tr w:rsidR="001E206B" w:rsidRPr="001E206B" w14:paraId="6529B8CF" w14:textId="77777777" w:rsidTr="001E206B">
        <w:trPr>
          <w:trHeight w:val="315"/>
        </w:trPr>
        <w:tc>
          <w:tcPr>
            <w:tcW w:w="1460" w:type="dxa"/>
            <w:tcBorders>
              <w:top w:val="nil"/>
              <w:left w:val="nil"/>
              <w:bottom w:val="nil"/>
              <w:right w:val="nil"/>
            </w:tcBorders>
            <w:noWrap/>
            <w:vAlign w:val="bottom"/>
            <w:hideMark/>
          </w:tcPr>
          <w:p w14:paraId="60B1EC35"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Jul</w:t>
            </w:r>
          </w:p>
        </w:tc>
        <w:tc>
          <w:tcPr>
            <w:tcW w:w="3420" w:type="dxa"/>
            <w:tcBorders>
              <w:top w:val="nil"/>
              <w:left w:val="nil"/>
              <w:bottom w:val="nil"/>
              <w:right w:val="nil"/>
            </w:tcBorders>
            <w:noWrap/>
            <w:vAlign w:val="bottom"/>
            <w:hideMark/>
          </w:tcPr>
          <w:p w14:paraId="24BF97A7"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4.685740236</w:t>
            </w:r>
          </w:p>
        </w:tc>
      </w:tr>
      <w:tr w:rsidR="001E206B" w:rsidRPr="001E206B" w14:paraId="17E62DD8" w14:textId="77777777" w:rsidTr="001E206B">
        <w:trPr>
          <w:trHeight w:val="315"/>
        </w:trPr>
        <w:tc>
          <w:tcPr>
            <w:tcW w:w="1460" w:type="dxa"/>
            <w:tcBorders>
              <w:top w:val="nil"/>
              <w:left w:val="nil"/>
              <w:bottom w:val="nil"/>
              <w:right w:val="nil"/>
            </w:tcBorders>
            <w:noWrap/>
            <w:vAlign w:val="bottom"/>
            <w:hideMark/>
          </w:tcPr>
          <w:p w14:paraId="0CA3C08F"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Aug</w:t>
            </w:r>
          </w:p>
        </w:tc>
        <w:tc>
          <w:tcPr>
            <w:tcW w:w="3420" w:type="dxa"/>
            <w:tcBorders>
              <w:top w:val="nil"/>
              <w:left w:val="nil"/>
              <w:bottom w:val="nil"/>
              <w:right w:val="nil"/>
            </w:tcBorders>
            <w:noWrap/>
            <w:vAlign w:val="bottom"/>
            <w:hideMark/>
          </w:tcPr>
          <w:p w14:paraId="011EDBE2"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4.448623853</w:t>
            </w:r>
          </w:p>
        </w:tc>
      </w:tr>
      <w:tr w:rsidR="001E206B" w:rsidRPr="001E206B" w14:paraId="2A982E91" w14:textId="77777777" w:rsidTr="001E206B">
        <w:trPr>
          <w:trHeight w:val="315"/>
        </w:trPr>
        <w:tc>
          <w:tcPr>
            <w:tcW w:w="1460" w:type="dxa"/>
            <w:tcBorders>
              <w:top w:val="nil"/>
              <w:left w:val="nil"/>
              <w:bottom w:val="nil"/>
              <w:right w:val="nil"/>
            </w:tcBorders>
            <w:noWrap/>
            <w:vAlign w:val="bottom"/>
            <w:hideMark/>
          </w:tcPr>
          <w:p w14:paraId="7479688C"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Sep</w:t>
            </w:r>
          </w:p>
        </w:tc>
        <w:tc>
          <w:tcPr>
            <w:tcW w:w="3420" w:type="dxa"/>
            <w:tcBorders>
              <w:top w:val="nil"/>
              <w:left w:val="nil"/>
              <w:bottom w:val="nil"/>
              <w:right w:val="nil"/>
            </w:tcBorders>
            <w:noWrap/>
            <w:vAlign w:val="bottom"/>
            <w:hideMark/>
          </w:tcPr>
          <w:p w14:paraId="70ACA739"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4.488218662</w:t>
            </w:r>
          </w:p>
        </w:tc>
      </w:tr>
      <w:tr w:rsidR="001E206B" w:rsidRPr="001E206B" w14:paraId="1B5F072C" w14:textId="77777777" w:rsidTr="001E206B">
        <w:trPr>
          <w:trHeight w:val="290"/>
        </w:trPr>
        <w:tc>
          <w:tcPr>
            <w:tcW w:w="1460" w:type="dxa"/>
            <w:tcBorders>
              <w:top w:val="nil"/>
              <w:left w:val="nil"/>
              <w:bottom w:val="nil"/>
              <w:right w:val="nil"/>
            </w:tcBorders>
            <w:noWrap/>
            <w:vAlign w:val="bottom"/>
            <w:hideMark/>
          </w:tcPr>
          <w:p w14:paraId="2B3F4A11"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Oct</w:t>
            </w:r>
          </w:p>
        </w:tc>
        <w:tc>
          <w:tcPr>
            <w:tcW w:w="3420" w:type="dxa"/>
            <w:tcBorders>
              <w:top w:val="nil"/>
              <w:left w:val="nil"/>
              <w:bottom w:val="nil"/>
              <w:right w:val="nil"/>
            </w:tcBorders>
            <w:noWrap/>
            <w:vAlign w:val="bottom"/>
            <w:hideMark/>
          </w:tcPr>
          <w:p w14:paraId="36093C67"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4.511029412</w:t>
            </w:r>
          </w:p>
        </w:tc>
      </w:tr>
      <w:tr w:rsidR="001E206B" w:rsidRPr="001E206B" w14:paraId="58FF4FC5" w14:textId="77777777" w:rsidTr="001E206B">
        <w:trPr>
          <w:trHeight w:val="290"/>
        </w:trPr>
        <w:tc>
          <w:tcPr>
            <w:tcW w:w="1460" w:type="dxa"/>
            <w:tcBorders>
              <w:top w:val="nil"/>
              <w:left w:val="nil"/>
              <w:bottom w:val="nil"/>
              <w:right w:val="nil"/>
            </w:tcBorders>
            <w:noWrap/>
            <w:vAlign w:val="bottom"/>
            <w:hideMark/>
          </w:tcPr>
          <w:p w14:paraId="27A2EEF7"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Nov</w:t>
            </w:r>
          </w:p>
        </w:tc>
        <w:tc>
          <w:tcPr>
            <w:tcW w:w="3420" w:type="dxa"/>
            <w:tcBorders>
              <w:top w:val="nil"/>
              <w:left w:val="nil"/>
              <w:bottom w:val="nil"/>
              <w:right w:val="nil"/>
            </w:tcBorders>
            <w:noWrap/>
            <w:vAlign w:val="bottom"/>
            <w:hideMark/>
          </w:tcPr>
          <w:p w14:paraId="30B63440"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4.535372849</w:t>
            </w:r>
          </w:p>
        </w:tc>
      </w:tr>
      <w:tr w:rsidR="001E206B" w:rsidRPr="001E206B" w14:paraId="596E9EA7" w14:textId="77777777" w:rsidTr="001E206B">
        <w:trPr>
          <w:trHeight w:val="290"/>
        </w:trPr>
        <w:tc>
          <w:tcPr>
            <w:tcW w:w="1460" w:type="dxa"/>
            <w:tcBorders>
              <w:top w:val="nil"/>
              <w:left w:val="nil"/>
              <w:bottom w:val="nil"/>
              <w:right w:val="nil"/>
            </w:tcBorders>
            <w:noWrap/>
            <w:vAlign w:val="bottom"/>
            <w:hideMark/>
          </w:tcPr>
          <w:p w14:paraId="55A40E35"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Dec</w:t>
            </w:r>
          </w:p>
        </w:tc>
        <w:tc>
          <w:tcPr>
            <w:tcW w:w="3420" w:type="dxa"/>
            <w:tcBorders>
              <w:top w:val="nil"/>
              <w:left w:val="nil"/>
              <w:bottom w:val="nil"/>
              <w:right w:val="nil"/>
            </w:tcBorders>
            <w:noWrap/>
            <w:vAlign w:val="bottom"/>
            <w:hideMark/>
          </w:tcPr>
          <w:p w14:paraId="11C1F8B3"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4.444839858</w:t>
            </w:r>
          </w:p>
        </w:tc>
      </w:tr>
      <w:tr w:rsidR="001E206B" w:rsidRPr="001E206B" w14:paraId="3816BC87" w14:textId="77777777" w:rsidTr="001E206B">
        <w:trPr>
          <w:trHeight w:val="290"/>
        </w:trPr>
        <w:tc>
          <w:tcPr>
            <w:tcW w:w="1460" w:type="dxa"/>
            <w:tcBorders>
              <w:top w:val="nil"/>
              <w:left w:val="nil"/>
              <w:bottom w:val="single" w:sz="4" w:space="0" w:color="8CB5F9"/>
              <w:right w:val="nil"/>
            </w:tcBorders>
            <w:noWrap/>
            <w:vAlign w:val="bottom"/>
            <w:hideMark/>
          </w:tcPr>
          <w:p w14:paraId="03C94C48" w14:textId="77777777" w:rsidR="001E206B" w:rsidRPr="001E206B" w:rsidRDefault="001E206B" w:rsidP="001E206B">
            <w:pPr>
              <w:spacing w:line="240" w:lineRule="auto"/>
              <w:rPr>
                <w:rFonts w:eastAsia="Times New Roman"/>
                <w:b/>
                <w:bCs/>
                <w:color w:val="000000"/>
                <w:sz w:val="20"/>
                <w:szCs w:val="20"/>
                <w:lang w:val="en-IN"/>
              </w:rPr>
            </w:pPr>
            <w:r w:rsidRPr="001E206B">
              <w:rPr>
                <w:rFonts w:eastAsia="Times New Roman"/>
                <w:b/>
                <w:bCs/>
                <w:color w:val="000000"/>
                <w:sz w:val="20"/>
                <w:szCs w:val="20"/>
                <w:lang w:val="en-IN"/>
              </w:rPr>
              <w:t>2017</w:t>
            </w:r>
          </w:p>
        </w:tc>
        <w:tc>
          <w:tcPr>
            <w:tcW w:w="3420" w:type="dxa"/>
            <w:tcBorders>
              <w:top w:val="nil"/>
              <w:left w:val="nil"/>
              <w:bottom w:val="single" w:sz="4" w:space="0" w:color="8CB5F9"/>
              <w:right w:val="nil"/>
            </w:tcBorders>
            <w:noWrap/>
            <w:vAlign w:val="bottom"/>
            <w:hideMark/>
          </w:tcPr>
          <w:p w14:paraId="5C8010F0" w14:textId="77777777" w:rsidR="001E206B" w:rsidRPr="001E206B" w:rsidRDefault="001E206B" w:rsidP="001E206B">
            <w:pPr>
              <w:spacing w:line="240" w:lineRule="auto"/>
              <w:jc w:val="right"/>
              <w:rPr>
                <w:rFonts w:eastAsia="Times New Roman"/>
                <w:b/>
                <w:bCs/>
                <w:color w:val="000000"/>
                <w:sz w:val="20"/>
                <w:szCs w:val="20"/>
                <w:lang w:val="en-IN"/>
              </w:rPr>
            </w:pPr>
            <w:r w:rsidRPr="001E206B">
              <w:rPr>
                <w:rFonts w:eastAsia="Times New Roman"/>
                <w:b/>
                <w:bCs/>
                <w:color w:val="000000"/>
                <w:sz w:val="20"/>
                <w:szCs w:val="20"/>
                <w:lang w:val="en-IN"/>
              </w:rPr>
              <w:t>4.530070399</w:t>
            </w:r>
          </w:p>
        </w:tc>
      </w:tr>
      <w:tr w:rsidR="001E206B" w:rsidRPr="001E206B" w14:paraId="6397D326" w14:textId="77777777" w:rsidTr="001E206B">
        <w:trPr>
          <w:trHeight w:val="290"/>
        </w:trPr>
        <w:tc>
          <w:tcPr>
            <w:tcW w:w="1460" w:type="dxa"/>
            <w:tcBorders>
              <w:top w:val="nil"/>
              <w:left w:val="nil"/>
              <w:bottom w:val="nil"/>
              <w:right w:val="nil"/>
            </w:tcBorders>
            <w:noWrap/>
            <w:vAlign w:val="bottom"/>
            <w:hideMark/>
          </w:tcPr>
          <w:p w14:paraId="5B4B4BC0"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Jan</w:t>
            </w:r>
          </w:p>
        </w:tc>
        <w:tc>
          <w:tcPr>
            <w:tcW w:w="3420" w:type="dxa"/>
            <w:tcBorders>
              <w:top w:val="nil"/>
              <w:left w:val="nil"/>
              <w:bottom w:val="nil"/>
              <w:right w:val="nil"/>
            </w:tcBorders>
            <w:noWrap/>
            <w:vAlign w:val="bottom"/>
            <w:hideMark/>
          </w:tcPr>
          <w:p w14:paraId="72A5F43E"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4.779555556</w:t>
            </w:r>
          </w:p>
        </w:tc>
      </w:tr>
      <w:tr w:rsidR="001E206B" w:rsidRPr="001E206B" w14:paraId="26875482" w14:textId="77777777" w:rsidTr="001E206B">
        <w:trPr>
          <w:trHeight w:val="290"/>
        </w:trPr>
        <w:tc>
          <w:tcPr>
            <w:tcW w:w="1460" w:type="dxa"/>
            <w:tcBorders>
              <w:top w:val="nil"/>
              <w:left w:val="nil"/>
              <w:bottom w:val="nil"/>
              <w:right w:val="nil"/>
            </w:tcBorders>
            <w:noWrap/>
            <w:vAlign w:val="bottom"/>
            <w:hideMark/>
          </w:tcPr>
          <w:p w14:paraId="528C56E8"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Feb</w:t>
            </w:r>
          </w:p>
        </w:tc>
        <w:tc>
          <w:tcPr>
            <w:tcW w:w="3420" w:type="dxa"/>
            <w:tcBorders>
              <w:top w:val="nil"/>
              <w:left w:val="nil"/>
              <w:bottom w:val="nil"/>
              <w:right w:val="nil"/>
            </w:tcBorders>
            <w:noWrap/>
            <w:vAlign w:val="bottom"/>
            <w:hideMark/>
          </w:tcPr>
          <w:p w14:paraId="6CEEF704"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4.499565595</w:t>
            </w:r>
          </w:p>
        </w:tc>
      </w:tr>
      <w:tr w:rsidR="001E206B" w:rsidRPr="001E206B" w14:paraId="5F1AEC5D" w14:textId="77777777" w:rsidTr="001E206B">
        <w:trPr>
          <w:trHeight w:val="290"/>
        </w:trPr>
        <w:tc>
          <w:tcPr>
            <w:tcW w:w="1460" w:type="dxa"/>
            <w:tcBorders>
              <w:top w:val="nil"/>
              <w:left w:val="nil"/>
              <w:bottom w:val="nil"/>
              <w:right w:val="nil"/>
            </w:tcBorders>
            <w:noWrap/>
            <w:vAlign w:val="bottom"/>
            <w:hideMark/>
          </w:tcPr>
          <w:p w14:paraId="30C1C30A"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Mar</w:t>
            </w:r>
          </w:p>
        </w:tc>
        <w:tc>
          <w:tcPr>
            <w:tcW w:w="3420" w:type="dxa"/>
            <w:tcBorders>
              <w:top w:val="nil"/>
              <w:left w:val="nil"/>
              <w:bottom w:val="nil"/>
              <w:right w:val="nil"/>
            </w:tcBorders>
            <w:noWrap/>
            <w:vAlign w:val="bottom"/>
            <w:hideMark/>
          </w:tcPr>
          <w:p w14:paraId="146418DF"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4.424785659</w:t>
            </w:r>
          </w:p>
        </w:tc>
      </w:tr>
      <w:tr w:rsidR="001E206B" w:rsidRPr="001E206B" w14:paraId="11578F41" w14:textId="77777777" w:rsidTr="001E206B">
        <w:trPr>
          <w:trHeight w:val="290"/>
        </w:trPr>
        <w:tc>
          <w:tcPr>
            <w:tcW w:w="1460" w:type="dxa"/>
            <w:tcBorders>
              <w:top w:val="nil"/>
              <w:left w:val="nil"/>
              <w:bottom w:val="nil"/>
              <w:right w:val="nil"/>
            </w:tcBorders>
            <w:noWrap/>
            <w:vAlign w:val="bottom"/>
            <w:hideMark/>
          </w:tcPr>
          <w:p w14:paraId="26EAA552"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Apr</w:t>
            </w:r>
          </w:p>
        </w:tc>
        <w:tc>
          <w:tcPr>
            <w:tcW w:w="3420" w:type="dxa"/>
            <w:tcBorders>
              <w:top w:val="nil"/>
              <w:left w:val="nil"/>
              <w:bottom w:val="nil"/>
              <w:right w:val="nil"/>
            </w:tcBorders>
            <w:noWrap/>
            <w:vAlign w:val="bottom"/>
            <w:hideMark/>
          </w:tcPr>
          <w:p w14:paraId="12D50618"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4.506827309</w:t>
            </w:r>
          </w:p>
        </w:tc>
      </w:tr>
      <w:tr w:rsidR="001E206B" w:rsidRPr="001E206B" w14:paraId="3253B78E" w14:textId="77777777" w:rsidTr="001E206B">
        <w:trPr>
          <w:trHeight w:val="290"/>
        </w:trPr>
        <w:tc>
          <w:tcPr>
            <w:tcW w:w="1460" w:type="dxa"/>
            <w:tcBorders>
              <w:top w:val="nil"/>
              <w:left w:val="nil"/>
              <w:bottom w:val="nil"/>
              <w:right w:val="nil"/>
            </w:tcBorders>
            <w:noWrap/>
            <w:vAlign w:val="bottom"/>
            <w:hideMark/>
          </w:tcPr>
          <w:p w14:paraId="671F5D7E"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May</w:t>
            </w:r>
          </w:p>
        </w:tc>
        <w:tc>
          <w:tcPr>
            <w:tcW w:w="3420" w:type="dxa"/>
            <w:tcBorders>
              <w:top w:val="nil"/>
              <w:left w:val="nil"/>
              <w:bottom w:val="nil"/>
              <w:right w:val="nil"/>
            </w:tcBorders>
            <w:noWrap/>
            <w:vAlign w:val="bottom"/>
            <w:hideMark/>
          </w:tcPr>
          <w:p w14:paraId="3952A369"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4.498141264</w:t>
            </w:r>
          </w:p>
        </w:tc>
      </w:tr>
      <w:tr w:rsidR="001E206B" w:rsidRPr="001E206B" w14:paraId="5E678287" w14:textId="77777777" w:rsidTr="001E206B">
        <w:trPr>
          <w:trHeight w:val="290"/>
        </w:trPr>
        <w:tc>
          <w:tcPr>
            <w:tcW w:w="1460" w:type="dxa"/>
            <w:tcBorders>
              <w:top w:val="nil"/>
              <w:left w:val="nil"/>
              <w:bottom w:val="nil"/>
              <w:right w:val="nil"/>
            </w:tcBorders>
            <w:noWrap/>
            <w:vAlign w:val="bottom"/>
            <w:hideMark/>
          </w:tcPr>
          <w:p w14:paraId="50B59635"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Jun</w:t>
            </w:r>
          </w:p>
        </w:tc>
        <w:tc>
          <w:tcPr>
            <w:tcW w:w="3420" w:type="dxa"/>
            <w:tcBorders>
              <w:top w:val="nil"/>
              <w:left w:val="nil"/>
              <w:bottom w:val="nil"/>
              <w:right w:val="nil"/>
            </w:tcBorders>
            <w:noWrap/>
            <w:vAlign w:val="bottom"/>
            <w:hideMark/>
          </w:tcPr>
          <w:p w14:paraId="61503E00"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4.502411576</w:t>
            </w:r>
          </w:p>
        </w:tc>
      </w:tr>
      <w:tr w:rsidR="001E206B" w:rsidRPr="001E206B" w14:paraId="7A4C20AD" w14:textId="77777777" w:rsidTr="001E206B">
        <w:trPr>
          <w:trHeight w:val="290"/>
        </w:trPr>
        <w:tc>
          <w:tcPr>
            <w:tcW w:w="1460" w:type="dxa"/>
            <w:tcBorders>
              <w:top w:val="nil"/>
              <w:left w:val="nil"/>
              <w:bottom w:val="nil"/>
              <w:right w:val="nil"/>
            </w:tcBorders>
            <w:noWrap/>
            <w:vAlign w:val="bottom"/>
            <w:hideMark/>
          </w:tcPr>
          <w:p w14:paraId="440770E6"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Jul</w:t>
            </w:r>
          </w:p>
        </w:tc>
        <w:tc>
          <w:tcPr>
            <w:tcW w:w="3420" w:type="dxa"/>
            <w:tcBorders>
              <w:top w:val="nil"/>
              <w:left w:val="nil"/>
              <w:bottom w:val="nil"/>
              <w:right w:val="nil"/>
            </w:tcBorders>
            <w:noWrap/>
            <w:vAlign w:val="bottom"/>
            <w:hideMark/>
          </w:tcPr>
          <w:p w14:paraId="6C830B0F"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4.401459854</w:t>
            </w:r>
          </w:p>
        </w:tc>
      </w:tr>
      <w:tr w:rsidR="001E206B" w:rsidRPr="001E206B" w14:paraId="094DE585" w14:textId="77777777" w:rsidTr="001E206B">
        <w:trPr>
          <w:trHeight w:val="290"/>
        </w:trPr>
        <w:tc>
          <w:tcPr>
            <w:tcW w:w="1460" w:type="dxa"/>
            <w:tcBorders>
              <w:top w:val="nil"/>
              <w:left w:val="nil"/>
              <w:bottom w:val="nil"/>
              <w:right w:val="nil"/>
            </w:tcBorders>
            <w:noWrap/>
            <w:vAlign w:val="bottom"/>
            <w:hideMark/>
          </w:tcPr>
          <w:p w14:paraId="558E9225"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Aug</w:t>
            </w:r>
          </w:p>
        </w:tc>
        <w:tc>
          <w:tcPr>
            <w:tcW w:w="3420" w:type="dxa"/>
            <w:tcBorders>
              <w:top w:val="nil"/>
              <w:left w:val="nil"/>
              <w:bottom w:val="nil"/>
              <w:right w:val="nil"/>
            </w:tcBorders>
            <w:noWrap/>
            <w:vAlign w:val="bottom"/>
            <w:hideMark/>
          </w:tcPr>
          <w:p w14:paraId="598974AD"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4.725178713</w:t>
            </w:r>
          </w:p>
        </w:tc>
      </w:tr>
      <w:tr w:rsidR="001E206B" w:rsidRPr="001E206B" w14:paraId="2F8AB30C" w14:textId="77777777" w:rsidTr="001E206B">
        <w:trPr>
          <w:trHeight w:val="290"/>
        </w:trPr>
        <w:tc>
          <w:tcPr>
            <w:tcW w:w="1460" w:type="dxa"/>
            <w:tcBorders>
              <w:top w:val="nil"/>
              <w:left w:val="nil"/>
              <w:bottom w:val="nil"/>
              <w:right w:val="nil"/>
            </w:tcBorders>
            <w:noWrap/>
            <w:vAlign w:val="bottom"/>
            <w:hideMark/>
          </w:tcPr>
          <w:p w14:paraId="0C6ADC89"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Sep</w:t>
            </w:r>
          </w:p>
        </w:tc>
        <w:tc>
          <w:tcPr>
            <w:tcW w:w="3420" w:type="dxa"/>
            <w:tcBorders>
              <w:top w:val="nil"/>
              <w:left w:val="nil"/>
              <w:bottom w:val="nil"/>
              <w:right w:val="nil"/>
            </w:tcBorders>
            <w:noWrap/>
            <w:vAlign w:val="bottom"/>
            <w:hideMark/>
          </w:tcPr>
          <w:p w14:paraId="7A9B369A"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4.457959184</w:t>
            </w:r>
          </w:p>
        </w:tc>
      </w:tr>
      <w:tr w:rsidR="001E206B" w:rsidRPr="001E206B" w14:paraId="523C92D1" w14:textId="77777777" w:rsidTr="001E206B">
        <w:trPr>
          <w:trHeight w:val="290"/>
        </w:trPr>
        <w:tc>
          <w:tcPr>
            <w:tcW w:w="1460" w:type="dxa"/>
            <w:tcBorders>
              <w:top w:val="nil"/>
              <w:left w:val="nil"/>
              <w:bottom w:val="nil"/>
              <w:right w:val="nil"/>
            </w:tcBorders>
            <w:noWrap/>
            <w:vAlign w:val="bottom"/>
            <w:hideMark/>
          </w:tcPr>
          <w:p w14:paraId="7703ABFF"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Oct</w:t>
            </w:r>
          </w:p>
        </w:tc>
        <w:tc>
          <w:tcPr>
            <w:tcW w:w="3420" w:type="dxa"/>
            <w:tcBorders>
              <w:top w:val="nil"/>
              <w:left w:val="nil"/>
              <w:bottom w:val="nil"/>
              <w:right w:val="nil"/>
            </w:tcBorders>
            <w:noWrap/>
            <w:vAlign w:val="bottom"/>
            <w:hideMark/>
          </w:tcPr>
          <w:p w14:paraId="62EA5144"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4.51954023</w:t>
            </w:r>
          </w:p>
        </w:tc>
      </w:tr>
      <w:tr w:rsidR="001E206B" w:rsidRPr="001E206B" w14:paraId="6AD33332" w14:textId="77777777" w:rsidTr="001E206B">
        <w:trPr>
          <w:trHeight w:val="290"/>
        </w:trPr>
        <w:tc>
          <w:tcPr>
            <w:tcW w:w="1460" w:type="dxa"/>
            <w:tcBorders>
              <w:top w:val="nil"/>
              <w:left w:val="nil"/>
              <w:bottom w:val="nil"/>
              <w:right w:val="nil"/>
            </w:tcBorders>
            <w:noWrap/>
            <w:vAlign w:val="bottom"/>
            <w:hideMark/>
          </w:tcPr>
          <w:p w14:paraId="78D93217"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Nov</w:t>
            </w:r>
          </w:p>
        </w:tc>
        <w:tc>
          <w:tcPr>
            <w:tcW w:w="3420" w:type="dxa"/>
            <w:tcBorders>
              <w:top w:val="nil"/>
              <w:left w:val="nil"/>
              <w:bottom w:val="nil"/>
              <w:right w:val="nil"/>
            </w:tcBorders>
            <w:noWrap/>
            <w:vAlign w:val="bottom"/>
            <w:hideMark/>
          </w:tcPr>
          <w:p w14:paraId="3F639836"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4.648431215</w:t>
            </w:r>
          </w:p>
        </w:tc>
      </w:tr>
      <w:tr w:rsidR="001E206B" w:rsidRPr="001E206B" w14:paraId="38E02D3F" w14:textId="77777777" w:rsidTr="001E206B">
        <w:trPr>
          <w:trHeight w:val="290"/>
        </w:trPr>
        <w:tc>
          <w:tcPr>
            <w:tcW w:w="1460" w:type="dxa"/>
            <w:tcBorders>
              <w:top w:val="nil"/>
              <w:left w:val="nil"/>
              <w:bottom w:val="nil"/>
              <w:right w:val="nil"/>
            </w:tcBorders>
            <w:noWrap/>
            <w:vAlign w:val="bottom"/>
            <w:hideMark/>
          </w:tcPr>
          <w:p w14:paraId="435FEE5D"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Dec</w:t>
            </w:r>
          </w:p>
        </w:tc>
        <w:tc>
          <w:tcPr>
            <w:tcW w:w="3420" w:type="dxa"/>
            <w:tcBorders>
              <w:top w:val="nil"/>
              <w:left w:val="nil"/>
              <w:bottom w:val="nil"/>
              <w:right w:val="nil"/>
            </w:tcBorders>
            <w:noWrap/>
            <w:vAlign w:val="bottom"/>
            <w:hideMark/>
          </w:tcPr>
          <w:p w14:paraId="52484086"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4.421638823</w:t>
            </w:r>
          </w:p>
        </w:tc>
      </w:tr>
      <w:tr w:rsidR="001E206B" w:rsidRPr="001E206B" w14:paraId="7273B8BF" w14:textId="77777777" w:rsidTr="001E206B">
        <w:trPr>
          <w:trHeight w:val="290"/>
        </w:trPr>
        <w:tc>
          <w:tcPr>
            <w:tcW w:w="1460" w:type="dxa"/>
            <w:tcBorders>
              <w:top w:val="nil"/>
              <w:left w:val="nil"/>
              <w:bottom w:val="single" w:sz="4" w:space="0" w:color="8CB5F9"/>
              <w:right w:val="nil"/>
            </w:tcBorders>
            <w:noWrap/>
            <w:vAlign w:val="bottom"/>
            <w:hideMark/>
          </w:tcPr>
          <w:p w14:paraId="0B349831" w14:textId="77777777" w:rsidR="001E206B" w:rsidRPr="001E206B" w:rsidRDefault="001E206B" w:rsidP="001E206B">
            <w:pPr>
              <w:spacing w:line="240" w:lineRule="auto"/>
              <w:rPr>
                <w:rFonts w:eastAsia="Times New Roman"/>
                <w:b/>
                <w:bCs/>
                <w:color w:val="000000"/>
                <w:sz w:val="20"/>
                <w:szCs w:val="20"/>
                <w:lang w:val="en-IN"/>
              </w:rPr>
            </w:pPr>
            <w:r w:rsidRPr="001E206B">
              <w:rPr>
                <w:rFonts w:eastAsia="Times New Roman"/>
                <w:b/>
                <w:bCs/>
                <w:color w:val="000000"/>
                <w:sz w:val="20"/>
                <w:szCs w:val="20"/>
                <w:lang w:val="en-IN"/>
              </w:rPr>
              <w:t>2018</w:t>
            </w:r>
          </w:p>
        </w:tc>
        <w:tc>
          <w:tcPr>
            <w:tcW w:w="3420" w:type="dxa"/>
            <w:tcBorders>
              <w:top w:val="nil"/>
              <w:left w:val="nil"/>
              <w:bottom w:val="single" w:sz="4" w:space="0" w:color="8CB5F9"/>
              <w:right w:val="nil"/>
            </w:tcBorders>
            <w:noWrap/>
            <w:vAlign w:val="bottom"/>
            <w:hideMark/>
          </w:tcPr>
          <w:p w14:paraId="7BBF3C28" w14:textId="77777777" w:rsidR="001E206B" w:rsidRPr="001E206B" w:rsidRDefault="001E206B" w:rsidP="001E206B">
            <w:pPr>
              <w:spacing w:line="240" w:lineRule="auto"/>
              <w:jc w:val="right"/>
              <w:rPr>
                <w:rFonts w:eastAsia="Times New Roman"/>
                <w:b/>
                <w:bCs/>
                <w:color w:val="000000"/>
                <w:sz w:val="20"/>
                <w:szCs w:val="20"/>
                <w:lang w:val="en-IN"/>
              </w:rPr>
            </w:pPr>
            <w:r w:rsidRPr="001E206B">
              <w:rPr>
                <w:rFonts w:eastAsia="Times New Roman"/>
                <w:b/>
                <w:bCs/>
                <w:color w:val="000000"/>
                <w:sz w:val="20"/>
                <w:szCs w:val="20"/>
                <w:lang w:val="en-IN"/>
              </w:rPr>
              <w:t>4.558668355</w:t>
            </w:r>
          </w:p>
        </w:tc>
      </w:tr>
      <w:tr w:rsidR="001E206B" w:rsidRPr="001E206B" w14:paraId="48852A5F" w14:textId="77777777" w:rsidTr="001E206B">
        <w:trPr>
          <w:trHeight w:val="290"/>
        </w:trPr>
        <w:tc>
          <w:tcPr>
            <w:tcW w:w="1460" w:type="dxa"/>
            <w:tcBorders>
              <w:top w:val="nil"/>
              <w:left w:val="nil"/>
              <w:bottom w:val="nil"/>
              <w:right w:val="nil"/>
            </w:tcBorders>
            <w:noWrap/>
            <w:vAlign w:val="bottom"/>
            <w:hideMark/>
          </w:tcPr>
          <w:p w14:paraId="5C837F15"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Jan</w:t>
            </w:r>
          </w:p>
        </w:tc>
        <w:tc>
          <w:tcPr>
            <w:tcW w:w="3420" w:type="dxa"/>
            <w:tcBorders>
              <w:top w:val="nil"/>
              <w:left w:val="nil"/>
              <w:bottom w:val="nil"/>
              <w:right w:val="nil"/>
            </w:tcBorders>
            <w:noWrap/>
            <w:vAlign w:val="bottom"/>
            <w:hideMark/>
          </w:tcPr>
          <w:p w14:paraId="3BAF20AC"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4.457719162</w:t>
            </w:r>
          </w:p>
        </w:tc>
      </w:tr>
      <w:tr w:rsidR="001E206B" w:rsidRPr="001E206B" w14:paraId="7D1989CF" w14:textId="77777777" w:rsidTr="001E206B">
        <w:trPr>
          <w:trHeight w:val="290"/>
        </w:trPr>
        <w:tc>
          <w:tcPr>
            <w:tcW w:w="1460" w:type="dxa"/>
            <w:tcBorders>
              <w:top w:val="nil"/>
              <w:left w:val="nil"/>
              <w:bottom w:val="nil"/>
              <w:right w:val="nil"/>
            </w:tcBorders>
            <w:noWrap/>
            <w:vAlign w:val="bottom"/>
            <w:hideMark/>
          </w:tcPr>
          <w:p w14:paraId="37B747B8"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Feb</w:t>
            </w:r>
          </w:p>
        </w:tc>
        <w:tc>
          <w:tcPr>
            <w:tcW w:w="3420" w:type="dxa"/>
            <w:tcBorders>
              <w:top w:val="nil"/>
              <w:left w:val="nil"/>
              <w:bottom w:val="nil"/>
              <w:right w:val="nil"/>
            </w:tcBorders>
            <w:noWrap/>
            <w:vAlign w:val="bottom"/>
            <w:hideMark/>
          </w:tcPr>
          <w:p w14:paraId="0D472315"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4.549435965</w:t>
            </w:r>
          </w:p>
        </w:tc>
      </w:tr>
      <w:tr w:rsidR="001E206B" w:rsidRPr="001E206B" w14:paraId="357E92D6" w14:textId="77777777" w:rsidTr="001E206B">
        <w:trPr>
          <w:trHeight w:val="290"/>
        </w:trPr>
        <w:tc>
          <w:tcPr>
            <w:tcW w:w="1460" w:type="dxa"/>
            <w:tcBorders>
              <w:top w:val="nil"/>
              <w:left w:val="nil"/>
              <w:bottom w:val="nil"/>
              <w:right w:val="nil"/>
            </w:tcBorders>
            <w:noWrap/>
            <w:vAlign w:val="bottom"/>
            <w:hideMark/>
          </w:tcPr>
          <w:p w14:paraId="57C8B858"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Mar</w:t>
            </w:r>
          </w:p>
        </w:tc>
        <w:tc>
          <w:tcPr>
            <w:tcW w:w="3420" w:type="dxa"/>
            <w:tcBorders>
              <w:top w:val="nil"/>
              <w:left w:val="nil"/>
              <w:bottom w:val="nil"/>
              <w:right w:val="nil"/>
            </w:tcBorders>
            <w:noWrap/>
            <w:vAlign w:val="bottom"/>
            <w:hideMark/>
          </w:tcPr>
          <w:p w14:paraId="4A54E268"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4.634013605</w:t>
            </w:r>
          </w:p>
        </w:tc>
      </w:tr>
      <w:tr w:rsidR="001E206B" w:rsidRPr="001E206B" w14:paraId="34E1ACA6" w14:textId="77777777" w:rsidTr="001E206B">
        <w:trPr>
          <w:trHeight w:val="250"/>
        </w:trPr>
        <w:tc>
          <w:tcPr>
            <w:tcW w:w="1460" w:type="dxa"/>
            <w:tcBorders>
              <w:top w:val="nil"/>
              <w:left w:val="nil"/>
              <w:bottom w:val="nil"/>
              <w:right w:val="nil"/>
            </w:tcBorders>
            <w:noWrap/>
            <w:vAlign w:val="bottom"/>
            <w:hideMark/>
          </w:tcPr>
          <w:p w14:paraId="53D3FA87"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Apr</w:t>
            </w:r>
          </w:p>
        </w:tc>
        <w:tc>
          <w:tcPr>
            <w:tcW w:w="3420" w:type="dxa"/>
            <w:tcBorders>
              <w:top w:val="nil"/>
              <w:left w:val="nil"/>
              <w:bottom w:val="nil"/>
              <w:right w:val="nil"/>
            </w:tcBorders>
            <w:noWrap/>
            <w:vAlign w:val="bottom"/>
            <w:hideMark/>
          </w:tcPr>
          <w:p w14:paraId="063EDE45"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4.64105716</w:t>
            </w:r>
          </w:p>
        </w:tc>
      </w:tr>
      <w:tr w:rsidR="001E206B" w:rsidRPr="001E206B" w14:paraId="0B92FBC6" w14:textId="77777777" w:rsidTr="001E206B">
        <w:trPr>
          <w:trHeight w:val="250"/>
        </w:trPr>
        <w:tc>
          <w:tcPr>
            <w:tcW w:w="1460" w:type="dxa"/>
            <w:tcBorders>
              <w:top w:val="nil"/>
              <w:left w:val="nil"/>
              <w:bottom w:val="nil"/>
              <w:right w:val="nil"/>
            </w:tcBorders>
            <w:noWrap/>
            <w:vAlign w:val="bottom"/>
            <w:hideMark/>
          </w:tcPr>
          <w:p w14:paraId="50A91CE4"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May</w:t>
            </w:r>
          </w:p>
        </w:tc>
        <w:tc>
          <w:tcPr>
            <w:tcW w:w="3420" w:type="dxa"/>
            <w:tcBorders>
              <w:top w:val="nil"/>
              <w:left w:val="nil"/>
              <w:bottom w:val="nil"/>
              <w:right w:val="nil"/>
            </w:tcBorders>
            <w:noWrap/>
            <w:vAlign w:val="bottom"/>
            <w:hideMark/>
          </w:tcPr>
          <w:p w14:paraId="02C646B3"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4.629159105</w:t>
            </w:r>
          </w:p>
        </w:tc>
      </w:tr>
      <w:tr w:rsidR="001E206B" w:rsidRPr="001E206B" w14:paraId="34C04A1D" w14:textId="77777777" w:rsidTr="001E206B">
        <w:trPr>
          <w:trHeight w:val="250"/>
        </w:trPr>
        <w:tc>
          <w:tcPr>
            <w:tcW w:w="1460" w:type="dxa"/>
            <w:tcBorders>
              <w:top w:val="nil"/>
              <w:left w:val="nil"/>
              <w:bottom w:val="nil"/>
              <w:right w:val="nil"/>
            </w:tcBorders>
            <w:noWrap/>
            <w:vAlign w:val="bottom"/>
            <w:hideMark/>
          </w:tcPr>
          <w:p w14:paraId="20D19DFF"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Jun</w:t>
            </w:r>
          </w:p>
        </w:tc>
        <w:tc>
          <w:tcPr>
            <w:tcW w:w="3420" w:type="dxa"/>
            <w:tcBorders>
              <w:top w:val="nil"/>
              <w:left w:val="nil"/>
              <w:bottom w:val="nil"/>
              <w:right w:val="nil"/>
            </w:tcBorders>
            <w:noWrap/>
            <w:vAlign w:val="bottom"/>
            <w:hideMark/>
          </w:tcPr>
          <w:p w14:paraId="24A6F98D"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4.68236715</w:t>
            </w:r>
          </w:p>
        </w:tc>
      </w:tr>
      <w:tr w:rsidR="001E206B" w:rsidRPr="001E206B" w14:paraId="0C2F3D41" w14:textId="77777777" w:rsidTr="001E206B">
        <w:trPr>
          <w:trHeight w:val="250"/>
        </w:trPr>
        <w:tc>
          <w:tcPr>
            <w:tcW w:w="1460" w:type="dxa"/>
            <w:tcBorders>
              <w:top w:val="nil"/>
              <w:left w:val="nil"/>
              <w:bottom w:val="nil"/>
              <w:right w:val="nil"/>
            </w:tcBorders>
            <w:noWrap/>
            <w:vAlign w:val="bottom"/>
            <w:hideMark/>
          </w:tcPr>
          <w:p w14:paraId="4FE7F8FD"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Jul</w:t>
            </w:r>
          </w:p>
        </w:tc>
        <w:tc>
          <w:tcPr>
            <w:tcW w:w="3420" w:type="dxa"/>
            <w:tcBorders>
              <w:top w:val="nil"/>
              <w:left w:val="nil"/>
              <w:bottom w:val="nil"/>
              <w:right w:val="nil"/>
            </w:tcBorders>
            <w:noWrap/>
            <w:vAlign w:val="bottom"/>
            <w:hideMark/>
          </w:tcPr>
          <w:p w14:paraId="1147D7D2"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4.537037037</w:t>
            </w:r>
          </w:p>
        </w:tc>
      </w:tr>
      <w:tr w:rsidR="001E206B" w:rsidRPr="001E206B" w14:paraId="6312F3AD" w14:textId="77777777" w:rsidTr="001E206B">
        <w:trPr>
          <w:trHeight w:val="315"/>
        </w:trPr>
        <w:tc>
          <w:tcPr>
            <w:tcW w:w="1460" w:type="dxa"/>
            <w:tcBorders>
              <w:top w:val="nil"/>
              <w:left w:val="nil"/>
              <w:bottom w:val="nil"/>
              <w:right w:val="nil"/>
            </w:tcBorders>
            <w:noWrap/>
            <w:vAlign w:val="bottom"/>
            <w:hideMark/>
          </w:tcPr>
          <w:p w14:paraId="0B4D8F4E"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Aug</w:t>
            </w:r>
          </w:p>
        </w:tc>
        <w:tc>
          <w:tcPr>
            <w:tcW w:w="3420" w:type="dxa"/>
            <w:tcBorders>
              <w:top w:val="nil"/>
              <w:left w:val="nil"/>
              <w:bottom w:val="nil"/>
              <w:right w:val="nil"/>
            </w:tcBorders>
            <w:noWrap/>
            <w:vAlign w:val="bottom"/>
            <w:hideMark/>
          </w:tcPr>
          <w:p w14:paraId="397F48A7"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4.370281606</w:t>
            </w:r>
          </w:p>
        </w:tc>
      </w:tr>
      <w:tr w:rsidR="001E206B" w:rsidRPr="001E206B" w14:paraId="2A78DDC6" w14:textId="77777777" w:rsidTr="001E206B">
        <w:trPr>
          <w:trHeight w:val="315"/>
        </w:trPr>
        <w:tc>
          <w:tcPr>
            <w:tcW w:w="1460" w:type="dxa"/>
            <w:tcBorders>
              <w:top w:val="nil"/>
              <w:left w:val="nil"/>
              <w:bottom w:val="nil"/>
              <w:right w:val="nil"/>
            </w:tcBorders>
            <w:noWrap/>
            <w:vAlign w:val="bottom"/>
            <w:hideMark/>
          </w:tcPr>
          <w:p w14:paraId="691B18D9"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Sep</w:t>
            </w:r>
          </w:p>
        </w:tc>
        <w:tc>
          <w:tcPr>
            <w:tcW w:w="3420" w:type="dxa"/>
            <w:tcBorders>
              <w:top w:val="nil"/>
              <w:left w:val="nil"/>
              <w:bottom w:val="nil"/>
              <w:right w:val="nil"/>
            </w:tcBorders>
            <w:noWrap/>
            <w:vAlign w:val="bottom"/>
            <w:hideMark/>
          </w:tcPr>
          <w:p w14:paraId="4F953757"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4.592796093</w:t>
            </w:r>
          </w:p>
        </w:tc>
      </w:tr>
      <w:tr w:rsidR="001E206B" w:rsidRPr="001E206B" w14:paraId="2A99D201" w14:textId="77777777" w:rsidTr="001E206B">
        <w:trPr>
          <w:trHeight w:val="315"/>
        </w:trPr>
        <w:tc>
          <w:tcPr>
            <w:tcW w:w="1460" w:type="dxa"/>
            <w:tcBorders>
              <w:top w:val="nil"/>
              <w:left w:val="nil"/>
              <w:bottom w:val="nil"/>
              <w:right w:val="nil"/>
            </w:tcBorders>
            <w:noWrap/>
            <w:vAlign w:val="bottom"/>
            <w:hideMark/>
          </w:tcPr>
          <w:p w14:paraId="79E0AE3F"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Oct</w:t>
            </w:r>
          </w:p>
        </w:tc>
        <w:tc>
          <w:tcPr>
            <w:tcW w:w="3420" w:type="dxa"/>
            <w:tcBorders>
              <w:top w:val="nil"/>
              <w:left w:val="nil"/>
              <w:bottom w:val="nil"/>
              <w:right w:val="nil"/>
            </w:tcBorders>
            <w:noWrap/>
            <w:vAlign w:val="bottom"/>
            <w:hideMark/>
          </w:tcPr>
          <w:p w14:paraId="3B89A55E"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4.502409639</w:t>
            </w:r>
          </w:p>
        </w:tc>
      </w:tr>
      <w:tr w:rsidR="001E206B" w:rsidRPr="001E206B" w14:paraId="1BDC9FFE" w14:textId="77777777" w:rsidTr="001E206B">
        <w:trPr>
          <w:trHeight w:val="315"/>
        </w:trPr>
        <w:tc>
          <w:tcPr>
            <w:tcW w:w="1460" w:type="dxa"/>
            <w:tcBorders>
              <w:top w:val="nil"/>
              <w:left w:val="nil"/>
              <w:bottom w:val="nil"/>
              <w:right w:val="nil"/>
            </w:tcBorders>
            <w:noWrap/>
            <w:vAlign w:val="bottom"/>
            <w:hideMark/>
          </w:tcPr>
          <w:p w14:paraId="6A1A3572"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Nov</w:t>
            </w:r>
          </w:p>
        </w:tc>
        <w:tc>
          <w:tcPr>
            <w:tcW w:w="3420" w:type="dxa"/>
            <w:tcBorders>
              <w:top w:val="nil"/>
              <w:left w:val="nil"/>
              <w:bottom w:val="nil"/>
              <w:right w:val="nil"/>
            </w:tcBorders>
            <w:noWrap/>
            <w:vAlign w:val="bottom"/>
            <w:hideMark/>
          </w:tcPr>
          <w:p w14:paraId="0A814264"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4.4600246</w:t>
            </w:r>
          </w:p>
        </w:tc>
      </w:tr>
      <w:tr w:rsidR="001E206B" w:rsidRPr="001E206B" w14:paraId="32E27236" w14:textId="77777777" w:rsidTr="001E206B">
        <w:trPr>
          <w:trHeight w:val="315"/>
        </w:trPr>
        <w:tc>
          <w:tcPr>
            <w:tcW w:w="1460" w:type="dxa"/>
            <w:tcBorders>
              <w:top w:val="nil"/>
              <w:left w:val="nil"/>
              <w:bottom w:val="nil"/>
              <w:right w:val="nil"/>
            </w:tcBorders>
            <w:noWrap/>
            <w:vAlign w:val="bottom"/>
            <w:hideMark/>
          </w:tcPr>
          <w:p w14:paraId="79F28672"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Dec</w:t>
            </w:r>
          </w:p>
        </w:tc>
        <w:tc>
          <w:tcPr>
            <w:tcW w:w="3420" w:type="dxa"/>
            <w:tcBorders>
              <w:top w:val="nil"/>
              <w:left w:val="nil"/>
              <w:bottom w:val="nil"/>
              <w:right w:val="nil"/>
            </w:tcBorders>
            <w:noWrap/>
            <w:vAlign w:val="bottom"/>
            <w:hideMark/>
          </w:tcPr>
          <w:p w14:paraId="681CC5F0"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4.640025991</w:t>
            </w:r>
          </w:p>
        </w:tc>
      </w:tr>
      <w:tr w:rsidR="001E206B" w:rsidRPr="001E206B" w14:paraId="19574989" w14:textId="77777777" w:rsidTr="001E206B">
        <w:trPr>
          <w:trHeight w:val="315"/>
        </w:trPr>
        <w:tc>
          <w:tcPr>
            <w:tcW w:w="1460" w:type="dxa"/>
            <w:tcBorders>
              <w:top w:val="nil"/>
              <w:left w:val="nil"/>
              <w:bottom w:val="single" w:sz="4" w:space="0" w:color="8CB5F9"/>
              <w:right w:val="nil"/>
            </w:tcBorders>
            <w:noWrap/>
            <w:vAlign w:val="bottom"/>
            <w:hideMark/>
          </w:tcPr>
          <w:p w14:paraId="34445C48" w14:textId="77777777" w:rsidR="001E206B" w:rsidRPr="001E206B" w:rsidRDefault="001E206B" w:rsidP="001E206B">
            <w:pPr>
              <w:spacing w:line="240" w:lineRule="auto"/>
              <w:rPr>
                <w:rFonts w:eastAsia="Times New Roman"/>
                <w:b/>
                <w:bCs/>
                <w:color w:val="000000"/>
                <w:sz w:val="20"/>
                <w:szCs w:val="20"/>
                <w:lang w:val="en-IN"/>
              </w:rPr>
            </w:pPr>
            <w:r w:rsidRPr="001E206B">
              <w:rPr>
                <w:rFonts w:eastAsia="Times New Roman"/>
                <w:b/>
                <w:bCs/>
                <w:color w:val="000000"/>
                <w:sz w:val="20"/>
                <w:szCs w:val="20"/>
                <w:lang w:val="en-IN"/>
              </w:rPr>
              <w:t>2019</w:t>
            </w:r>
          </w:p>
        </w:tc>
        <w:tc>
          <w:tcPr>
            <w:tcW w:w="3420" w:type="dxa"/>
            <w:tcBorders>
              <w:top w:val="nil"/>
              <w:left w:val="nil"/>
              <w:bottom w:val="single" w:sz="4" w:space="0" w:color="8CB5F9"/>
              <w:right w:val="nil"/>
            </w:tcBorders>
            <w:noWrap/>
            <w:vAlign w:val="bottom"/>
            <w:hideMark/>
          </w:tcPr>
          <w:p w14:paraId="3D9507C1" w14:textId="77777777" w:rsidR="001E206B" w:rsidRPr="001E206B" w:rsidRDefault="001E206B" w:rsidP="001E206B">
            <w:pPr>
              <w:spacing w:line="240" w:lineRule="auto"/>
              <w:jc w:val="right"/>
              <w:rPr>
                <w:rFonts w:eastAsia="Times New Roman"/>
                <w:b/>
                <w:bCs/>
                <w:color w:val="000000"/>
                <w:sz w:val="20"/>
                <w:szCs w:val="20"/>
                <w:lang w:val="en-IN"/>
              </w:rPr>
            </w:pPr>
            <w:r w:rsidRPr="001E206B">
              <w:rPr>
                <w:rFonts w:eastAsia="Times New Roman"/>
                <w:b/>
                <w:bCs/>
                <w:color w:val="000000"/>
                <w:sz w:val="20"/>
                <w:szCs w:val="20"/>
                <w:lang w:val="en-IN"/>
              </w:rPr>
              <w:t>4.520800372</w:t>
            </w:r>
          </w:p>
        </w:tc>
      </w:tr>
      <w:tr w:rsidR="001E206B" w:rsidRPr="001E206B" w14:paraId="6EB96C4A" w14:textId="77777777" w:rsidTr="001E206B">
        <w:trPr>
          <w:trHeight w:val="315"/>
        </w:trPr>
        <w:tc>
          <w:tcPr>
            <w:tcW w:w="1460" w:type="dxa"/>
            <w:tcBorders>
              <w:top w:val="nil"/>
              <w:left w:val="nil"/>
              <w:bottom w:val="nil"/>
              <w:right w:val="nil"/>
            </w:tcBorders>
            <w:noWrap/>
            <w:vAlign w:val="bottom"/>
            <w:hideMark/>
          </w:tcPr>
          <w:p w14:paraId="44ACDF1E"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Jan</w:t>
            </w:r>
          </w:p>
        </w:tc>
        <w:tc>
          <w:tcPr>
            <w:tcW w:w="3420" w:type="dxa"/>
            <w:tcBorders>
              <w:top w:val="nil"/>
              <w:left w:val="nil"/>
              <w:bottom w:val="nil"/>
              <w:right w:val="nil"/>
            </w:tcBorders>
            <w:noWrap/>
            <w:vAlign w:val="bottom"/>
            <w:hideMark/>
          </w:tcPr>
          <w:p w14:paraId="36F84D47"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4.562417871</w:t>
            </w:r>
          </w:p>
        </w:tc>
      </w:tr>
      <w:tr w:rsidR="001E206B" w:rsidRPr="001E206B" w14:paraId="7CDDE0C7" w14:textId="77777777" w:rsidTr="001E206B">
        <w:trPr>
          <w:trHeight w:val="315"/>
        </w:trPr>
        <w:tc>
          <w:tcPr>
            <w:tcW w:w="1460" w:type="dxa"/>
            <w:tcBorders>
              <w:top w:val="nil"/>
              <w:left w:val="nil"/>
              <w:bottom w:val="nil"/>
              <w:right w:val="nil"/>
            </w:tcBorders>
            <w:noWrap/>
            <w:vAlign w:val="bottom"/>
            <w:hideMark/>
          </w:tcPr>
          <w:p w14:paraId="5A7C485E"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Feb</w:t>
            </w:r>
          </w:p>
        </w:tc>
        <w:tc>
          <w:tcPr>
            <w:tcW w:w="3420" w:type="dxa"/>
            <w:tcBorders>
              <w:top w:val="nil"/>
              <w:left w:val="nil"/>
              <w:bottom w:val="nil"/>
              <w:right w:val="nil"/>
            </w:tcBorders>
            <w:noWrap/>
            <w:vAlign w:val="bottom"/>
            <w:hideMark/>
          </w:tcPr>
          <w:p w14:paraId="6CF13728"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4.652920962</w:t>
            </w:r>
          </w:p>
        </w:tc>
      </w:tr>
      <w:tr w:rsidR="001E206B" w:rsidRPr="001E206B" w14:paraId="69DD5C67" w14:textId="77777777" w:rsidTr="001E206B">
        <w:trPr>
          <w:trHeight w:val="315"/>
        </w:trPr>
        <w:tc>
          <w:tcPr>
            <w:tcW w:w="1460" w:type="dxa"/>
            <w:tcBorders>
              <w:top w:val="nil"/>
              <w:left w:val="nil"/>
              <w:bottom w:val="nil"/>
              <w:right w:val="nil"/>
            </w:tcBorders>
            <w:noWrap/>
            <w:vAlign w:val="bottom"/>
            <w:hideMark/>
          </w:tcPr>
          <w:p w14:paraId="67053E2F"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Mar</w:t>
            </w:r>
          </w:p>
        </w:tc>
        <w:tc>
          <w:tcPr>
            <w:tcW w:w="3420" w:type="dxa"/>
            <w:tcBorders>
              <w:top w:val="nil"/>
              <w:left w:val="nil"/>
              <w:bottom w:val="nil"/>
              <w:right w:val="nil"/>
            </w:tcBorders>
            <w:noWrap/>
            <w:vAlign w:val="bottom"/>
            <w:hideMark/>
          </w:tcPr>
          <w:p w14:paraId="4F2F6FB5"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4.454496208</w:t>
            </w:r>
          </w:p>
        </w:tc>
      </w:tr>
      <w:tr w:rsidR="001E206B" w:rsidRPr="001E206B" w14:paraId="4484955A" w14:textId="77777777" w:rsidTr="001E206B">
        <w:trPr>
          <w:trHeight w:val="315"/>
        </w:trPr>
        <w:tc>
          <w:tcPr>
            <w:tcW w:w="1460" w:type="dxa"/>
            <w:tcBorders>
              <w:top w:val="nil"/>
              <w:left w:val="nil"/>
              <w:bottom w:val="nil"/>
              <w:right w:val="nil"/>
            </w:tcBorders>
            <w:noWrap/>
            <w:vAlign w:val="bottom"/>
            <w:hideMark/>
          </w:tcPr>
          <w:p w14:paraId="6C2EB99A"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Apr</w:t>
            </w:r>
          </w:p>
        </w:tc>
        <w:tc>
          <w:tcPr>
            <w:tcW w:w="3420" w:type="dxa"/>
            <w:tcBorders>
              <w:top w:val="nil"/>
              <w:left w:val="nil"/>
              <w:bottom w:val="nil"/>
              <w:right w:val="nil"/>
            </w:tcBorders>
            <w:noWrap/>
            <w:vAlign w:val="bottom"/>
            <w:hideMark/>
          </w:tcPr>
          <w:p w14:paraId="57932F25"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4.504380476</w:t>
            </w:r>
          </w:p>
        </w:tc>
      </w:tr>
      <w:tr w:rsidR="001E206B" w:rsidRPr="001E206B" w14:paraId="2DBD63AE" w14:textId="77777777" w:rsidTr="001E206B">
        <w:trPr>
          <w:trHeight w:val="315"/>
        </w:trPr>
        <w:tc>
          <w:tcPr>
            <w:tcW w:w="1460" w:type="dxa"/>
            <w:tcBorders>
              <w:top w:val="nil"/>
              <w:left w:val="nil"/>
              <w:bottom w:val="nil"/>
              <w:right w:val="nil"/>
            </w:tcBorders>
            <w:noWrap/>
            <w:vAlign w:val="bottom"/>
            <w:hideMark/>
          </w:tcPr>
          <w:p w14:paraId="2D6281A7"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May</w:t>
            </w:r>
          </w:p>
        </w:tc>
        <w:tc>
          <w:tcPr>
            <w:tcW w:w="3420" w:type="dxa"/>
            <w:tcBorders>
              <w:top w:val="nil"/>
              <w:left w:val="nil"/>
              <w:bottom w:val="nil"/>
              <w:right w:val="nil"/>
            </w:tcBorders>
            <w:noWrap/>
            <w:vAlign w:val="bottom"/>
            <w:hideMark/>
          </w:tcPr>
          <w:p w14:paraId="3714A2FC"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4.418685121</w:t>
            </w:r>
          </w:p>
        </w:tc>
      </w:tr>
      <w:tr w:rsidR="001E206B" w:rsidRPr="001E206B" w14:paraId="67588334" w14:textId="77777777" w:rsidTr="001E206B">
        <w:trPr>
          <w:trHeight w:val="315"/>
        </w:trPr>
        <w:tc>
          <w:tcPr>
            <w:tcW w:w="1460" w:type="dxa"/>
            <w:tcBorders>
              <w:top w:val="nil"/>
              <w:left w:val="nil"/>
              <w:bottom w:val="nil"/>
              <w:right w:val="nil"/>
            </w:tcBorders>
            <w:noWrap/>
            <w:vAlign w:val="bottom"/>
            <w:hideMark/>
          </w:tcPr>
          <w:p w14:paraId="55A5E4A6"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Jun</w:t>
            </w:r>
          </w:p>
        </w:tc>
        <w:tc>
          <w:tcPr>
            <w:tcW w:w="3420" w:type="dxa"/>
            <w:tcBorders>
              <w:top w:val="nil"/>
              <w:left w:val="nil"/>
              <w:bottom w:val="nil"/>
              <w:right w:val="nil"/>
            </w:tcBorders>
            <w:noWrap/>
            <w:vAlign w:val="bottom"/>
            <w:hideMark/>
          </w:tcPr>
          <w:p w14:paraId="5841975C"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4.578571429</w:t>
            </w:r>
          </w:p>
        </w:tc>
      </w:tr>
      <w:tr w:rsidR="001E206B" w:rsidRPr="001E206B" w14:paraId="0C71B84B" w14:textId="77777777" w:rsidTr="001E206B">
        <w:trPr>
          <w:trHeight w:val="315"/>
        </w:trPr>
        <w:tc>
          <w:tcPr>
            <w:tcW w:w="1460" w:type="dxa"/>
            <w:tcBorders>
              <w:top w:val="nil"/>
              <w:left w:val="nil"/>
              <w:bottom w:val="nil"/>
              <w:right w:val="nil"/>
            </w:tcBorders>
            <w:noWrap/>
            <w:vAlign w:val="bottom"/>
            <w:hideMark/>
          </w:tcPr>
          <w:p w14:paraId="49AE597A"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Jul</w:t>
            </w:r>
          </w:p>
        </w:tc>
        <w:tc>
          <w:tcPr>
            <w:tcW w:w="3420" w:type="dxa"/>
            <w:tcBorders>
              <w:top w:val="nil"/>
              <w:left w:val="nil"/>
              <w:bottom w:val="nil"/>
              <w:right w:val="nil"/>
            </w:tcBorders>
            <w:noWrap/>
            <w:vAlign w:val="bottom"/>
            <w:hideMark/>
          </w:tcPr>
          <w:p w14:paraId="40AB7343"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4.485941645</w:t>
            </w:r>
          </w:p>
        </w:tc>
      </w:tr>
      <w:tr w:rsidR="001E206B" w:rsidRPr="001E206B" w14:paraId="623656FC" w14:textId="77777777" w:rsidTr="001E206B">
        <w:trPr>
          <w:trHeight w:val="315"/>
        </w:trPr>
        <w:tc>
          <w:tcPr>
            <w:tcW w:w="1460" w:type="dxa"/>
            <w:tcBorders>
              <w:top w:val="nil"/>
              <w:left w:val="nil"/>
              <w:bottom w:val="nil"/>
              <w:right w:val="nil"/>
            </w:tcBorders>
            <w:noWrap/>
            <w:vAlign w:val="bottom"/>
            <w:hideMark/>
          </w:tcPr>
          <w:p w14:paraId="01B7DEC1"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Aug</w:t>
            </w:r>
          </w:p>
        </w:tc>
        <w:tc>
          <w:tcPr>
            <w:tcW w:w="3420" w:type="dxa"/>
            <w:tcBorders>
              <w:top w:val="nil"/>
              <w:left w:val="nil"/>
              <w:bottom w:val="nil"/>
              <w:right w:val="nil"/>
            </w:tcBorders>
            <w:noWrap/>
            <w:vAlign w:val="bottom"/>
            <w:hideMark/>
          </w:tcPr>
          <w:p w14:paraId="05E94CDC"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4.53175853</w:t>
            </w:r>
          </w:p>
        </w:tc>
      </w:tr>
      <w:tr w:rsidR="001E206B" w:rsidRPr="001E206B" w14:paraId="28BE9604" w14:textId="77777777" w:rsidTr="001E206B">
        <w:trPr>
          <w:trHeight w:val="315"/>
        </w:trPr>
        <w:tc>
          <w:tcPr>
            <w:tcW w:w="1460" w:type="dxa"/>
            <w:tcBorders>
              <w:top w:val="nil"/>
              <w:left w:val="nil"/>
              <w:bottom w:val="nil"/>
              <w:right w:val="nil"/>
            </w:tcBorders>
            <w:noWrap/>
            <w:vAlign w:val="bottom"/>
            <w:hideMark/>
          </w:tcPr>
          <w:p w14:paraId="59B3E1D2"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Sep</w:t>
            </w:r>
          </w:p>
        </w:tc>
        <w:tc>
          <w:tcPr>
            <w:tcW w:w="3420" w:type="dxa"/>
            <w:tcBorders>
              <w:top w:val="nil"/>
              <w:left w:val="nil"/>
              <w:bottom w:val="nil"/>
              <w:right w:val="nil"/>
            </w:tcBorders>
            <w:noWrap/>
            <w:vAlign w:val="bottom"/>
            <w:hideMark/>
          </w:tcPr>
          <w:p w14:paraId="64EB0F80"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4.469827586</w:t>
            </w:r>
          </w:p>
        </w:tc>
      </w:tr>
      <w:tr w:rsidR="001E206B" w:rsidRPr="001E206B" w14:paraId="4516247C" w14:textId="77777777" w:rsidTr="001E206B">
        <w:trPr>
          <w:trHeight w:val="315"/>
        </w:trPr>
        <w:tc>
          <w:tcPr>
            <w:tcW w:w="1460" w:type="dxa"/>
            <w:tcBorders>
              <w:top w:val="nil"/>
              <w:left w:val="nil"/>
              <w:bottom w:val="nil"/>
              <w:right w:val="nil"/>
            </w:tcBorders>
            <w:noWrap/>
            <w:vAlign w:val="bottom"/>
            <w:hideMark/>
          </w:tcPr>
          <w:p w14:paraId="328DDC3D"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Oct</w:t>
            </w:r>
          </w:p>
        </w:tc>
        <w:tc>
          <w:tcPr>
            <w:tcW w:w="3420" w:type="dxa"/>
            <w:tcBorders>
              <w:top w:val="nil"/>
              <w:left w:val="nil"/>
              <w:bottom w:val="nil"/>
              <w:right w:val="nil"/>
            </w:tcBorders>
            <w:noWrap/>
            <w:vAlign w:val="bottom"/>
            <w:hideMark/>
          </w:tcPr>
          <w:p w14:paraId="0746E043"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4.6688</w:t>
            </w:r>
          </w:p>
        </w:tc>
      </w:tr>
      <w:tr w:rsidR="001E206B" w:rsidRPr="001E206B" w14:paraId="7BB1FAE0" w14:textId="77777777" w:rsidTr="001E206B">
        <w:trPr>
          <w:trHeight w:val="315"/>
        </w:trPr>
        <w:tc>
          <w:tcPr>
            <w:tcW w:w="1460" w:type="dxa"/>
            <w:tcBorders>
              <w:top w:val="nil"/>
              <w:left w:val="nil"/>
              <w:bottom w:val="nil"/>
              <w:right w:val="nil"/>
            </w:tcBorders>
            <w:noWrap/>
            <w:vAlign w:val="bottom"/>
            <w:hideMark/>
          </w:tcPr>
          <w:p w14:paraId="7D828116"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Nov</w:t>
            </w:r>
          </w:p>
        </w:tc>
        <w:tc>
          <w:tcPr>
            <w:tcW w:w="3420" w:type="dxa"/>
            <w:tcBorders>
              <w:top w:val="nil"/>
              <w:left w:val="nil"/>
              <w:bottom w:val="nil"/>
              <w:right w:val="nil"/>
            </w:tcBorders>
            <w:noWrap/>
            <w:vAlign w:val="bottom"/>
            <w:hideMark/>
          </w:tcPr>
          <w:p w14:paraId="129F133E"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4.410158383</w:t>
            </w:r>
          </w:p>
        </w:tc>
      </w:tr>
      <w:tr w:rsidR="001E206B" w:rsidRPr="001E206B" w14:paraId="3D9FEFA0" w14:textId="77777777" w:rsidTr="001E206B">
        <w:trPr>
          <w:trHeight w:val="315"/>
        </w:trPr>
        <w:tc>
          <w:tcPr>
            <w:tcW w:w="1460" w:type="dxa"/>
            <w:tcBorders>
              <w:top w:val="nil"/>
              <w:left w:val="nil"/>
              <w:bottom w:val="nil"/>
              <w:right w:val="nil"/>
            </w:tcBorders>
            <w:noWrap/>
            <w:vAlign w:val="bottom"/>
            <w:hideMark/>
          </w:tcPr>
          <w:p w14:paraId="75F25CE8"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Dec</w:t>
            </w:r>
          </w:p>
        </w:tc>
        <w:tc>
          <w:tcPr>
            <w:tcW w:w="3420" w:type="dxa"/>
            <w:tcBorders>
              <w:top w:val="nil"/>
              <w:left w:val="nil"/>
              <w:bottom w:val="nil"/>
              <w:right w:val="nil"/>
            </w:tcBorders>
            <w:noWrap/>
            <w:vAlign w:val="bottom"/>
            <w:hideMark/>
          </w:tcPr>
          <w:p w14:paraId="6DE32218"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4.516025641</w:t>
            </w:r>
          </w:p>
        </w:tc>
      </w:tr>
      <w:tr w:rsidR="001E206B" w:rsidRPr="001E206B" w14:paraId="25C1FB2E" w14:textId="77777777" w:rsidTr="001E206B">
        <w:trPr>
          <w:trHeight w:val="315"/>
        </w:trPr>
        <w:tc>
          <w:tcPr>
            <w:tcW w:w="1460" w:type="dxa"/>
            <w:tcBorders>
              <w:top w:val="nil"/>
              <w:left w:val="nil"/>
              <w:bottom w:val="single" w:sz="4" w:space="0" w:color="8CB5F9"/>
              <w:right w:val="nil"/>
            </w:tcBorders>
            <w:noWrap/>
            <w:vAlign w:val="bottom"/>
            <w:hideMark/>
          </w:tcPr>
          <w:p w14:paraId="3BB89F2C" w14:textId="77777777" w:rsidR="001E206B" w:rsidRPr="001E206B" w:rsidRDefault="001E206B" w:rsidP="001E206B">
            <w:pPr>
              <w:spacing w:line="240" w:lineRule="auto"/>
              <w:rPr>
                <w:rFonts w:eastAsia="Times New Roman"/>
                <w:b/>
                <w:bCs/>
                <w:color w:val="000000"/>
                <w:sz w:val="20"/>
                <w:szCs w:val="20"/>
                <w:lang w:val="en-IN"/>
              </w:rPr>
            </w:pPr>
            <w:r w:rsidRPr="001E206B">
              <w:rPr>
                <w:rFonts w:eastAsia="Times New Roman"/>
                <w:b/>
                <w:bCs/>
                <w:color w:val="000000"/>
                <w:sz w:val="20"/>
                <w:szCs w:val="20"/>
                <w:lang w:val="en-IN"/>
              </w:rPr>
              <w:t>2020</w:t>
            </w:r>
          </w:p>
        </w:tc>
        <w:tc>
          <w:tcPr>
            <w:tcW w:w="3420" w:type="dxa"/>
            <w:tcBorders>
              <w:top w:val="nil"/>
              <w:left w:val="nil"/>
              <w:bottom w:val="single" w:sz="4" w:space="0" w:color="8CB5F9"/>
              <w:right w:val="nil"/>
            </w:tcBorders>
            <w:noWrap/>
            <w:vAlign w:val="bottom"/>
            <w:hideMark/>
          </w:tcPr>
          <w:p w14:paraId="34BF30DA" w14:textId="77777777" w:rsidR="001E206B" w:rsidRPr="001E206B" w:rsidRDefault="001E206B" w:rsidP="001E206B">
            <w:pPr>
              <w:spacing w:line="240" w:lineRule="auto"/>
              <w:jc w:val="right"/>
              <w:rPr>
                <w:rFonts w:eastAsia="Times New Roman"/>
                <w:b/>
                <w:bCs/>
                <w:color w:val="000000"/>
                <w:sz w:val="20"/>
                <w:szCs w:val="20"/>
                <w:lang w:val="en-IN"/>
              </w:rPr>
            </w:pPr>
            <w:r w:rsidRPr="001E206B">
              <w:rPr>
                <w:rFonts w:eastAsia="Times New Roman"/>
                <w:b/>
                <w:bCs/>
                <w:color w:val="000000"/>
                <w:sz w:val="20"/>
                <w:szCs w:val="20"/>
                <w:lang w:val="en-IN"/>
              </w:rPr>
              <w:t>4.585911716</w:t>
            </w:r>
          </w:p>
        </w:tc>
      </w:tr>
      <w:tr w:rsidR="001E206B" w:rsidRPr="001E206B" w14:paraId="0B42BD68" w14:textId="77777777" w:rsidTr="001E206B">
        <w:trPr>
          <w:trHeight w:val="315"/>
        </w:trPr>
        <w:tc>
          <w:tcPr>
            <w:tcW w:w="1460" w:type="dxa"/>
            <w:tcBorders>
              <w:top w:val="nil"/>
              <w:left w:val="nil"/>
              <w:bottom w:val="nil"/>
              <w:right w:val="nil"/>
            </w:tcBorders>
            <w:noWrap/>
            <w:vAlign w:val="bottom"/>
            <w:hideMark/>
          </w:tcPr>
          <w:p w14:paraId="1DCDE157"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Jan</w:t>
            </w:r>
          </w:p>
        </w:tc>
        <w:tc>
          <w:tcPr>
            <w:tcW w:w="3420" w:type="dxa"/>
            <w:tcBorders>
              <w:top w:val="nil"/>
              <w:left w:val="nil"/>
              <w:bottom w:val="nil"/>
              <w:right w:val="nil"/>
            </w:tcBorders>
            <w:noWrap/>
            <w:vAlign w:val="bottom"/>
            <w:hideMark/>
          </w:tcPr>
          <w:p w14:paraId="7E4A80F9"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4.555454131</w:t>
            </w:r>
          </w:p>
        </w:tc>
      </w:tr>
      <w:tr w:rsidR="001E206B" w:rsidRPr="001E206B" w14:paraId="35BAA692" w14:textId="77777777" w:rsidTr="001E206B">
        <w:trPr>
          <w:trHeight w:val="315"/>
        </w:trPr>
        <w:tc>
          <w:tcPr>
            <w:tcW w:w="1460" w:type="dxa"/>
            <w:tcBorders>
              <w:top w:val="nil"/>
              <w:left w:val="nil"/>
              <w:bottom w:val="nil"/>
              <w:right w:val="nil"/>
            </w:tcBorders>
            <w:noWrap/>
            <w:vAlign w:val="bottom"/>
            <w:hideMark/>
          </w:tcPr>
          <w:p w14:paraId="1A68F675"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Feb</w:t>
            </w:r>
          </w:p>
        </w:tc>
        <w:tc>
          <w:tcPr>
            <w:tcW w:w="3420" w:type="dxa"/>
            <w:tcBorders>
              <w:top w:val="nil"/>
              <w:left w:val="nil"/>
              <w:bottom w:val="nil"/>
              <w:right w:val="nil"/>
            </w:tcBorders>
            <w:noWrap/>
            <w:vAlign w:val="bottom"/>
            <w:hideMark/>
          </w:tcPr>
          <w:p w14:paraId="47C39868"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4.597705858</w:t>
            </w:r>
          </w:p>
        </w:tc>
      </w:tr>
      <w:tr w:rsidR="001E206B" w:rsidRPr="001E206B" w14:paraId="23A756DE" w14:textId="77777777" w:rsidTr="001E206B">
        <w:trPr>
          <w:trHeight w:val="315"/>
        </w:trPr>
        <w:tc>
          <w:tcPr>
            <w:tcW w:w="1460" w:type="dxa"/>
            <w:tcBorders>
              <w:top w:val="nil"/>
              <w:left w:val="nil"/>
              <w:bottom w:val="nil"/>
              <w:right w:val="nil"/>
            </w:tcBorders>
            <w:noWrap/>
            <w:vAlign w:val="bottom"/>
            <w:hideMark/>
          </w:tcPr>
          <w:p w14:paraId="5495123E"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Mar</w:t>
            </w:r>
          </w:p>
        </w:tc>
        <w:tc>
          <w:tcPr>
            <w:tcW w:w="3420" w:type="dxa"/>
            <w:tcBorders>
              <w:top w:val="nil"/>
              <w:left w:val="nil"/>
              <w:bottom w:val="nil"/>
              <w:right w:val="nil"/>
            </w:tcBorders>
            <w:noWrap/>
            <w:vAlign w:val="bottom"/>
            <w:hideMark/>
          </w:tcPr>
          <w:p w14:paraId="75E9C13E"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4.687797147</w:t>
            </w:r>
          </w:p>
        </w:tc>
      </w:tr>
      <w:tr w:rsidR="001E206B" w:rsidRPr="001E206B" w14:paraId="7E43E863" w14:textId="77777777" w:rsidTr="001E206B">
        <w:trPr>
          <w:trHeight w:val="315"/>
        </w:trPr>
        <w:tc>
          <w:tcPr>
            <w:tcW w:w="1460" w:type="dxa"/>
            <w:tcBorders>
              <w:top w:val="nil"/>
              <w:left w:val="nil"/>
              <w:bottom w:val="nil"/>
              <w:right w:val="nil"/>
            </w:tcBorders>
            <w:noWrap/>
            <w:vAlign w:val="bottom"/>
            <w:hideMark/>
          </w:tcPr>
          <w:p w14:paraId="65BC597D"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Apr</w:t>
            </w:r>
          </w:p>
        </w:tc>
        <w:tc>
          <w:tcPr>
            <w:tcW w:w="3420" w:type="dxa"/>
            <w:tcBorders>
              <w:top w:val="nil"/>
              <w:left w:val="nil"/>
              <w:bottom w:val="nil"/>
              <w:right w:val="nil"/>
            </w:tcBorders>
            <w:noWrap/>
            <w:vAlign w:val="bottom"/>
            <w:hideMark/>
          </w:tcPr>
          <w:p w14:paraId="05C1FE42"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4.5681724</w:t>
            </w:r>
          </w:p>
        </w:tc>
      </w:tr>
      <w:tr w:rsidR="001E206B" w:rsidRPr="001E206B" w14:paraId="2AA4EC79" w14:textId="77777777" w:rsidTr="001E206B">
        <w:trPr>
          <w:trHeight w:val="315"/>
        </w:trPr>
        <w:tc>
          <w:tcPr>
            <w:tcW w:w="1460" w:type="dxa"/>
            <w:tcBorders>
              <w:top w:val="nil"/>
              <w:left w:val="nil"/>
              <w:bottom w:val="nil"/>
              <w:right w:val="nil"/>
            </w:tcBorders>
            <w:noWrap/>
            <w:vAlign w:val="bottom"/>
            <w:hideMark/>
          </w:tcPr>
          <w:p w14:paraId="0E3729EF"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May</w:t>
            </w:r>
          </w:p>
        </w:tc>
        <w:tc>
          <w:tcPr>
            <w:tcW w:w="3420" w:type="dxa"/>
            <w:tcBorders>
              <w:top w:val="nil"/>
              <w:left w:val="nil"/>
              <w:bottom w:val="nil"/>
              <w:right w:val="nil"/>
            </w:tcBorders>
            <w:noWrap/>
            <w:vAlign w:val="bottom"/>
            <w:hideMark/>
          </w:tcPr>
          <w:p w14:paraId="755074FC"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4.596680126</w:t>
            </w:r>
          </w:p>
        </w:tc>
      </w:tr>
      <w:tr w:rsidR="001E206B" w:rsidRPr="001E206B" w14:paraId="300852E8" w14:textId="77777777" w:rsidTr="001E206B">
        <w:trPr>
          <w:trHeight w:val="315"/>
        </w:trPr>
        <w:tc>
          <w:tcPr>
            <w:tcW w:w="1460" w:type="dxa"/>
            <w:tcBorders>
              <w:top w:val="nil"/>
              <w:left w:val="nil"/>
              <w:bottom w:val="nil"/>
              <w:right w:val="nil"/>
            </w:tcBorders>
            <w:noWrap/>
            <w:vAlign w:val="bottom"/>
            <w:hideMark/>
          </w:tcPr>
          <w:p w14:paraId="14109A6D"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Jun</w:t>
            </w:r>
          </w:p>
        </w:tc>
        <w:tc>
          <w:tcPr>
            <w:tcW w:w="3420" w:type="dxa"/>
            <w:tcBorders>
              <w:top w:val="nil"/>
              <w:left w:val="nil"/>
              <w:bottom w:val="nil"/>
              <w:right w:val="nil"/>
            </w:tcBorders>
            <w:noWrap/>
            <w:vAlign w:val="bottom"/>
            <w:hideMark/>
          </w:tcPr>
          <w:p w14:paraId="5C01117A"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4.680168776</w:t>
            </w:r>
          </w:p>
        </w:tc>
      </w:tr>
      <w:tr w:rsidR="001E206B" w:rsidRPr="001E206B" w14:paraId="13E1798B" w14:textId="77777777" w:rsidTr="001E206B">
        <w:trPr>
          <w:trHeight w:val="315"/>
        </w:trPr>
        <w:tc>
          <w:tcPr>
            <w:tcW w:w="1460" w:type="dxa"/>
            <w:tcBorders>
              <w:top w:val="nil"/>
              <w:left w:val="nil"/>
              <w:bottom w:val="nil"/>
              <w:right w:val="nil"/>
            </w:tcBorders>
            <w:noWrap/>
            <w:vAlign w:val="bottom"/>
            <w:hideMark/>
          </w:tcPr>
          <w:p w14:paraId="4A61631A"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Jul</w:t>
            </w:r>
          </w:p>
        </w:tc>
        <w:tc>
          <w:tcPr>
            <w:tcW w:w="3420" w:type="dxa"/>
            <w:tcBorders>
              <w:top w:val="nil"/>
              <w:left w:val="nil"/>
              <w:bottom w:val="nil"/>
              <w:right w:val="nil"/>
            </w:tcBorders>
            <w:noWrap/>
            <w:vAlign w:val="bottom"/>
            <w:hideMark/>
          </w:tcPr>
          <w:p w14:paraId="1523A79A"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4.645002241</w:t>
            </w:r>
          </w:p>
        </w:tc>
      </w:tr>
      <w:tr w:rsidR="001E206B" w:rsidRPr="001E206B" w14:paraId="734E9AF8" w14:textId="77777777" w:rsidTr="001E206B">
        <w:trPr>
          <w:trHeight w:val="315"/>
        </w:trPr>
        <w:tc>
          <w:tcPr>
            <w:tcW w:w="1460" w:type="dxa"/>
            <w:tcBorders>
              <w:top w:val="nil"/>
              <w:left w:val="nil"/>
              <w:bottom w:val="nil"/>
              <w:right w:val="nil"/>
            </w:tcBorders>
            <w:noWrap/>
            <w:vAlign w:val="bottom"/>
            <w:hideMark/>
          </w:tcPr>
          <w:p w14:paraId="4C007E9F"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Aug</w:t>
            </w:r>
          </w:p>
        </w:tc>
        <w:tc>
          <w:tcPr>
            <w:tcW w:w="3420" w:type="dxa"/>
            <w:tcBorders>
              <w:top w:val="nil"/>
              <w:left w:val="nil"/>
              <w:bottom w:val="nil"/>
              <w:right w:val="nil"/>
            </w:tcBorders>
            <w:noWrap/>
            <w:vAlign w:val="bottom"/>
            <w:hideMark/>
          </w:tcPr>
          <w:p w14:paraId="4A066B49"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4.481683554</w:t>
            </w:r>
          </w:p>
        </w:tc>
      </w:tr>
      <w:tr w:rsidR="001E206B" w:rsidRPr="001E206B" w14:paraId="78A40334" w14:textId="77777777" w:rsidTr="001E206B">
        <w:trPr>
          <w:trHeight w:val="315"/>
        </w:trPr>
        <w:tc>
          <w:tcPr>
            <w:tcW w:w="1460" w:type="dxa"/>
            <w:tcBorders>
              <w:top w:val="nil"/>
              <w:left w:val="nil"/>
              <w:bottom w:val="nil"/>
              <w:right w:val="nil"/>
            </w:tcBorders>
            <w:noWrap/>
            <w:vAlign w:val="bottom"/>
            <w:hideMark/>
          </w:tcPr>
          <w:p w14:paraId="299C18ED"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Sep</w:t>
            </w:r>
          </w:p>
        </w:tc>
        <w:tc>
          <w:tcPr>
            <w:tcW w:w="3420" w:type="dxa"/>
            <w:tcBorders>
              <w:top w:val="nil"/>
              <w:left w:val="nil"/>
              <w:bottom w:val="nil"/>
              <w:right w:val="nil"/>
            </w:tcBorders>
            <w:noWrap/>
            <w:vAlign w:val="bottom"/>
            <w:hideMark/>
          </w:tcPr>
          <w:p w14:paraId="64750740"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4.494054941</w:t>
            </w:r>
          </w:p>
        </w:tc>
      </w:tr>
      <w:tr w:rsidR="001E206B" w:rsidRPr="001E206B" w14:paraId="629CC32E" w14:textId="77777777" w:rsidTr="001E206B">
        <w:trPr>
          <w:trHeight w:val="315"/>
        </w:trPr>
        <w:tc>
          <w:tcPr>
            <w:tcW w:w="1460" w:type="dxa"/>
            <w:tcBorders>
              <w:top w:val="nil"/>
              <w:left w:val="nil"/>
              <w:bottom w:val="nil"/>
              <w:right w:val="nil"/>
            </w:tcBorders>
            <w:noWrap/>
            <w:vAlign w:val="bottom"/>
            <w:hideMark/>
          </w:tcPr>
          <w:p w14:paraId="471BE3BE"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Oct</w:t>
            </w:r>
          </w:p>
        </w:tc>
        <w:tc>
          <w:tcPr>
            <w:tcW w:w="3420" w:type="dxa"/>
            <w:tcBorders>
              <w:top w:val="nil"/>
              <w:left w:val="nil"/>
              <w:bottom w:val="nil"/>
              <w:right w:val="nil"/>
            </w:tcBorders>
            <w:noWrap/>
            <w:vAlign w:val="bottom"/>
            <w:hideMark/>
          </w:tcPr>
          <w:p w14:paraId="13FCC1A0"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4.568757304</w:t>
            </w:r>
          </w:p>
        </w:tc>
      </w:tr>
      <w:tr w:rsidR="001E206B" w:rsidRPr="001E206B" w14:paraId="2FF07C89" w14:textId="77777777" w:rsidTr="001E206B">
        <w:trPr>
          <w:trHeight w:val="315"/>
        </w:trPr>
        <w:tc>
          <w:tcPr>
            <w:tcW w:w="1460" w:type="dxa"/>
            <w:tcBorders>
              <w:top w:val="nil"/>
              <w:left w:val="nil"/>
              <w:bottom w:val="nil"/>
              <w:right w:val="nil"/>
            </w:tcBorders>
            <w:noWrap/>
            <w:vAlign w:val="bottom"/>
            <w:hideMark/>
          </w:tcPr>
          <w:p w14:paraId="32F8B46C"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Nov</w:t>
            </w:r>
          </w:p>
        </w:tc>
        <w:tc>
          <w:tcPr>
            <w:tcW w:w="3420" w:type="dxa"/>
            <w:tcBorders>
              <w:top w:val="nil"/>
              <w:left w:val="nil"/>
              <w:bottom w:val="nil"/>
              <w:right w:val="nil"/>
            </w:tcBorders>
            <w:noWrap/>
            <w:vAlign w:val="bottom"/>
            <w:hideMark/>
          </w:tcPr>
          <w:p w14:paraId="0A2E5E9E"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4.520733652</w:t>
            </w:r>
          </w:p>
        </w:tc>
      </w:tr>
      <w:tr w:rsidR="001E206B" w:rsidRPr="001E206B" w14:paraId="12BBA1FF" w14:textId="77777777" w:rsidTr="001E206B">
        <w:trPr>
          <w:trHeight w:val="315"/>
        </w:trPr>
        <w:tc>
          <w:tcPr>
            <w:tcW w:w="1460" w:type="dxa"/>
            <w:tcBorders>
              <w:top w:val="nil"/>
              <w:left w:val="nil"/>
              <w:bottom w:val="nil"/>
              <w:right w:val="nil"/>
            </w:tcBorders>
            <w:noWrap/>
            <w:vAlign w:val="bottom"/>
            <w:hideMark/>
          </w:tcPr>
          <w:p w14:paraId="37E662E5" w14:textId="77777777" w:rsidR="001E206B" w:rsidRPr="001E206B" w:rsidRDefault="001E206B" w:rsidP="001E206B">
            <w:pPr>
              <w:spacing w:line="240" w:lineRule="auto"/>
              <w:ind w:firstLineChars="100" w:firstLine="200"/>
              <w:rPr>
                <w:rFonts w:eastAsia="Times New Roman"/>
                <w:color w:val="000000"/>
                <w:sz w:val="20"/>
                <w:szCs w:val="20"/>
                <w:lang w:val="en-IN"/>
              </w:rPr>
            </w:pPr>
            <w:r w:rsidRPr="001E206B">
              <w:rPr>
                <w:rFonts w:eastAsia="Times New Roman"/>
                <w:color w:val="000000"/>
                <w:sz w:val="20"/>
                <w:szCs w:val="20"/>
                <w:lang w:val="en-IN"/>
              </w:rPr>
              <w:t>Dec</w:t>
            </w:r>
          </w:p>
        </w:tc>
        <w:tc>
          <w:tcPr>
            <w:tcW w:w="3420" w:type="dxa"/>
            <w:tcBorders>
              <w:top w:val="nil"/>
              <w:left w:val="nil"/>
              <w:bottom w:val="nil"/>
              <w:right w:val="nil"/>
            </w:tcBorders>
            <w:noWrap/>
            <w:vAlign w:val="bottom"/>
            <w:hideMark/>
          </w:tcPr>
          <w:p w14:paraId="1C6CBDD7" w14:textId="77777777" w:rsidR="001E206B" w:rsidRPr="001E206B" w:rsidRDefault="001E206B" w:rsidP="001E206B">
            <w:pPr>
              <w:spacing w:line="240" w:lineRule="auto"/>
              <w:jc w:val="right"/>
              <w:rPr>
                <w:rFonts w:eastAsia="Times New Roman"/>
                <w:color w:val="000000"/>
                <w:sz w:val="20"/>
                <w:szCs w:val="20"/>
                <w:lang w:val="en-IN"/>
              </w:rPr>
            </w:pPr>
            <w:r w:rsidRPr="001E206B">
              <w:rPr>
                <w:rFonts w:eastAsia="Times New Roman"/>
                <w:color w:val="000000"/>
                <w:sz w:val="20"/>
                <w:szCs w:val="20"/>
                <w:lang w:val="en-IN"/>
              </w:rPr>
              <w:t>4.640858567</w:t>
            </w:r>
          </w:p>
        </w:tc>
      </w:tr>
      <w:tr w:rsidR="001E206B" w:rsidRPr="001E206B" w14:paraId="01169ECF" w14:textId="77777777" w:rsidTr="001E206B">
        <w:trPr>
          <w:trHeight w:val="315"/>
        </w:trPr>
        <w:tc>
          <w:tcPr>
            <w:tcW w:w="1460" w:type="dxa"/>
            <w:tcBorders>
              <w:top w:val="single" w:sz="4" w:space="0" w:color="8CB5F9"/>
              <w:left w:val="nil"/>
              <w:bottom w:val="nil"/>
              <w:right w:val="nil"/>
            </w:tcBorders>
            <w:shd w:val="clear" w:color="D9E7FD" w:fill="D9E7FD"/>
            <w:noWrap/>
            <w:vAlign w:val="bottom"/>
            <w:hideMark/>
          </w:tcPr>
          <w:p w14:paraId="434272A7" w14:textId="77777777" w:rsidR="001E206B" w:rsidRPr="001E206B" w:rsidRDefault="001E206B" w:rsidP="001E206B">
            <w:pPr>
              <w:spacing w:line="240" w:lineRule="auto"/>
              <w:rPr>
                <w:rFonts w:eastAsia="Times New Roman"/>
                <w:b/>
                <w:bCs/>
                <w:color w:val="000000"/>
                <w:sz w:val="20"/>
                <w:szCs w:val="20"/>
                <w:lang w:val="en-IN"/>
              </w:rPr>
            </w:pPr>
            <w:r w:rsidRPr="001E206B">
              <w:rPr>
                <w:rFonts w:eastAsia="Times New Roman"/>
                <w:b/>
                <w:bCs/>
                <w:color w:val="000000"/>
                <w:sz w:val="20"/>
                <w:szCs w:val="20"/>
                <w:lang w:val="en-IN"/>
              </w:rPr>
              <w:t>Grand Total</w:t>
            </w:r>
          </w:p>
        </w:tc>
        <w:tc>
          <w:tcPr>
            <w:tcW w:w="3420" w:type="dxa"/>
            <w:tcBorders>
              <w:top w:val="single" w:sz="4" w:space="0" w:color="8CB5F9"/>
              <w:left w:val="nil"/>
              <w:bottom w:val="nil"/>
              <w:right w:val="nil"/>
            </w:tcBorders>
            <w:shd w:val="clear" w:color="D9E7FD" w:fill="D9E7FD"/>
            <w:noWrap/>
            <w:vAlign w:val="bottom"/>
            <w:hideMark/>
          </w:tcPr>
          <w:p w14:paraId="6735414A" w14:textId="77777777" w:rsidR="001E206B" w:rsidRPr="001E206B" w:rsidRDefault="001E206B" w:rsidP="001E206B">
            <w:pPr>
              <w:spacing w:line="240" w:lineRule="auto"/>
              <w:jc w:val="right"/>
              <w:rPr>
                <w:rFonts w:eastAsia="Times New Roman"/>
                <w:b/>
                <w:bCs/>
                <w:color w:val="000000"/>
                <w:sz w:val="20"/>
                <w:szCs w:val="20"/>
                <w:lang w:val="en-IN"/>
              </w:rPr>
            </w:pPr>
            <w:r w:rsidRPr="001E206B">
              <w:rPr>
                <w:rFonts w:eastAsia="Times New Roman"/>
                <w:b/>
                <w:bCs/>
                <w:color w:val="000000"/>
                <w:sz w:val="20"/>
                <w:szCs w:val="20"/>
                <w:lang w:val="en-IN"/>
              </w:rPr>
              <w:t>4.553149808</w:t>
            </w:r>
          </w:p>
        </w:tc>
      </w:tr>
    </w:tbl>
    <w:p w14:paraId="3913675A" w14:textId="5D27921E" w:rsidR="00384CC8" w:rsidRDefault="00464E59">
      <w:pPr>
        <w:ind w:left="720"/>
      </w:pPr>
      <w:r>
        <w:rPr>
          <w:b/>
          <w:bCs/>
          <w:color w:val="FF0000"/>
        </w:rPr>
        <w:br/>
      </w:r>
      <w:r>
        <w:rPr>
          <w:noProof/>
        </w:rPr>
        <w:drawing>
          <wp:inline distT="0" distB="0" distL="0" distR="0" wp14:anchorId="33BFA5ED" wp14:editId="201D61BD">
            <wp:extent cx="4601793" cy="2715996"/>
            <wp:effectExtent l="0" t="0" r="8890" b="8255"/>
            <wp:docPr id="2055051319" name="Chart 1">
              <a:extLst xmlns:a="http://schemas.openxmlformats.org/drawingml/2006/main">
                <a:ext uri="{FF2B5EF4-FFF2-40B4-BE49-F238E27FC236}">
                  <a16:creationId xmlns:a16="http://schemas.microsoft.com/office/drawing/2014/main" id="{6A56634A-7714-DB02-1142-7088602213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870AA4F" w14:textId="77777777" w:rsidR="00384CC8" w:rsidRDefault="00464E59">
      <w:pPr>
        <w:pStyle w:val="Heading2"/>
      </w:pPr>
      <w:bookmarkStart w:id="23" w:name="_ekxa5ydboat0" w:colFirst="0" w:colLast="0"/>
      <w:bookmarkEnd w:id="23"/>
      <w:r>
        <w:rPr>
          <w:b/>
          <w:bCs/>
          <w:color w:val="FF0000"/>
        </w:rPr>
        <w:t>Question 10: How has the volume of tickets changed over time?</w:t>
      </w:r>
    </w:p>
    <w:p w14:paraId="55425E88" w14:textId="77777777" w:rsidR="00384CC8" w:rsidRDefault="00464E59">
      <w:pPr>
        <w:pStyle w:val="Heading2"/>
        <w:rPr>
          <w:b/>
          <w:bCs/>
        </w:rPr>
      </w:pPr>
      <w:bookmarkStart w:id="24" w:name="_2eodkydwc0l4" w:colFirst="0" w:colLast="0"/>
      <w:bookmarkEnd w:id="24"/>
      <w:r>
        <w:rPr>
          <w:b/>
          <w:bCs/>
        </w:rPr>
        <w:t>Solution:</w:t>
      </w:r>
    </w:p>
    <w:p w14:paraId="6E316C55" w14:textId="77777777" w:rsidR="00384CC8" w:rsidRDefault="00384CC8"/>
    <w:p w14:paraId="7915EC6A" w14:textId="77777777" w:rsidR="00384CC8" w:rsidRDefault="00464E59">
      <w:pPr>
        <w:ind w:left="720"/>
        <w:rPr>
          <w:b/>
          <w:bCs/>
          <w:color w:val="FF0000"/>
        </w:rPr>
      </w:pPr>
      <w:r>
        <w:rPr>
          <w:b/>
          <w:bCs/>
          <w:color w:val="FF0000"/>
        </w:rPr>
        <w:t>Final Answer (if any):</w:t>
      </w:r>
    </w:p>
    <w:p w14:paraId="7FF0CD32" w14:textId="19437911" w:rsidR="00384CC8" w:rsidRDefault="008D33B8">
      <w:pPr>
        <w:ind w:left="720"/>
      </w:pPr>
      <w:r>
        <w:t>The ticket volume is increasing every year, growing from 13,051 tickets in 2016 to 29,088 tickets in 2020.</w:t>
      </w:r>
      <w:r>
        <w:br/>
      </w:r>
      <w:r>
        <w:br/>
      </w:r>
    </w:p>
    <w:p w14:paraId="53FCEE60" w14:textId="60BF6BB3" w:rsidR="00384CC8" w:rsidRDefault="00464E59">
      <w:pPr>
        <w:ind w:left="720"/>
        <w:rPr>
          <w:b/>
          <w:bCs/>
          <w:color w:val="FF0000"/>
        </w:rPr>
      </w:pPr>
      <w:r>
        <w:rPr>
          <w:b/>
          <w:bCs/>
          <w:color w:val="FF0000"/>
        </w:rPr>
        <w:t>Approach (if any):</w:t>
      </w:r>
      <w:r>
        <w:rPr>
          <w:b/>
          <w:bCs/>
          <w:color w:val="FF0000"/>
        </w:rPr>
        <w:br/>
      </w:r>
    </w:p>
    <w:p w14:paraId="7ACB799F" w14:textId="4D21DF45" w:rsidR="00384CC8" w:rsidRDefault="00631504">
      <w:pPr>
        <w:ind w:left="720"/>
      </w:pPr>
      <w:r>
        <w:t>To see how the workload changed, I created a Pivot</w:t>
      </w:r>
      <w:r>
        <w:rPr>
          <w:b/>
          <w:bCs/>
        </w:rPr>
        <w:t xml:space="preserve"> </w:t>
      </w:r>
      <w:r>
        <w:t>Table and put the 'Date' field into the Rows section. I used the Group feature in Excel to group the dates by 'Years' so I could see the total for each year clearly. Then, I added the 'Ticket ID' to the Values section and set it to 'Count.' Finally, I inserted a Line</w:t>
      </w:r>
      <w:r>
        <w:rPr>
          <w:b/>
          <w:bCs/>
        </w:rPr>
        <w:t xml:space="preserve"> </w:t>
      </w:r>
      <w:r>
        <w:t>Chart to show the trend. The chart clearly shows that the number of tickets is going up quickly every year, which means the team is getting much busier over time.</w:t>
      </w:r>
      <w:r>
        <w:br/>
      </w:r>
    </w:p>
    <w:p w14:paraId="6B05C0CB" w14:textId="77777777" w:rsidR="00384CC8" w:rsidRDefault="00464E59">
      <w:pPr>
        <w:ind w:left="720"/>
        <w:rPr>
          <w:b/>
          <w:bCs/>
          <w:color w:val="FF0000"/>
        </w:rPr>
      </w:pPr>
      <w:r>
        <w:rPr>
          <w:b/>
          <w:bCs/>
          <w:color w:val="FF0000"/>
        </w:rPr>
        <w:t>Charts &amp; Tables (if any):</w:t>
      </w:r>
    </w:p>
    <w:p w14:paraId="0468467E" w14:textId="77777777" w:rsidR="00581761" w:rsidRDefault="00581761">
      <w:pPr>
        <w:ind w:left="720"/>
        <w:rPr>
          <w:b/>
          <w:bCs/>
          <w:color w:val="FF0000"/>
        </w:rPr>
      </w:pPr>
    </w:p>
    <w:tbl>
      <w:tblPr>
        <w:tblW w:w="3260" w:type="dxa"/>
        <w:tblLook w:val="04A0" w:firstRow="1" w:lastRow="0" w:firstColumn="1" w:lastColumn="0" w:noHBand="0" w:noVBand="1"/>
      </w:tblPr>
      <w:tblGrid>
        <w:gridCol w:w="1440"/>
        <w:gridCol w:w="1820"/>
      </w:tblGrid>
      <w:tr w:rsidR="00581761" w:rsidRPr="00581761" w14:paraId="32FFF0DF" w14:textId="77777777" w:rsidTr="00581761">
        <w:trPr>
          <w:trHeight w:val="315"/>
        </w:trPr>
        <w:tc>
          <w:tcPr>
            <w:tcW w:w="1440" w:type="dxa"/>
            <w:tcBorders>
              <w:top w:val="nil"/>
              <w:left w:val="nil"/>
              <w:bottom w:val="single" w:sz="4" w:space="0" w:color="8CB5F9"/>
              <w:right w:val="nil"/>
            </w:tcBorders>
            <w:shd w:val="clear" w:color="D9E7FD" w:fill="D9E7FD"/>
            <w:noWrap/>
            <w:vAlign w:val="bottom"/>
            <w:hideMark/>
          </w:tcPr>
          <w:p w14:paraId="1425FADE" w14:textId="77777777" w:rsidR="00581761" w:rsidRPr="00581761" w:rsidRDefault="00581761" w:rsidP="00581761">
            <w:pPr>
              <w:spacing w:line="240" w:lineRule="auto"/>
              <w:rPr>
                <w:rFonts w:eastAsia="Times New Roman"/>
                <w:b/>
                <w:bCs/>
                <w:color w:val="000000"/>
                <w:sz w:val="20"/>
                <w:szCs w:val="20"/>
                <w:lang w:val="en-IN"/>
              </w:rPr>
            </w:pPr>
            <w:r w:rsidRPr="00581761">
              <w:rPr>
                <w:rFonts w:eastAsia="Times New Roman"/>
                <w:b/>
                <w:bCs/>
                <w:color w:val="000000"/>
                <w:sz w:val="20"/>
                <w:szCs w:val="20"/>
                <w:lang w:val="en-IN"/>
              </w:rPr>
              <w:t>Row Labels</w:t>
            </w:r>
          </w:p>
        </w:tc>
        <w:tc>
          <w:tcPr>
            <w:tcW w:w="1820" w:type="dxa"/>
            <w:tcBorders>
              <w:top w:val="nil"/>
              <w:left w:val="nil"/>
              <w:bottom w:val="single" w:sz="4" w:space="0" w:color="8CB5F9"/>
              <w:right w:val="nil"/>
            </w:tcBorders>
            <w:shd w:val="clear" w:color="D9E7FD" w:fill="D9E7FD"/>
            <w:noWrap/>
            <w:vAlign w:val="bottom"/>
            <w:hideMark/>
          </w:tcPr>
          <w:p w14:paraId="1015E507" w14:textId="77777777" w:rsidR="00581761" w:rsidRPr="00581761" w:rsidRDefault="00581761" w:rsidP="00581761">
            <w:pPr>
              <w:spacing w:line="240" w:lineRule="auto"/>
              <w:rPr>
                <w:rFonts w:eastAsia="Times New Roman"/>
                <w:b/>
                <w:bCs/>
                <w:color w:val="000000"/>
                <w:sz w:val="20"/>
                <w:szCs w:val="20"/>
                <w:lang w:val="en-IN"/>
              </w:rPr>
            </w:pPr>
            <w:r w:rsidRPr="00581761">
              <w:rPr>
                <w:rFonts w:eastAsia="Times New Roman"/>
                <w:b/>
                <w:bCs/>
                <w:color w:val="000000"/>
                <w:sz w:val="20"/>
                <w:szCs w:val="20"/>
                <w:lang w:val="en-IN"/>
              </w:rPr>
              <w:t>Count of ID Ticket</w:t>
            </w:r>
          </w:p>
        </w:tc>
      </w:tr>
      <w:tr w:rsidR="00581761" w:rsidRPr="00581761" w14:paraId="25FF384B" w14:textId="77777777" w:rsidTr="00581761">
        <w:trPr>
          <w:trHeight w:val="315"/>
        </w:trPr>
        <w:tc>
          <w:tcPr>
            <w:tcW w:w="1440" w:type="dxa"/>
            <w:tcBorders>
              <w:top w:val="nil"/>
              <w:left w:val="nil"/>
              <w:bottom w:val="single" w:sz="4" w:space="0" w:color="8CB5F9"/>
              <w:right w:val="nil"/>
            </w:tcBorders>
            <w:noWrap/>
            <w:vAlign w:val="bottom"/>
            <w:hideMark/>
          </w:tcPr>
          <w:p w14:paraId="1FC85EC0" w14:textId="77777777" w:rsidR="00581761" w:rsidRPr="00581761" w:rsidRDefault="00581761" w:rsidP="00581761">
            <w:pPr>
              <w:spacing w:line="240" w:lineRule="auto"/>
              <w:rPr>
                <w:rFonts w:eastAsia="Times New Roman"/>
                <w:b/>
                <w:bCs/>
                <w:color w:val="000000"/>
                <w:sz w:val="20"/>
                <w:szCs w:val="20"/>
                <w:lang w:val="en-IN"/>
              </w:rPr>
            </w:pPr>
            <w:r w:rsidRPr="00581761">
              <w:rPr>
                <w:rFonts w:eastAsia="Times New Roman"/>
                <w:b/>
                <w:bCs/>
                <w:color w:val="000000"/>
                <w:sz w:val="20"/>
                <w:szCs w:val="20"/>
                <w:lang w:val="en-IN"/>
              </w:rPr>
              <w:t>2016</w:t>
            </w:r>
          </w:p>
        </w:tc>
        <w:tc>
          <w:tcPr>
            <w:tcW w:w="1820" w:type="dxa"/>
            <w:tcBorders>
              <w:top w:val="nil"/>
              <w:left w:val="nil"/>
              <w:bottom w:val="single" w:sz="4" w:space="0" w:color="8CB5F9"/>
              <w:right w:val="nil"/>
            </w:tcBorders>
            <w:noWrap/>
            <w:vAlign w:val="bottom"/>
            <w:hideMark/>
          </w:tcPr>
          <w:p w14:paraId="64E7A704" w14:textId="77777777" w:rsidR="00581761" w:rsidRPr="00581761" w:rsidRDefault="00581761" w:rsidP="00581761">
            <w:pPr>
              <w:spacing w:line="240" w:lineRule="auto"/>
              <w:jc w:val="right"/>
              <w:rPr>
                <w:rFonts w:eastAsia="Times New Roman"/>
                <w:b/>
                <w:bCs/>
                <w:color w:val="000000"/>
                <w:sz w:val="20"/>
                <w:szCs w:val="20"/>
                <w:lang w:val="en-IN"/>
              </w:rPr>
            </w:pPr>
            <w:r w:rsidRPr="00581761">
              <w:rPr>
                <w:rFonts w:eastAsia="Times New Roman"/>
                <w:b/>
                <w:bCs/>
                <w:color w:val="000000"/>
                <w:sz w:val="20"/>
                <w:szCs w:val="20"/>
                <w:lang w:val="en-IN"/>
              </w:rPr>
              <w:t>13051</w:t>
            </w:r>
          </w:p>
        </w:tc>
      </w:tr>
      <w:tr w:rsidR="00581761" w:rsidRPr="00581761" w14:paraId="5815216C" w14:textId="77777777" w:rsidTr="00581761">
        <w:trPr>
          <w:trHeight w:val="315"/>
        </w:trPr>
        <w:tc>
          <w:tcPr>
            <w:tcW w:w="1440" w:type="dxa"/>
            <w:tcBorders>
              <w:top w:val="nil"/>
              <w:left w:val="nil"/>
              <w:bottom w:val="single" w:sz="4" w:space="0" w:color="8CB5F9"/>
              <w:right w:val="nil"/>
            </w:tcBorders>
            <w:noWrap/>
            <w:vAlign w:val="bottom"/>
            <w:hideMark/>
          </w:tcPr>
          <w:p w14:paraId="4B1F680B" w14:textId="77777777" w:rsidR="00581761" w:rsidRPr="00581761" w:rsidRDefault="00581761" w:rsidP="00581761">
            <w:pPr>
              <w:spacing w:line="240" w:lineRule="auto"/>
              <w:rPr>
                <w:rFonts w:eastAsia="Times New Roman"/>
                <w:b/>
                <w:bCs/>
                <w:color w:val="000000"/>
                <w:sz w:val="20"/>
                <w:szCs w:val="20"/>
                <w:lang w:val="en-IN"/>
              </w:rPr>
            </w:pPr>
            <w:r w:rsidRPr="00581761">
              <w:rPr>
                <w:rFonts w:eastAsia="Times New Roman"/>
                <w:b/>
                <w:bCs/>
                <w:color w:val="000000"/>
                <w:sz w:val="20"/>
                <w:szCs w:val="20"/>
                <w:lang w:val="en-IN"/>
              </w:rPr>
              <w:t>2017</w:t>
            </w:r>
          </w:p>
        </w:tc>
        <w:tc>
          <w:tcPr>
            <w:tcW w:w="1820" w:type="dxa"/>
            <w:tcBorders>
              <w:top w:val="nil"/>
              <w:left w:val="nil"/>
              <w:bottom w:val="single" w:sz="4" w:space="0" w:color="8CB5F9"/>
              <w:right w:val="nil"/>
            </w:tcBorders>
            <w:noWrap/>
            <w:vAlign w:val="bottom"/>
            <w:hideMark/>
          </w:tcPr>
          <w:p w14:paraId="0EE73CD3" w14:textId="77777777" w:rsidR="00581761" w:rsidRPr="00581761" w:rsidRDefault="00581761" w:rsidP="00581761">
            <w:pPr>
              <w:spacing w:line="240" w:lineRule="auto"/>
              <w:jc w:val="right"/>
              <w:rPr>
                <w:rFonts w:eastAsia="Times New Roman"/>
                <w:b/>
                <w:bCs/>
                <w:color w:val="000000"/>
                <w:sz w:val="20"/>
                <w:szCs w:val="20"/>
                <w:lang w:val="en-IN"/>
              </w:rPr>
            </w:pPr>
            <w:r w:rsidRPr="00581761">
              <w:rPr>
                <w:rFonts w:eastAsia="Times New Roman"/>
                <w:b/>
                <w:bCs/>
                <w:color w:val="000000"/>
                <w:sz w:val="20"/>
                <w:szCs w:val="20"/>
                <w:lang w:val="en-IN"/>
              </w:rPr>
              <w:t>14915</w:t>
            </w:r>
          </w:p>
        </w:tc>
      </w:tr>
      <w:tr w:rsidR="00581761" w:rsidRPr="00581761" w14:paraId="0071632C" w14:textId="77777777" w:rsidTr="00581761">
        <w:trPr>
          <w:trHeight w:val="315"/>
        </w:trPr>
        <w:tc>
          <w:tcPr>
            <w:tcW w:w="1440" w:type="dxa"/>
            <w:tcBorders>
              <w:top w:val="nil"/>
              <w:left w:val="nil"/>
              <w:bottom w:val="single" w:sz="4" w:space="0" w:color="8CB5F9"/>
              <w:right w:val="nil"/>
            </w:tcBorders>
            <w:noWrap/>
            <w:vAlign w:val="bottom"/>
            <w:hideMark/>
          </w:tcPr>
          <w:p w14:paraId="3DB023F8" w14:textId="77777777" w:rsidR="00581761" w:rsidRPr="00581761" w:rsidRDefault="00581761" w:rsidP="00581761">
            <w:pPr>
              <w:spacing w:line="240" w:lineRule="auto"/>
              <w:rPr>
                <w:rFonts w:eastAsia="Times New Roman"/>
                <w:b/>
                <w:bCs/>
                <w:color w:val="000000"/>
                <w:sz w:val="20"/>
                <w:szCs w:val="20"/>
                <w:lang w:val="en-IN"/>
              </w:rPr>
            </w:pPr>
            <w:r w:rsidRPr="00581761">
              <w:rPr>
                <w:rFonts w:eastAsia="Times New Roman"/>
                <w:b/>
                <w:bCs/>
                <w:color w:val="000000"/>
                <w:sz w:val="20"/>
                <w:szCs w:val="20"/>
                <w:lang w:val="en-IN"/>
              </w:rPr>
              <w:t>2018</w:t>
            </w:r>
          </w:p>
        </w:tc>
        <w:tc>
          <w:tcPr>
            <w:tcW w:w="1820" w:type="dxa"/>
            <w:tcBorders>
              <w:top w:val="nil"/>
              <w:left w:val="nil"/>
              <w:bottom w:val="single" w:sz="4" w:space="0" w:color="8CB5F9"/>
              <w:right w:val="nil"/>
            </w:tcBorders>
            <w:noWrap/>
            <w:vAlign w:val="bottom"/>
            <w:hideMark/>
          </w:tcPr>
          <w:p w14:paraId="2960C4FA" w14:textId="77777777" w:rsidR="00581761" w:rsidRPr="00581761" w:rsidRDefault="00581761" w:rsidP="00581761">
            <w:pPr>
              <w:spacing w:line="240" w:lineRule="auto"/>
              <w:jc w:val="right"/>
              <w:rPr>
                <w:rFonts w:eastAsia="Times New Roman"/>
                <w:b/>
                <w:bCs/>
                <w:color w:val="000000"/>
                <w:sz w:val="20"/>
                <w:szCs w:val="20"/>
                <w:lang w:val="en-IN"/>
              </w:rPr>
            </w:pPr>
            <w:r w:rsidRPr="00581761">
              <w:rPr>
                <w:rFonts w:eastAsia="Times New Roman"/>
                <w:b/>
                <w:bCs/>
                <w:color w:val="000000"/>
                <w:sz w:val="20"/>
                <w:szCs w:val="20"/>
                <w:lang w:val="en-IN"/>
              </w:rPr>
              <w:t>18954</w:t>
            </w:r>
          </w:p>
        </w:tc>
      </w:tr>
      <w:tr w:rsidR="00581761" w:rsidRPr="00581761" w14:paraId="0913DBC5" w14:textId="77777777" w:rsidTr="00581761">
        <w:trPr>
          <w:trHeight w:val="315"/>
        </w:trPr>
        <w:tc>
          <w:tcPr>
            <w:tcW w:w="1440" w:type="dxa"/>
            <w:tcBorders>
              <w:top w:val="nil"/>
              <w:left w:val="nil"/>
              <w:bottom w:val="single" w:sz="4" w:space="0" w:color="8CB5F9"/>
              <w:right w:val="nil"/>
            </w:tcBorders>
            <w:noWrap/>
            <w:vAlign w:val="bottom"/>
            <w:hideMark/>
          </w:tcPr>
          <w:p w14:paraId="18F632E1" w14:textId="77777777" w:rsidR="00581761" w:rsidRPr="00581761" w:rsidRDefault="00581761" w:rsidP="00581761">
            <w:pPr>
              <w:spacing w:line="240" w:lineRule="auto"/>
              <w:rPr>
                <w:rFonts w:eastAsia="Times New Roman"/>
                <w:b/>
                <w:bCs/>
                <w:color w:val="000000"/>
                <w:sz w:val="20"/>
                <w:szCs w:val="20"/>
                <w:lang w:val="en-IN"/>
              </w:rPr>
            </w:pPr>
            <w:r w:rsidRPr="00581761">
              <w:rPr>
                <w:rFonts w:eastAsia="Times New Roman"/>
                <w:b/>
                <w:bCs/>
                <w:color w:val="000000"/>
                <w:sz w:val="20"/>
                <w:szCs w:val="20"/>
                <w:lang w:val="en-IN"/>
              </w:rPr>
              <w:t>2019</w:t>
            </w:r>
          </w:p>
        </w:tc>
        <w:tc>
          <w:tcPr>
            <w:tcW w:w="1820" w:type="dxa"/>
            <w:tcBorders>
              <w:top w:val="nil"/>
              <w:left w:val="nil"/>
              <w:bottom w:val="single" w:sz="4" w:space="0" w:color="8CB5F9"/>
              <w:right w:val="nil"/>
            </w:tcBorders>
            <w:noWrap/>
            <w:vAlign w:val="bottom"/>
            <w:hideMark/>
          </w:tcPr>
          <w:p w14:paraId="380A9571" w14:textId="77777777" w:rsidR="00581761" w:rsidRPr="00581761" w:rsidRDefault="00581761" w:rsidP="00581761">
            <w:pPr>
              <w:spacing w:line="240" w:lineRule="auto"/>
              <w:jc w:val="right"/>
              <w:rPr>
                <w:rFonts w:eastAsia="Times New Roman"/>
                <w:b/>
                <w:bCs/>
                <w:color w:val="000000"/>
                <w:sz w:val="20"/>
                <w:szCs w:val="20"/>
                <w:lang w:val="en-IN"/>
              </w:rPr>
            </w:pPr>
            <w:r w:rsidRPr="00581761">
              <w:rPr>
                <w:rFonts w:eastAsia="Times New Roman"/>
                <w:b/>
                <w:bCs/>
                <w:color w:val="000000"/>
                <w:sz w:val="20"/>
                <w:szCs w:val="20"/>
                <w:lang w:val="en-IN"/>
              </w:rPr>
              <w:t>21490</w:t>
            </w:r>
          </w:p>
        </w:tc>
      </w:tr>
      <w:tr w:rsidR="00581761" w:rsidRPr="00581761" w14:paraId="12A913C8" w14:textId="77777777" w:rsidTr="00581761">
        <w:trPr>
          <w:trHeight w:val="315"/>
        </w:trPr>
        <w:tc>
          <w:tcPr>
            <w:tcW w:w="1440" w:type="dxa"/>
            <w:tcBorders>
              <w:top w:val="nil"/>
              <w:left w:val="nil"/>
              <w:bottom w:val="single" w:sz="4" w:space="0" w:color="8CB5F9"/>
              <w:right w:val="nil"/>
            </w:tcBorders>
            <w:noWrap/>
            <w:vAlign w:val="bottom"/>
            <w:hideMark/>
          </w:tcPr>
          <w:p w14:paraId="59E2C9EA" w14:textId="77777777" w:rsidR="00581761" w:rsidRPr="00581761" w:rsidRDefault="00581761" w:rsidP="00581761">
            <w:pPr>
              <w:spacing w:line="240" w:lineRule="auto"/>
              <w:rPr>
                <w:rFonts w:eastAsia="Times New Roman"/>
                <w:b/>
                <w:bCs/>
                <w:color w:val="000000"/>
                <w:sz w:val="20"/>
                <w:szCs w:val="20"/>
                <w:lang w:val="en-IN"/>
              </w:rPr>
            </w:pPr>
            <w:r w:rsidRPr="00581761">
              <w:rPr>
                <w:rFonts w:eastAsia="Times New Roman"/>
                <w:b/>
                <w:bCs/>
                <w:color w:val="000000"/>
                <w:sz w:val="20"/>
                <w:szCs w:val="20"/>
                <w:lang w:val="en-IN"/>
              </w:rPr>
              <w:t>2020</w:t>
            </w:r>
          </w:p>
        </w:tc>
        <w:tc>
          <w:tcPr>
            <w:tcW w:w="1820" w:type="dxa"/>
            <w:tcBorders>
              <w:top w:val="nil"/>
              <w:left w:val="nil"/>
              <w:bottom w:val="single" w:sz="4" w:space="0" w:color="8CB5F9"/>
              <w:right w:val="nil"/>
            </w:tcBorders>
            <w:noWrap/>
            <w:vAlign w:val="bottom"/>
            <w:hideMark/>
          </w:tcPr>
          <w:p w14:paraId="6C68FC6F" w14:textId="77777777" w:rsidR="00581761" w:rsidRPr="00581761" w:rsidRDefault="00581761" w:rsidP="00581761">
            <w:pPr>
              <w:spacing w:line="240" w:lineRule="auto"/>
              <w:jc w:val="right"/>
              <w:rPr>
                <w:rFonts w:eastAsia="Times New Roman"/>
                <w:b/>
                <w:bCs/>
                <w:color w:val="000000"/>
                <w:sz w:val="20"/>
                <w:szCs w:val="20"/>
                <w:lang w:val="en-IN"/>
              </w:rPr>
            </w:pPr>
            <w:r w:rsidRPr="00581761">
              <w:rPr>
                <w:rFonts w:eastAsia="Times New Roman"/>
                <w:b/>
                <w:bCs/>
                <w:color w:val="000000"/>
                <w:sz w:val="20"/>
                <w:szCs w:val="20"/>
                <w:lang w:val="en-IN"/>
              </w:rPr>
              <w:t>29088</w:t>
            </w:r>
          </w:p>
        </w:tc>
      </w:tr>
      <w:tr w:rsidR="00581761" w:rsidRPr="00581761" w14:paraId="503A97C8" w14:textId="77777777" w:rsidTr="00581761">
        <w:trPr>
          <w:trHeight w:val="315"/>
        </w:trPr>
        <w:tc>
          <w:tcPr>
            <w:tcW w:w="1440" w:type="dxa"/>
            <w:tcBorders>
              <w:top w:val="single" w:sz="4" w:space="0" w:color="8CB5F9"/>
              <w:left w:val="nil"/>
              <w:bottom w:val="nil"/>
              <w:right w:val="nil"/>
            </w:tcBorders>
            <w:shd w:val="clear" w:color="D9E7FD" w:fill="D9E7FD"/>
            <w:noWrap/>
            <w:vAlign w:val="bottom"/>
            <w:hideMark/>
          </w:tcPr>
          <w:p w14:paraId="7B689108" w14:textId="77777777" w:rsidR="00581761" w:rsidRPr="00581761" w:rsidRDefault="00581761" w:rsidP="00581761">
            <w:pPr>
              <w:spacing w:line="240" w:lineRule="auto"/>
              <w:rPr>
                <w:rFonts w:eastAsia="Times New Roman"/>
                <w:b/>
                <w:bCs/>
                <w:color w:val="000000"/>
                <w:sz w:val="20"/>
                <w:szCs w:val="20"/>
                <w:lang w:val="en-IN"/>
              </w:rPr>
            </w:pPr>
            <w:r w:rsidRPr="00581761">
              <w:rPr>
                <w:rFonts w:eastAsia="Times New Roman"/>
                <w:b/>
                <w:bCs/>
                <w:color w:val="000000"/>
                <w:sz w:val="20"/>
                <w:szCs w:val="20"/>
                <w:lang w:val="en-IN"/>
              </w:rPr>
              <w:t>Grand Total</w:t>
            </w:r>
          </w:p>
        </w:tc>
        <w:tc>
          <w:tcPr>
            <w:tcW w:w="1820" w:type="dxa"/>
            <w:tcBorders>
              <w:top w:val="single" w:sz="4" w:space="0" w:color="8CB5F9"/>
              <w:left w:val="nil"/>
              <w:bottom w:val="nil"/>
              <w:right w:val="nil"/>
            </w:tcBorders>
            <w:shd w:val="clear" w:color="D9E7FD" w:fill="D9E7FD"/>
            <w:noWrap/>
            <w:vAlign w:val="bottom"/>
            <w:hideMark/>
          </w:tcPr>
          <w:p w14:paraId="7590D4A4" w14:textId="77777777" w:rsidR="00581761" w:rsidRPr="00581761" w:rsidRDefault="00581761" w:rsidP="00581761">
            <w:pPr>
              <w:spacing w:line="240" w:lineRule="auto"/>
              <w:jc w:val="right"/>
              <w:rPr>
                <w:rFonts w:eastAsia="Times New Roman"/>
                <w:b/>
                <w:bCs/>
                <w:color w:val="000000"/>
                <w:sz w:val="20"/>
                <w:szCs w:val="20"/>
                <w:lang w:val="en-IN"/>
              </w:rPr>
            </w:pPr>
            <w:r w:rsidRPr="00581761">
              <w:rPr>
                <w:rFonts w:eastAsia="Times New Roman"/>
                <w:b/>
                <w:bCs/>
                <w:color w:val="000000"/>
                <w:sz w:val="20"/>
                <w:szCs w:val="20"/>
                <w:lang w:val="en-IN"/>
              </w:rPr>
              <w:t>97498</w:t>
            </w:r>
          </w:p>
        </w:tc>
      </w:tr>
    </w:tbl>
    <w:p w14:paraId="4EC7DC1D" w14:textId="77777777" w:rsidR="00581761" w:rsidRDefault="00581761">
      <w:pPr>
        <w:ind w:left="720"/>
        <w:rPr>
          <w:b/>
          <w:bCs/>
          <w:color w:val="FF0000"/>
        </w:rPr>
      </w:pPr>
    </w:p>
    <w:p w14:paraId="56C22BA6" w14:textId="2080136E" w:rsidR="00384CC8" w:rsidRDefault="00ED2820">
      <w:pPr>
        <w:pStyle w:val="Heading2"/>
      </w:pPr>
      <w:bookmarkStart w:id="25" w:name="_wje4ouyjyjze" w:colFirst="0" w:colLast="0"/>
      <w:bookmarkEnd w:id="25"/>
      <w:r>
        <w:rPr>
          <w:noProof/>
        </w:rPr>
        <w:drawing>
          <wp:inline distT="0" distB="0" distL="0" distR="0" wp14:anchorId="6C762964" wp14:editId="6962D77C">
            <wp:extent cx="5733415" cy="2128520"/>
            <wp:effectExtent l="0" t="0" r="635" b="5080"/>
            <wp:docPr id="1496780156" name="Chart 1">
              <a:extLst xmlns:a="http://schemas.openxmlformats.org/drawingml/2006/main">
                <a:ext uri="{FF2B5EF4-FFF2-40B4-BE49-F238E27FC236}">
                  <a16:creationId xmlns:a16="http://schemas.microsoft.com/office/drawing/2014/main" id="{55419220-A6F7-2A46-5082-696398FE7D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2115B8A" w14:textId="77777777" w:rsidR="00384CC8" w:rsidRDefault="00384CC8"/>
    <w:p w14:paraId="1EF1ADFA" w14:textId="77777777" w:rsidR="00384CC8" w:rsidRDefault="00384CC8"/>
    <w:p w14:paraId="38AC1894" w14:textId="77777777" w:rsidR="00384CC8" w:rsidRDefault="00464E59">
      <w:pPr>
        <w:pStyle w:val="Heading2"/>
      </w:pPr>
      <w:bookmarkStart w:id="26" w:name="_gy0romjxxnk" w:colFirst="0" w:colLast="0"/>
      <w:bookmarkEnd w:id="26"/>
      <w:r>
        <w:rPr>
          <w:b/>
          <w:bCs/>
          <w:color w:val="FF0000"/>
        </w:rPr>
        <w:t>Question 11: What is the average age of the IT agents?</w:t>
      </w:r>
    </w:p>
    <w:p w14:paraId="3D37A78E" w14:textId="77777777" w:rsidR="00384CC8" w:rsidRDefault="00464E59">
      <w:pPr>
        <w:pStyle w:val="Heading2"/>
        <w:rPr>
          <w:b/>
          <w:bCs/>
        </w:rPr>
      </w:pPr>
      <w:bookmarkStart w:id="27" w:name="_kf76kc9wtt0z" w:colFirst="0" w:colLast="0"/>
      <w:bookmarkEnd w:id="27"/>
      <w:r>
        <w:rPr>
          <w:b/>
          <w:bCs/>
        </w:rPr>
        <w:t>Solution:</w:t>
      </w:r>
    </w:p>
    <w:p w14:paraId="1B23B87F" w14:textId="77777777" w:rsidR="00384CC8" w:rsidRDefault="00384CC8"/>
    <w:p w14:paraId="4469A5AC" w14:textId="77777777" w:rsidR="00384CC8" w:rsidRDefault="00464E59">
      <w:pPr>
        <w:ind w:left="720"/>
        <w:rPr>
          <w:b/>
          <w:bCs/>
          <w:color w:val="FF0000"/>
        </w:rPr>
      </w:pPr>
      <w:r>
        <w:rPr>
          <w:b/>
          <w:bCs/>
          <w:color w:val="FF0000"/>
        </w:rPr>
        <w:t>Final Answer (if any):</w:t>
      </w:r>
    </w:p>
    <w:p w14:paraId="02210BCC" w14:textId="0EF87AF6" w:rsidR="00384CC8" w:rsidRDefault="00E961A7">
      <w:pPr>
        <w:ind w:left="720"/>
      </w:pPr>
      <w:r w:rsidRPr="00E961A7">
        <w:t>41.40 years</w:t>
      </w:r>
      <w:r w:rsidR="00523783">
        <w:br/>
      </w:r>
      <w:r w:rsidR="00523783">
        <w:br/>
      </w:r>
    </w:p>
    <w:p w14:paraId="48CE4688" w14:textId="77777777" w:rsidR="00384CC8" w:rsidRDefault="00464E59">
      <w:pPr>
        <w:ind w:left="720"/>
        <w:rPr>
          <w:b/>
          <w:bCs/>
          <w:color w:val="FF0000"/>
        </w:rPr>
      </w:pPr>
      <w:r>
        <w:rPr>
          <w:b/>
          <w:bCs/>
          <w:color w:val="FF0000"/>
        </w:rPr>
        <w:t>Approach (if any):</w:t>
      </w:r>
    </w:p>
    <w:p w14:paraId="0962F007" w14:textId="77777777" w:rsidR="0054025A" w:rsidRPr="0054025A" w:rsidRDefault="0054025A" w:rsidP="0054025A">
      <w:pPr>
        <w:ind w:left="720"/>
        <w:rPr>
          <w:lang w:val="en-IN"/>
        </w:rPr>
      </w:pPr>
      <w:r w:rsidRPr="0054025A">
        <w:rPr>
          <w:lang w:val="en-IN"/>
        </w:rPr>
        <w:t xml:space="preserve">  IT Agents sheet </w:t>
      </w:r>
      <w:proofErr w:type="spellStart"/>
      <w:r w:rsidRPr="0054025A">
        <w:rPr>
          <w:lang w:val="en-IN"/>
        </w:rPr>
        <w:t>mein</w:t>
      </w:r>
      <w:proofErr w:type="spellEnd"/>
      <w:r w:rsidRPr="0054025A">
        <w:rPr>
          <w:lang w:val="en-IN"/>
        </w:rPr>
        <w:t xml:space="preserve"> </w:t>
      </w:r>
      <w:r w:rsidRPr="0054025A">
        <w:rPr>
          <w:b/>
          <w:bCs/>
          <w:lang w:val="en-IN"/>
        </w:rPr>
        <w:t>Year of Birth</w:t>
      </w:r>
      <w:r w:rsidRPr="0054025A">
        <w:rPr>
          <w:lang w:val="en-IN"/>
        </w:rPr>
        <w:t xml:space="preserve"> column (Column E) use </w:t>
      </w:r>
      <w:proofErr w:type="spellStart"/>
      <w:r w:rsidRPr="0054025A">
        <w:rPr>
          <w:lang w:val="en-IN"/>
        </w:rPr>
        <w:t>kiya</w:t>
      </w:r>
      <w:proofErr w:type="spellEnd"/>
      <w:r w:rsidRPr="0054025A">
        <w:rPr>
          <w:lang w:val="en-IN"/>
        </w:rPr>
        <w:t xml:space="preserve"> </w:t>
      </w:r>
    </w:p>
    <w:p w14:paraId="339EEC20" w14:textId="77777777" w:rsidR="0054025A" w:rsidRPr="0054025A" w:rsidRDefault="0054025A" w:rsidP="0054025A">
      <w:pPr>
        <w:ind w:left="720"/>
        <w:rPr>
          <w:lang w:val="en-IN"/>
        </w:rPr>
      </w:pPr>
      <w:r w:rsidRPr="0054025A">
        <w:rPr>
          <w:lang w:val="en-IN"/>
        </w:rPr>
        <w:t xml:space="preserve">  Array formula </w:t>
      </w:r>
      <w:proofErr w:type="spellStart"/>
      <w:r w:rsidRPr="0054025A">
        <w:rPr>
          <w:lang w:val="en-IN"/>
        </w:rPr>
        <w:t>lagaya</w:t>
      </w:r>
      <w:proofErr w:type="spellEnd"/>
      <w:r w:rsidRPr="0054025A">
        <w:rPr>
          <w:lang w:val="en-IN"/>
        </w:rPr>
        <w:t xml:space="preserve">: {=AVERAGE(2026-'IT Agents'!E2:E51)} </w:t>
      </w:r>
    </w:p>
    <w:p w14:paraId="72D54836" w14:textId="77777777" w:rsidR="0054025A" w:rsidRPr="0054025A" w:rsidRDefault="0054025A" w:rsidP="0054025A">
      <w:pPr>
        <w:ind w:left="720"/>
        <w:rPr>
          <w:lang w:val="en-IN"/>
        </w:rPr>
      </w:pPr>
      <w:r w:rsidRPr="0054025A">
        <w:rPr>
          <w:lang w:val="en-IN"/>
        </w:rPr>
        <w:t xml:space="preserve">  Yeh formula </w:t>
      </w:r>
      <w:proofErr w:type="spellStart"/>
      <w:r w:rsidRPr="0054025A">
        <w:rPr>
          <w:lang w:val="en-IN"/>
        </w:rPr>
        <w:t>har</w:t>
      </w:r>
      <w:proofErr w:type="spellEnd"/>
      <w:r w:rsidRPr="0054025A">
        <w:rPr>
          <w:lang w:val="en-IN"/>
        </w:rPr>
        <w:t xml:space="preserve"> agent ki birth year ko 2026 se minus </w:t>
      </w:r>
      <w:proofErr w:type="spellStart"/>
      <w:r w:rsidRPr="0054025A">
        <w:rPr>
          <w:lang w:val="en-IN"/>
        </w:rPr>
        <w:t>karke</w:t>
      </w:r>
      <w:proofErr w:type="spellEnd"/>
      <w:r w:rsidRPr="0054025A">
        <w:rPr>
          <w:lang w:val="en-IN"/>
        </w:rPr>
        <w:t xml:space="preserve"> average </w:t>
      </w:r>
      <w:proofErr w:type="spellStart"/>
      <w:r w:rsidRPr="0054025A">
        <w:rPr>
          <w:lang w:val="en-IN"/>
        </w:rPr>
        <w:t>nikalta</w:t>
      </w:r>
      <w:proofErr w:type="spellEnd"/>
      <w:r w:rsidRPr="0054025A">
        <w:rPr>
          <w:lang w:val="en-IN"/>
        </w:rPr>
        <w:t xml:space="preserve"> </w:t>
      </w:r>
      <w:proofErr w:type="spellStart"/>
      <w:r w:rsidRPr="0054025A">
        <w:rPr>
          <w:lang w:val="en-IN"/>
        </w:rPr>
        <w:t>hai</w:t>
      </w:r>
      <w:proofErr w:type="spellEnd"/>
      <w:r w:rsidRPr="0054025A">
        <w:rPr>
          <w:lang w:val="en-IN"/>
        </w:rPr>
        <w:t xml:space="preserve"> </w:t>
      </w:r>
    </w:p>
    <w:p w14:paraId="7B402F7B" w14:textId="77777777" w:rsidR="0054025A" w:rsidRPr="0054025A" w:rsidRDefault="0054025A" w:rsidP="0054025A">
      <w:pPr>
        <w:ind w:left="720"/>
        <w:rPr>
          <w:lang w:val="en-IN"/>
        </w:rPr>
      </w:pPr>
      <w:r w:rsidRPr="0054025A">
        <w:rPr>
          <w:lang w:val="en-IN"/>
        </w:rPr>
        <w:t xml:space="preserve">  </w:t>
      </w:r>
      <w:r w:rsidRPr="0054025A">
        <w:rPr>
          <w:b/>
          <w:bCs/>
          <w:lang w:val="en-IN"/>
        </w:rPr>
        <w:t>Calculation:</w:t>
      </w:r>
      <w:r w:rsidRPr="0054025A">
        <w:rPr>
          <w:lang w:val="en-IN"/>
        </w:rPr>
        <w:t xml:space="preserve"> 2026 − Average Birth Year (1984.6) = </w:t>
      </w:r>
      <w:r w:rsidRPr="0054025A">
        <w:rPr>
          <w:b/>
          <w:bCs/>
          <w:lang w:val="en-IN"/>
        </w:rPr>
        <w:t>41.40 years</w:t>
      </w:r>
      <w:r w:rsidRPr="0054025A">
        <w:rPr>
          <w:lang w:val="en-IN"/>
        </w:rPr>
        <w:t xml:space="preserve"> </w:t>
      </w:r>
    </w:p>
    <w:p w14:paraId="66D9832F" w14:textId="686A893A" w:rsidR="00384CC8" w:rsidRDefault="0054025A" w:rsidP="0054025A">
      <w:pPr>
        <w:ind w:left="720"/>
      </w:pPr>
      <w:r w:rsidRPr="0054025A">
        <w:rPr>
          <w:lang w:val="en-IN"/>
        </w:rPr>
        <w:t xml:space="preserve">  Total agents: </w:t>
      </w:r>
      <w:r w:rsidRPr="0054025A">
        <w:rPr>
          <w:b/>
          <w:bCs/>
          <w:lang w:val="en-IN"/>
        </w:rPr>
        <w:t>50</w:t>
      </w:r>
    </w:p>
    <w:p w14:paraId="418A95B0" w14:textId="77777777" w:rsidR="00384CC8" w:rsidRDefault="00464E59">
      <w:pPr>
        <w:ind w:left="720"/>
        <w:rPr>
          <w:b/>
          <w:bCs/>
          <w:color w:val="FF0000"/>
        </w:rPr>
      </w:pPr>
      <w:r>
        <w:rPr>
          <w:b/>
          <w:bCs/>
          <w:color w:val="FF0000"/>
        </w:rPr>
        <w:t>Charts &amp; Tables (if any):</w:t>
      </w:r>
    </w:p>
    <w:p w14:paraId="7C9D6530" w14:textId="3C0E7CB4" w:rsidR="00384CC8" w:rsidRDefault="0054025A">
      <w:pPr>
        <w:ind w:left="720"/>
      </w:pPr>
      <w:r w:rsidRPr="0054025A">
        <w:rPr>
          <w:noProof/>
        </w:rPr>
        <w:drawing>
          <wp:inline distT="0" distB="0" distL="0" distR="0" wp14:anchorId="12D2EB85" wp14:editId="3D20CF48">
            <wp:extent cx="5733415" cy="1760855"/>
            <wp:effectExtent l="0" t="0" r="635" b="0"/>
            <wp:docPr id="2819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2512" name=""/>
                    <pic:cNvPicPr/>
                  </pic:nvPicPr>
                  <pic:blipFill>
                    <a:blip r:embed="rId15"/>
                    <a:stretch>
                      <a:fillRect/>
                    </a:stretch>
                  </pic:blipFill>
                  <pic:spPr>
                    <a:xfrm>
                      <a:off x="0" y="0"/>
                      <a:ext cx="5733415" cy="1760855"/>
                    </a:xfrm>
                    <a:prstGeom prst="rect">
                      <a:avLst/>
                    </a:prstGeom>
                  </pic:spPr>
                </pic:pic>
              </a:graphicData>
            </a:graphic>
          </wp:inline>
        </w:drawing>
      </w:r>
    </w:p>
    <w:p w14:paraId="3D3FE3FD" w14:textId="77777777" w:rsidR="00384CC8" w:rsidRDefault="00384CC8">
      <w:pPr>
        <w:pStyle w:val="Heading2"/>
      </w:pPr>
      <w:bookmarkStart w:id="28" w:name="_uzw6qa5qpu97" w:colFirst="0" w:colLast="0"/>
      <w:bookmarkEnd w:id="28"/>
    </w:p>
    <w:p w14:paraId="571A3CFF" w14:textId="77777777" w:rsidR="00384CC8" w:rsidRDefault="00464E59">
      <w:pPr>
        <w:pStyle w:val="Heading2"/>
      </w:pPr>
      <w:bookmarkStart w:id="29" w:name="_sb3zi5crovjf" w:colFirst="0" w:colLast="0"/>
      <w:bookmarkEnd w:id="29"/>
      <w:r>
        <w:rPr>
          <w:b/>
          <w:bCs/>
          <w:color w:val="FF0000"/>
        </w:rPr>
        <w:t>Question 12: Is there a correlation between the severity of issues and the resolution time?</w:t>
      </w:r>
    </w:p>
    <w:p w14:paraId="24A2E58B" w14:textId="77777777" w:rsidR="00384CC8" w:rsidRDefault="00464E59">
      <w:pPr>
        <w:pStyle w:val="Heading2"/>
        <w:rPr>
          <w:b/>
          <w:bCs/>
        </w:rPr>
      </w:pPr>
      <w:bookmarkStart w:id="30" w:name="_lb9b8hk553e1" w:colFirst="0" w:colLast="0"/>
      <w:bookmarkEnd w:id="30"/>
      <w:r>
        <w:rPr>
          <w:b/>
          <w:bCs/>
        </w:rPr>
        <w:t>Solution:</w:t>
      </w:r>
    </w:p>
    <w:p w14:paraId="184CD659" w14:textId="77777777" w:rsidR="00384CC8" w:rsidRDefault="00384CC8"/>
    <w:p w14:paraId="56C7C76F" w14:textId="77777777" w:rsidR="00384CC8" w:rsidRDefault="00464E59">
      <w:pPr>
        <w:ind w:left="720"/>
        <w:rPr>
          <w:b/>
          <w:bCs/>
          <w:color w:val="FF0000"/>
        </w:rPr>
      </w:pPr>
      <w:r>
        <w:rPr>
          <w:b/>
          <w:bCs/>
          <w:color w:val="FF0000"/>
        </w:rPr>
        <w:t>Final Answer (if any):</w:t>
      </w:r>
    </w:p>
    <w:p w14:paraId="411A4474" w14:textId="3DFEC02B" w:rsidR="00384CC8" w:rsidRDefault="0023603D">
      <w:pPr>
        <w:ind w:left="720"/>
      </w:pPr>
      <w:r>
        <w:t xml:space="preserve">No, there is no strong connection (the result is </w:t>
      </w:r>
      <w:r>
        <w:rPr>
          <w:b/>
          <w:bCs/>
        </w:rPr>
        <w:t>-0.04</w:t>
      </w:r>
      <w:r>
        <w:t>).</w:t>
      </w:r>
      <w:r>
        <w:br/>
      </w:r>
      <w:r>
        <w:br/>
      </w:r>
    </w:p>
    <w:p w14:paraId="27C0E2DE" w14:textId="77777777" w:rsidR="00384CC8" w:rsidRDefault="00464E59">
      <w:pPr>
        <w:ind w:left="720"/>
        <w:rPr>
          <w:b/>
          <w:bCs/>
          <w:color w:val="FF0000"/>
        </w:rPr>
      </w:pPr>
      <w:r>
        <w:rPr>
          <w:b/>
          <w:bCs/>
          <w:color w:val="FF0000"/>
        </w:rPr>
        <w:t>Approach (if any):</w:t>
      </w:r>
    </w:p>
    <w:p w14:paraId="6A17B64B" w14:textId="77777777" w:rsidR="00850175" w:rsidRDefault="00850175">
      <w:pPr>
        <w:ind w:left="720"/>
        <w:rPr>
          <w:b/>
          <w:bCs/>
          <w:color w:val="FF0000"/>
        </w:rPr>
      </w:pPr>
    </w:p>
    <w:p w14:paraId="34E8B7C0" w14:textId="55EAEC8F" w:rsidR="00384CC8" w:rsidRDefault="00850175">
      <w:pPr>
        <w:ind w:left="720"/>
      </w:pPr>
      <w:r>
        <w:t xml:space="preserve">I created a separate column called </w:t>
      </w:r>
      <w:r>
        <w:rPr>
          <w:b/>
          <w:bCs/>
        </w:rPr>
        <w:t>'Severity Numeric'</w:t>
      </w:r>
      <w:r>
        <w:t xml:space="preserve"> to convert the severity text into numbers, as the correlation formula only works with numeric data. Once the column was ready, I applied the </w:t>
      </w:r>
      <w:r>
        <w:rPr>
          <w:b/>
          <w:bCs/>
        </w:rPr>
        <w:t>=CORREL</w:t>
      </w:r>
      <w:r>
        <w:t xml:space="preserve"> function between this new column and the 'Resolution Time' column. The result was very close to zero, which means the severity level does not really change how long it takes to fix a ticket.</w:t>
      </w:r>
    </w:p>
    <w:p w14:paraId="5EDE0CBA" w14:textId="77777777" w:rsidR="00384CC8" w:rsidRDefault="00384CC8">
      <w:pPr>
        <w:ind w:left="720"/>
      </w:pPr>
    </w:p>
    <w:p w14:paraId="079B1C75" w14:textId="77777777" w:rsidR="00384CC8" w:rsidRDefault="00464E59">
      <w:pPr>
        <w:ind w:left="720"/>
        <w:rPr>
          <w:b/>
          <w:bCs/>
          <w:color w:val="FF0000"/>
        </w:rPr>
      </w:pPr>
      <w:r>
        <w:rPr>
          <w:b/>
          <w:bCs/>
          <w:color w:val="FF0000"/>
        </w:rPr>
        <w:t>Charts &amp; Tables (if any):</w:t>
      </w:r>
    </w:p>
    <w:p w14:paraId="649F62A8" w14:textId="5A44D313" w:rsidR="00384CC8" w:rsidRDefault="00B31ECF">
      <w:pPr>
        <w:ind w:left="720"/>
      </w:pPr>
      <w:r w:rsidRPr="00B31ECF">
        <w:rPr>
          <w:noProof/>
        </w:rPr>
        <w:drawing>
          <wp:inline distT="0" distB="0" distL="0" distR="0" wp14:anchorId="1D625985" wp14:editId="2F41C92F">
            <wp:extent cx="5733415" cy="1581150"/>
            <wp:effectExtent l="0" t="0" r="635" b="0"/>
            <wp:docPr id="137952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22929" name=""/>
                    <pic:cNvPicPr/>
                  </pic:nvPicPr>
                  <pic:blipFill>
                    <a:blip r:embed="rId16"/>
                    <a:stretch>
                      <a:fillRect/>
                    </a:stretch>
                  </pic:blipFill>
                  <pic:spPr>
                    <a:xfrm>
                      <a:off x="0" y="0"/>
                      <a:ext cx="5733415" cy="1581150"/>
                    </a:xfrm>
                    <a:prstGeom prst="rect">
                      <a:avLst/>
                    </a:prstGeom>
                  </pic:spPr>
                </pic:pic>
              </a:graphicData>
            </a:graphic>
          </wp:inline>
        </w:drawing>
      </w:r>
    </w:p>
    <w:p w14:paraId="5198C309" w14:textId="77777777" w:rsidR="00384CC8" w:rsidRDefault="00384CC8">
      <w:pPr>
        <w:pStyle w:val="Heading2"/>
      </w:pPr>
      <w:bookmarkStart w:id="31" w:name="_897ogc9u4xh0" w:colFirst="0" w:colLast="0"/>
      <w:bookmarkEnd w:id="31"/>
    </w:p>
    <w:p w14:paraId="6C7F21B5" w14:textId="77777777" w:rsidR="00384CC8" w:rsidRDefault="00384CC8"/>
    <w:p w14:paraId="643D1D1B" w14:textId="77777777" w:rsidR="00384CC8" w:rsidRDefault="00464E59">
      <w:pPr>
        <w:pStyle w:val="Heading2"/>
      </w:pPr>
      <w:bookmarkStart w:id="32" w:name="_o0qem6rqscu5" w:colFirst="0" w:colLast="0"/>
      <w:bookmarkEnd w:id="32"/>
      <w:r>
        <w:rPr>
          <w:b/>
          <w:bCs/>
          <w:color w:val="FF0000"/>
        </w:rPr>
        <w:t>Question 13: How many categorical columns are there in the data? [Search about categorical and continuous data, and try to answer this question]</w:t>
      </w:r>
    </w:p>
    <w:p w14:paraId="1792747F" w14:textId="77777777" w:rsidR="00384CC8" w:rsidRDefault="00464E59">
      <w:pPr>
        <w:pStyle w:val="Heading2"/>
        <w:rPr>
          <w:b/>
          <w:bCs/>
        </w:rPr>
      </w:pPr>
      <w:bookmarkStart w:id="33" w:name="_jmn86jmypzu" w:colFirst="0" w:colLast="0"/>
      <w:bookmarkEnd w:id="33"/>
      <w:r>
        <w:rPr>
          <w:b/>
          <w:bCs/>
        </w:rPr>
        <w:t>Solution:</w:t>
      </w:r>
    </w:p>
    <w:p w14:paraId="688BDDE3" w14:textId="77777777" w:rsidR="00384CC8" w:rsidRDefault="00384CC8"/>
    <w:p w14:paraId="0A624F62" w14:textId="77777777" w:rsidR="00082F79" w:rsidRDefault="00464E59" w:rsidP="00082F79">
      <w:pPr>
        <w:ind w:left="720"/>
        <w:rPr>
          <w:b/>
          <w:bCs/>
          <w:color w:val="FF0000"/>
        </w:rPr>
      </w:pPr>
      <w:r>
        <w:rPr>
          <w:b/>
          <w:bCs/>
          <w:color w:val="FF0000"/>
        </w:rPr>
        <w:t>Final Answer (if any):</w:t>
      </w:r>
    </w:p>
    <w:p w14:paraId="50F4540B" w14:textId="270BCA72" w:rsidR="00082F79" w:rsidRPr="00082F79" w:rsidRDefault="00082F79" w:rsidP="00082F79">
      <w:pPr>
        <w:ind w:left="720"/>
        <w:rPr>
          <w:b/>
          <w:bCs/>
          <w:color w:val="FF0000"/>
        </w:rPr>
      </w:pPr>
      <w:r w:rsidRPr="00082F79">
        <w:rPr>
          <w:b/>
          <w:bCs/>
        </w:rPr>
        <w:t>Total Categorical = 9</w:t>
      </w:r>
      <w:r w:rsidRPr="00082F79">
        <w:t xml:space="preserve"> </w:t>
      </w:r>
      <w:r>
        <w:br/>
      </w:r>
      <w:r w:rsidRPr="00082F79">
        <w:rPr>
          <w:b/>
          <w:bCs/>
        </w:rPr>
        <w:t>Total Continuous = 3</w:t>
      </w:r>
    </w:p>
    <w:p w14:paraId="34952C60" w14:textId="77777777" w:rsidR="00082F79" w:rsidRDefault="00082F79">
      <w:pPr>
        <w:ind w:left="720"/>
        <w:rPr>
          <w:b/>
          <w:bCs/>
        </w:rPr>
      </w:pPr>
    </w:p>
    <w:p w14:paraId="40DF2B06" w14:textId="484906C2" w:rsidR="00384CC8" w:rsidRDefault="00464E59">
      <w:pPr>
        <w:ind w:left="720"/>
        <w:rPr>
          <w:b/>
          <w:bCs/>
          <w:color w:val="FF0000"/>
        </w:rPr>
      </w:pPr>
      <w:r>
        <w:rPr>
          <w:b/>
          <w:bCs/>
          <w:color w:val="FF0000"/>
        </w:rPr>
        <w:t>Approach (if any):</w:t>
      </w:r>
    </w:p>
    <w:p w14:paraId="6F9B10AD" w14:textId="77777777" w:rsidR="00082F79" w:rsidRPr="00082F79" w:rsidRDefault="00082F79" w:rsidP="00082F79">
      <w:pPr>
        <w:ind w:left="720"/>
        <w:rPr>
          <w:lang w:val="en-IN"/>
        </w:rPr>
      </w:pPr>
      <w:r w:rsidRPr="00082F79">
        <w:rPr>
          <w:lang w:val="en-IN"/>
        </w:rPr>
        <w:t>In data analysis, columns are classified into two types:</w:t>
      </w:r>
    </w:p>
    <w:p w14:paraId="2ADBA6F3" w14:textId="77777777" w:rsidR="00082F79" w:rsidRPr="00082F79" w:rsidRDefault="00082F79" w:rsidP="00082F79">
      <w:pPr>
        <w:numPr>
          <w:ilvl w:val="0"/>
          <w:numId w:val="9"/>
        </w:numPr>
        <w:rPr>
          <w:lang w:val="en-IN"/>
        </w:rPr>
      </w:pPr>
      <w:r w:rsidRPr="00082F79">
        <w:rPr>
          <w:b/>
          <w:bCs/>
          <w:lang w:val="en-IN"/>
        </w:rPr>
        <w:t>Categorical (Qualitative):</w:t>
      </w:r>
      <w:r w:rsidRPr="00082F79">
        <w:rPr>
          <w:lang w:val="en-IN"/>
        </w:rPr>
        <w:t xml:space="preserve"> Columns that represent labels, names, groups, or identifiers. They cannot be meaningfully averaged or measured.</w:t>
      </w:r>
    </w:p>
    <w:p w14:paraId="47A0738C" w14:textId="77777777" w:rsidR="00082F79" w:rsidRPr="00082F79" w:rsidRDefault="00082F79" w:rsidP="00082F79">
      <w:pPr>
        <w:numPr>
          <w:ilvl w:val="0"/>
          <w:numId w:val="9"/>
        </w:numPr>
        <w:rPr>
          <w:lang w:val="en-IN"/>
        </w:rPr>
      </w:pPr>
      <w:r w:rsidRPr="00082F79">
        <w:rPr>
          <w:b/>
          <w:bCs/>
          <w:lang w:val="en-IN"/>
        </w:rPr>
        <w:t>Continuous (Quantitative):</w:t>
      </w:r>
      <w:r w:rsidRPr="00082F79">
        <w:rPr>
          <w:lang w:val="en-IN"/>
        </w:rPr>
        <w:t xml:space="preserve"> Columns that represent measurable numeric values where average, sum, or range can be calculated.</w:t>
      </w:r>
    </w:p>
    <w:p w14:paraId="46525A2E" w14:textId="410C60D3" w:rsidR="00003752" w:rsidRDefault="00082F79">
      <w:pPr>
        <w:ind w:left="720"/>
      </w:pPr>
      <w:r>
        <w:br/>
      </w:r>
      <w:r w:rsidR="00C46120" w:rsidRPr="00C46120">
        <w:rPr>
          <w:b/>
          <w:bCs/>
        </w:rPr>
        <w:t>Note:</w:t>
      </w:r>
      <w:r w:rsidR="00C46120" w:rsidRPr="00C46120">
        <w:t xml:space="preserve"> Additionally, 3 helper columns were added during analysis </w:t>
      </w:r>
      <w:r w:rsidR="00C46120">
        <w:t xml:space="preserve"> </w:t>
      </w:r>
      <w:r w:rsidR="00C46120" w:rsidRPr="00C46120">
        <w:rPr>
          <w:b/>
          <w:bCs/>
        </w:rPr>
        <w:t>Quarter</w:t>
      </w:r>
      <w:r w:rsidR="00C46120" w:rsidRPr="00C46120">
        <w:t xml:space="preserve"> (Categorical), </w:t>
      </w:r>
      <w:r w:rsidR="00C46120" w:rsidRPr="00C46120">
        <w:rPr>
          <w:b/>
          <w:bCs/>
        </w:rPr>
        <w:t>Age</w:t>
      </w:r>
      <w:r w:rsidR="00C46120" w:rsidRPr="00C46120">
        <w:t xml:space="preserve"> (Continuous), and </w:t>
      </w:r>
      <w:r w:rsidR="00C46120" w:rsidRPr="00C46120">
        <w:rPr>
          <w:b/>
          <w:bCs/>
        </w:rPr>
        <w:t>Age Group</w:t>
      </w:r>
      <w:r w:rsidR="00C46120" w:rsidRPr="00C46120">
        <w:t xml:space="preserve"> (Categorical)  to support pivot table creation and dashboard visualizations.</w:t>
      </w:r>
      <w:r>
        <w:br/>
      </w:r>
    </w:p>
    <w:p w14:paraId="54EF5D67" w14:textId="77777777" w:rsidR="00384CC8" w:rsidRDefault="00464E59">
      <w:pPr>
        <w:ind w:left="720"/>
        <w:rPr>
          <w:b/>
          <w:bCs/>
          <w:color w:val="FF0000"/>
        </w:rPr>
      </w:pPr>
      <w:r>
        <w:rPr>
          <w:b/>
          <w:bCs/>
          <w:color w:val="FF0000"/>
        </w:rPr>
        <w:t>Charts &amp; Tables (if any):</w:t>
      </w:r>
    </w:p>
    <w:p w14:paraId="6670D2AF" w14:textId="114F81AF" w:rsidR="00003752" w:rsidRDefault="00003752">
      <w:pPr>
        <w:ind w:left="720"/>
        <w:rPr>
          <w:b/>
          <w:bCs/>
          <w:color w:val="FF0000"/>
        </w:rPr>
      </w:pPr>
      <w:r>
        <w:rPr>
          <w:b/>
          <w:bCs/>
          <w:color w:val="FF0000"/>
        </w:rPr>
        <w:t>-</w:t>
      </w:r>
    </w:p>
    <w:p w14:paraId="34F3889E" w14:textId="77777777" w:rsidR="00384CC8" w:rsidRDefault="00384CC8">
      <w:bookmarkStart w:id="34" w:name="_2cd5qdhnls7u" w:colFirst="0" w:colLast="0"/>
      <w:bookmarkEnd w:id="34"/>
    </w:p>
    <w:p w14:paraId="7DCCDAEE" w14:textId="77777777" w:rsidR="00384CC8" w:rsidRDefault="00464E59">
      <w:pPr>
        <w:pStyle w:val="Heading1"/>
        <w:rPr>
          <w:b/>
          <w:bCs/>
          <w:color w:val="FF0000"/>
          <w:u w:val="single"/>
        </w:rPr>
      </w:pPr>
      <w:bookmarkStart w:id="35" w:name="_rbxmej1h3q73" w:colFirst="0" w:colLast="0"/>
      <w:bookmarkEnd w:id="35"/>
      <w:r>
        <w:rPr>
          <w:b/>
          <w:bCs/>
          <w:color w:val="FF0000"/>
          <w:u w:val="single"/>
        </w:rPr>
        <w:t>SUBJECTIVE QUESTIONS</w:t>
      </w:r>
    </w:p>
    <w:p w14:paraId="36F7CBE1" w14:textId="77777777" w:rsidR="00384CC8" w:rsidRDefault="00384CC8"/>
    <w:p w14:paraId="5B555479" w14:textId="77777777" w:rsidR="00384CC8" w:rsidRDefault="00464E59">
      <w:pPr>
        <w:pStyle w:val="Heading2"/>
        <w:rPr>
          <w:b/>
          <w:bCs/>
          <w:color w:val="FF0000"/>
        </w:rPr>
      </w:pPr>
      <w:bookmarkStart w:id="36" w:name="_62xw6df4u52" w:colFirst="0" w:colLast="0"/>
      <w:bookmarkEnd w:id="36"/>
      <w:r>
        <w:rPr>
          <w:b/>
          <w:bCs/>
          <w:color w:val="FF0000"/>
        </w:rPr>
        <w:t>Question 1: If there is an investment, should it be used to hire more IT agents, improve training programs, or upgrade ticket management software?</w:t>
      </w:r>
    </w:p>
    <w:p w14:paraId="739688B6" w14:textId="77777777" w:rsidR="00384CC8" w:rsidRDefault="00464E59">
      <w:pPr>
        <w:pStyle w:val="Heading2"/>
      </w:pPr>
      <w:bookmarkStart w:id="37" w:name="_aqzx3hgwmey5" w:colFirst="0" w:colLast="0"/>
      <w:bookmarkEnd w:id="37"/>
      <w:r>
        <w:rPr>
          <w:b/>
          <w:bCs/>
          <w:color w:val="FF0000"/>
        </w:rPr>
        <w:t>Analysis: Perform a cost-benefit analysis using ticket resolution and satisfaction metrics.</w:t>
      </w:r>
    </w:p>
    <w:p w14:paraId="71079764" w14:textId="77777777" w:rsidR="00384CC8" w:rsidRDefault="00384CC8"/>
    <w:p w14:paraId="4B47B91C" w14:textId="77777777" w:rsidR="00384CC8" w:rsidRDefault="00464E59">
      <w:pPr>
        <w:pStyle w:val="Heading2"/>
        <w:rPr>
          <w:b/>
          <w:bCs/>
        </w:rPr>
      </w:pPr>
      <w:bookmarkStart w:id="38" w:name="_60itqned7vn4" w:colFirst="0" w:colLast="0"/>
      <w:bookmarkEnd w:id="38"/>
      <w:r>
        <w:rPr>
          <w:b/>
          <w:bCs/>
        </w:rPr>
        <w:t>Solution:</w:t>
      </w:r>
    </w:p>
    <w:p w14:paraId="77A3511A" w14:textId="77777777" w:rsidR="00C27054" w:rsidRPr="00C27054" w:rsidRDefault="004F7A31" w:rsidP="00C27054">
      <w:pPr>
        <w:rPr>
          <w:lang w:val="en-IN"/>
        </w:rPr>
      </w:pPr>
      <w:r>
        <w:t xml:space="preserve">Based on my Excel analysis, I found that the </w:t>
      </w:r>
      <w:r>
        <w:rPr>
          <w:b/>
          <w:bCs/>
        </w:rPr>
        <w:t>Ticket Management Software</w:t>
      </w:r>
      <w:r>
        <w:t xml:space="preserve"> should be the priority.</w:t>
      </w:r>
      <w:r>
        <w:br/>
      </w:r>
      <w:r>
        <w:br/>
      </w:r>
      <w:r>
        <w:rPr>
          <w:lang w:val="en-IN"/>
        </w:rPr>
        <w:t xml:space="preserve">  </w:t>
      </w:r>
      <w:r>
        <w:rPr>
          <w:b/>
          <w:bCs/>
          <w:lang w:val="en-IN"/>
        </w:rPr>
        <w:t>Ticket Volume:</w:t>
      </w:r>
      <w:r>
        <w:rPr>
          <w:lang w:val="en-IN"/>
        </w:rPr>
        <w:t xml:space="preserve"> My trend analysis shows tickets doubled from 13k to 29k.</w:t>
      </w:r>
    </w:p>
    <w:p w14:paraId="4F6B5292" w14:textId="77777777" w:rsidR="00C27054" w:rsidRPr="00C27054" w:rsidRDefault="00C27054" w:rsidP="00C27054">
      <w:pPr>
        <w:rPr>
          <w:lang w:val="en-IN"/>
        </w:rPr>
      </w:pPr>
      <w:r>
        <w:rPr>
          <w:lang w:val="en-IN"/>
        </w:rPr>
        <w:t xml:space="preserve">  </w:t>
      </w:r>
      <w:r>
        <w:rPr>
          <w:b/>
          <w:bCs/>
          <w:lang w:val="en-IN"/>
        </w:rPr>
        <w:t>Performance:</w:t>
      </w:r>
      <w:r>
        <w:rPr>
          <w:lang w:val="en-IN"/>
        </w:rPr>
        <w:t xml:space="preserve"> Even with 50 agents, the average resolution time is 4.55 days.</w:t>
      </w:r>
    </w:p>
    <w:p w14:paraId="634B9C41" w14:textId="30C6E796" w:rsidR="00C27054" w:rsidRPr="00C27054" w:rsidRDefault="00C27054" w:rsidP="00C27054">
      <w:pPr>
        <w:rPr>
          <w:lang w:val="en-IN"/>
        </w:rPr>
      </w:pPr>
      <w:r>
        <w:rPr>
          <w:lang w:val="en-IN"/>
        </w:rPr>
        <w:t xml:space="preserve">  </w:t>
      </w:r>
      <w:r>
        <w:rPr>
          <w:b/>
          <w:bCs/>
          <w:lang w:val="en-IN"/>
        </w:rPr>
        <w:t>Satisfaction:</w:t>
      </w:r>
      <w:r>
        <w:rPr>
          <w:lang w:val="en-IN"/>
        </w:rPr>
        <w:t xml:space="preserve"> I noticed that despite the high workload, satisfaction hasn't improved much.</w:t>
      </w:r>
      <w:r>
        <w:rPr>
          <w:lang w:val="en-IN"/>
        </w:rPr>
        <w:br/>
      </w:r>
    </w:p>
    <w:p w14:paraId="0E2B1EEB" w14:textId="66B6550F" w:rsidR="00384CC8" w:rsidRDefault="00384CC8"/>
    <w:p w14:paraId="274DE8D3" w14:textId="77777777" w:rsidR="00384CC8" w:rsidRDefault="00464E59">
      <w:pPr>
        <w:ind w:left="720"/>
        <w:rPr>
          <w:b/>
          <w:bCs/>
        </w:rPr>
      </w:pPr>
      <w:r>
        <w:rPr>
          <w:b/>
          <w:bCs/>
          <w:color w:val="FF0000"/>
          <w:highlight w:val="white"/>
        </w:rPr>
        <w:t>Approach:</w:t>
      </w:r>
    </w:p>
    <w:p w14:paraId="541B18CC" w14:textId="21498AD6" w:rsidR="00384CC8" w:rsidRDefault="00C27054">
      <w:pPr>
        <w:ind w:left="720"/>
      </w:pPr>
      <w:r>
        <w:t xml:space="preserve">I reached this conclusion after comparing the costs and benefits. Hiring more agents is a recurring high cost, while software is a one-time major investment that handles more volume through automation. I used the data from my </w:t>
      </w:r>
      <w:r>
        <w:rPr>
          <w:b/>
          <w:bCs/>
        </w:rPr>
        <w:t>Pivot Tables</w:t>
      </w:r>
      <w:r>
        <w:t xml:space="preserve"> and </w:t>
      </w:r>
      <w:r>
        <w:rPr>
          <w:b/>
          <w:bCs/>
        </w:rPr>
        <w:t>Trend Charts</w:t>
      </w:r>
      <w:r>
        <w:t xml:space="preserve"> to prove that the current system is under pressure. Upgrading the software will help agents solve tickets faster and improve the satisfaction metrics I calculated in my sheet.</w:t>
      </w:r>
      <w:r>
        <w:br/>
      </w:r>
    </w:p>
    <w:p w14:paraId="78CA3280" w14:textId="77777777" w:rsidR="00052F7D" w:rsidRDefault="00464E59">
      <w:pPr>
        <w:ind w:left="720"/>
        <w:rPr>
          <w:b/>
          <w:bCs/>
        </w:rPr>
      </w:pPr>
      <w:r>
        <w:rPr>
          <w:b/>
          <w:bCs/>
          <w:color w:val="FF0000"/>
          <w:highlight w:val="white"/>
        </w:rPr>
        <w:t>Charts &amp; Tables:</w:t>
      </w:r>
      <w:r>
        <w:rPr>
          <w:b/>
          <w:bCs/>
          <w:color w:val="FF0000"/>
        </w:rPr>
        <w:br/>
      </w:r>
    </w:p>
    <w:tbl>
      <w:tblPr>
        <w:tblW w:w="3260" w:type="dxa"/>
        <w:tblLook w:val="04A0" w:firstRow="1" w:lastRow="0" w:firstColumn="1" w:lastColumn="0" w:noHBand="0" w:noVBand="1"/>
      </w:tblPr>
      <w:tblGrid>
        <w:gridCol w:w="1440"/>
        <w:gridCol w:w="1820"/>
      </w:tblGrid>
      <w:tr w:rsidR="00052F7D" w:rsidRPr="00052F7D" w14:paraId="3EBAD7E8" w14:textId="77777777" w:rsidTr="00052F7D">
        <w:trPr>
          <w:trHeight w:val="315"/>
        </w:trPr>
        <w:tc>
          <w:tcPr>
            <w:tcW w:w="1440" w:type="dxa"/>
            <w:tcBorders>
              <w:top w:val="nil"/>
              <w:left w:val="nil"/>
              <w:bottom w:val="single" w:sz="4" w:space="0" w:color="8CB5F9"/>
              <w:right w:val="nil"/>
            </w:tcBorders>
            <w:shd w:val="clear" w:color="D9E7FD" w:fill="D9E7FD"/>
            <w:noWrap/>
            <w:vAlign w:val="bottom"/>
            <w:hideMark/>
          </w:tcPr>
          <w:p w14:paraId="00003EC8" w14:textId="77777777" w:rsidR="00052F7D" w:rsidRPr="00052F7D" w:rsidRDefault="00052F7D" w:rsidP="00052F7D">
            <w:pPr>
              <w:spacing w:line="240" w:lineRule="auto"/>
              <w:rPr>
                <w:rFonts w:eastAsia="Times New Roman"/>
                <w:b/>
                <w:bCs/>
                <w:color w:val="000000"/>
                <w:sz w:val="20"/>
                <w:szCs w:val="20"/>
                <w:lang w:val="en-IN"/>
              </w:rPr>
            </w:pPr>
            <w:r>
              <w:rPr>
                <w:rFonts w:eastAsia="Times New Roman"/>
                <w:b/>
                <w:bCs/>
                <w:color w:val="000000"/>
                <w:sz w:val="20"/>
                <w:szCs w:val="20"/>
                <w:lang w:val="en-IN"/>
              </w:rPr>
              <w:t>Row Labels</w:t>
            </w:r>
          </w:p>
        </w:tc>
        <w:tc>
          <w:tcPr>
            <w:tcW w:w="1820" w:type="dxa"/>
            <w:tcBorders>
              <w:top w:val="nil"/>
              <w:left w:val="nil"/>
              <w:bottom w:val="single" w:sz="4" w:space="0" w:color="8CB5F9"/>
              <w:right w:val="nil"/>
            </w:tcBorders>
            <w:shd w:val="clear" w:color="D9E7FD" w:fill="D9E7FD"/>
            <w:noWrap/>
            <w:vAlign w:val="bottom"/>
            <w:hideMark/>
          </w:tcPr>
          <w:p w14:paraId="24752FE3" w14:textId="77777777" w:rsidR="00052F7D" w:rsidRPr="00052F7D" w:rsidRDefault="00052F7D" w:rsidP="00052F7D">
            <w:pPr>
              <w:spacing w:line="240" w:lineRule="auto"/>
              <w:rPr>
                <w:rFonts w:eastAsia="Times New Roman"/>
                <w:b/>
                <w:bCs/>
                <w:color w:val="000000"/>
                <w:sz w:val="20"/>
                <w:szCs w:val="20"/>
                <w:lang w:val="en-IN"/>
              </w:rPr>
            </w:pPr>
            <w:r>
              <w:rPr>
                <w:rFonts w:eastAsia="Times New Roman"/>
                <w:b/>
                <w:bCs/>
                <w:color w:val="000000"/>
                <w:sz w:val="20"/>
                <w:szCs w:val="20"/>
                <w:lang w:val="en-IN"/>
              </w:rPr>
              <w:t>Count of ID Ticket</w:t>
            </w:r>
          </w:p>
        </w:tc>
      </w:tr>
      <w:tr w:rsidR="00052F7D" w:rsidRPr="00052F7D" w14:paraId="0C30C945" w14:textId="77777777" w:rsidTr="00052F7D">
        <w:trPr>
          <w:trHeight w:val="315"/>
        </w:trPr>
        <w:tc>
          <w:tcPr>
            <w:tcW w:w="1440" w:type="dxa"/>
            <w:tcBorders>
              <w:top w:val="nil"/>
              <w:left w:val="nil"/>
              <w:bottom w:val="single" w:sz="4" w:space="0" w:color="8CB5F9"/>
              <w:right w:val="nil"/>
            </w:tcBorders>
            <w:noWrap/>
            <w:vAlign w:val="bottom"/>
            <w:hideMark/>
          </w:tcPr>
          <w:p w14:paraId="20F9A8A3" w14:textId="77777777" w:rsidR="00052F7D" w:rsidRPr="00052F7D" w:rsidRDefault="00052F7D" w:rsidP="00052F7D">
            <w:pPr>
              <w:spacing w:line="240" w:lineRule="auto"/>
              <w:rPr>
                <w:rFonts w:eastAsia="Times New Roman"/>
                <w:b/>
                <w:bCs/>
                <w:color w:val="000000"/>
                <w:sz w:val="20"/>
                <w:szCs w:val="20"/>
                <w:lang w:val="en-IN"/>
              </w:rPr>
            </w:pPr>
            <w:r>
              <w:rPr>
                <w:rFonts w:eastAsia="Times New Roman"/>
                <w:b/>
                <w:bCs/>
                <w:color w:val="000000"/>
                <w:sz w:val="20"/>
                <w:szCs w:val="20"/>
                <w:lang w:val="en-IN"/>
              </w:rPr>
              <w:t>2016</w:t>
            </w:r>
          </w:p>
        </w:tc>
        <w:tc>
          <w:tcPr>
            <w:tcW w:w="1820" w:type="dxa"/>
            <w:tcBorders>
              <w:top w:val="nil"/>
              <w:left w:val="nil"/>
              <w:bottom w:val="single" w:sz="4" w:space="0" w:color="8CB5F9"/>
              <w:right w:val="nil"/>
            </w:tcBorders>
            <w:noWrap/>
            <w:vAlign w:val="bottom"/>
            <w:hideMark/>
          </w:tcPr>
          <w:p w14:paraId="24C74863" w14:textId="77777777" w:rsidR="00052F7D" w:rsidRPr="00052F7D" w:rsidRDefault="00052F7D" w:rsidP="00052F7D">
            <w:pPr>
              <w:spacing w:line="240" w:lineRule="auto"/>
              <w:jc w:val="right"/>
              <w:rPr>
                <w:rFonts w:eastAsia="Times New Roman"/>
                <w:b/>
                <w:bCs/>
                <w:color w:val="000000"/>
                <w:sz w:val="20"/>
                <w:szCs w:val="20"/>
                <w:lang w:val="en-IN"/>
              </w:rPr>
            </w:pPr>
            <w:r>
              <w:rPr>
                <w:rFonts w:eastAsia="Times New Roman"/>
                <w:b/>
                <w:bCs/>
                <w:color w:val="000000"/>
                <w:sz w:val="20"/>
                <w:szCs w:val="20"/>
                <w:lang w:val="en-IN"/>
              </w:rPr>
              <w:t>13051</w:t>
            </w:r>
          </w:p>
        </w:tc>
      </w:tr>
      <w:tr w:rsidR="00052F7D" w:rsidRPr="00052F7D" w14:paraId="42AF9B49" w14:textId="77777777" w:rsidTr="00052F7D">
        <w:trPr>
          <w:trHeight w:val="315"/>
        </w:trPr>
        <w:tc>
          <w:tcPr>
            <w:tcW w:w="1440" w:type="dxa"/>
            <w:tcBorders>
              <w:top w:val="nil"/>
              <w:left w:val="nil"/>
              <w:bottom w:val="single" w:sz="4" w:space="0" w:color="8CB5F9"/>
              <w:right w:val="nil"/>
            </w:tcBorders>
            <w:noWrap/>
            <w:vAlign w:val="bottom"/>
            <w:hideMark/>
          </w:tcPr>
          <w:p w14:paraId="46A62499" w14:textId="77777777" w:rsidR="00052F7D" w:rsidRPr="00052F7D" w:rsidRDefault="00052F7D" w:rsidP="00052F7D">
            <w:pPr>
              <w:spacing w:line="240" w:lineRule="auto"/>
              <w:rPr>
                <w:rFonts w:eastAsia="Times New Roman"/>
                <w:b/>
                <w:bCs/>
                <w:color w:val="000000"/>
                <w:sz w:val="20"/>
                <w:szCs w:val="20"/>
                <w:lang w:val="en-IN"/>
              </w:rPr>
            </w:pPr>
            <w:r>
              <w:rPr>
                <w:rFonts w:eastAsia="Times New Roman"/>
                <w:b/>
                <w:bCs/>
                <w:color w:val="000000"/>
                <w:sz w:val="20"/>
                <w:szCs w:val="20"/>
                <w:lang w:val="en-IN"/>
              </w:rPr>
              <w:t>2017</w:t>
            </w:r>
          </w:p>
        </w:tc>
        <w:tc>
          <w:tcPr>
            <w:tcW w:w="1820" w:type="dxa"/>
            <w:tcBorders>
              <w:top w:val="nil"/>
              <w:left w:val="nil"/>
              <w:bottom w:val="single" w:sz="4" w:space="0" w:color="8CB5F9"/>
              <w:right w:val="nil"/>
            </w:tcBorders>
            <w:noWrap/>
            <w:vAlign w:val="bottom"/>
            <w:hideMark/>
          </w:tcPr>
          <w:p w14:paraId="6ED6D4D3" w14:textId="77777777" w:rsidR="00052F7D" w:rsidRPr="00052F7D" w:rsidRDefault="00052F7D" w:rsidP="00052F7D">
            <w:pPr>
              <w:spacing w:line="240" w:lineRule="auto"/>
              <w:jc w:val="right"/>
              <w:rPr>
                <w:rFonts w:eastAsia="Times New Roman"/>
                <w:b/>
                <w:bCs/>
                <w:color w:val="000000"/>
                <w:sz w:val="20"/>
                <w:szCs w:val="20"/>
                <w:lang w:val="en-IN"/>
              </w:rPr>
            </w:pPr>
            <w:r>
              <w:rPr>
                <w:rFonts w:eastAsia="Times New Roman"/>
                <w:b/>
                <w:bCs/>
                <w:color w:val="000000"/>
                <w:sz w:val="20"/>
                <w:szCs w:val="20"/>
                <w:lang w:val="en-IN"/>
              </w:rPr>
              <w:t>14915</w:t>
            </w:r>
          </w:p>
        </w:tc>
      </w:tr>
      <w:tr w:rsidR="00052F7D" w:rsidRPr="00052F7D" w14:paraId="68C8B12D" w14:textId="77777777" w:rsidTr="00052F7D">
        <w:trPr>
          <w:trHeight w:val="315"/>
        </w:trPr>
        <w:tc>
          <w:tcPr>
            <w:tcW w:w="1440" w:type="dxa"/>
            <w:tcBorders>
              <w:top w:val="nil"/>
              <w:left w:val="nil"/>
              <w:bottom w:val="single" w:sz="4" w:space="0" w:color="8CB5F9"/>
              <w:right w:val="nil"/>
            </w:tcBorders>
            <w:noWrap/>
            <w:vAlign w:val="bottom"/>
            <w:hideMark/>
          </w:tcPr>
          <w:p w14:paraId="65E52A71" w14:textId="77777777" w:rsidR="00052F7D" w:rsidRPr="00052F7D" w:rsidRDefault="00052F7D" w:rsidP="00052F7D">
            <w:pPr>
              <w:spacing w:line="240" w:lineRule="auto"/>
              <w:rPr>
                <w:rFonts w:eastAsia="Times New Roman"/>
                <w:b/>
                <w:bCs/>
                <w:color w:val="000000"/>
                <w:sz w:val="20"/>
                <w:szCs w:val="20"/>
                <w:lang w:val="en-IN"/>
              </w:rPr>
            </w:pPr>
            <w:r>
              <w:rPr>
                <w:rFonts w:eastAsia="Times New Roman"/>
                <w:b/>
                <w:bCs/>
                <w:color w:val="000000"/>
                <w:sz w:val="20"/>
                <w:szCs w:val="20"/>
                <w:lang w:val="en-IN"/>
              </w:rPr>
              <w:t>2018</w:t>
            </w:r>
          </w:p>
        </w:tc>
        <w:tc>
          <w:tcPr>
            <w:tcW w:w="1820" w:type="dxa"/>
            <w:tcBorders>
              <w:top w:val="nil"/>
              <w:left w:val="nil"/>
              <w:bottom w:val="single" w:sz="4" w:space="0" w:color="8CB5F9"/>
              <w:right w:val="nil"/>
            </w:tcBorders>
            <w:noWrap/>
            <w:vAlign w:val="bottom"/>
            <w:hideMark/>
          </w:tcPr>
          <w:p w14:paraId="239A129C" w14:textId="77777777" w:rsidR="00052F7D" w:rsidRPr="00052F7D" w:rsidRDefault="00052F7D" w:rsidP="00052F7D">
            <w:pPr>
              <w:spacing w:line="240" w:lineRule="auto"/>
              <w:jc w:val="right"/>
              <w:rPr>
                <w:rFonts w:eastAsia="Times New Roman"/>
                <w:b/>
                <w:bCs/>
                <w:color w:val="000000"/>
                <w:sz w:val="20"/>
                <w:szCs w:val="20"/>
                <w:lang w:val="en-IN"/>
              </w:rPr>
            </w:pPr>
            <w:r>
              <w:rPr>
                <w:rFonts w:eastAsia="Times New Roman"/>
                <w:b/>
                <w:bCs/>
                <w:color w:val="000000"/>
                <w:sz w:val="20"/>
                <w:szCs w:val="20"/>
                <w:lang w:val="en-IN"/>
              </w:rPr>
              <w:t>18954</w:t>
            </w:r>
          </w:p>
        </w:tc>
      </w:tr>
      <w:tr w:rsidR="00052F7D" w:rsidRPr="00052F7D" w14:paraId="04AF95ED" w14:textId="77777777" w:rsidTr="00052F7D">
        <w:trPr>
          <w:trHeight w:val="315"/>
        </w:trPr>
        <w:tc>
          <w:tcPr>
            <w:tcW w:w="1440" w:type="dxa"/>
            <w:tcBorders>
              <w:top w:val="nil"/>
              <w:left w:val="nil"/>
              <w:bottom w:val="single" w:sz="4" w:space="0" w:color="8CB5F9"/>
              <w:right w:val="nil"/>
            </w:tcBorders>
            <w:noWrap/>
            <w:vAlign w:val="bottom"/>
            <w:hideMark/>
          </w:tcPr>
          <w:p w14:paraId="764208A0" w14:textId="77777777" w:rsidR="00052F7D" w:rsidRPr="00052F7D" w:rsidRDefault="00052F7D" w:rsidP="00052F7D">
            <w:pPr>
              <w:spacing w:line="240" w:lineRule="auto"/>
              <w:rPr>
                <w:rFonts w:eastAsia="Times New Roman"/>
                <w:b/>
                <w:bCs/>
                <w:color w:val="000000"/>
                <w:sz w:val="20"/>
                <w:szCs w:val="20"/>
                <w:lang w:val="en-IN"/>
              </w:rPr>
            </w:pPr>
            <w:r>
              <w:rPr>
                <w:rFonts w:eastAsia="Times New Roman"/>
                <w:b/>
                <w:bCs/>
                <w:color w:val="000000"/>
                <w:sz w:val="20"/>
                <w:szCs w:val="20"/>
                <w:lang w:val="en-IN"/>
              </w:rPr>
              <w:t>2019</w:t>
            </w:r>
          </w:p>
        </w:tc>
        <w:tc>
          <w:tcPr>
            <w:tcW w:w="1820" w:type="dxa"/>
            <w:tcBorders>
              <w:top w:val="nil"/>
              <w:left w:val="nil"/>
              <w:bottom w:val="single" w:sz="4" w:space="0" w:color="8CB5F9"/>
              <w:right w:val="nil"/>
            </w:tcBorders>
            <w:noWrap/>
            <w:vAlign w:val="bottom"/>
            <w:hideMark/>
          </w:tcPr>
          <w:p w14:paraId="5E51D6F0" w14:textId="77777777" w:rsidR="00052F7D" w:rsidRPr="00052F7D" w:rsidRDefault="00052F7D" w:rsidP="00052F7D">
            <w:pPr>
              <w:spacing w:line="240" w:lineRule="auto"/>
              <w:jc w:val="right"/>
              <w:rPr>
                <w:rFonts w:eastAsia="Times New Roman"/>
                <w:b/>
                <w:bCs/>
                <w:color w:val="000000"/>
                <w:sz w:val="20"/>
                <w:szCs w:val="20"/>
                <w:lang w:val="en-IN"/>
              </w:rPr>
            </w:pPr>
            <w:r>
              <w:rPr>
                <w:rFonts w:eastAsia="Times New Roman"/>
                <w:b/>
                <w:bCs/>
                <w:color w:val="000000"/>
                <w:sz w:val="20"/>
                <w:szCs w:val="20"/>
                <w:lang w:val="en-IN"/>
              </w:rPr>
              <w:t>21490</w:t>
            </w:r>
          </w:p>
        </w:tc>
      </w:tr>
      <w:tr w:rsidR="00052F7D" w:rsidRPr="00052F7D" w14:paraId="7B8A5163" w14:textId="77777777" w:rsidTr="00052F7D">
        <w:trPr>
          <w:trHeight w:val="315"/>
        </w:trPr>
        <w:tc>
          <w:tcPr>
            <w:tcW w:w="1440" w:type="dxa"/>
            <w:tcBorders>
              <w:top w:val="nil"/>
              <w:left w:val="nil"/>
              <w:bottom w:val="single" w:sz="4" w:space="0" w:color="8CB5F9"/>
              <w:right w:val="nil"/>
            </w:tcBorders>
            <w:noWrap/>
            <w:vAlign w:val="bottom"/>
            <w:hideMark/>
          </w:tcPr>
          <w:p w14:paraId="5F174551" w14:textId="77777777" w:rsidR="00052F7D" w:rsidRPr="00052F7D" w:rsidRDefault="00052F7D" w:rsidP="00052F7D">
            <w:pPr>
              <w:spacing w:line="240" w:lineRule="auto"/>
              <w:rPr>
                <w:rFonts w:eastAsia="Times New Roman"/>
                <w:b/>
                <w:bCs/>
                <w:color w:val="000000"/>
                <w:sz w:val="20"/>
                <w:szCs w:val="20"/>
                <w:lang w:val="en-IN"/>
              </w:rPr>
            </w:pPr>
            <w:r>
              <w:rPr>
                <w:rFonts w:eastAsia="Times New Roman"/>
                <w:b/>
                <w:bCs/>
                <w:color w:val="000000"/>
                <w:sz w:val="20"/>
                <w:szCs w:val="20"/>
                <w:lang w:val="en-IN"/>
              </w:rPr>
              <w:t>2020</w:t>
            </w:r>
          </w:p>
        </w:tc>
        <w:tc>
          <w:tcPr>
            <w:tcW w:w="1820" w:type="dxa"/>
            <w:tcBorders>
              <w:top w:val="nil"/>
              <w:left w:val="nil"/>
              <w:bottom w:val="single" w:sz="4" w:space="0" w:color="8CB5F9"/>
              <w:right w:val="nil"/>
            </w:tcBorders>
            <w:noWrap/>
            <w:vAlign w:val="bottom"/>
            <w:hideMark/>
          </w:tcPr>
          <w:p w14:paraId="1ACB1250" w14:textId="77777777" w:rsidR="00052F7D" w:rsidRPr="00052F7D" w:rsidRDefault="00052F7D" w:rsidP="00052F7D">
            <w:pPr>
              <w:spacing w:line="240" w:lineRule="auto"/>
              <w:jc w:val="right"/>
              <w:rPr>
                <w:rFonts w:eastAsia="Times New Roman"/>
                <w:b/>
                <w:bCs/>
                <w:color w:val="000000"/>
                <w:sz w:val="20"/>
                <w:szCs w:val="20"/>
                <w:lang w:val="en-IN"/>
              </w:rPr>
            </w:pPr>
            <w:r>
              <w:rPr>
                <w:rFonts w:eastAsia="Times New Roman"/>
                <w:b/>
                <w:bCs/>
                <w:color w:val="000000"/>
                <w:sz w:val="20"/>
                <w:szCs w:val="20"/>
                <w:lang w:val="en-IN"/>
              </w:rPr>
              <w:t>29088</w:t>
            </w:r>
          </w:p>
        </w:tc>
      </w:tr>
      <w:tr w:rsidR="00052F7D" w:rsidRPr="00052F7D" w14:paraId="63489E02" w14:textId="77777777" w:rsidTr="00052F7D">
        <w:trPr>
          <w:trHeight w:val="315"/>
        </w:trPr>
        <w:tc>
          <w:tcPr>
            <w:tcW w:w="1440" w:type="dxa"/>
            <w:tcBorders>
              <w:top w:val="single" w:sz="4" w:space="0" w:color="8CB5F9"/>
              <w:left w:val="nil"/>
              <w:bottom w:val="nil"/>
              <w:right w:val="nil"/>
            </w:tcBorders>
            <w:shd w:val="clear" w:color="D9E7FD" w:fill="D9E7FD"/>
            <w:noWrap/>
            <w:vAlign w:val="bottom"/>
            <w:hideMark/>
          </w:tcPr>
          <w:p w14:paraId="04614A5D" w14:textId="77777777" w:rsidR="00052F7D" w:rsidRPr="00052F7D" w:rsidRDefault="00052F7D" w:rsidP="00052F7D">
            <w:pPr>
              <w:spacing w:line="240" w:lineRule="auto"/>
              <w:rPr>
                <w:rFonts w:eastAsia="Times New Roman"/>
                <w:b/>
                <w:bCs/>
                <w:color w:val="000000"/>
                <w:sz w:val="20"/>
                <w:szCs w:val="20"/>
                <w:lang w:val="en-IN"/>
              </w:rPr>
            </w:pPr>
            <w:r>
              <w:rPr>
                <w:rFonts w:eastAsia="Times New Roman"/>
                <w:b/>
                <w:bCs/>
                <w:color w:val="000000"/>
                <w:sz w:val="20"/>
                <w:szCs w:val="20"/>
                <w:lang w:val="en-IN"/>
              </w:rPr>
              <w:t>Grand Total</w:t>
            </w:r>
          </w:p>
        </w:tc>
        <w:tc>
          <w:tcPr>
            <w:tcW w:w="1820" w:type="dxa"/>
            <w:tcBorders>
              <w:top w:val="single" w:sz="4" w:space="0" w:color="8CB5F9"/>
              <w:left w:val="nil"/>
              <w:bottom w:val="nil"/>
              <w:right w:val="nil"/>
            </w:tcBorders>
            <w:shd w:val="clear" w:color="D9E7FD" w:fill="D9E7FD"/>
            <w:noWrap/>
            <w:vAlign w:val="bottom"/>
            <w:hideMark/>
          </w:tcPr>
          <w:p w14:paraId="236E8DF4" w14:textId="77777777" w:rsidR="00052F7D" w:rsidRPr="00052F7D" w:rsidRDefault="00052F7D" w:rsidP="00052F7D">
            <w:pPr>
              <w:spacing w:line="240" w:lineRule="auto"/>
              <w:jc w:val="right"/>
              <w:rPr>
                <w:rFonts w:eastAsia="Times New Roman"/>
                <w:b/>
                <w:bCs/>
                <w:color w:val="000000"/>
                <w:sz w:val="20"/>
                <w:szCs w:val="20"/>
                <w:lang w:val="en-IN"/>
              </w:rPr>
            </w:pPr>
            <w:r>
              <w:rPr>
                <w:rFonts w:eastAsia="Times New Roman"/>
                <w:b/>
                <w:bCs/>
                <w:color w:val="000000"/>
                <w:sz w:val="20"/>
                <w:szCs w:val="20"/>
                <w:lang w:val="en-IN"/>
              </w:rPr>
              <w:t>97498</w:t>
            </w:r>
          </w:p>
        </w:tc>
      </w:tr>
    </w:tbl>
    <w:p w14:paraId="2E9334CF" w14:textId="7B4FBC34" w:rsidR="00384CC8" w:rsidRDefault="00F12676">
      <w:pPr>
        <w:ind w:left="720"/>
        <w:rPr>
          <w:b/>
          <w:bCs/>
        </w:rPr>
      </w:pPr>
      <w:r>
        <w:rPr>
          <w:b/>
          <w:bCs/>
        </w:rPr>
        <w:br/>
      </w:r>
      <w:r>
        <w:rPr>
          <w:noProof/>
        </w:rPr>
        <w:drawing>
          <wp:inline distT="0" distB="0" distL="0" distR="0" wp14:anchorId="3CF3FEF7" wp14:editId="704621D7">
            <wp:extent cx="4756150" cy="2128520"/>
            <wp:effectExtent l="0" t="0" r="6350" b="5080"/>
            <wp:docPr id="1441271401" name="Chart 1">
              <a:extLst xmlns:a="http://schemas.openxmlformats.org/drawingml/2006/main">
                <a:ext uri="{FF2B5EF4-FFF2-40B4-BE49-F238E27FC236}">
                  <a16:creationId xmlns:a16="http://schemas.microsoft.com/office/drawing/2014/main" id="{55419220-A6F7-2A46-5082-696398FE7D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05DB5D9" w14:textId="4D8D1CCE" w:rsidR="00384CC8" w:rsidRDefault="008B0A26">
      <w:pPr>
        <w:ind w:left="720"/>
      </w:pPr>
      <w:r>
        <w:br/>
      </w:r>
    </w:p>
    <w:p w14:paraId="06163F12" w14:textId="77777777" w:rsidR="00384CC8" w:rsidRDefault="00464E59">
      <w:pPr>
        <w:ind w:left="720"/>
        <w:rPr>
          <w:b/>
          <w:bCs/>
        </w:rPr>
      </w:pPr>
      <w:r>
        <w:rPr>
          <w:b/>
          <w:bCs/>
          <w:color w:val="FF0000"/>
          <w:highlight w:val="white"/>
        </w:rPr>
        <w:t>Insights:</w:t>
      </w:r>
    </w:p>
    <w:p w14:paraId="4A661611" w14:textId="77777777" w:rsidR="005E7D5F" w:rsidRPr="005E7D5F" w:rsidRDefault="005E7D5F" w:rsidP="005E7D5F">
      <w:pPr>
        <w:ind w:left="720"/>
        <w:rPr>
          <w:lang w:val="en-IN"/>
        </w:rPr>
      </w:pPr>
      <w:r>
        <w:rPr>
          <w:lang w:val="en-IN"/>
        </w:rPr>
        <w:t xml:space="preserve">  </w:t>
      </w:r>
      <w:r>
        <w:rPr>
          <w:b/>
          <w:bCs/>
          <w:lang w:val="en-IN"/>
        </w:rPr>
        <w:t>Fast-Growing Tickets:</w:t>
      </w:r>
      <w:r>
        <w:rPr>
          <w:lang w:val="en-IN"/>
        </w:rPr>
        <w:t xml:space="preserve"> The number of tickets is increasing very fast every year. It has more than doubled from 2016 to 2020, making the team very busy.</w:t>
      </w:r>
    </w:p>
    <w:p w14:paraId="496977CC" w14:textId="77777777" w:rsidR="005E7D5F" w:rsidRPr="005E7D5F" w:rsidRDefault="005E7D5F" w:rsidP="005E7D5F">
      <w:pPr>
        <w:ind w:left="720"/>
        <w:rPr>
          <w:lang w:val="en-IN"/>
        </w:rPr>
      </w:pPr>
      <w:r>
        <w:rPr>
          <w:lang w:val="en-IN"/>
        </w:rPr>
        <w:t xml:space="preserve">  </w:t>
      </w:r>
      <w:r>
        <w:rPr>
          <w:b/>
          <w:bCs/>
          <w:lang w:val="en-IN"/>
        </w:rPr>
        <w:t>Slow Resolution:</w:t>
      </w:r>
      <w:r>
        <w:rPr>
          <w:lang w:val="en-IN"/>
        </w:rPr>
        <w:t xml:space="preserve"> On average, it takes </w:t>
      </w:r>
      <w:r>
        <w:rPr>
          <w:b/>
          <w:bCs/>
          <w:lang w:val="en-IN"/>
        </w:rPr>
        <w:t>4.55 days</w:t>
      </w:r>
      <w:r>
        <w:rPr>
          <w:lang w:val="en-IN"/>
        </w:rPr>
        <w:t xml:space="preserve"> to solve a ticket. Hardware issues are the slowest to fix, which is slowing down the whole team.</w:t>
      </w:r>
    </w:p>
    <w:p w14:paraId="6E259CFB" w14:textId="77777777" w:rsidR="005E7D5F" w:rsidRPr="005E7D5F" w:rsidRDefault="005E7D5F" w:rsidP="005E7D5F">
      <w:pPr>
        <w:ind w:left="720"/>
        <w:rPr>
          <w:lang w:val="en-IN"/>
        </w:rPr>
      </w:pPr>
      <w:r>
        <w:rPr>
          <w:lang w:val="en-IN"/>
        </w:rPr>
        <w:t xml:space="preserve">  </w:t>
      </w:r>
      <w:r>
        <w:rPr>
          <w:b/>
          <w:bCs/>
          <w:lang w:val="en-IN"/>
        </w:rPr>
        <w:t>Agent Workload:</w:t>
      </w:r>
      <w:r>
        <w:rPr>
          <w:lang w:val="en-IN"/>
        </w:rPr>
        <w:t xml:space="preserve"> Some agents are handling a huge number of tickets (like Agent 39), while a few others have low satisfaction ratings.</w:t>
      </w:r>
    </w:p>
    <w:p w14:paraId="34043B27" w14:textId="77777777" w:rsidR="005E7D5F" w:rsidRPr="005E7D5F" w:rsidRDefault="005E7D5F" w:rsidP="005E7D5F">
      <w:pPr>
        <w:ind w:left="720"/>
        <w:rPr>
          <w:lang w:val="en-IN"/>
        </w:rPr>
      </w:pPr>
      <w:r>
        <w:rPr>
          <w:lang w:val="en-IN"/>
        </w:rPr>
        <w:t xml:space="preserve">  </w:t>
      </w:r>
      <w:r>
        <w:rPr>
          <w:b/>
          <w:bCs/>
          <w:lang w:val="en-IN"/>
        </w:rPr>
        <w:t>Severity Issue:</w:t>
      </w:r>
      <w:r>
        <w:rPr>
          <w:lang w:val="en-IN"/>
        </w:rPr>
        <w:t xml:space="preserve"> There is no strong connection between severity and time. This means even urgent tickets are sometimes taking too long to resolve.</w:t>
      </w:r>
    </w:p>
    <w:p w14:paraId="6D28B71B" w14:textId="77777777" w:rsidR="00384CC8" w:rsidRDefault="00384CC8">
      <w:pPr>
        <w:ind w:left="720"/>
      </w:pPr>
    </w:p>
    <w:p w14:paraId="4E057EEB" w14:textId="77777777" w:rsidR="00384CC8" w:rsidRDefault="00464E59">
      <w:pPr>
        <w:ind w:left="720"/>
        <w:rPr>
          <w:b/>
          <w:bCs/>
          <w:color w:val="FF0000"/>
        </w:rPr>
      </w:pPr>
      <w:r>
        <w:rPr>
          <w:b/>
          <w:bCs/>
          <w:color w:val="FF0000"/>
          <w:highlight w:val="white"/>
        </w:rPr>
        <w:t>Recommendations:</w:t>
      </w:r>
    </w:p>
    <w:p w14:paraId="797532C1" w14:textId="77777777" w:rsidR="00FA03CA" w:rsidRPr="00FA03CA" w:rsidRDefault="00FA03CA" w:rsidP="00FA03CA">
      <w:pPr>
        <w:ind w:left="720"/>
        <w:rPr>
          <w:lang w:val="en-IN"/>
        </w:rPr>
      </w:pPr>
      <w:r>
        <w:rPr>
          <w:lang w:val="en-IN"/>
        </w:rPr>
        <w:t>  Improve Software: We should invest in better software to automate simple tasks. This will help the agents handle more tickets in less time.</w:t>
      </w:r>
    </w:p>
    <w:p w14:paraId="2029017D" w14:textId="77777777" w:rsidR="00FA03CA" w:rsidRPr="00FA03CA" w:rsidRDefault="00FA03CA" w:rsidP="00FA03CA">
      <w:pPr>
        <w:ind w:left="720"/>
        <w:rPr>
          <w:lang w:val="en-IN"/>
        </w:rPr>
      </w:pPr>
      <w:r>
        <w:rPr>
          <w:lang w:val="en-IN"/>
        </w:rPr>
        <w:t>  Targeted Training: Agents with low satisfaction scores should get extra training to improve their technical and communication skills.</w:t>
      </w:r>
    </w:p>
    <w:p w14:paraId="602AD720" w14:textId="77777777" w:rsidR="00FA03CA" w:rsidRPr="00FA03CA" w:rsidRDefault="00FA03CA" w:rsidP="00FA03CA">
      <w:pPr>
        <w:ind w:left="720"/>
        <w:rPr>
          <w:lang w:val="en-IN"/>
        </w:rPr>
      </w:pPr>
      <w:r>
        <w:rPr>
          <w:lang w:val="en-IN"/>
        </w:rPr>
        <w:t>  Fix Hardware Delay: Since hardware tickets take the longest, we should improve our repair process or keep more spare parts ready.</w:t>
      </w:r>
    </w:p>
    <w:p w14:paraId="2256387E" w14:textId="77777777" w:rsidR="00FA03CA" w:rsidRDefault="00FA03CA">
      <w:pPr>
        <w:ind w:left="720"/>
        <w:rPr>
          <w:b/>
          <w:bCs/>
        </w:rPr>
      </w:pPr>
    </w:p>
    <w:p w14:paraId="7163F8E8" w14:textId="77777777" w:rsidR="00384CC8" w:rsidRDefault="00384CC8">
      <w:pPr>
        <w:ind w:left="720"/>
      </w:pPr>
    </w:p>
    <w:p w14:paraId="2350CAA7" w14:textId="77777777" w:rsidR="00384CC8" w:rsidRDefault="00384CC8"/>
    <w:p w14:paraId="6D7B3192" w14:textId="77777777" w:rsidR="00384CC8" w:rsidRDefault="00464E59">
      <w:pPr>
        <w:pStyle w:val="Heading2"/>
        <w:rPr>
          <w:b/>
          <w:bCs/>
          <w:color w:val="FF0000"/>
        </w:rPr>
      </w:pPr>
      <w:bookmarkStart w:id="39" w:name="_dwm63b3c0dtm" w:colFirst="0" w:colLast="0"/>
      <w:bookmarkEnd w:id="39"/>
      <w:r>
        <w:rPr>
          <w:b/>
          <w:bCs/>
          <w:color w:val="FF0000"/>
        </w:rPr>
        <w:t>Question 2: Which agents need additional training based on their performance metrics?</w:t>
      </w:r>
    </w:p>
    <w:p w14:paraId="2A29A421" w14:textId="77777777" w:rsidR="00384CC8" w:rsidRDefault="00464E59">
      <w:pPr>
        <w:pStyle w:val="Heading2"/>
      </w:pPr>
      <w:bookmarkStart w:id="40" w:name="_m2l348i7qejh" w:colFirst="0" w:colLast="0"/>
      <w:bookmarkEnd w:id="40"/>
      <w:r>
        <w:rPr>
          <w:b/>
          <w:bCs/>
          <w:color w:val="FF0000"/>
        </w:rPr>
        <w:t>Analysis: Identify agents with the lowest satisfaction ratings and longest resolution times.</w:t>
      </w:r>
    </w:p>
    <w:p w14:paraId="1A8A43A8" w14:textId="77777777" w:rsidR="00384CC8" w:rsidRDefault="00384CC8"/>
    <w:p w14:paraId="45524A50" w14:textId="77777777" w:rsidR="00384CC8" w:rsidRDefault="00464E59">
      <w:pPr>
        <w:pStyle w:val="Heading2"/>
        <w:rPr>
          <w:b/>
          <w:bCs/>
        </w:rPr>
      </w:pPr>
      <w:bookmarkStart w:id="41" w:name="_k6hqbx9l3jcd" w:colFirst="0" w:colLast="0"/>
      <w:bookmarkEnd w:id="41"/>
      <w:r>
        <w:rPr>
          <w:b/>
          <w:bCs/>
        </w:rPr>
        <w:t>Solution:</w:t>
      </w:r>
    </w:p>
    <w:p w14:paraId="2A227F4E" w14:textId="00B0AF36" w:rsidR="00384CC8" w:rsidRDefault="0001364B">
      <w:r w:rsidRPr="0001364B">
        <w:t xml:space="preserve">Based on the performance analysis of all 50 IT agents, five agents have been identified as the highest priority for additional training. These agents were ranked using a </w:t>
      </w:r>
      <w:r w:rsidRPr="0001364B">
        <w:rPr>
          <w:b/>
          <w:bCs/>
        </w:rPr>
        <w:t>Satisfaction-to-Resolution Ratio</w:t>
      </w:r>
      <w:r w:rsidRPr="0001364B">
        <w:t xml:space="preserve"> (Satisfaction Rate ÷ Resolution Time). A lower ratio indicates that an agent is both slow in resolving tickets and scoring low in customer satisfaction </w:t>
      </w:r>
      <w:r>
        <w:t xml:space="preserve"> </w:t>
      </w:r>
      <w:r w:rsidRPr="0001364B">
        <w:t>making them the weakest performers in the team. All five agents have satisfaction scores significantly below the team average of 4.10 and resolution times well above the team average of 4.55 days.</w:t>
      </w:r>
      <w:r w:rsidR="00724198">
        <w:br/>
      </w:r>
    </w:p>
    <w:p w14:paraId="087AAE27" w14:textId="77777777" w:rsidR="00384CC8" w:rsidRDefault="00464E59">
      <w:pPr>
        <w:ind w:left="720"/>
        <w:rPr>
          <w:b/>
          <w:bCs/>
        </w:rPr>
      </w:pPr>
      <w:r>
        <w:rPr>
          <w:b/>
          <w:bCs/>
          <w:color w:val="FF0000"/>
          <w:highlight w:val="white"/>
        </w:rPr>
        <w:t>Approach:</w:t>
      </w:r>
    </w:p>
    <w:p w14:paraId="1CE2B973" w14:textId="048DBA82" w:rsidR="00384CC8" w:rsidRDefault="002862F6">
      <w:pPr>
        <w:ind w:left="720"/>
      </w:pPr>
      <w:r w:rsidRPr="002862F6">
        <w:t xml:space="preserve">I created a Pivot Table in Excel with Agent Name in the Rows field and two value fields: Average of Resolution Time (Days) and Average of Satisfaction Rate. I then added a helper column outside the pivot table using the formula = Satisfaction Rate ÷ Resolution Time to calculate the Satisfaction-to-Resolution Ratio for each agent. This ratio acts as a combined performance score </w:t>
      </w:r>
      <w:r>
        <w:t xml:space="preserve"> </w:t>
      </w:r>
      <w:r w:rsidRPr="002862F6">
        <w:t xml:space="preserve"> the lower the ratio, the worse the agent's overall performance. After calculating the ratio for all 50 agents, I sorted the data from lowest to highest ratio to identify the five weakest performers who need immediate training.</w:t>
      </w:r>
      <w:r w:rsidR="006E6BE8">
        <w:br/>
      </w:r>
    </w:p>
    <w:p w14:paraId="40F143A6" w14:textId="77777777" w:rsidR="00384CC8" w:rsidRDefault="00384CC8">
      <w:pPr>
        <w:ind w:left="720"/>
      </w:pPr>
    </w:p>
    <w:p w14:paraId="4CB4CDEE" w14:textId="2C8F40E8" w:rsidR="002F28C5" w:rsidRDefault="00464E59">
      <w:pPr>
        <w:ind w:left="720"/>
        <w:rPr>
          <w:b/>
          <w:bCs/>
        </w:rPr>
      </w:pPr>
      <w:r>
        <w:rPr>
          <w:b/>
          <w:bCs/>
          <w:color w:val="FF0000"/>
          <w:highlight w:val="white"/>
        </w:rPr>
        <w:t>Charts &amp; Tables:</w:t>
      </w:r>
      <w:r w:rsidR="006F4429">
        <w:rPr>
          <w:b/>
          <w:bCs/>
          <w:color w:val="FF0000"/>
        </w:rPr>
        <w:br/>
      </w:r>
      <w:r w:rsidR="00525CC1">
        <w:rPr>
          <w:b/>
          <w:bCs/>
          <w:color w:val="FF0000"/>
        </w:rPr>
        <w:br/>
      </w:r>
      <w:r w:rsidR="006F4429" w:rsidRPr="00BA540B">
        <w:rPr>
          <w:b/>
          <w:bCs/>
          <w:color w:val="000000" w:themeColor="text1"/>
          <w:sz w:val="28"/>
          <w:szCs w:val="28"/>
          <w:highlight w:val="yellow"/>
        </w:rPr>
        <w:t>Bottom 5 Agents  Training Priority List:</w:t>
      </w:r>
      <w:r w:rsidR="00525CC1" w:rsidRPr="00BA540B">
        <w:rPr>
          <w:b/>
          <w:bCs/>
          <w:color w:val="FF0000"/>
          <w:sz w:val="28"/>
          <w:szCs w:val="28"/>
        </w:rPr>
        <w:br/>
      </w:r>
    </w:p>
    <w:tbl>
      <w:tblPr>
        <w:tblW w:w="10540" w:type="dxa"/>
        <w:tblLook w:val="04A0" w:firstRow="1" w:lastRow="0" w:firstColumn="1" w:lastColumn="0" w:noHBand="0" w:noVBand="1"/>
      </w:tblPr>
      <w:tblGrid>
        <w:gridCol w:w="2060"/>
        <w:gridCol w:w="3200"/>
        <w:gridCol w:w="2640"/>
        <w:gridCol w:w="2640"/>
      </w:tblGrid>
      <w:tr w:rsidR="002F28C5" w:rsidRPr="002F28C5" w14:paraId="4FB8F5A6" w14:textId="77777777" w:rsidTr="002F28C5">
        <w:trPr>
          <w:trHeight w:val="315"/>
        </w:trPr>
        <w:tc>
          <w:tcPr>
            <w:tcW w:w="2060" w:type="dxa"/>
            <w:tcBorders>
              <w:top w:val="nil"/>
              <w:left w:val="nil"/>
              <w:bottom w:val="nil"/>
              <w:right w:val="nil"/>
            </w:tcBorders>
            <w:noWrap/>
            <w:vAlign w:val="bottom"/>
            <w:hideMark/>
          </w:tcPr>
          <w:p w14:paraId="4F4D08B0" w14:textId="77777777" w:rsidR="002F28C5" w:rsidRPr="002F28C5" w:rsidRDefault="002F28C5" w:rsidP="002F28C5">
            <w:pPr>
              <w:spacing w:line="240" w:lineRule="auto"/>
              <w:jc w:val="center"/>
              <w:rPr>
                <w:rFonts w:eastAsia="Times New Roman"/>
                <w:color w:val="000000"/>
                <w:sz w:val="20"/>
                <w:szCs w:val="20"/>
                <w:lang w:val="en-IN"/>
              </w:rPr>
            </w:pPr>
            <w:r w:rsidRPr="002F28C5">
              <w:rPr>
                <w:rFonts w:eastAsia="Times New Roman"/>
                <w:color w:val="000000"/>
                <w:sz w:val="20"/>
                <w:szCs w:val="20"/>
                <w:lang w:val="en-IN"/>
              </w:rPr>
              <w:t>Row Labels</w:t>
            </w:r>
          </w:p>
        </w:tc>
        <w:tc>
          <w:tcPr>
            <w:tcW w:w="3200" w:type="dxa"/>
            <w:tcBorders>
              <w:top w:val="nil"/>
              <w:left w:val="nil"/>
              <w:bottom w:val="nil"/>
              <w:right w:val="nil"/>
            </w:tcBorders>
            <w:noWrap/>
            <w:vAlign w:val="bottom"/>
            <w:hideMark/>
          </w:tcPr>
          <w:p w14:paraId="595330FC" w14:textId="77777777" w:rsidR="002F28C5" w:rsidRPr="002F28C5" w:rsidRDefault="002F28C5" w:rsidP="002F28C5">
            <w:pPr>
              <w:spacing w:line="240" w:lineRule="auto"/>
              <w:jc w:val="center"/>
              <w:rPr>
                <w:rFonts w:eastAsia="Times New Roman"/>
                <w:color w:val="000000"/>
                <w:sz w:val="20"/>
                <w:szCs w:val="20"/>
                <w:lang w:val="en-IN"/>
              </w:rPr>
            </w:pPr>
            <w:r w:rsidRPr="002F28C5">
              <w:rPr>
                <w:rFonts w:eastAsia="Times New Roman"/>
                <w:color w:val="000000"/>
                <w:sz w:val="20"/>
                <w:szCs w:val="20"/>
                <w:lang w:val="en-IN"/>
              </w:rPr>
              <w:t>Average of Resolution Time (Days)</w:t>
            </w:r>
          </w:p>
        </w:tc>
        <w:tc>
          <w:tcPr>
            <w:tcW w:w="2640" w:type="dxa"/>
            <w:tcBorders>
              <w:top w:val="nil"/>
              <w:left w:val="nil"/>
              <w:bottom w:val="nil"/>
              <w:right w:val="nil"/>
            </w:tcBorders>
            <w:noWrap/>
            <w:vAlign w:val="bottom"/>
            <w:hideMark/>
          </w:tcPr>
          <w:p w14:paraId="678B26B6" w14:textId="77777777" w:rsidR="002F28C5" w:rsidRPr="002F28C5" w:rsidRDefault="002F28C5" w:rsidP="002F28C5">
            <w:pPr>
              <w:spacing w:line="240" w:lineRule="auto"/>
              <w:jc w:val="center"/>
              <w:rPr>
                <w:rFonts w:eastAsia="Times New Roman"/>
                <w:color w:val="000000"/>
                <w:sz w:val="20"/>
                <w:szCs w:val="20"/>
                <w:lang w:val="en-IN"/>
              </w:rPr>
            </w:pPr>
            <w:r w:rsidRPr="002F28C5">
              <w:rPr>
                <w:rFonts w:eastAsia="Times New Roman"/>
                <w:color w:val="000000"/>
                <w:sz w:val="20"/>
                <w:szCs w:val="20"/>
                <w:lang w:val="en-IN"/>
              </w:rPr>
              <w:t>Average of Satisfaction Rate</w:t>
            </w:r>
          </w:p>
        </w:tc>
        <w:tc>
          <w:tcPr>
            <w:tcW w:w="2640" w:type="dxa"/>
            <w:tcBorders>
              <w:top w:val="nil"/>
              <w:left w:val="nil"/>
              <w:bottom w:val="nil"/>
              <w:right w:val="nil"/>
            </w:tcBorders>
            <w:noWrap/>
            <w:vAlign w:val="bottom"/>
            <w:hideMark/>
          </w:tcPr>
          <w:p w14:paraId="6058F4EC" w14:textId="77777777" w:rsidR="002F28C5" w:rsidRPr="002F28C5" w:rsidRDefault="002F28C5" w:rsidP="002F28C5">
            <w:pPr>
              <w:spacing w:line="240" w:lineRule="auto"/>
              <w:jc w:val="center"/>
              <w:rPr>
                <w:rFonts w:eastAsia="Times New Roman"/>
                <w:color w:val="000000"/>
                <w:sz w:val="20"/>
                <w:szCs w:val="20"/>
                <w:lang w:val="en-IN"/>
              </w:rPr>
            </w:pPr>
            <w:r w:rsidRPr="002F28C5">
              <w:rPr>
                <w:rFonts w:eastAsia="Times New Roman"/>
                <w:color w:val="000000"/>
                <w:sz w:val="20"/>
                <w:szCs w:val="20"/>
                <w:lang w:val="en-IN"/>
              </w:rPr>
              <w:t>Satisfaction/Resolution Ratio</w:t>
            </w:r>
          </w:p>
        </w:tc>
      </w:tr>
      <w:tr w:rsidR="002F28C5" w:rsidRPr="002F28C5" w14:paraId="68AC2F09" w14:textId="77777777" w:rsidTr="002F28C5">
        <w:trPr>
          <w:trHeight w:val="315"/>
        </w:trPr>
        <w:tc>
          <w:tcPr>
            <w:tcW w:w="2060" w:type="dxa"/>
            <w:tcBorders>
              <w:top w:val="nil"/>
              <w:left w:val="nil"/>
              <w:bottom w:val="nil"/>
              <w:right w:val="nil"/>
            </w:tcBorders>
            <w:noWrap/>
            <w:vAlign w:val="bottom"/>
            <w:hideMark/>
          </w:tcPr>
          <w:p w14:paraId="05B4BB13" w14:textId="77777777" w:rsidR="002F28C5" w:rsidRPr="00BA540B" w:rsidRDefault="002F28C5" w:rsidP="002F28C5">
            <w:pPr>
              <w:spacing w:line="240" w:lineRule="auto"/>
              <w:jc w:val="center"/>
              <w:rPr>
                <w:rFonts w:eastAsia="Times New Roman"/>
                <w:b/>
                <w:bCs/>
                <w:color w:val="000000"/>
                <w:sz w:val="24"/>
                <w:szCs w:val="24"/>
                <w:highlight w:val="red"/>
                <w:lang w:val="en-IN"/>
              </w:rPr>
            </w:pPr>
            <w:r w:rsidRPr="00BA540B">
              <w:rPr>
                <w:rFonts w:eastAsia="Times New Roman"/>
                <w:b/>
                <w:bCs/>
                <w:color w:val="000000"/>
                <w:sz w:val="24"/>
                <w:szCs w:val="24"/>
                <w:highlight w:val="red"/>
                <w:lang w:val="en-IN"/>
              </w:rPr>
              <w:t>Alfonso Barraza</w:t>
            </w:r>
          </w:p>
        </w:tc>
        <w:tc>
          <w:tcPr>
            <w:tcW w:w="3200" w:type="dxa"/>
            <w:tcBorders>
              <w:top w:val="nil"/>
              <w:left w:val="nil"/>
              <w:bottom w:val="nil"/>
              <w:right w:val="nil"/>
            </w:tcBorders>
            <w:noWrap/>
            <w:vAlign w:val="bottom"/>
            <w:hideMark/>
          </w:tcPr>
          <w:p w14:paraId="01796C3F" w14:textId="77777777" w:rsidR="002F28C5" w:rsidRPr="002F28C5" w:rsidRDefault="002F28C5" w:rsidP="002F28C5">
            <w:pPr>
              <w:spacing w:line="240" w:lineRule="auto"/>
              <w:jc w:val="center"/>
              <w:rPr>
                <w:rFonts w:eastAsia="Times New Roman"/>
                <w:color w:val="000000"/>
                <w:sz w:val="20"/>
                <w:szCs w:val="20"/>
                <w:lang w:val="en-IN"/>
              </w:rPr>
            </w:pPr>
            <w:r w:rsidRPr="002F28C5">
              <w:rPr>
                <w:rFonts w:eastAsia="Times New Roman"/>
                <w:color w:val="000000"/>
                <w:sz w:val="20"/>
                <w:szCs w:val="20"/>
                <w:lang w:val="en-IN"/>
              </w:rPr>
              <w:t>5.00</w:t>
            </w:r>
          </w:p>
        </w:tc>
        <w:tc>
          <w:tcPr>
            <w:tcW w:w="2640" w:type="dxa"/>
            <w:tcBorders>
              <w:top w:val="nil"/>
              <w:left w:val="nil"/>
              <w:bottom w:val="nil"/>
              <w:right w:val="nil"/>
            </w:tcBorders>
            <w:noWrap/>
            <w:vAlign w:val="bottom"/>
            <w:hideMark/>
          </w:tcPr>
          <w:p w14:paraId="2A3A6409" w14:textId="77777777" w:rsidR="002F28C5" w:rsidRPr="002F28C5" w:rsidRDefault="002F28C5" w:rsidP="002F28C5">
            <w:pPr>
              <w:spacing w:line="240" w:lineRule="auto"/>
              <w:jc w:val="center"/>
              <w:rPr>
                <w:rFonts w:eastAsia="Times New Roman"/>
                <w:color w:val="000000"/>
                <w:sz w:val="20"/>
                <w:szCs w:val="20"/>
                <w:lang w:val="en-IN"/>
              </w:rPr>
            </w:pPr>
            <w:r w:rsidRPr="002F28C5">
              <w:rPr>
                <w:rFonts w:eastAsia="Times New Roman"/>
                <w:color w:val="000000"/>
                <w:sz w:val="20"/>
                <w:szCs w:val="20"/>
                <w:lang w:val="en-IN"/>
              </w:rPr>
              <w:t>3.04</w:t>
            </w:r>
          </w:p>
        </w:tc>
        <w:tc>
          <w:tcPr>
            <w:tcW w:w="2640" w:type="dxa"/>
            <w:tcBorders>
              <w:top w:val="nil"/>
              <w:left w:val="nil"/>
              <w:bottom w:val="nil"/>
              <w:right w:val="nil"/>
            </w:tcBorders>
            <w:noWrap/>
            <w:vAlign w:val="bottom"/>
            <w:hideMark/>
          </w:tcPr>
          <w:p w14:paraId="1D1C7B20" w14:textId="77777777" w:rsidR="002F28C5" w:rsidRPr="002F28C5" w:rsidRDefault="002F28C5" w:rsidP="002F28C5">
            <w:pPr>
              <w:spacing w:line="240" w:lineRule="auto"/>
              <w:jc w:val="center"/>
              <w:rPr>
                <w:rFonts w:eastAsia="Times New Roman"/>
                <w:color w:val="000000"/>
                <w:sz w:val="20"/>
                <w:szCs w:val="20"/>
                <w:lang w:val="en-IN"/>
              </w:rPr>
            </w:pPr>
            <w:r w:rsidRPr="002F28C5">
              <w:rPr>
                <w:rFonts w:eastAsia="Times New Roman"/>
                <w:color w:val="000000"/>
                <w:sz w:val="20"/>
                <w:szCs w:val="20"/>
                <w:lang w:val="en-IN"/>
              </w:rPr>
              <w:t>0.61</w:t>
            </w:r>
          </w:p>
        </w:tc>
      </w:tr>
      <w:tr w:rsidR="002F28C5" w:rsidRPr="002F28C5" w14:paraId="70F10760" w14:textId="77777777" w:rsidTr="002F28C5">
        <w:trPr>
          <w:trHeight w:val="315"/>
        </w:trPr>
        <w:tc>
          <w:tcPr>
            <w:tcW w:w="2060" w:type="dxa"/>
            <w:tcBorders>
              <w:top w:val="nil"/>
              <w:left w:val="nil"/>
              <w:bottom w:val="nil"/>
              <w:right w:val="nil"/>
            </w:tcBorders>
            <w:noWrap/>
            <w:vAlign w:val="bottom"/>
            <w:hideMark/>
          </w:tcPr>
          <w:p w14:paraId="30955B80" w14:textId="77777777" w:rsidR="002F28C5" w:rsidRPr="00BA540B" w:rsidRDefault="002F28C5" w:rsidP="002F28C5">
            <w:pPr>
              <w:spacing w:line="240" w:lineRule="auto"/>
              <w:jc w:val="center"/>
              <w:rPr>
                <w:rFonts w:eastAsia="Times New Roman"/>
                <w:b/>
                <w:bCs/>
                <w:color w:val="000000"/>
                <w:sz w:val="24"/>
                <w:szCs w:val="24"/>
                <w:highlight w:val="red"/>
                <w:lang w:val="en-IN"/>
              </w:rPr>
            </w:pPr>
            <w:r w:rsidRPr="00BA540B">
              <w:rPr>
                <w:rFonts w:eastAsia="Times New Roman"/>
                <w:b/>
                <w:bCs/>
                <w:color w:val="000000"/>
                <w:sz w:val="24"/>
                <w:szCs w:val="24"/>
                <w:highlight w:val="red"/>
                <w:lang w:val="en-IN"/>
              </w:rPr>
              <w:t>Lorena</w:t>
            </w:r>
          </w:p>
        </w:tc>
        <w:tc>
          <w:tcPr>
            <w:tcW w:w="3200" w:type="dxa"/>
            <w:tcBorders>
              <w:top w:val="nil"/>
              <w:left w:val="nil"/>
              <w:bottom w:val="nil"/>
              <w:right w:val="nil"/>
            </w:tcBorders>
            <w:noWrap/>
            <w:vAlign w:val="bottom"/>
            <w:hideMark/>
          </w:tcPr>
          <w:p w14:paraId="6CE41CF5" w14:textId="77777777" w:rsidR="002F28C5" w:rsidRPr="002F28C5" w:rsidRDefault="002F28C5" w:rsidP="002F28C5">
            <w:pPr>
              <w:spacing w:line="240" w:lineRule="auto"/>
              <w:jc w:val="center"/>
              <w:rPr>
                <w:rFonts w:eastAsia="Times New Roman"/>
                <w:color w:val="000000"/>
                <w:sz w:val="20"/>
                <w:szCs w:val="20"/>
                <w:lang w:val="en-IN"/>
              </w:rPr>
            </w:pPr>
            <w:r w:rsidRPr="002F28C5">
              <w:rPr>
                <w:rFonts w:eastAsia="Times New Roman"/>
                <w:color w:val="000000"/>
                <w:sz w:val="20"/>
                <w:szCs w:val="20"/>
                <w:lang w:val="en-IN"/>
              </w:rPr>
              <w:t>5.51</w:t>
            </w:r>
          </w:p>
        </w:tc>
        <w:tc>
          <w:tcPr>
            <w:tcW w:w="2640" w:type="dxa"/>
            <w:tcBorders>
              <w:top w:val="nil"/>
              <w:left w:val="nil"/>
              <w:bottom w:val="nil"/>
              <w:right w:val="nil"/>
            </w:tcBorders>
            <w:noWrap/>
            <w:vAlign w:val="bottom"/>
            <w:hideMark/>
          </w:tcPr>
          <w:p w14:paraId="0637CC95" w14:textId="77777777" w:rsidR="002F28C5" w:rsidRPr="002F28C5" w:rsidRDefault="002F28C5" w:rsidP="002F28C5">
            <w:pPr>
              <w:spacing w:line="240" w:lineRule="auto"/>
              <w:jc w:val="center"/>
              <w:rPr>
                <w:rFonts w:eastAsia="Times New Roman"/>
                <w:color w:val="000000"/>
                <w:sz w:val="20"/>
                <w:szCs w:val="20"/>
                <w:lang w:val="en-IN"/>
              </w:rPr>
            </w:pPr>
            <w:r w:rsidRPr="002F28C5">
              <w:rPr>
                <w:rFonts w:eastAsia="Times New Roman"/>
                <w:color w:val="000000"/>
                <w:sz w:val="20"/>
                <w:szCs w:val="20"/>
                <w:lang w:val="en-IN"/>
              </w:rPr>
              <w:t>3.63</w:t>
            </w:r>
          </w:p>
        </w:tc>
        <w:tc>
          <w:tcPr>
            <w:tcW w:w="2640" w:type="dxa"/>
            <w:tcBorders>
              <w:top w:val="nil"/>
              <w:left w:val="nil"/>
              <w:bottom w:val="nil"/>
              <w:right w:val="nil"/>
            </w:tcBorders>
            <w:noWrap/>
            <w:vAlign w:val="bottom"/>
            <w:hideMark/>
          </w:tcPr>
          <w:p w14:paraId="25B0210F" w14:textId="77777777" w:rsidR="002F28C5" w:rsidRPr="002F28C5" w:rsidRDefault="002F28C5" w:rsidP="002F28C5">
            <w:pPr>
              <w:spacing w:line="240" w:lineRule="auto"/>
              <w:jc w:val="center"/>
              <w:rPr>
                <w:rFonts w:eastAsia="Times New Roman"/>
                <w:color w:val="000000"/>
                <w:sz w:val="20"/>
                <w:szCs w:val="20"/>
                <w:lang w:val="en-IN"/>
              </w:rPr>
            </w:pPr>
            <w:r w:rsidRPr="002F28C5">
              <w:rPr>
                <w:rFonts w:eastAsia="Times New Roman"/>
                <w:color w:val="000000"/>
                <w:sz w:val="20"/>
                <w:szCs w:val="20"/>
                <w:lang w:val="en-IN"/>
              </w:rPr>
              <w:t>0.66</w:t>
            </w:r>
          </w:p>
        </w:tc>
      </w:tr>
      <w:tr w:rsidR="002F28C5" w:rsidRPr="002F28C5" w14:paraId="25063D56" w14:textId="77777777" w:rsidTr="002F28C5">
        <w:trPr>
          <w:trHeight w:val="315"/>
        </w:trPr>
        <w:tc>
          <w:tcPr>
            <w:tcW w:w="2060" w:type="dxa"/>
            <w:tcBorders>
              <w:top w:val="nil"/>
              <w:left w:val="nil"/>
              <w:bottom w:val="nil"/>
              <w:right w:val="nil"/>
            </w:tcBorders>
            <w:noWrap/>
            <w:vAlign w:val="bottom"/>
            <w:hideMark/>
          </w:tcPr>
          <w:p w14:paraId="69B4E04A" w14:textId="77777777" w:rsidR="002F28C5" w:rsidRPr="00BA540B" w:rsidRDefault="002F28C5" w:rsidP="002F28C5">
            <w:pPr>
              <w:spacing w:line="240" w:lineRule="auto"/>
              <w:jc w:val="center"/>
              <w:rPr>
                <w:rFonts w:eastAsia="Times New Roman"/>
                <w:b/>
                <w:bCs/>
                <w:color w:val="000000"/>
                <w:sz w:val="24"/>
                <w:szCs w:val="24"/>
                <w:highlight w:val="red"/>
                <w:lang w:val="en-IN"/>
              </w:rPr>
            </w:pPr>
            <w:proofErr w:type="spellStart"/>
            <w:r w:rsidRPr="00BA540B">
              <w:rPr>
                <w:rFonts w:eastAsia="Times New Roman"/>
                <w:b/>
                <w:bCs/>
                <w:color w:val="000000"/>
                <w:sz w:val="24"/>
                <w:szCs w:val="24"/>
                <w:highlight w:val="red"/>
                <w:lang w:val="en-IN"/>
              </w:rPr>
              <w:t>Nurio</w:t>
            </w:r>
            <w:proofErr w:type="spellEnd"/>
            <w:r w:rsidRPr="00BA540B">
              <w:rPr>
                <w:rFonts w:eastAsia="Times New Roman"/>
                <w:b/>
                <w:bCs/>
                <w:color w:val="000000"/>
                <w:sz w:val="24"/>
                <w:szCs w:val="24"/>
                <w:highlight w:val="red"/>
                <w:lang w:val="en-IN"/>
              </w:rPr>
              <w:t xml:space="preserve"> Zepeda</w:t>
            </w:r>
          </w:p>
        </w:tc>
        <w:tc>
          <w:tcPr>
            <w:tcW w:w="3200" w:type="dxa"/>
            <w:tcBorders>
              <w:top w:val="nil"/>
              <w:left w:val="nil"/>
              <w:bottom w:val="nil"/>
              <w:right w:val="nil"/>
            </w:tcBorders>
            <w:noWrap/>
            <w:vAlign w:val="bottom"/>
            <w:hideMark/>
          </w:tcPr>
          <w:p w14:paraId="5B0D5ECF" w14:textId="77777777" w:rsidR="002F28C5" w:rsidRPr="002F28C5" w:rsidRDefault="002F28C5" w:rsidP="002F28C5">
            <w:pPr>
              <w:spacing w:line="240" w:lineRule="auto"/>
              <w:jc w:val="center"/>
              <w:rPr>
                <w:rFonts w:eastAsia="Times New Roman"/>
                <w:color w:val="000000"/>
                <w:sz w:val="20"/>
                <w:szCs w:val="20"/>
                <w:lang w:val="en-IN"/>
              </w:rPr>
            </w:pPr>
            <w:r w:rsidRPr="002F28C5">
              <w:rPr>
                <w:rFonts w:eastAsia="Times New Roman"/>
                <w:color w:val="000000"/>
                <w:sz w:val="20"/>
                <w:szCs w:val="20"/>
                <w:lang w:val="en-IN"/>
              </w:rPr>
              <w:t>5.41</w:t>
            </w:r>
          </w:p>
        </w:tc>
        <w:tc>
          <w:tcPr>
            <w:tcW w:w="2640" w:type="dxa"/>
            <w:tcBorders>
              <w:top w:val="nil"/>
              <w:left w:val="nil"/>
              <w:bottom w:val="nil"/>
              <w:right w:val="nil"/>
            </w:tcBorders>
            <w:noWrap/>
            <w:vAlign w:val="bottom"/>
            <w:hideMark/>
          </w:tcPr>
          <w:p w14:paraId="2AFB0291" w14:textId="77777777" w:rsidR="002F28C5" w:rsidRPr="002F28C5" w:rsidRDefault="002F28C5" w:rsidP="002F28C5">
            <w:pPr>
              <w:spacing w:line="240" w:lineRule="auto"/>
              <w:jc w:val="center"/>
              <w:rPr>
                <w:rFonts w:eastAsia="Times New Roman"/>
                <w:color w:val="000000"/>
                <w:sz w:val="20"/>
                <w:szCs w:val="20"/>
                <w:lang w:val="en-IN"/>
              </w:rPr>
            </w:pPr>
            <w:r w:rsidRPr="002F28C5">
              <w:rPr>
                <w:rFonts w:eastAsia="Times New Roman"/>
                <w:color w:val="000000"/>
                <w:sz w:val="20"/>
                <w:szCs w:val="20"/>
                <w:lang w:val="en-IN"/>
              </w:rPr>
              <w:t>3.61</w:t>
            </w:r>
          </w:p>
        </w:tc>
        <w:tc>
          <w:tcPr>
            <w:tcW w:w="2640" w:type="dxa"/>
            <w:tcBorders>
              <w:top w:val="nil"/>
              <w:left w:val="nil"/>
              <w:bottom w:val="nil"/>
              <w:right w:val="nil"/>
            </w:tcBorders>
            <w:noWrap/>
            <w:vAlign w:val="bottom"/>
            <w:hideMark/>
          </w:tcPr>
          <w:p w14:paraId="7A9E4692" w14:textId="77777777" w:rsidR="002F28C5" w:rsidRPr="002F28C5" w:rsidRDefault="002F28C5" w:rsidP="002F28C5">
            <w:pPr>
              <w:spacing w:line="240" w:lineRule="auto"/>
              <w:jc w:val="center"/>
              <w:rPr>
                <w:rFonts w:eastAsia="Times New Roman"/>
                <w:color w:val="000000"/>
                <w:sz w:val="20"/>
                <w:szCs w:val="20"/>
                <w:lang w:val="en-IN"/>
              </w:rPr>
            </w:pPr>
            <w:r w:rsidRPr="002F28C5">
              <w:rPr>
                <w:rFonts w:eastAsia="Times New Roman"/>
                <w:color w:val="000000"/>
                <w:sz w:val="20"/>
                <w:szCs w:val="20"/>
                <w:lang w:val="en-IN"/>
              </w:rPr>
              <w:t>0.67</w:t>
            </w:r>
          </w:p>
        </w:tc>
      </w:tr>
      <w:tr w:rsidR="002F28C5" w:rsidRPr="002F28C5" w14:paraId="25A0166B" w14:textId="77777777" w:rsidTr="002F28C5">
        <w:trPr>
          <w:trHeight w:val="315"/>
        </w:trPr>
        <w:tc>
          <w:tcPr>
            <w:tcW w:w="2060" w:type="dxa"/>
            <w:tcBorders>
              <w:top w:val="nil"/>
              <w:left w:val="nil"/>
              <w:bottom w:val="nil"/>
              <w:right w:val="nil"/>
            </w:tcBorders>
            <w:noWrap/>
            <w:vAlign w:val="bottom"/>
            <w:hideMark/>
          </w:tcPr>
          <w:p w14:paraId="7B6BCE1A" w14:textId="77777777" w:rsidR="002F28C5" w:rsidRPr="00BA540B" w:rsidRDefault="002F28C5" w:rsidP="002F28C5">
            <w:pPr>
              <w:spacing w:line="240" w:lineRule="auto"/>
              <w:jc w:val="center"/>
              <w:rPr>
                <w:rFonts w:eastAsia="Times New Roman"/>
                <w:b/>
                <w:bCs/>
                <w:color w:val="000000"/>
                <w:sz w:val="24"/>
                <w:szCs w:val="24"/>
                <w:highlight w:val="red"/>
                <w:lang w:val="en-IN"/>
              </w:rPr>
            </w:pPr>
            <w:r w:rsidRPr="00BA540B">
              <w:rPr>
                <w:rFonts w:eastAsia="Times New Roman"/>
                <w:b/>
                <w:bCs/>
                <w:color w:val="000000"/>
                <w:sz w:val="24"/>
                <w:szCs w:val="24"/>
                <w:highlight w:val="red"/>
                <w:lang w:val="en-IN"/>
              </w:rPr>
              <w:t>Elena Velez</w:t>
            </w:r>
          </w:p>
        </w:tc>
        <w:tc>
          <w:tcPr>
            <w:tcW w:w="3200" w:type="dxa"/>
            <w:tcBorders>
              <w:top w:val="nil"/>
              <w:left w:val="nil"/>
              <w:bottom w:val="nil"/>
              <w:right w:val="nil"/>
            </w:tcBorders>
            <w:noWrap/>
            <w:vAlign w:val="bottom"/>
            <w:hideMark/>
          </w:tcPr>
          <w:p w14:paraId="71CEAEAF" w14:textId="77777777" w:rsidR="002F28C5" w:rsidRPr="002F28C5" w:rsidRDefault="002F28C5" w:rsidP="002F28C5">
            <w:pPr>
              <w:spacing w:line="240" w:lineRule="auto"/>
              <w:jc w:val="center"/>
              <w:rPr>
                <w:rFonts w:eastAsia="Times New Roman"/>
                <w:color w:val="000000"/>
                <w:sz w:val="20"/>
                <w:szCs w:val="20"/>
                <w:lang w:val="en-IN"/>
              </w:rPr>
            </w:pPr>
            <w:r w:rsidRPr="002F28C5">
              <w:rPr>
                <w:rFonts w:eastAsia="Times New Roman"/>
                <w:color w:val="000000"/>
                <w:sz w:val="20"/>
                <w:szCs w:val="20"/>
                <w:lang w:val="en-IN"/>
              </w:rPr>
              <w:t>5.38</w:t>
            </w:r>
          </w:p>
        </w:tc>
        <w:tc>
          <w:tcPr>
            <w:tcW w:w="2640" w:type="dxa"/>
            <w:tcBorders>
              <w:top w:val="nil"/>
              <w:left w:val="nil"/>
              <w:bottom w:val="nil"/>
              <w:right w:val="nil"/>
            </w:tcBorders>
            <w:noWrap/>
            <w:vAlign w:val="bottom"/>
            <w:hideMark/>
          </w:tcPr>
          <w:p w14:paraId="21105781" w14:textId="77777777" w:rsidR="002F28C5" w:rsidRPr="002F28C5" w:rsidRDefault="002F28C5" w:rsidP="002F28C5">
            <w:pPr>
              <w:spacing w:line="240" w:lineRule="auto"/>
              <w:jc w:val="center"/>
              <w:rPr>
                <w:rFonts w:eastAsia="Times New Roman"/>
                <w:color w:val="000000"/>
                <w:sz w:val="20"/>
                <w:szCs w:val="20"/>
                <w:lang w:val="en-IN"/>
              </w:rPr>
            </w:pPr>
            <w:r w:rsidRPr="002F28C5">
              <w:rPr>
                <w:rFonts w:eastAsia="Times New Roman"/>
                <w:color w:val="000000"/>
                <w:sz w:val="20"/>
                <w:szCs w:val="20"/>
                <w:lang w:val="en-IN"/>
              </w:rPr>
              <w:t>3.62</w:t>
            </w:r>
          </w:p>
        </w:tc>
        <w:tc>
          <w:tcPr>
            <w:tcW w:w="2640" w:type="dxa"/>
            <w:tcBorders>
              <w:top w:val="nil"/>
              <w:left w:val="nil"/>
              <w:bottom w:val="nil"/>
              <w:right w:val="nil"/>
            </w:tcBorders>
            <w:noWrap/>
            <w:vAlign w:val="bottom"/>
            <w:hideMark/>
          </w:tcPr>
          <w:p w14:paraId="0AF9A0F2" w14:textId="77777777" w:rsidR="002F28C5" w:rsidRPr="002F28C5" w:rsidRDefault="002F28C5" w:rsidP="002F28C5">
            <w:pPr>
              <w:spacing w:line="240" w:lineRule="auto"/>
              <w:jc w:val="center"/>
              <w:rPr>
                <w:rFonts w:eastAsia="Times New Roman"/>
                <w:color w:val="000000"/>
                <w:sz w:val="20"/>
                <w:szCs w:val="20"/>
                <w:lang w:val="en-IN"/>
              </w:rPr>
            </w:pPr>
            <w:r w:rsidRPr="002F28C5">
              <w:rPr>
                <w:rFonts w:eastAsia="Times New Roman"/>
                <w:color w:val="000000"/>
                <w:sz w:val="20"/>
                <w:szCs w:val="20"/>
                <w:lang w:val="en-IN"/>
              </w:rPr>
              <w:t>0.67</w:t>
            </w:r>
          </w:p>
        </w:tc>
      </w:tr>
      <w:tr w:rsidR="002F28C5" w:rsidRPr="002F28C5" w14:paraId="6085A6F2" w14:textId="77777777" w:rsidTr="002F28C5">
        <w:trPr>
          <w:trHeight w:val="315"/>
        </w:trPr>
        <w:tc>
          <w:tcPr>
            <w:tcW w:w="2060" w:type="dxa"/>
            <w:tcBorders>
              <w:top w:val="nil"/>
              <w:left w:val="nil"/>
              <w:bottom w:val="nil"/>
              <w:right w:val="nil"/>
            </w:tcBorders>
            <w:noWrap/>
            <w:vAlign w:val="bottom"/>
            <w:hideMark/>
          </w:tcPr>
          <w:p w14:paraId="0988CAAF" w14:textId="77777777" w:rsidR="002F28C5" w:rsidRPr="00BA540B" w:rsidRDefault="002F28C5" w:rsidP="002F28C5">
            <w:pPr>
              <w:spacing w:line="240" w:lineRule="auto"/>
              <w:jc w:val="center"/>
              <w:rPr>
                <w:rFonts w:eastAsia="Times New Roman"/>
                <w:b/>
                <w:bCs/>
                <w:color w:val="000000"/>
                <w:sz w:val="24"/>
                <w:szCs w:val="24"/>
                <w:highlight w:val="red"/>
                <w:lang w:val="en-IN"/>
              </w:rPr>
            </w:pPr>
            <w:r w:rsidRPr="00BA540B">
              <w:rPr>
                <w:rFonts w:eastAsia="Times New Roman"/>
                <w:b/>
                <w:bCs/>
                <w:color w:val="000000"/>
                <w:sz w:val="24"/>
                <w:szCs w:val="24"/>
                <w:highlight w:val="red"/>
                <w:lang w:val="en-IN"/>
              </w:rPr>
              <w:t>A. Trejo</w:t>
            </w:r>
          </w:p>
        </w:tc>
        <w:tc>
          <w:tcPr>
            <w:tcW w:w="3200" w:type="dxa"/>
            <w:tcBorders>
              <w:top w:val="nil"/>
              <w:left w:val="nil"/>
              <w:bottom w:val="nil"/>
              <w:right w:val="nil"/>
            </w:tcBorders>
            <w:noWrap/>
            <w:vAlign w:val="bottom"/>
            <w:hideMark/>
          </w:tcPr>
          <w:p w14:paraId="5FD45DCF" w14:textId="77777777" w:rsidR="002F28C5" w:rsidRPr="002F28C5" w:rsidRDefault="002F28C5" w:rsidP="002F28C5">
            <w:pPr>
              <w:spacing w:line="240" w:lineRule="auto"/>
              <w:jc w:val="center"/>
              <w:rPr>
                <w:rFonts w:eastAsia="Times New Roman"/>
                <w:color w:val="000000"/>
                <w:sz w:val="20"/>
                <w:szCs w:val="20"/>
                <w:lang w:val="en-IN"/>
              </w:rPr>
            </w:pPr>
            <w:r w:rsidRPr="002F28C5">
              <w:rPr>
                <w:rFonts w:eastAsia="Times New Roman"/>
                <w:color w:val="000000"/>
                <w:sz w:val="20"/>
                <w:szCs w:val="20"/>
                <w:lang w:val="en-IN"/>
              </w:rPr>
              <w:t>5.32</w:t>
            </w:r>
          </w:p>
        </w:tc>
        <w:tc>
          <w:tcPr>
            <w:tcW w:w="2640" w:type="dxa"/>
            <w:tcBorders>
              <w:top w:val="nil"/>
              <w:left w:val="nil"/>
              <w:bottom w:val="nil"/>
              <w:right w:val="nil"/>
            </w:tcBorders>
            <w:noWrap/>
            <w:vAlign w:val="bottom"/>
            <w:hideMark/>
          </w:tcPr>
          <w:p w14:paraId="711FBDEA" w14:textId="77777777" w:rsidR="002F28C5" w:rsidRPr="002F28C5" w:rsidRDefault="002F28C5" w:rsidP="002F28C5">
            <w:pPr>
              <w:spacing w:line="240" w:lineRule="auto"/>
              <w:jc w:val="center"/>
              <w:rPr>
                <w:rFonts w:eastAsia="Times New Roman"/>
                <w:color w:val="000000"/>
                <w:sz w:val="20"/>
                <w:szCs w:val="20"/>
                <w:lang w:val="en-IN"/>
              </w:rPr>
            </w:pPr>
            <w:r w:rsidRPr="002F28C5">
              <w:rPr>
                <w:rFonts w:eastAsia="Times New Roman"/>
                <w:color w:val="000000"/>
                <w:sz w:val="20"/>
                <w:szCs w:val="20"/>
                <w:lang w:val="en-IN"/>
              </w:rPr>
              <w:t>3.59</w:t>
            </w:r>
          </w:p>
        </w:tc>
        <w:tc>
          <w:tcPr>
            <w:tcW w:w="2640" w:type="dxa"/>
            <w:tcBorders>
              <w:top w:val="nil"/>
              <w:left w:val="nil"/>
              <w:bottom w:val="nil"/>
              <w:right w:val="nil"/>
            </w:tcBorders>
            <w:noWrap/>
            <w:vAlign w:val="bottom"/>
            <w:hideMark/>
          </w:tcPr>
          <w:p w14:paraId="69C5B38A" w14:textId="77777777" w:rsidR="002F28C5" w:rsidRPr="002F28C5" w:rsidRDefault="002F28C5" w:rsidP="002F28C5">
            <w:pPr>
              <w:spacing w:line="240" w:lineRule="auto"/>
              <w:jc w:val="center"/>
              <w:rPr>
                <w:rFonts w:eastAsia="Times New Roman"/>
                <w:color w:val="000000"/>
                <w:sz w:val="20"/>
                <w:szCs w:val="20"/>
                <w:lang w:val="en-IN"/>
              </w:rPr>
            </w:pPr>
            <w:r w:rsidRPr="002F28C5">
              <w:rPr>
                <w:rFonts w:eastAsia="Times New Roman"/>
                <w:color w:val="000000"/>
                <w:sz w:val="20"/>
                <w:szCs w:val="20"/>
                <w:lang w:val="en-IN"/>
              </w:rPr>
              <w:t>0.68</w:t>
            </w:r>
          </w:p>
        </w:tc>
      </w:tr>
    </w:tbl>
    <w:p w14:paraId="02BD0D1A" w14:textId="5A6E18A8" w:rsidR="00384CC8" w:rsidRDefault="00384CC8" w:rsidP="002F28C5">
      <w:pPr>
        <w:ind w:left="720"/>
        <w:rPr>
          <w:b/>
          <w:bCs/>
        </w:rPr>
      </w:pPr>
    </w:p>
    <w:p w14:paraId="29AC5119" w14:textId="07671D37" w:rsidR="00384CC8" w:rsidRDefault="008345D4">
      <w:pPr>
        <w:ind w:left="720"/>
      </w:pPr>
      <w:r>
        <w:br/>
      </w:r>
      <w:r>
        <w:br/>
      </w:r>
      <w:r w:rsidR="003B39FE">
        <w:rPr>
          <w:noProof/>
        </w:rPr>
        <w:drawing>
          <wp:inline distT="0" distB="0" distL="0" distR="0" wp14:anchorId="19D86F12" wp14:editId="2E9283DC">
            <wp:extent cx="5733415" cy="2426335"/>
            <wp:effectExtent l="0" t="0" r="635" b="0"/>
            <wp:docPr id="722566717" name="Chart 1">
              <a:extLst xmlns:a="http://schemas.openxmlformats.org/drawingml/2006/main">
                <a:ext uri="{FF2B5EF4-FFF2-40B4-BE49-F238E27FC236}">
                  <a16:creationId xmlns:a16="http://schemas.microsoft.com/office/drawing/2014/main" id="{32BA4C9B-8950-D036-2182-B4A7FB1F1B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2AFFDD5" w14:textId="77777777" w:rsidR="00384CC8" w:rsidRDefault="00384CC8">
      <w:pPr>
        <w:ind w:left="720"/>
      </w:pPr>
    </w:p>
    <w:p w14:paraId="44A9A560" w14:textId="77777777" w:rsidR="00384CC8" w:rsidRDefault="00464E59">
      <w:pPr>
        <w:ind w:left="720"/>
        <w:rPr>
          <w:b/>
          <w:bCs/>
        </w:rPr>
      </w:pPr>
      <w:r>
        <w:rPr>
          <w:b/>
          <w:bCs/>
          <w:color w:val="FF0000"/>
          <w:highlight w:val="white"/>
        </w:rPr>
        <w:t>Insights:</w:t>
      </w:r>
    </w:p>
    <w:p w14:paraId="5B44BEFF" w14:textId="0575DE17" w:rsidR="006F4429" w:rsidRPr="006F4429" w:rsidRDefault="00817DD7" w:rsidP="006F4429">
      <w:pPr>
        <w:ind w:left="720"/>
        <w:rPr>
          <w:lang w:val="en-IN"/>
        </w:rPr>
      </w:pPr>
      <w:r>
        <w:rPr>
          <w:lang w:val="en-IN"/>
        </w:rPr>
        <w:t xml:space="preserve">  </w:t>
      </w:r>
      <w:r w:rsidR="006F4429" w:rsidRPr="006F4429">
        <w:rPr>
          <w:lang w:val="en-IN"/>
        </w:rPr>
        <w:t xml:space="preserve">  Alfonso Barraza Needs Urgent Attention: With the lowest satisfaction score of 3.04 in the entire team and a resolution time of 5.00 days, Alfonso Barraza has the worst Satisfaction-to-Resolution Ratio (0.61)  which is 32% below the team average of 0.90. This agent requires immediate one-on-one coaching. </w:t>
      </w:r>
    </w:p>
    <w:p w14:paraId="77601BA5" w14:textId="59E37113" w:rsidR="006F4429" w:rsidRPr="006F4429" w:rsidRDefault="006F4429" w:rsidP="006F4429">
      <w:pPr>
        <w:ind w:left="720"/>
        <w:rPr>
          <w:lang w:val="en-IN"/>
        </w:rPr>
      </w:pPr>
      <w:r w:rsidRPr="006F4429">
        <w:rPr>
          <w:lang w:val="en-IN"/>
        </w:rPr>
        <w:t xml:space="preserve">  All Five Agents Are Significantly Below Team Standard: The team average satisfaction is 4.10, but all five agents score between 3.04 and 3.63  nearly one full point below the standard. This is a clear sign that structured training is urgently needed. </w:t>
      </w:r>
    </w:p>
    <w:p w14:paraId="3D116F12" w14:textId="77777777" w:rsidR="006F4429" w:rsidRPr="006F4429" w:rsidRDefault="006F4429" w:rsidP="006F4429">
      <w:pPr>
        <w:ind w:left="720"/>
        <w:rPr>
          <w:lang w:val="en-IN"/>
        </w:rPr>
      </w:pPr>
      <w:r w:rsidRPr="006F4429">
        <w:rPr>
          <w:lang w:val="en-IN"/>
        </w:rPr>
        <w:t xml:space="preserve">  Resolution Time is a Common Problem: All five agents take more than 5.00 days on average to resolve tickets, compared to the team average of 4.55 days. This suggests these agents are struggling with technical knowledge and ticket handling efficiency. </w:t>
      </w:r>
    </w:p>
    <w:p w14:paraId="60DECF31" w14:textId="77777777" w:rsidR="006F4429" w:rsidRPr="006F4429" w:rsidRDefault="006F4429" w:rsidP="006F4429">
      <w:pPr>
        <w:ind w:left="720"/>
        <w:rPr>
          <w:lang w:val="en-IN"/>
        </w:rPr>
      </w:pPr>
      <w:r w:rsidRPr="006F4429">
        <w:rPr>
          <w:lang w:val="en-IN"/>
        </w:rPr>
        <w:t xml:space="preserve">  Lorena Has the Slowest Resolution Time: At 5.51 days, Lorena takes the longest time among the bottom five to close tickets, which directly impacts customer satisfaction and team productivity. </w:t>
      </w:r>
    </w:p>
    <w:p w14:paraId="3B3A3B47" w14:textId="189B4C6F" w:rsidR="00384CC8" w:rsidRPr="006F4429" w:rsidRDefault="006F4429" w:rsidP="006F4429">
      <w:pPr>
        <w:ind w:left="720"/>
      </w:pPr>
      <w:r w:rsidRPr="006F4429">
        <w:rPr>
          <w:lang w:val="en-IN"/>
        </w:rPr>
        <w:t xml:space="preserve">  Low Ratio Confirms Double Weakness: These agents are not just slow </w:t>
      </w:r>
      <w:r>
        <w:rPr>
          <w:lang w:val="en-IN"/>
        </w:rPr>
        <w:t xml:space="preserve"> </w:t>
      </w:r>
      <w:r w:rsidRPr="006F4429">
        <w:rPr>
          <w:lang w:val="en-IN"/>
        </w:rPr>
        <w:t>they are also failing to satisfy customers. The combination of high resolution time and low satisfaction makes them a critical concern for management.</w:t>
      </w:r>
    </w:p>
    <w:p w14:paraId="4400DFBF" w14:textId="77777777" w:rsidR="00384CC8" w:rsidRDefault="00384CC8">
      <w:pPr>
        <w:ind w:left="720"/>
        <w:rPr>
          <w:b/>
          <w:bCs/>
          <w:color w:val="FF0000"/>
          <w:highlight w:val="white"/>
        </w:rPr>
      </w:pPr>
    </w:p>
    <w:p w14:paraId="70946AC4" w14:textId="77777777" w:rsidR="00384CC8" w:rsidRDefault="00384CC8">
      <w:pPr>
        <w:ind w:left="720"/>
      </w:pPr>
    </w:p>
    <w:p w14:paraId="08D0CCE1" w14:textId="77777777" w:rsidR="00384CC8" w:rsidRDefault="00464E59">
      <w:pPr>
        <w:ind w:left="720"/>
        <w:rPr>
          <w:b/>
          <w:bCs/>
        </w:rPr>
      </w:pPr>
      <w:r>
        <w:rPr>
          <w:b/>
          <w:bCs/>
          <w:color w:val="FF0000"/>
          <w:highlight w:val="white"/>
        </w:rPr>
        <w:t>Recommendations:</w:t>
      </w:r>
    </w:p>
    <w:p w14:paraId="4FB61C3D" w14:textId="77777777" w:rsidR="00B23368" w:rsidRPr="00B23368" w:rsidRDefault="00B23368" w:rsidP="00B23368">
      <w:pPr>
        <w:ind w:left="720"/>
        <w:rPr>
          <w:lang w:val="en-IN"/>
        </w:rPr>
      </w:pPr>
      <w:r w:rsidRPr="00B23368">
        <w:rPr>
          <w:lang w:val="en-IN"/>
        </w:rPr>
        <w:t xml:space="preserve">  </w:t>
      </w:r>
      <w:r w:rsidRPr="00B23368">
        <w:rPr>
          <w:b/>
          <w:bCs/>
          <w:lang w:val="en-IN"/>
        </w:rPr>
        <w:t>Immediate One-on-One Coaching for Alfonso Barraza:</w:t>
      </w:r>
      <w:r w:rsidRPr="00B23368">
        <w:rPr>
          <w:lang w:val="en-IN"/>
        </w:rPr>
        <w:t xml:space="preserve"> Since Alfonso Barraza has the lowest satisfaction score (3.04) in the entire team, a dedicated personal coaching and performance improvement plan should be initiated as the highest priority. </w:t>
      </w:r>
    </w:p>
    <w:p w14:paraId="18662A87" w14:textId="77777777" w:rsidR="00B23368" w:rsidRPr="00B23368" w:rsidRDefault="00B23368" w:rsidP="00B23368">
      <w:pPr>
        <w:ind w:left="720"/>
        <w:rPr>
          <w:lang w:val="en-IN"/>
        </w:rPr>
      </w:pPr>
      <w:r w:rsidRPr="00B23368">
        <w:rPr>
          <w:lang w:val="en-IN"/>
        </w:rPr>
        <w:t xml:space="preserve">  </w:t>
      </w:r>
      <w:r w:rsidRPr="00B23368">
        <w:rPr>
          <w:b/>
          <w:bCs/>
          <w:lang w:val="en-IN"/>
        </w:rPr>
        <w:t>Technical Skills Training:</w:t>
      </w:r>
      <w:r w:rsidRPr="00B23368">
        <w:rPr>
          <w:lang w:val="en-IN"/>
        </w:rPr>
        <w:t xml:space="preserve"> All five agents have resolution times exceeding 5.00 days. A structured technical training program focused on ticket resolution techniques, troubleshooting skills, and system knowledge should be arranged to bring their resolution time closer to the team average of 4.55 days. </w:t>
      </w:r>
    </w:p>
    <w:p w14:paraId="227A32C5" w14:textId="77777777" w:rsidR="00B23368" w:rsidRPr="00B23368" w:rsidRDefault="00B23368" w:rsidP="00B23368">
      <w:pPr>
        <w:ind w:left="720"/>
        <w:rPr>
          <w:lang w:val="en-IN"/>
        </w:rPr>
      </w:pPr>
      <w:r w:rsidRPr="00B23368">
        <w:rPr>
          <w:lang w:val="en-IN"/>
        </w:rPr>
        <w:t xml:space="preserve">  </w:t>
      </w:r>
      <w:r w:rsidRPr="00B23368">
        <w:rPr>
          <w:b/>
          <w:bCs/>
          <w:lang w:val="en-IN"/>
        </w:rPr>
        <w:t>Customer Communication Workshop:</w:t>
      </w:r>
      <w:r w:rsidRPr="00B23368">
        <w:rPr>
          <w:lang w:val="en-IN"/>
        </w:rPr>
        <w:t xml:space="preserve"> All five agents score below 3.65 in satisfaction, which indicates a gap in customer handling and communication skills. A dedicated soft-skills and communication workshop should be organized to improve the quality of their customer interactions. </w:t>
      </w:r>
    </w:p>
    <w:p w14:paraId="44FA6C1C" w14:textId="77777777" w:rsidR="00B23368" w:rsidRPr="00B23368" w:rsidRDefault="00B23368" w:rsidP="00B23368">
      <w:pPr>
        <w:ind w:left="720"/>
        <w:rPr>
          <w:lang w:val="en-IN"/>
        </w:rPr>
      </w:pPr>
      <w:r w:rsidRPr="00B23368">
        <w:rPr>
          <w:lang w:val="en-IN"/>
        </w:rPr>
        <w:t xml:space="preserve">  </w:t>
      </w:r>
      <w:r w:rsidRPr="00B23368">
        <w:rPr>
          <w:b/>
          <w:bCs/>
          <w:lang w:val="en-IN"/>
        </w:rPr>
        <w:t>Mentorship Pairing:</w:t>
      </w:r>
      <w:r w:rsidRPr="00B23368">
        <w:rPr>
          <w:lang w:val="en-IN"/>
        </w:rPr>
        <w:t xml:space="preserve"> Each of the five underperforming agents should be paired with a top-performing agent (those with a ratio above 1.20) so they can observe, learn, and adopt best practices directly on the job. </w:t>
      </w:r>
    </w:p>
    <w:p w14:paraId="56123F05" w14:textId="77777777" w:rsidR="00B23368" w:rsidRPr="00B23368" w:rsidRDefault="00B23368" w:rsidP="00B23368">
      <w:pPr>
        <w:ind w:left="720"/>
        <w:rPr>
          <w:lang w:val="en-IN"/>
        </w:rPr>
      </w:pPr>
      <w:r w:rsidRPr="00B23368">
        <w:rPr>
          <w:lang w:val="en-IN"/>
        </w:rPr>
        <w:t xml:space="preserve">  </w:t>
      </w:r>
      <w:r w:rsidRPr="00B23368">
        <w:rPr>
          <w:b/>
          <w:bCs/>
          <w:lang w:val="en-IN"/>
        </w:rPr>
        <w:t>Monthly Performance Review:</w:t>
      </w:r>
      <w:r w:rsidRPr="00B23368">
        <w:rPr>
          <w:lang w:val="en-IN"/>
        </w:rPr>
        <w:t xml:space="preserve"> A formal monthly review system should be established where the Satisfaction Rate, Resolution Time, and Ratio of each agent are tracked and reviewed with the team manager to monitor improvement and provide timely feedback. </w:t>
      </w:r>
    </w:p>
    <w:p w14:paraId="257CD95C" w14:textId="15087C49" w:rsidR="00384CC8" w:rsidRDefault="00B23368" w:rsidP="00B23368">
      <w:pPr>
        <w:ind w:left="720"/>
      </w:pPr>
      <w:r w:rsidRPr="00B23368">
        <w:rPr>
          <w:lang w:val="en-IN"/>
        </w:rPr>
        <w:t xml:space="preserve">  </w:t>
      </w:r>
      <w:r w:rsidRPr="00B23368">
        <w:rPr>
          <w:b/>
          <w:bCs/>
          <w:lang w:val="en-IN"/>
        </w:rPr>
        <w:t>30-Day Improvement Plan:</w:t>
      </w:r>
      <w:r w:rsidRPr="00B23368">
        <w:rPr>
          <w:lang w:val="en-IN"/>
        </w:rPr>
        <w:t xml:space="preserve"> Each of the five agents should be given a clear 30-day performance improvement target — specifically to bring their satisfaction score above 4.0 and their resolution time below 5.00 days — with weekly check-ins to track progress.</w:t>
      </w:r>
    </w:p>
    <w:p w14:paraId="41AB74F7" w14:textId="77777777" w:rsidR="00384CC8" w:rsidRDefault="00384CC8"/>
    <w:p w14:paraId="69B2F9B3" w14:textId="77777777" w:rsidR="00384CC8" w:rsidRDefault="00384CC8">
      <w:pPr>
        <w:rPr>
          <w:b/>
          <w:bCs/>
          <w:u w:val="single"/>
        </w:rPr>
      </w:pPr>
    </w:p>
    <w:p w14:paraId="12223D4B" w14:textId="77777777" w:rsidR="00384CC8" w:rsidRDefault="00464E59">
      <w:pPr>
        <w:pStyle w:val="Heading2"/>
        <w:rPr>
          <w:b/>
          <w:bCs/>
          <w:color w:val="FF0000"/>
        </w:rPr>
      </w:pPr>
      <w:bookmarkStart w:id="42" w:name="_4gfucjx5lnfg" w:colFirst="0" w:colLast="0"/>
      <w:bookmarkEnd w:id="42"/>
      <w:r>
        <w:rPr>
          <w:b/>
          <w:bCs/>
          <w:color w:val="FF0000"/>
        </w:rPr>
        <w:t>Question 3: Do certain categories of requests have longer resolution times?</w:t>
      </w:r>
    </w:p>
    <w:p w14:paraId="469623FD" w14:textId="77777777" w:rsidR="00384CC8" w:rsidRDefault="00464E59">
      <w:pPr>
        <w:pStyle w:val="Heading2"/>
      </w:pPr>
      <w:bookmarkStart w:id="43" w:name="_h4o01qwz0e8z" w:colFirst="0" w:colLast="0"/>
      <w:bookmarkEnd w:id="43"/>
      <w:r>
        <w:rPr>
          <w:b/>
          <w:bCs/>
          <w:color w:val="FF0000"/>
        </w:rPr>
        <w:t xml:space="preserve">Analysis: </w:t>
      </w:r>
      <w:proofErr w:type="spellStart"/>
      <w:r>
        <w:rPr>
          <w:b/>
          <w:bCs/>
          <w:color w:val="FF0000"/>
        </w:rPr>
        <w:t>Analyze</w:t>
      </w:r>
      <w:proofErr w:type="spellEnd"/>
      <w:r>
        <w:rPr>
          <w:b/>
          <w:bCs/>
          <w:color w:val="FF0000"/>
        </w:rPr>
        <w:t xml:space="preserve"> the resolution times by request category.</w:t>
      </w:r>
    </w:p>
    <w:p w14:paraId="08EF6E2A" w14:textId="77777777" w:rsidR="00384CC8" w:rsidRDefault="00384CC8"/>
    <w:p w14:paraId="6461FF26" w14:textId="77777777" w:rsidR="00384CC8" w:rsidRDefault="00464E59">
      <w:pPr>
        <w:pStyle w:val="Heading2"/>
        <w:rPr>
          <w:b/>
          <w:bCs/>
        </w:rPr>
      </w:pPr>
      <w:bookmarkStart w:id="44" w:name="_mz5am6nngrk3" w:colFirst="0" w:colLast="0"/>
      <w:bookmarkEnd w:id="44"/>
      <w:r>
        <w:rPr>
          <w:b/>
          <w:bCs/>
        </w:rPr>
        <w:t>Solution:</w:t>
      </w:r>
    </w:p>
    <w:p w14:paraId="1CEBFF4A" w14:textId="4BFC73E8" w:rsidR="00384CC8" w:rsidRDefault="002E68BF">
      <w:r>
        <w:t xml:space="preserve">Yes, certain categories like </w:t>
      </w:r>
      <w:r>
        <w:rPr>
          <w:b/>
          <w:bCs/>
        </w:rPr>
        <w:t>Hardware</w:t>
      </w:r>
      <w:r>
        <w:t xml:space="preserve"> and </w:t>
      </w:r>
      <w:r>
        <w:rPr>
          <w:b/>
          <w:bCs/>
        </w:rPr>
        <w:t>Software</w:t>
      </w:r>
      <w:r>
        <w:t xml:space="preserve"> have longer resolution times compared to others.</w:t>
      </w:r>
      <w:r>
        <w:br/>
      </w:r>
    </w:p>
    <w:p w14:paraId="24AD6F75" w14:textId="77777777" w:rsidR="00384CC8" w:rsidRDefault="00464E59">
      <w:pPr>
        <w:ind w:left="720"/>
        <w:rPr>
          <w:b/>
          <w:bCs/>
        </w:rPr>
      </w:pPr>
      <w:r>
        <w:rPr>
          <w:b/>
          <w:bCs/>
          <w:color w:val="FF0000"/>
          <w:highlight w:val="white"/>
        </w:rPr>
        <w:t>Approach:</w:t>
      </w:r>
    </w:p>
    <w:p w14:paraId="5A2D0413" w14:textId="7E4969F9" w:rsidR="00384CC8" w:rsidRDefault="0071488B">
      <w:pPr>
        <w:ind w:left="720"/>
      </w:pPr>
      <w:r>
        <w:t xml:space="preserve">I created a </w:t>
      </w:r>
      <w:r>
        <w:rPr>
          <w:b/>
          <w:bCs/>
        </w:rPr>
        <w:t>Pivot Table</w:t>
      </w:r>
      <w:r>
        <w:t xml:space="preserve"> with 'Request Category' in the Rows and </w:t>
      </w:r>
      <w:r>
        <w:rPr>
          <w:b/>
          <w:bCs/>
        </w:rPr>
        <w:t>'Average of Resolution Time'</w:t>
      </w:r>
      <w:r>
        <w:t xml:space="preserve"> in the Values. I then used a </w:t>
      </w:r>
      <w:r>
        <w:rPr>
          <w:b/>
          <w:bCs/>
        </w:rPr>
        <w:t>Column Chart</w:t>
      </w:r>
      <w:r>
        <w:t xml:space="preserve"> to compare the times. By looking at the height of the bars, I could easily see which category is the slowest. I also sorted the data from </w:t>
      </w:r>
      <w:r>
        <w:rPr>
          <w:b/>
          <w:bCs/>
        </w:rPr>
        <w:t>Largest to Smallest</w:t>
      </w:r>
      <w:r>
        <w:t xml:space="preserve"> to bring the most time-consuming categories to the top.</w:t>
      </w:r>
      <w:r>
        <w:br/>
      </w:r>
    </w:p>
    <w:p w14:paraId="0C022924" w14:textId="77777777" w:rsidR="00384CC8" w:rsidRDefault="00464E59">
      <w:pPr>
        <w:ind w:left="720"/>
        <w:rPr>
          <w:b/>
          <w:bCs/>
        </w:rPr>
      </w:pPr>
      <w:r>
        <w:rPr>
          <w:b/>
          <w:bCs/>
          <w:color w:val="FF0000"/>
          <w:highlight w:val="white"/>
        </w:rPr>
        <w:t>Charts &amp; Tables:</w:t>
      </w:r>
    </w:p>
    <w:tbl>
      <w:tblPr>
        <w:tblW w:w="4860" w:type="dxa"/>
        <w:tblLook w:val="04A0" w:firstRow="1" w:lastRow="0" w:firstColumn="1" w:lastColumn="0" w:noHBand="0" w:noVBand="1"/>
      </w:tblPr>
      <w:tblGrid>
        <w:gridCol w:w="1440"/>
        <w:gridCol w:w="3420"/>
      </w:tblGrid>
      <w:tr w:rsidR="00B160AC" w:rsidRPr="00B160AC" w14:paraId="02B832E0" w14:textId="77777777" w:rsidTr="00B160AC">
        <w:trPr>
          <w:trHeight w:val="280"/>
        </w:trPr>
        <w:tc>
          <w:tcPr>
            <w:tcW w:w="1440" w:type="dxa"/>
            <w:tcBorders>
              <w:top w:val="nil"/>
              <w:left w:val="nil"/>
              <w:bottom w:val="single" w:sz="4" w:space="0" w:color="8CB5F9"/>
              <w:right w:val="nil"/>
            </w:tcBorders>
            <w:shd w:val="clear" w:color="D9E7FD" w:fill="D9E7FD"/>
            <w:noWrap/>
            <w:vAlign w:val="bottom"/>
            <w:hideMark/>
          </w:tcPr>
          <w:p w14:paraId="70781B9D" w14:textId="77777777" w:rsidR="00B160AC" w:rsidRPr="00B160AC" w:rsidRDefault="00B160AC" w:rsidP="00B160AC">
            <w:pPr>
              <w:spacing w:line="240" w:lineRule="auto"/>
              <w:rPr>
                <w:rFonts w:eastAsia="Times New Roman"/>
                <w:b/>
                <w:bCs/>
                <w:color w:val="000000"/>
                <w:sz w:val="20"/>
                <w:szCs w:val="20"/>
                <w:lang w:val="en-IN"/>
              </w:rPr>
            </w:pPr>
            <w:r>
              <w:rPr>
                <w:rFonts w:eastAsia="Times New Roman"/>
                <w:b/>
                <w:bCs/>
                <w:color w:val="000000"/>
                <w:sz w:val="20"/>
                <w:szCs w:val="20"/>
                <w:lang w:val="en-IN"/>
              </w:rPr>
              <w:t>Row Labels</w:t>
            </w:r>
          </w:p>
        </w:tc>
        <w:tc>
          <w:tcPr>
            <w:tcW w:w="3420" w:type="dxa"/>
            <w:tcBorders>
              <w:top w:val="nil"/>
              <w:left w:val="nil"/>
              <w:bottom w:val="single" w:sz="4" w:space="0" w:color="8CB5F9"/>
              <w:right w:val="nil"/>
            </w:tcBorders>
            <w:shd w:val="clear" w:color="D9E7FD" w:fill="D9E7FD"/>
            <w:noWrap/>
            <w:vAlign w:val="bottom"/>
            <w:hideMark/>
          </w:tcPr>
          <w:p w14:paraId="4AC856D6" w14:textId="77777777" w:rsidR="00B160AC" w:rsidRPr="00B160AC" w:rsidRDefault="00B160AC" w:rsidP="00B160AC">
            <w:pPr>
              <w:spacing w:line="240" w:lineRule="auto"/>
              <w:rPr>
                <w:rFonts w:eastAsia="Times New Roman"/>
                <w:b/>
                <w:bCs/>
                <w:color w:val="000000"/>
                <w:sz w:val="20"/>
                <w:szCs w:val="20"/>
                <w:lang w:val="en-IN"/>
              </w:rPr>
            </w:pPr>
            <w:r>
              <w:rPr>
                <w:rFonts w:eastAsia="Times New Roman"/>
                <w:b/>
                <w:bCs/>
                <w:color w:val="000000"/>
                <w:sz w:val="20"/>
                <w:szCs w:val="20"/>
                <w:lang w:val="en-IN"/>
              </w:rPr>
              <w:t>Average of Resolution Time (Days)</w:t>
            </w:r>
          </w:p>
        </w:tc>
      </w:tr>
      <w:tr w:rsidR="00B160AC" w:rsidRPr="00B160AC" w14:paraId="1F0863A9" w14:textId="77777777" w:rsidTr="00B160AC">
        <w:trPr>
          <w:trHeight w:val="280"/>
        </w:trPr>
        <w:tc>
          <w:tcPr>
            <w:tcW w:w="1440" w:type="dxa"/>
            <w:tcBorders>
              <w:top w:val="nil"/>
              <w:left w:val="nil"/>
              <w:bottom w:val="nil"/>
              <w:right w:val="nil"/>
            </w:tcBorders>
            <w:noWrap/>
            <w:vAlign w:val="bottom"/>
            <w:hideMark/>
          </w:tcPr>
          <w:p w14:paraId="6F847AC3" w14:textId="77777777" w:rsidR="00B160AC" w:rsidRPr="00B160AC" w:rsidRDefault="00B160AC" w:rsidP="00B160AC">
            <w:pPr>
              <w:spacing w:line="240" w:lineRule="auto"/>
              <w:rPr>
                <w:rFonts w:eastAsia="Times New Roman"/>
                <w:color w:val="000000"/>
                <w:sz w:val="20"/>
                <w:szCs w:val="20"/>
                <w:lang w:val="en-IN"/>
              </w:rPr>
            </w:pPr>
            <w:r>
              <w:rPr>
                <w:rFonts w:eastAsia="Times New Roman"/>
                <w:color w:val="000000"/>
                <w:sz w:val="20"/>
                <w:szCs w:val="20"/>
                <w:lang w:val="en-IN"/>
              </w:rPr>
              <w:t>Hardware</w:t>
            </w:r>
          </w:p>
        </w:tc>
        <w:tc>
          <w:tcPr>
            <w:tcW w:w="3420" w:type="dxa"/>
            <w:tcBorders>
              <w:top w:val="nil"/>
              <w:left w:val="nil"/>
              <w:bottom w:val="nil"/>
              <w:right w:val="nil"/>
            </w:tcBorders>
            <w:noWrap/>
            <w:vAlign w:val="bottom"/>
            <w:hideMark/>
          </w:tcPr>
          <w:p w14:paraId="48667E4E" w14:textId="77777777" w:rsidR="00B160AC" w:rsidRPr="00B160AC" w:rsidRDefault="00B160AC" w:rsidP="00B160AC">
            <w:pPr>
              <w:spacing w:line="240" w:lineRule="auto"/>
              <w:jc w:val="right"/>
              <w:rPr>
                <w:rFonts w:eastAsia="Times New Roman"/>
                <w:color w:val="000000"/>
                <w:sz w:val="20"/>
                <w:szCs w:val="20"/>
                <w:lang w:val="en-IN"/>
              </w:rPr>
            </w:pPr>
            <w:r>
              <w:rPr>
                <w:rFonts w:eastAsia="Times New Roman"/>
                <w:color w:val="000000"/>
                <w:sz w:val="20"/>
                <w:szCs w:val="20"/>
                <w:lang w:val="en-IN"/>
              </w:rPr>
              <w:t>7.62539813</w:t>
            </w:r>
          </w:p>
        </w:tc>
      </w:tr>
      <w:tr w:rsidR="00B160AC" w:rsidRPr="00B160AC" w14:paraId="7A926932" w14:textId="77777777" w:rsidTr="00B160AC">
        <w:trPr>
          <w:trHeight w:val="280"/>
        </w:trPr>
        <w:tc>
          <w:tcPr>
            <w:tcW w:w="1440" w:type="dxa"/>
            <w:tcBorders>
              <w:top w:val="nil"/>
              <w:left w:val="nil"/>
              <w:bottom w:val="nil"/>
              <w:right w:val="nil"/>
            </w:tcBorders>
            <w:noWrap/>
            <w:vAlign w:val="bottom"/>
            <w:hideMark/>
          </w:tcPr>
          <w:p w14:paraId="1FE3FE66" w14:textId="77777777" w:rsidR="00B160AC" w:rsidRPr="00B160AC" w:rsidRDefault="00B160AC" w:rsidP="00B160AC">
            <w:pPr>
              <w:spacing w:line="240" w:lineRule="auto"/>
              <w:rPr>
                <w:rFonts w:eastAsia="Times New Roman"/>
                <w:color w:val="000000"/>
                <w:sz w:val="20"/>
                <w:szCs w:val="20"/>
                <w:lang w:val="en-IN"/>
              </w:rPr>
            </w:pPr>
            <w:r>
              <w:rPr>
                <w:rFonts w:eastAsia="Times New Roman"/>
                <w:color w:val="000000"/>
                <w:sz w:val="20"/>
                <w:szCs w:val="20"/>
                <w:lang w:val="en-IN"/>
              </w:rPr>
              <w:t>Login Access</w:t>
            </w:r>
          </w:p>
        </w:tc>
        <w:tc>
          <w:tcPr>
            <w:tcW w:w="3420" w:type="dxa"/>
            <w:tcBorders>
              <w:top w:val="nil"/>
              <w:left w:val="nil"/>
              <w:bottom w:val="nil"/>
              <w:right w:val="nil"/>
            </w:tcBorders>
            <w:noWrap/>
            <w:vAlign w:val="bottom"/>
            <w:hideMark/>
          </w:tcPr>
          <w:p w14:paraId="08A344C8" w14:textId="77777777" w:rsidR="00B160AC" w:rsidRPr="00B160AC" w:rsidRDefault="00B160AC" w:rsidP="00B160AC">
            <w:pPr>
              <w:spacing w:line="240" w:lineRule="auto"/>
              <w:jc w:val="right"/>
              <w:rPr>
                <w:rFonts w:eastAsia="Times New Roman"/>
                <w:color w:val="000000"/>
                <w:sz w:val="20"/>
                <w:szCs w:val="20"/>
                <w:lang w:val="en-IN"/>
              </w:rPr>
            </w:pPr>
            <w:r>
              <w:rPr>
                <w:rFonts w:eastAsia="Times New Roman"/>
                <w:color w:val="000000"/>
                <w:sz w:val="20"/>
                <w:szCs w:val="20"/>
                <w:lang w:val="en-IN"/>
              </w:rPr>
              <w:t>0.313808105</w:t>
            </w:r>
          </w:p>
        </w:tc>
      </w:tr>
      <w:tr w:rsidR="00B160AC" w:rsidRPr="00B160AC" w14:paraId="793E74AB" w14:textId="77777777" w:rsidTr="00B160AC">
        <w:trPr>
          <w:trHeight w:val="280"/>
        </w:trPr>
        <w:tc>
          <w:tcPr>
            <w:tcW w:w="1440" w:type="dxa"/>
            <w:tcBorders>
              <w:top w:val="nil"/>
              <w:left w:val="nil"/>
              <w:bottom w:val="nil"/>
              <w:right w:val="nil"/>
            </w:tcBorders>
            <w:noWrap/>
            <w:vAlign w:val="bottom"/>
            <w:hideMark/>
          </w:tcPr>
          <w:p w14:paraId="5DDA9A60" w14:textId="77777777" w:rsidR="00B160AC" w:rsidRPr="00B160AC" w:rsidRDefault="00B160AC" w:rsidP="00B160AC">
            <w:pPr>
              <w:spacing w:line="240" w:lineRule="auto"/>
              <w:rPr>
                <w:rFonts w:eastAsia="Times New Roman"/>
                <w:color w:val="000000"/>
                <w:sz w:val="20"/>
                <w:szCs w:val="20"/>
                <w:lang w:val="en-IN"/>
              </w:rPr>
            </w:pPr>
            <w:r>
              <w:rPr>
                <w:rFonts w:eastAsia="Times New Roman"/>
                <w:color w:val="000000"/>
                <w:sz w:val="20"/>
                <w:szCs w:val="20"/>
                <w:lang w:val="en-IN"/>
              </w:rPr>
              <w:t>Software</w:t>
            </w:r>
          </w:p>
        </w:tc>
        <w:tc>
          <w:tcPr>
            <w:tcW w:w="3420" w:type="dxa"/>
            <w:tcBorders>
              <w:top w:val="nil"/>
              <w:left w:val="nil"/>
              <w:bottom w:val="nil"/>
              <w:right w:val="nil"/>
            </w:tcBorders>
            <w:noWrap/>
            <w:vAlign w:val="bottom"/>
            <w:hideMark/>
          </w:tcPr>
          <w:p w14:paraId="26612E6B" w14:textId="77777777" w:rsidR="00B160AC" w:rsidRPr="00B160AC" w:rsidRDefault="00B160AC" w:rsidP="00B160AC">
            <w:pPr>
              <w:spacing w:line="240" w:lineRule="auto"/>
              <w:jc w:val="right"/>
              <w:rPr>
                <w:rFonts w:eastAsia="Times New Roman"/>
                <w:color w:val="000000"/>
                <w:sz w:val="20"/>
                <w:szCs w:val="20"/>
                <w:lang w:val="en-IN"/>
              </w:rPr>
            </w:pPr>
            <w:r>
              <w:rPr>
                <w:rFonts w:eastAsia="Times New Roman"/>
                <w:color w:val="000000"/>
                <w:sz w:val="20"/>
                <w:szCs w:val="20"/>
                <w:lang w:val="en-IN"/>
              </w:rPr>
              <w:t>5.238732754</w:t>
            </w:r>
          </w:p>
        </w:tc>
      </w:tr>
      <w:tr w:rsidR="00B160AC" w:rsidRPr="00B160AC" w14:paraId="4F569592" w14:textId="77777777" w:rsidTr="00B160AC">
        <w:trPr>
          <w:trHeight w:val="280"/>
        </w:trPr>
        <w:tc>
          <w:tcPr>
            <w:tcW w:w="1440" w:type="dxa"/>
            <w:tcBorders>
              <w:top w:val="nil"/>
              <w:left w:val="nil"/>
              <w:bottom w:val="nil"/>
              <w:right w:val="nil"/>
            </w:tcBorders>
            <w:noWrap/>
            <w:vAlign w:val="bottom"/>
            <w:hideMark/>
          </w:tcPr>
          <w:p w14:paraId="6C0EADFE" w14:textId="77777777" w:rsidR="00B160AC" w:rsidRPr="00B160AC" w:rsidRDefault="00B160AC" w:rsidP="00B160AC">
            <w:pPr>
              <w:spacing w:line="240" w:lineRule="auto"/>
              <w:rPr>
                <w:rFonts w:eastAsia="Times New Roman"/>
                <w:color w:val="000000"/>
                <w:sz w:val="20"/>
                <w:szCs w:val="20"/>
                <w:lang w:val="en-IN"/>
              </w:rPr>
            </w:pPr>
            <w:r>
              <w:rPr>
                <w:rFonts w:eastAsia="Times New Roman"/>
                <w:color w:val="000000"/>
                <w:sz w:val="20"/>
                <w:szCs w:val="20"/>
                <w:lang w:val="en-IN"/>
              </w:rPr>
              <w:t>System</w:t>
            </w:r>
          </w:p>
        </w:tc>
        <w:tc>
          <w:tcPr>
            <w:tcW w:w="3420" w:type="dxa"/>
            <w:tcBorders>
              <w:top w:val="nil"/>
              <w:left w:val="nil"/>
              <w:bottom w:val="nil"/>
              <w:right w:val="nil"/>
            </w:tcBorders>
            <w:noWrap/>
            <w:vAlign w:val="bottom"/>
            <w:hideMark/>
          </w:tcPr>
          <w:p w14:paraId="0A35DC71" w14:textId="77777777" w:rsidR="00B160AC" w:rsidRPr="00B160AC" w:rsidRDefault="00B160AC" w:rsidP="00B160AC">
            <w:pPr>
              <w:spacing w:line="240" w:lineRule="auto"/>
              <w:jc w:val="right"/>
              <w:rPr>
                <w:rFonts w:eastAsia="Times New Roman"/>
                <w:color w:val="000000"/>
                <w:sz w:val="20"/>
                <w:szCs w:val="20"/>
                <w:lang w:val="en-IN"/>
              </w:rPr>
            </w:pPr>
            <w:r>
              <w:rPr>
                <w:rFonts w:eastAsia="Times New Roman"/>
                <w:color w:val="000000"/>
                <w:sz w:val="20"/>
                <w:szCs w:val="20"/>
                <w:lang w:val="en-IN"/>
              </w:rPr>
              <w:t>6.615609456</w:t>
            </w:r>
          </w:p>
        </w:tc>
      </w:tr>
      <w:tr w:rsidR="00B160AC" w:rsidRPr="00B160AC" w14:paraId="0581EF4D" w14:textId="77777777" w:rsidTr="00B160AC">
        <w:trPr>
          <w:trHeight w:val="280"/>
        </w:trPr>
        <w:tc>
          <w:tcPr>
            <w:tcW w:w="1440" w:type="dxa"/>
            <w:tcBorders>
              <w:top w:val="single" w:sz="4" w:space="0" w:color="8CB5F9"/>
              <w:left w:val="nil"/>
              <w:bottom w:val="nil"/>
              <w:right w:val="nil"/>
            </w:tcBorders>
            <w:shd w:val="clear" w:color="D9E7FD" w:fill="D9E7FD"/>
            <w:noWrap/>
            <w:vAlign w:val="bottom"/>
            <w:hideMark/>
          </w:tcPr>
          <w:p w14:paraId="47B4D68F" w14:textId="77777777" w:rsidR="00B160AC" w:rsidRPr="00B160AC" w:rsidRDefault="00B160AC" w:rsidP="00B160AC">
            <w:pPr>
              <w:spacing w:line="240" w:lineRule="auto"/>
              <w:rPr>
                <w:rFonts w:eastAsia="Times New Roman"/>
                <w:b/>
                <w:bCs/>
                <w:color w:val="000000"/>
                <w:sz w:val="20"/>
                <w:szCs w:val="20"/>
                <w:lang w:val="en-IN"/>
              </w:rPr>
            </w:pPr>
            <w:r>
              <w:rPr>
                <w:rFonts w:eastAsia="Times New Roman"/>
                <w:b/>
                <w:bCs/>
                <w:color w:val="000000"/>
                <w:sz w:val="20"/>
                <w:szCs w:val="20"/>
                <w:lang w:val="en-IN"/>
              </w:rPr>
              <w:t>Grand Total</w:t>
            </w:r>
          </w:p>
        </w:tc>
        <w:tc>
          <w:tcPr>
            <w:tcW w:w="3420" w:type="dxa"/>
            <w:tcBorders>
              <w:top w:val="single" w:sz="4" w:space="0" w:color="8CB5F9"/>
              <w:left w:val="nil"/>
              <w:bottom w:val="nil"/>
              <w:right w:val="nil"/>
            </w:tcBorders>
            <w:shd w:val="clear" w:color="D9E7FD" w:fill="D9E7FD"/>
            <w:noWrap/>
            <w:vAlign w:val="bottom"/>
            <w:hideMark/>
          </w:tcPr>
          <w:p w14:paraId="7F980197" w14:textId="77777777" w:rsidR="00B160AC" w:rsidRPr="00B160AC" w:rsidRDefault="00B160AC" w:rsidP="00B160AC">
            <w:pPr>
              <w:spacing w:line="240" w:lineRule="auto"/>
              <w:jc w:val="right"/>
              <w:rPr>
                <w:rFonts w:eastAsia="Times New Roman"/>
                <w:b/>
                <w:bCs/>
                <w:color w:val="000000"/>
                <w:sz w:val="20"/>
                <w:szCs w:val="20"/>
                <w:lang w:val="en-IN"/>
              </w:rPr>
            </w:pPr>
            <w:r>
              <w:rPr>
                <w:rFonts w:eastAsia="Times New Roman"/>
                <w:b/>
                <w:bCs/>
                <w:color w:val="000000"/>
                <w:sz w:val="20"/>
                <w:szCs w:val="20"/>
                <w:lang w:val="en-IN"/>
              </w:rPr>
              <w:t>4.553149808</w:t>
            </w:r>
          </w:p>
        </w:tc>
      </w:tr>
    </w:tbl>
    <w:p w14:paraId="49F1148E" w14:textId="6D002B3D" w:rsidR="00384CC8" w:rsidRDefault="00B160AC">
      <w:pPr>
        <w:ind w:left="720"/>
      </w:pPr>
      <w:r>
        <w:br/>
      </w:r>
      <w:r>
        <w:br/>
      </w:r>
      <w:r>
        <w:rPr>
          <w:noProof/>
        </w:rPr>
        <w:drawing>
          <wp:inline distT="0" distB="0" distL="0" distR="0" wp14:anchorId="3A87B7F9" wp14:editId="43309DB2">
            <wp:extent cx="4572000" cy="2743200"/>
            <wp:effectExtent l="0" t="0" r="0" b="0"/>
            <wp:docPr id="724243146" name="Chart 1">
              <a:extLst xmlns:a="http://schemas.openxmlformats.org/drawingml/2006/main">
                <a:ext uri="{FF2B5EF4-FFF2-40B4-BE49-F238E27FC236}">
                  <a16:creationId xmlns:a16="http://schemas.microsoft.com/office/drawing/2014/main" id="{2B457A8F-2D82-A593-CE27-1B387BC858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0AE7A8E" w14:textId="77777777" w:rsidR="00384CC8" w:rsidRDefault="00384CC8">
      <w:pPr>
        <w:ind w:left="720"/>
      </w:pPr>
    </w:p>
    <w:p w14:paraId="00A073CE" w14:textId="77777777" w:rsidR="00384CC8" w:rsidRDefault="00464E59">
      <w:pPr>
        <w:ind w:left="720"/>
        <w:rPr>
          <w:b/>
          <w:bCs/>
        </w:rPr>
      </w:pPr>
      <w:r>
        <w:rPr>
          <w:b/>
          <w:bCs/>
          <w:color w:val="FF0000"/>
          <w:highlight w:val="white"/>
        </w:rPr>
        <w:t>Insights:</w:t>
      </w:r>
    </w:p>
    <w:p w14:paraId="1FB11925" w14:textId="77777777" w:rsidR="00A8667C" w:rsidRPr="00A8667C" w:rsidRDefault="00A8667C" w:rsidP="00A8667C">
      <w:pPr>
        <w:ind w:left="720"/>
        <w:rPr>
          <w:lang w:val="en-IN"/>
        </w:rPr>
      </w:pPr>
      <w:r>
        <w:rPr>
          <w:lang w:val="en-IN"/>
        </w:rPr>
        <w:t xml:space="preserve">  </w:t>
      </w:r>
      <w:r>
        <w:rPr>
          <w:b/>
          <w:bCs/>
          <w:lang w:val="en-IN"/>
        </w:rPr>
        <w:t>Fastest Category:</w:t>
      </w:r>
      <w:r>
        <w:rPr>
          <w:lang w:val="en-IN"/>
        </w:rPr>
        <w:t xml:space="preserve"> </w:t>
      </w:r>
      <w:r>
        <w:rPr>
          <w:b/>
          <w:bCs/>
          <w:lang w:val="en-IN"/>
        </w:rPr>
        <w:t>Login Access</w:t>
      </w:r>
      <w:r>
        <w:rPr>
          <w:lang w:val="en-IN"/>
        </w:rPr>
        <w:t xml:space="preserve"> and </w:t>
      </w:r>
      <w:r>
        <w:rPr>
          <w:b/>
          <w:bCs/>
          <w:lang w:val="en-IN"/>
        </w:rPr>
        <w:t>System</w:t>
      </w:r>
      <w:r>
        <w:rPr>
          <w:lang w:val="en-IN"/>
        </w:rPr>
        <w:t xml:space="preserve"> tickets are resolved quickly, likely because they can be fixed remotely or with simple resets.</w:t>
      </w:r>
    </w:p>
    <w:p w14:paraId="681E629A" w14:textId="77777777" w:rsidR="00A8667C" w:rsidRPr="00A8667C" w:rsidRDefault="00A8667C" w:rsidP="00A8667C">
      <w:pPr>
        <w:ind w:left="720"/>
        <w:rPr>
          <w:lang w:val="en-IN"/>
        </w:rPr>
      </w:pPr>
      <w:r>
        <w:rPr>
          <w:lang w:val="en-IN"/>
        </w:rPr>
        <w:t xml:space="preserve">  </w:t>
      </w:r>
      <w:r>
        <w:rPr>
          <w:b/>
          <w:bCs/>
          <w:lang w:val="en-IN"/>
        </w:rPr>
        <w:t>Team Pressure:</w:t>
      </w:r>
      <w:r>
        <w:rPr>
          <w:lang w:val="en-IN"/>
        </w:rPr>
        <w:t xml:space="preserve"> Since Hardware and Software make up a big part of the work and take more time, they put the most pressure on the IT team.</w:t>
      </w:r>
    </w:p>
    <w:p w14:paraId="2FB9B7E9" w14:textId="77777777" w:rsidR="00384CC8" w:rsidRDefault="00384CC8">
      <w:pPr>
        <w:ind w:left="720"/>
      </w:pPr>
    </w:p>
    <w:p w14:paraId="02D14140" w14:textId="77777777" w:rsidR="00384CC8" w:rsidRDefault="00464E59">
      <w:pPr>
        <w:ind w:left="720"/>
        <w:rPr>
          <w:b/>
          <w:bCs/>
        </w:rPr>
      </w:pPr>
      <w:r>
        <w:rPr>
          <w:b/>
          <w:bCs/>
          <w:color w:val="FF0000"/>
          <w:highlight w:val="white"/>
        </w:rPr>
        <w:t>Recommendations:</w:t>
      </w:r>
    </w:p>
    <w:p w14:paraId="54EDCAFA" w14:textId="77777777" w:rsidR="00BB77FE" w:rsidRPr="00BB77FE" w:rsidRDefault="00BB77FE" w:rsidP="00BB77FE">
      <w:pPr>
        <w:ind w:left="720"/>
        <w:rPr>
          <w:lang w:val="en-IN"/>
        </w:rPr>
      </w:pPr>
      <w:r>
        <w:rPr>
          <w:lang w:val="en-IN"/>
        </w:rPr>
        <w:t xml:space="preserve">  </w:t>
      </w:r>
      <w:r>
        <w:rPr>
          <w:b/>
          <w:bCs/>
          <w:lang w:val="en-IN"/>
        </w:rPr>
        <w:t>Hardware Inventory:</w:t>
      </w:r>
      <w:r>
        <w:rPr>
          <w:lang w:val="en-IN"/>
        </w:rPr>
        <w:t xml:space="preserve"> Keep common spare parts (like keyboards or mice) ready so that hardware issues can be fixed faster.</w:t>
      </w:r>
    </w:p>
    <w:p w14:paraId="4190CA69" w14:textId="77777777" w:rsidR="00BB77FE" w:rsidRPr="00BB77FE" w:rsidRDefault="00BB77FE" w:rsidP="00BB77FE">
      <w:pPr>
        <w:ind w:left="720"/>
        <w:rPr>
          <w:lang w:val="en-IN"/>
        </w:rPr>
      </w:pPr>
      <w:r>
        <w:rPr>
          <w:lang w:val="en-IN"/>
        </w:rPr>
        <w:t xml:space="preserve">  </w:t>
      </w:r>
      <w:r>
        <w:rPr>
          <w:b/>
          <w:bCs/>
          <w:lang w:val="en-IN"/>
        </w:rPr>
        <w:t>Automation for Logins:</w:t>
      </w:r>
      <w:r>
        <w:rPr>
          <w:lang w:val="en-IN"/>
        </w:rPr>
        <w:t xml:space="preserve"> Since Login issues are common and fast, use an automated system to handle them so agents can focus on harder tasks.</w:t>
      </w:r>
    </w:p>
    <w:p w14:paraId="6AB20611" w14:textId="77777777" w:rsidR="00BB77FE" w:rsidRPr="00BB77FE" w:rsidRDefault="00BB77FE" w:rsidP="00BB77FE">
      <w:pPr>
        <w:ind w:left="720"/>
        <w:rPr>
          <w:lang w:val="en-IN"/>
        </w:rPr>
      </w:pPr>
      <w:r>
        <w:rPr>
          <w:lang w:val="en-IN"/>
        </w:rPr>
        <w:t xml:space="preserve">  </w:t>
      </w:r>
      <w:r>
        <w:rPr>
          <w:b/>
          <w:bCs/>
          <w:lang w:val="en-IN"/>
        </w:rPr>
        <w:t>Dedicated Team:</w:t>
      </w:r>
      <w:r>
        <w:rPr>
          <w:lang w:val="en-IN"/>
        </w:rPr>
        <w:t xml:space="preserve"> Create a small specialized team just for Hardware to reduce the average waiting time for employees.</w:t>
      </w:r>
    </w:p>
    <w:p w14:paraId="0E91CCCB" w14:textId="77777777" w:rsidR="00384CC8" w:rsidRDefault="00384CC8">
      <w:pPr>
        <w:ind w:left="720"/>
      </w:pPr>
    </w:p>
    <w:p w14:paraId="0A6A4484" w14:textId="77777777" w:rsidR="00384CC8" w:rsidRDefault="00384CC8"/>
    <w:p w14:paraId="29D33B58" w14:textId="77777777" w:rsidR="00384CC8" w:rsidRDefault="00464E59">
      <w:pPr>
        <w:pStyle w:val="Heading2"/>
        <w:rPr>
          <w:b/>
          <w:bCs/>
          <w:color w:val="FF0000"/>
        </w:rPr>
      </w:pPr>
      <w:bookmarkStart w:id="45" w:name="_cw3r0iod26jm" w:colFirst="0" w:colLast="0"/>
      <w:bookmarkEnd w:id="45"/>
      <w:r>
        <w:rPr>
          <w:b/>
          <w:bCs/>
          <w:color w:val="FF0000"/>
        </w:rPr>
        <w:t>Question 4: How effective are the current software tools in managing IT tickets?</w:t>
      </w:r>
    </w:p>
    <w:p w14:paraId="27986C12" w14:textId="77777777" w:rsidR="00384CC8" w:rsidRDefault="00464E59">
      <w:pPr>
        <w:pStyle w:val="Heading2"/>
      </w:pPr>
      <w:bookmarkStart w:id="46" w:name="_audh32v02v72" w:colFirst="0" w:colLast="0"/>
      <w:bookmarkEnd w:id="46"/>
      <w:r>
        <w:rPr>
          <w:b/>
          <w:bCs/>
          <w:color w:val="FF0000"/>
        </w:rPr>
        <w:t>Analysis: Evaluate performance metrics before and after the implementation of new tools.</w:t>
      </w:r>
    </w:p>
    <w:p w14:paraId="706AE8FC" w14:textId="77777777" w:rsidR="00384CC8" w:rsidRDefault="00464E59">
      <w:pPr>
        <w:pStyle w:val="Heading2"/>
        <w:rPr>
          <w:b/>
          <w:bCs/>
        </w:rPr>
      </w:pPr>
      <w:bookmarkStart w:id="47" w:name="_2rqertc9w2z" w:colFirst="0" w:colLast="0"/>
      <w:bookmarkEnd w:id="47"/>
      <w:r>
        <w:rPr>
          <w:b/>
          <w:bCs/>
        </w:rPr>
        <w:t>Solution:</w:t>
      </w:r>
    </w:p>
    <w:p w14:paraId="160B224A" w14:textId="76861431" w:rsidR="00384CC8" w:rsidRDefault="00243141">
      <w:pPr>
        <w:ind w:left="720"/>
        <w:rPr>
          <w:b/>
          <w:bCs/>
        </w:rPr>
      </w:pPr>
      <w:r>
        <w:t xml:space="preserve">The current tools are </w:t>
      </w:r>
      <w:r>
        <w:rPr>
          <w:b/>
          <w:bCs/>
        </w:rPr>
        <w:t>effective for basic organization</w:t>
      </w:r>
      <w:r>
        <w:t>, but they are struggling to keep up with the increasing number of tickets. They help in recording requests, but we need better automation to reduce resolution time.</w:t>
      </w:r>
      <w:r>
        <w:br/>
      </w:r>
      <w:r>
        <w:br/>
      </w:r>
      <w:r>
        <w:rPr>
          <w:b/>
          <w:bCs/>
          <w:color w:val="FF0000"/>
          <w:highlight w:val="white"/>
        </w:rPr>
        <w:t>Approach:</w:t>
      </w:r>
    </w:p>
    <w:p w14:paraId="2F47F6BF" w14:textId="6144FCCB" w:rsidR="00384CC8" w:rsidRDefault="00C13458">
      <w:pPr>
        <w:ind w:left="720"/>
        <w:rPr>
          <w:b/>
          <w:bCs/>
        </w:rPr>
      </w:pPr>
      <w:r>
        <w:t xml:space="preserve">To evaluate tool effectiveness, I created a </w:t>
      </w:r>
      <w:r>
        <w:rPr>
          <w:b/>
          <w:bCs/>
        </w:rPr>
        <w:t>Pivot Table</w:t>
      </w:r>
      <w:r>
        <w:t xml:space="preserve"> grouping data by Year (Rows) and showing three values: Count of Tickets, Average Resolution Time, and Average Satisfaction Rate. This gives a year-by-year view of how well the tools helped manage the workload. From 2016 to 2020, ticket volume grew from 13,051 to </w:t>
      </w:r>
      <w:r>
        <w:rPr>
          <w:b/>
          <w:bCs/>
        </w:rPr>
        <w:t>29,088 tickets</w:t>
      </w:r>
      <w:r>
        <w:t xml:space="preserve">, but the </w:t>
      </w:r>
      <w:r>
        <w:rPr>
          <w:b/>
          <w:bCs/>
        </w:rPr>
        <w:t>average resolution time stayed flat at 4.5 days</w:t>
      </w:r>
      <w:r>
        <w:t xml:space="preserve"> throughout. This means the tools helped absorb more volume without slowing down, which is positive. However, since the time did not decrease, the tools have not improved speed. Satisfaction actually improved from 3.98 in 2016 to 4.16 in 2020, which suggests the quality of support went up even as workload doubled. These numbers are all pulled directly from my Year-wise Pivot Table in the Excel file.</w:t>
      </w:r>
      <w:r>
        <w:br/>
      </w:r>
      <w:r>
        <w:br/>
      </w:r>
      <w:r>
        <w:rPr>
          <w:b/>
          <w:bCs/>
          <w:color w:val="FF0000"/>
          <w:highlight w:val="white"/>
        </w:rPr>
        <w:t>Charts &amp; Tables:</w:t>
      </w:r>
    </w:p>
    <w:tbl>
      <w:tblPr>
        <w:tblW w:w="7680" w:type="dxa"/>
        <w:tblLook w:val="04A0" w:firstRow="1" w:lastRow="0" w:firstColumn="1" w:lastColumn="0" w:noHBand="0" w:noVBand="1"/>
      </w:tblPr>
      <w:tblGrid>
        <w:gridCol w:w="1440"/>
        <w:gridCol w:w="3420"/>
        <w:gridCol w:w="2820"/>
      </w:tblGrid>
      <w:tr w:rsidR="00757F56" w:rsidRPr="00757F56" w14:paraId="3686A026" w14:textId="77777777" w:rsidTr="00757F56">
        <w:trPr>
          <w:trHeight w:val="250"/>
        </w:trPr>
        <w:tc>
          <w:tcPr>
            <w:tcW w:w="1440" w:type="dxa"/>
            <w:tcBorders>
              <w:top w:val="nil"/>
              <w:left w:val="nil"/>
              <w:bottom w:val="single" w:sz="4" w:space="0" w:color="8CB5F9"/>
              <w:right w:val="nil"/>
            </w:tcBorders>
            <w:shd w:val="clear" w:color="D9E7FD" w:fill="D9E7FD"/>
            <w:noWrap/>
            <w:vAlign w:val="bottom"/>
            <w:hideMark/>
          </w:tcPr>
          <w:p w14:paraId="42938791" w14:textId="77777777" w:rsidR="00757F56" w:rsidRPr="00757F56" w:rsidRDefault="00757F56" w:rsidP="00757F56">
            <w:pPr>
              <w:spacing w:line="240" w:lineRule="auto"/>
              <w:rPr>
                <w:rFonts w:eastAsia="Times New Roman"/>
                <w:b/>
                <w:bCs/>
                <w:color w:val="000000"/>
                <w:sz w:val="20"/>
                <w:szCs w:val="20"/>
                <w:lang w:val="en-IN"/>
              </w:rPr>
            </w:pPr>
            <w:r w:rsidRPr="00757F56">
              <w:rPr>
                <w:rFonts w:eastAsia="Times New Roman"/>
                <w:b/>
                <w:bCs/>
                <w:color w:val="000000"/>
                <w:sz w:val="20"/>
                <w:szCs w:val="20"/>
                <w:lang w:val="en-IN"/>
              </w:rPr>
              <w:t>Row Labels</w:t>
            </w:r>
          </w:p>
        </w:tc>
        <w:tc>
          <w:tcPr>
            <w:tcW w:w="3420" w:type="dxa"/>
            <w:tcBorders>
              <w:top w:val="nil"/>
              <w:left w:val="nil"/>
              <w:bottom w:val="single" w:sz="4" w:space="0" w:color="8CB5F9"/>
              <w:right w:val="nil"/>
            </w:tcBorders>
            <w:shd w:val="clear" w:color="D9E7FD" w:fill="D9E7FD"/>
            <w:noWrap/>
            <w:vAlign w:val="bottom"/>
            <w:hideMark/>
          </w:tcPr>
          <w:p w14:paraId="30C49002" w14:textId="77777777" w:rsidR="00757F56" w:rsidRPr="00757F56" w:rsidRDefault="00757F56" w:rsidP="00757F56">
            <w:pPr>
              <w:spacing w:line="240" w:lineRule="auto"/>
              <w:rPr>
                <w:rFonts w:eastAsia="Times New Roman"/>
                <w:b/>
                <w:bCs/>
                <w:color w:val="000000"/>
                <w:sz w:val="20"/>
                <w:szCs w:val="20"/>
                <w:lang w:val="en-IN"/>
              </w:rPr>
            </w:pPr>
            <w:r w:rsidRPr="00757F56">
              <w:rPr>
                <w:rFonts w:eastAsia="Times New Roman"/>
                <w:b/>
                <w:bCs/>
                <w:color w:val="000000"/>
                <w:sz w:val="20"/>
                <w:szCs w:val="20"/>
                <w:lang w:val="en-IN"/>
              </w:rPr>
              <w:t>Average of Resolution Time (Days)</w:t>
            </w:r>
          </w:p>
        </w:tc>
        <w:tc>
          <w:tcPr>
            <w:tcW w:w="2820" w:type="dxa"/>
            <w:tcBorders>
              <w:top w:val="nil"/>
              <w:left w:val="nil"/>
              <w:bottom w:val="single" w:sz="4" w:space="0" w:color="8CB5F9"/>
              <w:right w:val="nil"/>
            </w:tcBorders>
            <w:shd w:val="clear" w:color="D9E7FD" w:fill="D9E7FD"/>
            <w:noWrap/>
            <w:vAlign w:val="bottom"/>
            <w:hideMark/>
          </w:tcPr>
          <w:p w14:paraId="7FD55764" w14:textId="77777777" w:rsidR="00757F56" w:rsidRPr="00757F56" w:rsidRDefault="00757F56" w:rsidP="00757F56">
            <w:pPr>
              <w:spacing w:line="240" w:lineRule="auto"/>
              <w:rPr>
                <w:rFonts w:eastAsia="Times New Roman"/>
                <w:b/>
                <w:bCs/>
                <w:color w:val="000000"/>
                <w:sz w:val="20"/>
                <w:szCs w:val="20"/>
                <w:lang w:val="en-IN"/>
              </w:rPr>
            </w:pPr>
            <w:r w:rsidRPr="00757F56">
              <w:rPr>
                <w:rFonts w:eastAsia="Times New Roman"/>
                <w:b/>
                <w:bCs/>
                <w:color w:val="000000"/>
                <w:sz w:val="20"/>
                <w:szCs w:val="20"/>
                <w:lang w:val="en-IN"/>
              </w:rPr>
              <w:t>Average of Satisfaction Rate</w:t>
            </w:r>
          </w:p>
        </w:tc>
      </w:tr>
      <w:tr w:rsidR="00757F56" w:rsidRPr="00757F56" w14:paraId="41071C92" w14:textId="77777777" w:rsidTr="00757F56">
        <w:trPr>
          <w:trHeight w:val="250"/>
        </w:trPr>
        <w:tc>
          <w:tcPr>
            <w:tcW w:w="1440" w:type="dxa"/>
            <w:tcBorders>
              <w:top w:val="nil"/>
              <w:left w:val="nil"/>
              <w:bottom w:val="nil"/>
              <w:right w:val="nil"/>
            </w:tcBorders>
            <w:noWrap/>
            <w:vAlign w:val="bottom"/>
            <w:hideMark/>
          </w:tcPr>
          <w:p w14:paraId="65BA9F5A"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Hardware</w:t>
            </w:r>
          </w:p>
        </w:tc>
        <w:tc>
          <w:tcPr>
            <w:tcW w:w="3420" w:type="dxa"/>
            <w:tcBorders>
              <w:top w:val="nil"/>
              <w:left w:val="nil"/>
              <w:bottom w:val="nil"/>
              <w:right w:val="nil"/>
            </w:tcBorders>
            <w:noWrap/>
            <w:vAlign w:val="bottom"/>
            <w:hideMark/>
          </w:tcPr>
          <w:p w14:paraId="43803FD3"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7.63</w:t>
            </w:r>
          </w:p>
        </w:tc>
        <w:tc>
          <w:tcPr>
            <w:tcW w:w="2820" w:type="dxa"/>
            <w:tcBorders>
              <w:top w:val="nil"/>
              <w:left w:val="nil"/>
              <w:bottom w:val="nil"/>
              <w:right w:val="nil"/>
            </w:tcBorders>
            <w:noWrap/>
            <w:vAlign w:val="bottom"/>
            <w:hideMark/>
          </w:tcPr>
          <w:p w14:paraId="2A1D4C5C"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4.10</w:t>
            </w:r>
          </w:p>
        </w:tc>
      </w:tr>
      <w:tr w:rsidR="00757F56" w:rsidRPr="00757F56" w14:paraId="76AD658D" w14:textId="77777777" w:rsidTr="00757F56">
        <w:trPr>
          <w:trHeight w:val="250"/>
        </w:trPr>
        <w:tc>
          <w:tcPr>
            <w:tcW w:w="1440" w:type="dxa"/>
            <w:tcBorders>
              <w:top w:val="nil"/>
              <w:left w:val="nil"/>
              <w:bottom w:val="nil"/>
              <w:right w:val="nil"/>
            </w:tcBorders>
            <w:noWrap/>
            <w:vAlign w:val="bottom"/>
            <w:hideMark/>
          </w:tcPr>
          <w:p w14:paraId="48DFDAE4"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Login Access</w:t>
            </w:r>
          </w:p>
        </w:tc>
        <w:tc>
          <w:tcPr>
            <w:tcW w:w="3420" w:type="dxa"/>
            <w:tcBorders>
              <w:top w:val="nil"/>
              <w:left w:val="nil"/>
              <w:bottom w:val="nil"/>
              <w:right w:val="nil"/>
            </w:tcBorders>
            <w:noWrap/>
            <w:vAlign w:val="bottom"/>
            <w:hideMark/>
          </w:tcPr>
          <w:p w14:paraId="4EDD2C1A"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0.31</w:t>
            </w:r>
          </w:p>
        </w:tc>
        <w:tc>
          <w:tcPr>
            <w:tcW w:w="2820" w:type="dxa"/>
            <w:tcBorders>
              <w:top w:val="nil"/>
              <w:left w:val="nil"/>
              <w:bottom w:val="nil"/>
              <w:right w:val="nil"/>
            </w:tcBorders>
            <w:noWrap/>
            <w:vAlign w:val="bottom"/>
            <w:hideMark/>
          </w:tcPr>
          <w:p w14:paraId="15F1C208"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4.09</w:t>
            </w:r>
          </w:p>
        </w:tc>
      </w:tr>
      <w:tr w:rsidR="00757F56" w:rsidRPr="00757F56" w14:paraId="6A8AC2ED" w14:textId="77777777" w:rsidTr="00757F56">
        <w:trPr>
          <w:trHeight w:val="315"/>
        </w:trPr>
        <w:tc>
          <w:tcPr>
            <w:tcW w:w="1440" w:type="dxa"/>
            <w:tcBorders>
              <w:top w:val="nil"/>
              <w:left w:val="nil"/>
              <w:bottom w:val="nil"/>
              <w:right w:val="nil"/>
            </w:tcBorders>
            <w:noWrap/>
            <w:vAlign w:val="bottom"/>
            <w:hideMark/>
          </w:tcPr>
          <w:p w14:paraId="751DB859"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Software</w:t>
            </w:r>
          </w:p>
        </w:tc>
        <w:tc>
          <w:tcPr>
            <w:tcW w:w="3420" w:type="dxa"/>
            <w:tcBorders>
              <w:top w:val="nil"/>
              <w:left w:val="nil"/>
              <w:bottom w:val="nil"/>
              <w:right w:val="nil"/>
            </w:tcBorders>
            <w:noWrap/>
            <w:vAlign w:val="bottom"/>
            <w:hideMark/>
          </w:tcPr>
          <w:p w14:paraId="10361E5A"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5.24</w:t>
            </w:r>
          </w:p>
        </w:tc>
        <w:tc>
          <w:tcPr>
            <w:tcW w:w="2820" w:type="dxa"/>
            <w:tcBorders>
              <w:top w:val="nil"/>
              <w:left w:val="nil"/>
              <w:bottom w:val="nil"/>
              <w:right w:val="nil"/>
            </w:tcBorders>
            <w:noWrap/>
            <w:vAlign w:val="bottom"/>
            <w:hideMark/>
          </w:tcPr>
          <w:p w14:paraId="07372B74"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4.11</w:t>
            </w:r>
          </w:p>
        </w:tc>
      </w:tr>
      <w:tr w:rsidR="00757F56" w:rsidRPr="00757F56" w14:paraId="0EFE052D" w14:textId="77777777" w:rsidTr="00757F56">
        <w:trPr>
          <w:trHeight w:val="315"/>
        </w:trPr>
        <w:tc>
          <w:tcPr>
            <w:tcW w:w="1440" w:type="dxa"/>
            <w:tcBorders>
              <w:top w:val="nil"/>
              <w:left w:val="nil"/>
              <w:bottom w:val="nil"/>
              <w:right w:val="nil"/>
            </w:tcBorders>
            <w:noWrap/>
            <w:vAlign w:val="bottom"/>
            <w:hideMark/>
          </w:tcPr>
          <w:p w14:paraId="6864EA5E"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System</w:t>
            </w:r>
          </w:p>
        </w:tc>
        <w:tc>
          <w:tcPr>
            <w:tcW w:w="3420" w:type="dxa"/>
            <w:tcBorders>
              <w:top w:val="nil"/>
              <w:left w:val="nil"/>
              <w:bottom w:val="nil"/>
              <w:right w:val="nil"/>
            </w:tcBorders>
            <w:noWrap/>
            <w:vAlign w:val="bottom"/>
            <w:hideMark/>
          </w:tcPr>
          <w:p w14:paraId="0280040D"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6.62</w:t>
            </w:r>
          </w:p>
        </w:tc>
        <w:tc>
          <w:tcPr>
            <w:tcW w:w="2820" w:type="dxa"/>
            <w:tcBorders>
              <w:top w:val="nil"/>
              <w:left w:val="nil"/>
              <w:bottom w:val="nil"/>
              <w:right w:val="nil"/>
            </w:tcBorders>
            <w:noWrap/>
            <w:vAlign w:val="bottom"/>
            <w:hideMark/>
          </w:tcPr>
          <w:p w14:paraId="0428096B"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4.10</w:t>
            </w:r>
          </w:p>
        </w:tc>
      </w:tr>
      <w:tr w:rsidR="00757F56" w:rsidRPr="00757F56" w14:paraId="43CB20B4" w14:textId="77777777" w:rsidTr="00757F56">
        <w:trPr>
          <w:trHeight w:val="315"/>
        </w:trPr>
        <w:tc>
          <w:tcPr>
            <w:tcW w:w="1440" w:type="dxa"/>
            <w:tcBorders>
              <w:top w:val="single" w:sz="4" w:space="0" w:color="8CB5F9"/>
              <w:left w:val="nil"/>
              <w:bottom w:val="nil"/>
              <w:right w:val="nil"/>
            </w:tcBorders>
            <w:shd w:val="clear" w:color="D9E7FD" w:fill="D9E7FD"/>
            <w:noWrap/>
            <w:vAlign w:val="bottom"/>
            <w:hideMark/>
          </w:tcPr>
          <w:p w14:paraId="42193567" w14:textId="77777777" w:rsidR="00757F56" w:rsidRPr="00757F56" w:rsidRDefault="00757F56" w:rsidP="00757F56">
            <w:pPr>
              <w:spacing w:line="240" w:lineRule="auto"/>
              <w:rPr>
                <w:rFonts w:eastAsia="Times New Roman"/>
                <w:b/>
                <w:bCs/>
                <w:color w:val="000000"/>
                <w:sz w:val="20"/>
                <w:szCs w:val="20"/>
                <w:lang w:val="en-IN"/>
              </w:rPr>
            </w:pPr>
            <w:r w:rsidRPr="00757F56">
              <w:rPr>
                <w:rFonts w:eastAsia="Times New Roman"/>
                <w:b/>
                <w:bCs/>
                <w:color w:val="000000"/>
                <w:sz w:val="20"/>
                <w:szCs w:val="20"/>
                <w:lang w:val="en-IN"/>
              </w:rPr>
              <w:t>Grand Total</w:t>
            </w:r>
          </w:p>
        </w:tc>
        <w:tc>
          <w:tcPr>
            <w:tcW w:w="3420" w:type="dxa"/>
            <w:tcBorders>
              <w:top w:val="single" w:sz="4" w:space="0" w:color="8CB5F9"/>
              <w:left w:val="nil"/>
              <w:bottom w:val="nil"/>
              <w:right w:val="nil"/>
            </w:tcBorders>
            <w:shd w:val="clear" w:color="D9E7FD" w:fill="D9E7FD"/>
            <w:noWrap/>
            <w:vAlign w:val="bottom"/>
            <w:hideMark/>
          </w:tcPr>
          <w:p w14:paraId="5C22857F" w14:textId="77777777" w:rsidR="00757F56" w:rsidRPr="00757F56" w:rsidRDefault="00757F56" w:rsidP="00757F56">
            <w:pPr>
              <w:spacing w:line="240" w:lineRule="auto"/>
              <w:jc w:val="right"/>
              <w:rPr>
                <w:rFonts w:eastAsia="Times New Roman"/>
                <w:b/>
                <w:bCs/>
                <w:color w:val="000000"/>
                <w:sz w:val="20"/>
                <w:szCs w:val="20"/>
                <w:lang w:val="en-IN"/>
              </w:rPr>
            </w:pPr>
            <w:r w:rsidRPr="00757F56">
              <w:rPr>
                <w:rFonts w:eastAsia="Times New Roman"/>
                <w:b/>
                <w:bCs/>
                <w:color w:val="000000"/>
                <w:sz w:val="20"/>
                <w:szCs w:val="20"/>
                <w:lang w:val="en-IN"/>
              </w:rPr>
              <w:t>4.55</w:t>
            </w:r>
          </w:p>
        </w:tc>
        <w:tc>
          <w:tcPr>
            <w:tcW w:w="2820" w:type="dxa"/>
            <w:tcBorders>
              <w:top w:val="single" w:sz="4" w:space="0" w:color="8CB5F9"/>
              <w:left w:val="nil"/>
              <w:bottom w:val="nil"/>
              <w:right w:val="nil"/>
            </w:tcBorders>
            <w:shd w:val="clear" w:color="D9E7FD" w:fill="D9E7FD"/>
            <w:noWrap/>
            <w:vAlign w:val="bottom"/>
            <w:hideMark/>
          </w:tcPr>
          <w:p w14:paraId="33684FD3" w14:textId="77777777" w:rsidR="00757F56" w:rsidRPr="00757F56" w:rsidRDefault="00757F56" w:rsidP="00757F56">
            <w:pPr>
              <w:spacing w:line="240" w:lineRule="auto"/>
              <w:jc w:val="right"/>
              <w:rPr>
                <w:rFonts w:eastAsia="Times New Roman"/>
                <w:b/>
                <w:bCs/>
                <w:color w:val="000000"/>
                <w:sz w:val="20"/>
                <w:szCs w:val="20"/>
                <w:lang w:val="en-IN"/>
              </w:rPr>
            </w:pPr>
            <w:r w:rsidRPr="00757F56">
              <w:rPr>
                <w:rFonts w:eastAsia="Times New Roman"/>
                <w:b/>
                <w:bCs/>
                <w:color w:val="000000"/>
                <w:sz w:val="20"/>
                <w:szCs w:val="20"/>
                <w:lang w:val="en-IN"/>
              </w:rPr>
              <w:t>4.10</w:t>
            </w:r>
          </w:p>
        </w:tc>
      </w:tr>
    </w:tbl>
    <w:p w14:paraId="76D1BA27" w14:textId="2EA2E8AA" w:rsidR="00384CC8" w:rsidRDefault="00384CC8">
      <w:pPr>
        <w:ind w:left="720"/>
      </w:pPr>
    </w:p>
    <w:tbl>
      <w:tblPr>
        <w:tblW w:w="8611" w:type="dxa"/>
        <w:tblLook w:val="04A0" w:firstRow="1" w:lastRow="0" w:firstColumn="1" w:lastColumn="0" w:noHBand="0" w:noVBand="1"/>
      </w:tblPr>
      <w:tblGrid>
        <w:gridCol w:w="1820"/>
        <w:gridCol w:w="1760"/>
        <w:gridCol w:w="761"/>
        <w:gridCol w:w="906"/>
        <w:gridCol w:w="1283"/>
        <w:gridCol w:w="861"/>
        <w:gridCol w:w="1220"/>
      </w:tblGrid>
      <w:tr w:rsidR="001D7489" w:rsidRPr="001D7489" w14:paraId="091408DA" w14:textId="77777777" w:rsidTr="000C512E">
        <w:trPr>
          <w:trHeight w:val="250"/>
        </w:trPr>
        <w:tc>
          <w:tcPr>
            <w:tcW w:w="1820" w:type="dxa"/>
            <w:tcBorders>
              <w:top w:val="nil"/>
              <w:left w:val="nil"/>
              <w:bottom w:val="nil"/>
              <w:right w:val="nil"/>
            </w:tcBorders>
            <w:shd w:val="clear" w:color="D9E7FD" w:fill="D9E7FD"/>
            <w:noWrap/>
            <w:vAlign w:val="bottom"/>
            <w:hideMark/>
          </w:tcPr>
          <w:p w14:paraId="5F169190" w14:textId="77777777" w:rsidR="001D7489" w:rsidRPr="001D7489" w:rsidRDefault="001D7489" w:rsidP="001D7489">
            <w:pPr>
              <w:spacing w:line="240" w:lineRule="auto"/>
              <w:rPr>
                <w:rFonts w:eastAsia="Times New Roman"/>
                <w:b/>
                <w:bCs/>
                <w:color w:val="000000"/>
                <w:sz w:val="20"/>
                <w:szCs w:val="20"/>
                <w:lang w:val="en-IN"/>
              </w:rPr>
            </w:pPr>
            <w:r w:rsidRPr="001D7489">
              <w:rPr>
                <w:rFonts w:eastAsia="Times New Roman"/>
                <w:b/>
                <w:bCs/>
                <w:color w:val="000000"/>
                <w:sz w:val="20"/>
                <w:szCs w:val="20"/>
                <w:lang w:val="en-IN"/>
              </w:rPr>
              <w:t>Count of ID Ticket</w:t>
            </w:r>
          </w:p>
        </w:tc>
        <w:tc>
          <w:tcPr>
            <w:tcW w:w="1760" w:type="dxa"/>
            <w:tcBorders>
              <w:top w:val="nil"/>
              <w:left w:val="nil"/>
              <w:bottom w:val="nil"/>
              <w:right w:val="nil"/>
            </w:tcBorders>
            <w:shd w:val="clear" w:color="D9E7FD" w:fill="D9E7FD"/>
            <w:noWrap/>
            <w:vAlign w:val="bottom"/>
            <w:hideMark/>
          </w:tcPr>
          <w:p w14:paraId="7FDB2856" w14:textId="77777777" w:rsidR="001D7489" w:rsidRPr="001D7489" w:rsidRDefault="001D7489" w:rsidP="001D7489">
            <w:pPr>
              <w:spacing w:line="240" w:lineRule="auto"/>
              <w:rPr>
                <w:rFonts w:eastAsia="Times New Roman"/>
                <w:b/>
                <w:bCs/>
                <w:color w:val="000000"/>
                <w:sz w:val="20"/>
                <w:szCs w:val="20"/>
                <w:lang w:val="en-IN"/>
              </w:rPr>
            </w:pPr>
            <w:r w:rsidRPr="001D7489">
              <w:rPr>
                <w:rFonts w:eastAsia="Times New Roman"/>
                <w:b/>
                <w:bCs/>
                <w:color w:val="000000"/>
                <w:sz w:val="20"/>
                <w:szCs w:val="20"/>
                <w:lang w:val="en-IN"/>
              </w:rPr>
              <w:t>Column Labels</w:t>
            </w:r>
          </w:p>
        </w:tc>
        <w:tc>
          <w:tcPr>
            <w:tcW w:w="761" w:type="dxa"/>
            <w:tcBorders>
              <w:top w:val="nil"/>
              <w:left w:val="nil"/>
              <w:bottom w:val="nil"/>
              <w:right w:val="nil"/>
            </w:tcBorders>
            <w:shd w:val="clear" w:color="D9E7FD" w:fill="D9E7FD"/>
            <w:noWrap/>
            <w:vAlign w:val="bottom"/>
            <w:hideMark/>
          </w:tcPr>
          <w:p w14:paraId="15A76215" w14:textId="77777777" w:rsidR="001D7489" w:rsidRPr="001D7489" w:rsidRDefault="001D7489" w:rsidP="001D7489">
            <w:pPr>
              <w:spacing w:line="240" w:lineRule="auto"/>
              <w:rPr>
                <w:rFonts w:eastAsia="Times New Roman"/>
                <w:b/>
                <w:bCs/>
                <w:color w:val="000000"/>
                <w:sz w:val="20"/>
                <w:szCs w:val="20"/>
                <w:lang w:val="en-IN"/>
              </w:rPr>
            </w:pPr>
          </w:p>
        </w:tc>
        <w:tc>
          <w:tcPr>
            <w:tcW w:w="906" w:type="dxa"/>
            <w:tcBorders>
              <w:top w:val="nil"/>
              <w:left w:val="nil"/>
              <w:bottom w:val="nil"/>
              <w:right w:val="nil"/>
            </w:tcBorders>
            <w:shd w:val="clear" w:color="D9E7FD" w:fill="D9E7FD"/>
            <w:noWrap/>
            <w:vAlign w:val="bottom"/>
            <w:hideMark/>
          </w:tcPr>
          <w:p w14:paraId="516A7667" w14:textId="77777777" w:rsidR="001D7489" w:rsidRPr="001D7489" w:rsidRDefault="001D7489" w:rsidP="001D7489">
            <w:pPr>
              <w:spacing w:line="240" w:lineRule="auto"/>
              <w:rPr>
                <w:rFonts w:ascii="Times New Roman" w:eastAsia="Times New Roman" w:hAnsi="Times New Roman" w:cs="Times New Roman"/>
                <w:sz w:val="20"/>
                <w:szCs w:val="20"/>
                <w:lang w:val="en-IN"/>
              </w:rPr>
            </w:pPr>
          </w:p>
        </w:tc>
        <w:tc>
          <w:tcPr>
            <w:tcW w:w="1283" w:type="dxa"/>
            <w:tcBorders>
              <w:top w:val="nil"/>
              <w:left w:val="nil"/>
              <w:bottom w:val="nil"/>
              <w:right w:val="nil"/>
            </w:tcBorders>
            <w:shd w:val="clear" w:color="D9E7FD" w:fill="D9E7FD"/>
            <w:noWrap/>
            <w:vAlign w:val="bottom"/>
            <w:hideMark/>
          </w:tcPr>
          <w:p w14:paraId="7C4D1EC9" w14:textId="77777777" w:rsidR="001D7489" w:rsidRPr="001D7489" w:rsidRDefault="001D7489" w:rsidP="001D7489">
            <w:pPr>
              <w:spacing w:line="240" w:lineRule="auto"/>
              <w:rPr>
                <w:rFonts w:ascii="Times New Roman" w:eastAsia="Times New Roman" w:hAnsi="Times New Roman" w:cs="Times New Roman"/>
                <w:sz w:val="20"/>
                <w:szCs w:val="20"/>
                <w:lang w:val="en-IN"/>
              </w:rPr>
            </w:pPr>
          </w:p>
        </w:tc>
        <w:tc>
          <w:tcPr>
            <w:tcW w:w="861" w:type="dxa"/>
            <w:tcBorders>
              <w:top w:val="nil"/>
              <w:left w:val="nil"/>
              <w:bottom w:val="nil"/>
              <w:right w:val="nil"/>
            </w:tcBorders>
            <w:shd w:val="clear" w:color="D9E7FD" w:fill="D9E7FD"/>
            <w:noWrap/>
            <w:vAlign w:val="bottom"/>
            <w:hideMark/>
          </w:tcPr>
          <w:p w14:paraId="35A30F43" w14:textId="77777777" w:rsidR="001D7489" w:rsidRPr="001D7489" w:rsidRDefault="001D7489" w:rsidP="001D7489">
            <w:pPr>
              <w:spacing w:line="240" w:lineRule="auto"/>
              <w:rPr>
                <w:rFonts w:ascii="Times New Roman" w:eastAsia="Times New Roman" w:hAnsi="Times New Roman" w:cs="Times New Roman"/>
                <w:sz w:val="20"/>
                <w:szCs w:val="20"/>
                <w:lang w:val="en-IN"/>
              </w:rPr>
            </w:pPr>
          </w:p>
        </w:tc>
        <w:tc>
          <w:tcPr>
            <w:tcW w:w="1220" w:type="dxa"/>
            <w:tcBorders>
              <w:top w:val="nil"/>
              <w:left w:val="nil"/>
              <w:bottom w:val="nil"/>
              <w:right w:val="nil"/>
            </w:tcBorders>
            <w:shd w:val="clear" w:color="D9E7FD" w:fill="D9E7FD"/>
            <w:noWrap/>
            <w:vAlign w:val="bottom"/>
            <w:hideMark/>
          </w:tcPr>
          <w:p w14:paraId="4B8D5C20" w14:textId="77777777" w:rsidR="001D7489" w:rsidRPr="001D7489" w:rsidRDefault="001D7489" w:rsidP="001D7489">
            <w:pPr>
              <w:spacing w:line="240" w:lineRule="auto"/>
              <w:rPr>
                <w:rFonts w:ascii="Times New Roman" w:eastAsia="Times New Roman" w:hAnsi="Times New Roman" w:cs="Times New Roman"/>
                <w:sz w:val="20"/>
                <w:szCs w:val="20"/>
                <w:lang w:val="en-IN"/>
              </w:rPr>
            </w:pPr>
          </w:p>
        </w:tc>
      </w:tr>
      <w:tr w:rsidR="001D7489" w:rsidRPr="001D7489" w14:paraId="1C09ED97" w14:textId="77777777" w:rsidTr="000C512E">
        <w:trPr>
          <w:trHeight w:val="250"/>
        </w:trPr>
        <w:tc>
          <w:tcPr>
            <w:tcW w:w="1820" w:type="dxa"/>
            <w:tcBorders>
              <w:top w:val="nil"/>
              <w:left w:val="nil"/>
              <w:bottom w:val="single" w:sz="4" w:space="0" w:color="8CB5F9"/>
              <w:right w:val="nil"/>
            </w:tcBorders>
            <w:shd w:val="clear" w:color="D9E7FD" w:fill="D9E7FD"/>
            <w:noWrap/>
            <w:vAlign w:val="bottom"/>
            <w:hideMark/>
          </w:tcPr>
          <w:p w14:paraId="60A442C6" w14:textId="77777777" w:rsidR="001D7489" w:rsidRPr="001D7489" w:rsidRDefault="001D7489" w:rsidP="001D7489">
            <w:pPr>
              <w:spacing w:line="240" w:lineRule="auto"/>
              <w:rPr>
                <w:rFonts w:eastAsia="Times New Roman"/>
                <w:b/>
                <w:bCs/>
                <w:color w:val="000000"/>
                <w:sz w:val="20"/>
                <w:szCs w:val="20"/>
                <w:lang w:val="en-IN"/>
              </w:rPr>
            </w:pPr>
            <w:r w:rsidRPr="001D7489">
              <w:rPr>
                <w:rFonts w:eastAsia="Times New Roman"/>
                <w:b/>
                <w:bCs/>
                <w:color w:val="000000"/>
                <w:sz w:val="20"/>
                <w:szCs w:val="20"/>
                <w:lang w:val="en-IN"/>
              </w:rPr>
              <w:t>Row Labels</w:t>
            </w:r>
          </w:p>
        </w:tc>
        <w:tc>
          <w:tcPr>
            <w:tcW w:w="1760" w:type="dxa"/>
            <w:tcBorders>
              <w:top w:val="nil"/>
              <w:left w:val="nil"/>
              <w:bottom w:val="single" w:sz="4" w:space="0" w:color="8CB5F9"/>
              <w:right w:val="nil"/>
            </w:tcBorders>
            <w:shd w:val="clear" w:color="D9E7FD" w:fill="D9E7FD"/>
            <w:noWrap/>
            <w:vAlign w:val="bottom"/>
            <w:hideMark/>
          </w:tcPr>
          <w:p w14:paraId="18A28CE2" w14:textId="77777777" w:rsidR="001D7489" w:rsidRPr="001D7489" w:rsidRDefault="001D7489" w:rsidP="001D7489">
            <w:pPr>
              <w:spacing w:line="240" w:lineRule="auto"/>
              <w:rPr>
                <w:rFonts w:eastAsia="Times New Roman"/>
                <w:b/>
                <w:bCs/>
                <w:color w:val="000000"/>
                <w:sz w:val="20"/>
                <w:szCs w:val="20"/>
                <w:lang w:val="en-IN"/>
              </w:rPr>
            </w:pPr>
            <w:r w:rsidRPr="001D7489">
              <w:rPr>
                <w:rFonts w:eastAsia="Times New Roman"/>
                <w:b/>
                <w:bCs/>
                <w:color w:val="000000"/>
                <w:sz w:val="20"/>
                <w:szCs w:val="20"/>
                <w:lang w:val="en-IN"/>
              </w:rPr>
              <w:t xml:space="preserve"> Major</w:t>
            </w:r>
          </w:p>
        </w:tc>
        <w:tc>
          <w:tcPr>
            <w:tcW w:w="761" w:type="dxa"/>
            <w:tcBorders>
              <w:top w:val="nil"/>
              <w:left w:val="nil"/>
              <w:bottom w:val="single" w:sz="4" w:space="0" w:color="8CB5F9"/>
              <w:right w:val="nil"/>
            </w:tcBorders>
            <w:shd w:val="clear" w:color="D9E7FD" w:fill="D9E7FD"/>
            <w:noWrap/>
            <w:vAlign w:val="bottom"/>
            <w:hideMark/>
          </w:tcPr>
          <w:p w14:paraId="2F03839C" w14:textId="77777777" w:rsidR="001D7489" w:rsidRPr="001D7489" w:rsidRDefault="001D7489" w:rsidP="001D7489">
            <w:pPr>
              <w:spacing w:line="240" w:lineRule="auto"/>
              <w:rPr>
                <w:rFonts w:eastAsia="Times New Roman"/>
                <w:b/>
                <w:bCs/>
                <w:color w:val="000000"/>
                <w:sz w:val="20"/>
                <w:szCs w:val="20"/>
                <w:lang w:val="en-IN"/>
              </w:rPr>
            </w:pPr>
            <w:r w:rsidRPr="001D7489">
              <w:rPr>
                <w:rFonts w:eastAsia="Times New Roman"/>
                <w:b/>
                <w:bCs/>
                <w:color w:val="000000"/>
                <w:sz w:val="20"/>
                <w:szCs w:val="20"/>
                <w:lang w:val="en-IN"/>
              </w:rPr>
              <w:t xml:space="preserve"> Minor</w:t>
            </w:r>
          </w:p>
        </w:tc>
        <w:tc>
          <w:tcPr>
            <w:tcW w:w="906" w:type="dxa"/>
            <w:tcBorders>
              <w:top w:val="nil"/>
              <w:left w:val="nil"/>
              <w:bottom w:val="single" w:sz="4" w:space="0" w:color="8CB5F9"/>
              <w:right w:val="nil"/>
            </w:tcBorders>
            <w:shd w:val="clear" w:color="D9E7FD" w:fill="D9E7FD"/>
            <w:noWrap/>
            <w:vAlign w:val="bottom"/>
            <w:hideMark/>
          </w:tcPr>
          <w:p w14:paraId="34DCB26B" w14:textId="77777777" w:rsidR="001D7489" w:rsidRPr="001D7489" w:rsidRDefault="001D7489" w:rsidP="001D7489">
            <w:pPr>
              <w:spacing w:line="240" w:lineRule="auto"/>
              <w:rPr>
                <w:rFonts w:eastAsia="Times New Roman"/>
                <w:b/>
                <w:bCs/>
                <w:color w:val="000000"/>
                <w:sz w:val="20"/>
                <w:szCs w:val="20"/>
                <w:lang w:val="en-IN"/>
              </w:rPr>
            </w:pPr>
            <w:r w:rsidRPr="001D7489">
              <w:rPr>
                <w:rFonts w:eastAsia="Times New Roman"/>
                <w:b/>
                <w:bCs/>
                <w:color w:val="000000"/>
                <w:sz w:val="20"/>
                <w:szCs w:val="20"/>
                <w:lang w:val="en-IN"/>
              </w:rPr>
              <w:t xml:space="preserve"> Normal</w:t>
            </w:r>
          </w:p>
        </w:tc>
        <w:tc>
          <w:tcPr>
            <w:tcW w:w="1283" w:type="dxa"/>
            <w:tcBorders>
              <w:top w:val="nil"/>
              <w:left w:val="nil"/>
              <w:bottom w:val="single" w:sz="4" w:space="0" w:color="8CB5F9"/>
              <w:right w:val="nil"/>
            </w:tcBorders>
            <w:shd w:val="clear" w:color="D9E7FD" w:fill="D9E7FD"/>
            <w:noWrap/>
            <w:vAlign w:val="bottom"/>
            <w:hideMark/>
          </w:tcPr>
          <w:p w14:paraId="11B575EF" w14:textId="77777777" w:rsidR="001D7489" w:rsidRPr="001D7489" w:rsidRDefault="001D7489" w:rsidP="001D7489">
            <w:pPr>
              <w:spacing w:line="240" w:lineRule="auto"/>
              <w:rPr>
                <w:rFonts w:eastAsia="Times New Roman"/>
                <w:b/>
                <w:bCs/>
                <w:color w:val="000000"/>
                <w:sz w:val="20"/>
                <w:szCs w:val="20"/>
                <w:lang w:val="en-IN"/>
              </w:rPr>
            </w:pPr>
            <w:r w:rsidRPr="001D7489">
              <w:rPr>
                <w:rFonts w:eastAsia="Times New Roman"/>
                <w:b/>
                <w:bCs/>
                <w:color w:val="000000"/>
                <w:sz w:val="20"/>
                <w:szCs w:val="20"/>
                <w:lang w:val="en-IN"/>
              </w:rPr>
              <w:t xml:space="preserve"> </w:t>
            </w:r>
            <w:proofErr w:type="spellStart"/>
            <w:r w:rsidRPr="001D7489">
              <w:rPr>
                <w:rFonts w:eastAsia="Times New Roman"/>
                <w:b/>
                <w:bCs/>
                <w:color w:val="000000"/>
                <w:sz w:val="20"/>
                <w:szCs w:val="20"/>
                <w:lang w:val="en-IN"/>
              </w:rPr>
              <w:t>Unclasified</w:t>
            </w:r>
            <w:proofErr w:type="spellEnd"/>
          </w:p>
        </w:tc>
        <w:tc>
          <w:tcPr>
            <w:tcW w:w="861" w:type="dxa"/>
            <w:tcBorders>
              <w:top w:val="nil"/>
              <w:left w:val="nil"/>
              <w:bottom w:val="single" w:sz="4" w:space="0" w:color="8CB5F9"/>
              <w:right w:val="nil"/>
            </w:tcBorders>
            <w:shd w:val="clear" w:color="D9E7FD" w:fill="D9E7FD"/>
            <w:noWrap/>
            <w:vAlign w:val="bottom"/>
            <w:hideMark/>
          </w:tcPr>
          <w:p w14:paraId="797A1B1A" w14:textId="77777777" w:rsidR="001D7489" w:rsidRPr="001D7489" w:rsidRDefault="001D7489" w:rsidP="001D7489">
            <w:pPr>
              <w:spacing w:line="240" w:lineRule="auto"/>
              <w:rPr>
                <w:rFonts w:eastAsia="Times New Roman"/>
                <w:b/>
                <w:bCs/>
                <w:color w:val="000000"/>
                <w:sz w:val="20"/>
                <w:szCs w:val="20"/>
                <w:lang w:val="en-IN"/>
              </w:rPr>
            </w:pPr>
            <w:r w:rsidRPr="001D7489">
              <w:rPr>
                <w:rFonts w:eastAsia="Times New Roman"/>
                <w:b/>
                <w:bCs/>
                <w:color w:val="000000"/>
                <w:sz w:val="20"/>
                <w:szCs w:val="20"/>
                <w:lang w:val="en-IN"/>
              </w:rPr>
              <w:t xml:space="preserve"> Urgent</w:t>
            </w:r>
          </w:p>
        </w:tc>
        <w:tc>
          <w:tcPr>
            <w:tcW w:w="1220" w:type="dxa"/>
            <w:tcBorders>
              <w:top w:val="nil"/>
              <w:left w:val="nil"/>
              <w:bottom w:val="single" w:sz="4" w:space="0" w:color="8CB5F9"/>
              <w:right w:val="nil"/>
            </w:tcBorders>
            <w:shd w:val="clear" w:color="D9E7FD" w:fill="D9E7FD"/>
            <w:noWrap/>
            <w:vAlign w:val="bottom"/>
            <w:hideMark/>
          </w:tcPr>
          <w:p w14:paraId="5C6EA702" w14:textId="77777777" w:rsidR="001D7489" w:rsidRPr="001D7489" w:rsidRDefault="001D7489" w:rsidP="001D7489">
            <w:pPr>
              <w:spacing w:line="240" w:lineRule="auto"/>
              <w:rPr>
                <w:rFonts w:eastAsia="Times New Roman"/>
                <w:b/>
                <w:bCs/>
                <w:color w:val="000000"/>
                <w:sz w:val="20"/>
                <w:szCs w:val="20"/>
                <w:lang w:val="en-IN"/>
              </w:rPr>
            </w:pPr>
            <w:r w:rsidRPr="001D7489">
              <w:rPr>
                <w:rFonts w:eastAsia="Times New Roman"/>
                <w:b/>
                <w:bCs/>
                <w:color w:val="000000"/>
                <w:sz w:val="20"/>
                <w:szCs w:val="20"/>
                <w:lang w:val="en-IN"/>
              </w:rPr>
              <w:t>Grand Total</w:t>
            </w:r>
          </w:p>
        </w:tc>
      </w:tr>
      <w:tr w:rsidR="001D7489" w:rsidRPr="001D7489" w14:paraId="5B2AA101" w14:textId="77777777" w:rsidTr="000C512E">
        <w:trPr>
          <w:trHeight w:val="250"/>
        </w:trPr>
        <w:tc>
          <w:tcPr>
            <w:tcW w:w="1820" w:type="dxa"/>
            <w:tcBorders>
              <w:top w:val="nil"/>
              <w:left w:val="nil"/>
              <w:bottom w:val="nil"/>
              <w:right w:val="nil"/>
            </w:tcBorders>
            <w:noWrap/>
            <w:vAlign w:val="bottom"/>
            <w:hideMark/>
          </w:tcPr>
          <w:p w14:paraId="43EC88FB" w14:textId="77777777" w:rsidR="001D7489" w:rsidRPr="001D7489" w:rsidRDefault="001D7489" w:rsidP="001D7489">
            <w:pPr>
              <w:spacing w:line="240" w:lineRule="auto"/>
              <w:rPr>
                <w:rFonts w:eastAsia="Times New Roman"/>
                <w:color w:val="000000"/>
                <w:sz w:val="20"/>
                <w:szCs w:val="20"/>
                <w:lang w:val="en-IN"/>
              </w:rPr>
            </w:pPr>
            <w:r w:rsidRPr="001D7489">
              <w:rPr>
                <w:rFonts w:eastAsia="Times New Roman"/>
                <w:color w:val="000000"/>
                <w:sz w:val="20"/>
                <w:szCs w:val="20"/>
                <w:lang w:val="en-IN"/>
              </w:rPr>
              <w:t xml:space="preserve">0 - </w:t>
            </w:r>
            <w:proofErr w:type="spellStart"/>
            <w:r w:rsidRPr="001D7489">
              <w:rPr>
                <w:rFonts w:eastAsia="Times New Roman"/>
                <w:color w:val="000000"/>
                <w:sz w:val="20"/>
                <w:szCs w:val="20"/>
                <w:lang w:val="en-IN"/>
              </w:rPr>
              <w:t>Unassiged</w:t>
            </w:r>
            <w:proofErr w:type="spellEnd"/>
          </w:p>
        </w:tc>
        <w:tc>
          <w:tcPr>
            <w:tcW w:w="1760" w:type="dxa"/>
            <w:tcBorders>
              <w:top w:val="nil"/>
              <w:left w:val="nil"/>
              <w:bottom w:val="nil"/>
              <w:right w:val="nil"/>
            </w:tcBorders>
            <w:noWrap/>
            <w:vAlign w:val="bottom"/>
            <w:hideMark/>
          </w:tcPr>
          <w:p w14:paraId="644FD7D4"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1434</w:t>
            </w:r>
          </w:p>
        </w:tc>
        <w:tc>
          <w:tcPr>
            <w:tcW w:w="761" w:type="dxa"/>
            <w:tcBorders>
              <w:top w:val="nil"/>
              <w:left w:val="nil"/>
              <w:bottom w:val="nil"/>
              <w:right w:val="nil"/>
            </w:tcBorders>
            <w:noWrap/>
            <w:vAlign w:val="bottom"/>
            <w:hideMark/>
          </w:tcPr>
          <w:p w14:paraId="6617C744"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626</w:t>
            </w:r>
          </w:p>
        </w:tc>
        <w:tc>
          <w:tcPr>
            <w:tcW w:w="906" w:type="dxa"/>
            <w:tcBorders>
              <w:top w:val="nil"/>
              <w:left w:val="nil"/>
              <w:bottom w:val="nil"/>
              <w:right w:val="nil"/>
            </w:tcBorders>
            <w:noWrap/>
            <w:vAlign w:val="bottom"/>
            <w:hideMark/>
          </w:tcPr>
          <w:p w14:paraId="39446115"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26826</w:t>
            </w:r>
          </w:p>
        </w:tc>
        <w:tc>
          <w:tcPr>
            <w:tcW w:w="1283" w:type="dxa"/>
            <w:tcBorders>
              <w:top w:val="nil"/>
              <w:left w:val="nil"/>
              <w:bottom w:val="nil"/>
              <w:right w:val="nil"/>
            </w:tcBorders>
            <w:noWrap/>
            <w:vAlign w:val="bottom"/>
            <w:hideMark/>
          </w:tcPr>
          <w:p w14:paraId="0F4D3341"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115</w:t>
            </w:r>
          </w:p>
        </w:tc>
        <w:tc>
          <w:tcPr>
            <w:tcW w:w="861" w:type="dxa"/>
            <w:tcBorders>
              <w:top w:val="nil"/>
              <w:left w:val="nil"/>
              <w:bottom w:val="nil"/>
              <w:right w:val="nil"/>
            </w:tcBorders>
            <w:noWrap/>
            <w:vAlign w:val="bottom"/>
            <w:hideMark/>
          </w:tcPr>
          <w:p w14:paraId="1FB4092D"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409</w:t>
            </w:r>
          </w:p>
        </w:tc>
        <w:tc>
          <w:tcPr>
            <w:tcW w:w="1220" w:type="dxa"/>
            <w:tcBorders>
              <w:top w:val="nil"/>
              <w:left w:val="nil"/>
              <w:bottom w:val="nil"/>
              <w:right w:val="nil"/>
            </w:tcBorders>
            <w:noWrap/>
            <w:vAlign w:val="bottom"/>
            <w:hideMark/>
          </w:tcPr>
          <w:p w14:paraId="58D0BE8A"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29410</w:t>
            </w:r>
          </w:p>
        </w:tc>
      </w:tr>
      <w:tr w:rsidR="001D7489" w:rsidRPr="001D7489" w14:paraId="5A5526D2" w14:textId="77777777" w:rsidTr="000C512E">
        <w:trPr>
          <w:trHeight w:val="315"/>
        </w:trPr>
        <w:tc>
          <w:tcPr>
            <w:tcW w:w="1820" w:type="dxa"/>
            <w:tcBorders>
              <w:top w:val="nil"/>
              <w:left w:val="nil"/>
              <w:bottom w:val="nil"/>
              <w:right w:val="nil"/>
            </w:tcBorders>
            <w:noWrap/>
            <w:vAlign w:val="bottom"/>
            <w:hideMark/>
          </w:tcPr>
          <w:p w14:paraId="0D6F7A49" w14:textId="77777777" w:rsidR="001D7489" w:rsidRPr="001D7489" w:rsidRDefault="001D7489" w:rsidP="001D7489">
            <w:pPr>
              <w:spacing w:line="240" w:lineRule="auto"/>
              <w:rPr>
                <w:rFonts w:eastAsia="Times New Roman"/>
                <w:color w:val="000000"/>
                <w:sz w:val="20"/>
                <w:szCs w:val="20"/>
                <w:lang w:val="en-IN"/>
              </w:rPr>
            </w:pPr>
            <w:r w:rsidRPr="001D7489">
              <w:rPr>
                <w:rFonts w:eastAsia="Times New Roman"/>
                <w:color w:val="000000"/>
                <w:sz w:val="20"/>
                <w:szCs w:val="20"/>
                <w:lang w:val="en-IN"/>
              </w:rPr>
              <w:t>1 - Low</w:t>
            </w:r>
          </w:p>
        </w:tc>
        <w:tc>
          <w:tcPr>
            <w:tcW w:w="1760" w:type="dxa"/>
            <w:tcBorders>
              <w:top w:val="nil"/>
              <w:left w:val="nil"/>
              <w:bottom w:val="nil"/>
              <w:right w:val="nil"/>
            </w:tcBorders>
            <w:noWrap/>
            <w:vAlign w:val="bottom"/>
            <w:hideMark/>
          </w:tcPr>
          <w:p w14:paraId="08B2EA9C"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614</w:t>
            </w:r>
          </w:p>
        </w:tc>
        <w:tc>
          <w:tcPr>
            <w:tcW w:w="761" w:type="dxa"/>
            <w:tcBorders>
              <w:top w:val="nil"/>
              <w:left w:val="nil"/>
              <w:bottom w:val="nil"/>
              <w:right w:val="nil"/>
            </w:tcBorders>
            <w:noWrap/>
            <w:vAlign w:val="bottom"/>
            <w:hideMark/>
          </w:tcPr>
          <w:p w14:paraId="52DF1CF7"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549</w:t>
            </w:r>
          </w:p>
        </w:tc>
        <w:tc>
          <w:tcPr>
            <w:tcW w:w="906" w:type="dxa"/>
            <w:tcBorders>
              <w:top w:val="nil"/>
              <w:left w:val="nil"/>
              <w:bottom w:val="nil"/>
              <w:right w:val="nil"/>
            </w:tcBorders>
            <w:noWrap/>
            <w:vAlign w:val="bottom"/>
            <w:hideMark/>
          </w:tcPr>
          <w:p w14:paraId="546715B5"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15282</w:t>
            </w:r>
          </w:p>
        </w:tc>
        <w:tc>
          <w:tcPr>
            <w:tcW w:w="1283" w:type="dxa"/>
            <w:tcBorders>
              <w:top w:val="nil"/>
              <w:left w:val="nil"/>
              <w:bottom w:val="nil"/>
              <w:right w:val="nil"/>
            </w:tcBorders>
            <w:noWrap/>
            <w:vAlign w:val="bottom"/>
            <w:hideMark/>
          </w:tcPr>
          <w:p w14:paraId="11B8A2C3"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80</w:t>
            </w:r>
          </w:p>
        </w:tc>
        <w:tc>
          <w:tcPr>
            <w:tcW w:w="861" w:type="dxa"/>
            <w:tcBorders>
              <w:top w:val="nil"/>
              <w:left w:val="nil"/>
              <w:bottom w:val="nil"/>
              <w:right w:val="nil"/>
            </w:tcBorders>
            <w:noWrap/>
            <w:vAlign w:val="bottom"/>
            <w:hideMark/>
          </w:tcPr>
          <w:p w14:paraId="7348DCCB"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169</w:t>
            </w:r>
          </w:p>
        </w:tc>
        <w:tc>
          <w:tcPr>
            <w:tcW w:w="1220" w:type="dxa"/>
            <w:tcBorders>
              <w:top w:val="nil"/>
              <w:left w:val="nil"/>
              <w:bottom w:val="nil"/>
              <w:right w:val="nil"/>
            </w:tcBorders>
            <w:noWrap/>
            <w:vAlign w:val="bottom"/>
            <w:hideMark/>
          </w:tcPr>
          <w:p w14:paraId="4D4B3C4D"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16694</w:t>
            </w:r>
          </w:p>
        </w:tc>
      </w:tr>
      <w:tr w:rsidR="001D7489" w:rsidRPr="001D7489" w14:paraId="5E495226" w14:textId="77777777" w:rsidTr="000C512E">
        <w:trPr>
          <w:trHeight w:val="315"/>
        </w:trPr>
        <w:tc>
          <w:tcPr>
            <w:tcW w:w="1820" w:type="dxa"/>
            <w:tcBorders>
              <w:top w:val="nil"/>
              <w:left w:val="nil"/>
              <w:bottom w:val="nil"/>
              <w:right w:val="nil"/>
            </w:tcBorders>
            <w:noWrap/>
            <w:vAlign w:val="bottom"/>
            <w:hideMark/>
          </w:tcPr>
          <w:p w14:paraId="0FBF1FC2" w14:textId="77777777" w:rsidR="001D7489" w:rsidRPr="001D7489" w:rsidRDefault="001D7489" w:rsidP="001D7489">
            <w:pPr>
              <w:spacing w:line="240" w:lineRule="auto"/>
              <w:rPr>
                <w:rFonts w:eastAsia="Times New Roman"/>
                <w:color w:val="000000"/>
                <w:sz w:val="20"/>
                <w:szCs w:val="20"/>
                <w:lang w:val="en-IN"/>
              </w:rPr>
            </w:pPr>
            <w:r w:rsidRPr="001D7489">
              <w:rPr>
                <w:rFonts w:eastAsia="Times New Roman"/>
                <w:color w:val="000000"/>
                <w:sz w:val="20"/>
                <w:szCs w:val="20"/>
                <w:lang w:val="en-IN"/>
              </w:rPr>
              <w:t>2 - Mid</w:t>
            </w:r>
          </w:p>
        </w:tc>
        <w:tc>
          <w:tcPr>
            <w:tcW w:w="1760" w:type="dxa"/>
            <w:tcBorders>
              <w:top w:val="nil"/>
              <w:left w:val="nil"/>
              <w:bottom w:val="nil"/>
              <w:right w:val="nil"/>
            </w:tcBorders>
            <w:noWrap/>
            <w:vAlign w:val="bottom"/>
            <w:hideMark/>
          </w:tcPr>
          <w:p w14:paraId="3232044F"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713</w:t>
            </w:r>
          </w:p>
        </w:tc>
        <w:tc>
          <w:tcPr>
            <w:tcW w:w="761" w:type="dxa"/>
            <w:tcBorders>
              <w:top w:val="nil"/>
              <w:left w:val="nil"/>
              <w:bottom w:val="nil"/>
              <w:right w:val="nil"/>
            </w:tcBorders>
            <w:noWrap/>
            <w:vAlign w:val="bottom"/>
            <w:hideMark/>
          </w:tcPr>
          <w:p w14:paraId="43DC1255"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407</w:t>
            </w:r>
          </w:p>
        </w:tc>
        <w:tc>
          <w:tcPr>
            <w:tcW w:w="906" w:type="dxa"/>
            <w:tcBorders>
              <w:top w:val="nil"/>
              <w:left w:val="nil"/>
              <w:bottom w:val="nil"/>
              <w:right w:val="nil"/>
            </w:tcBorders>
            <w:noWrap/>
            <w:vAlign w:val="bottom"/>
            <w:hideMark/>
          </w:tcPr>
          <w:p w14:paraId="6CB8133A"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14468</w:t>
            </w:r>
          </w:p>
        </w:tc>
        <w:tc>
          <w:tcPr>
            <w:tcW w:w="1283" w:type="dxa"/>
            <w:tcBorders>
              <w:top w:val="nil"/>
              <w:left w:val="nil"/>
              <w:bottom w:val="nil"/>
              <w:right w:val="nil"/>
            </w:tcBorders>
            <w:noWrap/>
            <w:vAlign w:val="bottom"/>
            <w:hideMark/>
          </w:tcPr>
          <w:p w14:paraId="6CC69BCB"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55</w:t>
            </w:r>
          </w:p>
        </w:tc>
        <w:tc>
          <w:tcPr>
            <w:tcW w:w="861" w:type="dxa"/>
            <w:tcBorders>
              <w:top w:val="nil"/>
              <w:left w:val="nil"/>
              <w:bottom w:val="nil"/>
              <w:right w:val="nil"/>
            </w:tcBorders>
            <w:noWrap/>
            <w:vAlign w:val="bottom"/>
            <w:hideMark/>
          </w:tcPr>
          <w:p w14:paraId="1A53A12D"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202</w:t>
            </w:r>
          </w:p>
        </w:tc>
        <w:tc>
          <w:tcPr>
            <w:tcW w:w="1220" w:type="dxa"/>
            <w:tcBorders>
              <w:top w:val="nil"/>
              <w:left w:val="nil"/>
              <w:bottom w:val="nil"/>
              <w:right w:val="nil"/>
            </w:tcBorders>
            <w:noWrap/>
            <w:vAlign w:val="bottom"/>
            <w:hideMark/>
          </w:tcPr>
          <w:p w14:paraId="155AFA84"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15845</w:t>
            </w:r>
          </w:p>
        </w:tc>
      </w:tr>
      <w:tr w:rsidR="001D7489" w:rsidRPr="001D7489" w14:paraId="3DDA3DC2" w14:textId="77777777" w:rsidTr="000C512E">
        <w:trPr>
          <w:trHeight w:val="315"/>
        </w:trPr>
        <w:tc>
          <w:tcPr>
            <w:tcW w:w="1820" w:type="dxa"/>
            <w:tcBorders>
              <w:top w:val="nil"/>
              <w:left w:val="nil"/>
              <w:bottom w:val="nil"/>
              <w:right w:val="nil"/>
            </w:tcBorders>
            <w:noWrap/>
            <w:vAlign w:val="bottom"/>
            <w:hideMark/>
          </w:tcPr>
          <w:p w14:paraId="3DE15E7C" w14:textId="77777777" w:rsidR="001D7489" w:rsidRPr="001D7489" w:rsidRDefault="001D7489" w:rsidP="001D7489">
            <w:pPr>
              <w:spacing w:line="240" w:lineRule="auto"/>
              <w:rPr>
                <w:rFonts w:eastAsia="Times New Roman"/>
                <w:color w:val="000000"/>
                <w:sz w:val="20"/>
                <w:szCs w:val="20"/>
                <w:lang w:val="en-IN"/>
              </w:rPr>
            </w:pPr>
            <w:r w:rsidRPr="001D7489">
              <w:rPr>
                <w:rFonts w:eastAsia="Times New Roman"/>
                <w:color w:val="000000"/>
                <w:sz w:val="20"/>
                <w:szCs w:val="20"/>
                <w:lang w:val="en-IN"/>
              </w:rPr>
              <w:t>3 - High</w:t>
            </w:r>
          </w:p>
        </w:tc>
        <w:tc>
          <w:tcPr>
            <w:tcW w:w="1760" w:type="dxa"/>
            <w:tcBorders>
              <w:top w:val="nil"/>
              <w:left w:val="nil"/>
              <w:bottom w:val="nil"/>
              <w:right w:val="nil"/>
            </w:tcBorders>
            <w:noWrap/>
            <w:vAlign w:val="bottom"/>
            <w:hideMark/>
          </w:tcPr>
          <w:p w14:paraId="09F29D5B"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2075</w:t>
            </w:r>
          </w:p>
        </w:tc>
        <w:tc>
          <w:tcPr>
            <w:tcW w:w="761" w:type="dxa"/>
            <w:tcBorders>
              <w:top w:val="nil"/>
              <w:left w:val="nil"/>
              <w:bottom w:val="nil"/>
              <w:right w:val="nil"/>
            </w:tcBorders>
            <w:noWrap/>
            <w:vAlign w:val="bottom"/>
            <w:hideMark/>
          </w:tcPr>
          <w:p w14:paraId="3B8B6B86"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676</w:t>
            </w:r>
          </w:p>
        </w:tc>
        <w:tc>
          <w:tcPr>
            <w:tcW w:w="906" w:type="dxa"/>
            <w:tcBorders>
              <w:top w:val="nil"/>
              <w:left w:val="nil"/>
              <w:bottom w:val="nil"/>
              <w:right w:val="nil"/>
            </w:tcBorders>
            <w:noWrap/>
            <w:vAlign w:val="bottom"/>
            <w:hideMark/>
          </w:tcPr>
          <w:p w14:paraId="6EA8C7BF"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32080</w:t>
            </w:r>
          </w:p>
        </w:tc>
        <w:tc>
          <w:tcPr>
            <w:tcW w:w="1283" w:type="dxa"/>
            <w:tcBorders>
              <w:top w:val="nil"/>
              <w:left w:val="nil"/>
              <w:bottom w:val="nil"/>
              <w:right w:val="nil"/>
            </w:tcBorders>
            <w:noWrap/>
            <w:vAlign w:val="bottom"/>
            <w:hideMark/>
          </w:tcPr>
          <w:p w14:paraId="5C03E2F2"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106</w:t>
            </w:r>
          </w:p>
        </w:tc>
        <w:tc>
          <w:tcPr>
            <w:tcW w:w="861" w:type="dxa"/>
            <w:tcBorders>
              <w:top w:val="nil"/>
              <w:left w:val="nil"/>
              <w:bottom w:val="nil"/>
              <w:right w:val="nil"/>
            </w:tcBorders>
            <w:noWrap/>
            <w:vAlign w:val="bottom"/>
            <w:hideMark/>
          </w:tcPr>
          <w:p w14:paraId="1C2641CC"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612</w:t>
            </w:r>
          </w:p>
        </w:tc>
        <w:tc>
          <w:tcPr>
            <w:tcW w:w="1220" w:type="dxa"/>
            <w:tcBorders>
              <w:top w:val="nil"/>
              <w:left w:val="nil"/>
              <w:bottom w:val="nil"/>
              <w:right w:val="nil"/>
            </w:tcBorders>
            <w:noWrap/>
            <w:vAlign w:val="bottom"/>
            <w:hideMark/>
          </w:tcPr>
          <w:p w14:paraId="02B6E776" w14:textId="77777777" w:rsidR="001D7489" w:rsidRPr="001D7489" w:rsidRDefault="001D7489" w:rsidP="001D7489">
            <w:pPr>
              <w:spacing w:line="240" w:lineRule="auto"/>
              <w:jc w:val="right"/>
              <w:rPr>
                <w:rFonts w:eastAsia="Times New Roman"/>
                <w:color w:val="000000"/>
                <w:sz w:val="20"/>
                <w:szCs w:val="20"/>
                <w:lang w:val="en-IN"/>
              </w:rPr>
            </w:pPr>
            <w:r w:rsidRPr="001D7489">
              <w:rPr>
                <w:rFonts w:eastAsia="Times New Roman"/>
                <w:color w:val="000000"/>
                <w:sz w:val="20"/>
                <w:szCs w:val="20"/>
                <w:lang w:val="en-IN"/>
              </w:rPr>
              <w:t>35549</w:t>
            </w:r>
          </w:p>
        </w:tc>
      </w:tr>
      <w:tr w:rsidR="001D7489" w:rsidRPr="001D7489" w14:paraId="5F97623D" w14:textId="77777777" w:rsidTr="000C512E">
        <w:trPr>
          <w:trHeight w:val="315"/>
        </w:trPr>
        <w:tc>
          <w:tcPr>
            <w:tcW w:w="1820" w:type="dxa"/>
            <w:tcBorders>
              <w:top w:val="single" w:sz="4" w:space="0" w:color="8CB5F9"/>
              <w:left w:val="nil"/>
              <w:bottom w:val="nil"/>
              <w:right w:val="nil"/>
            </w:tcBorders>
            <w:shd w:val="clear" w:color="D9E7FD" w:fill="D9E7FD"/>
            <w:noWrap/>
            <w:vAlign w:val="bottom"/>
            <w:hideMark/>
          </w:tcPr>
          <w:p w14:paraId="7880158A" w14:textId="77777777" w:rsidR="001D7489" w:rsidRPr="001D7489" w:rsidRDefault="001D7489" w:rsidP="001D7489">
            <w:pPr>
              <w:spacing w:line="240" w:lineRule="auto"/>
              <w:rPr>
                <w:rFonts w:eastAsia="Times New Roman"/>
                <w:b/>
                <w:bCs/>
                <w:color w:val="000000"/>
                <w:sz w:val="20"/>
                <w:szCs w:val="20"/>
                <w:lang w:val="en-IN"/>
              </w:rPr>
            </w:pPr>
            <w:r w:rsidRPr="001D7489">
              <w:rPr>
                <w:rFonts w:eastAsia="Times New Roman"/>
                <w:b/>
                <w:bCs/>
                <w:color w:val="000000"/>
                <w:sz w:val="20"/>
                <w:szCs w:val="20"/>
                <w:lang w:val="en-IN"/>
              </w:rPr>
              <w:t>Grand Total</w:t>
            </w:r>
          </w:p>
        </w:tc>
        <w:tc>
          <w:tcPr>
            <w:tcW w:w="1760" w:type="dxa"/>
            <w:tcBorders>
              <w:top w:val="single" w:sz="4" w:space="0" w:color="8CB5F9"/>
              <w:left w:val="nil"/>
              <w:bottom w:val="nil"/>
              <w:right w:val="nil"/>
            </w:tcBorders>
            <w:shd w:val="clear" w:color="D9E7FD" w:fill="D9E7FD"/>
            <w:noWrap/>
            <w:vAlign w:val="bottom"/>
            <w:hideMark/>
          </w:tcPr>
          <w:p w14:paraId="64C74CB6" w14:textId="77777777" w:rsidR="001D7489" w:rsidRPr="001D7489" w:rsidRDefault="001D7489" w:rsidP="001D7489">
            <w:pPr>
              <w:spacing w:line="240" w:lineRule="auto"/>
              <w:jc w:val="right"/>
              <w:rPr>
                <w:rFonts w:eastAsia="Times New Roman"/>
                <w:b/>
                <w:bCs/>
                <w:color w:val="000000"/>
                <w:sz w:val="20"/>
                <w:szCs w:val="20"/>
                <w:lang w:val="en-IN"/>
              </w:rPr>
            </w:pPr>
            <w:r w:rsidRPr="001D7489">
              <w:rPr>
                <w:rFonts w:eastAsia="Times New Roman"/>
                <w:b/>
                <w:bCs/>
                <w:color w:val="000000"/>
                <w:sz w:val="20"/>
                <w:szCs w:val="20"/>
                <w:lang w:val="en-IN"/>
              </w:rPr>
              <w:t>4836</w:t>
            </w:r>
          </w:p>
        </w:tc>
        <w:tc>
          <w:tcPr>
            <w:tcW w:w="761" w:type="dxa"/>
            <w:tcBorders>
              <w:top w:val="single" w:sz="4" w:space="0" w:color="8CB5F9"/>
              <w:left w:val="nil"/>
              <w:bottom w:val="nil"/>
              <w:right w:val="nil"/>
            </w:tcBorders>
            <w:shd w:val="clear" w:color="D9E7FD" w:fill="D9E7FD"/>
            <w:noWrap/>
            <w:vAlign w:val="bottom"/>
            <w:hideMark/>
          </w:tcPr>
          <w:p w14:paraId="4CD6CC71" w14:textId="77777777" w:rsidR="001D7489" w:rsidRPr="001D7489" w:rsidRDefault="001D7489" w:rsidP="001D7489">
            <w:pPr>
              <w:spacing w:line="240" w:lineRule="auto"/>
              <w:jc w:val="right"/>
              <w:rPr>
                <w:rFonts w:eastAsia="Times New Roman"/>
                <w:b/>
                <w:bCs/>
                <w:color w:val="000000"/>
                <w:sz w:val="20"/>
                <w:szCs w:val="20"/>
                <w:lang w:val="en-IN"/>
              </w:rPr>
            </w:pPr>
            <w:r w:rsidRPr="001D7489">
              <w:rPr>
                <w:rFonts w:eastAsia="Times New Roman"/>
                <w:b/>
                <w:bCs/>
                <w:color w:val="000000"/>
                <w:sz w:val="20"/>
                <w:szCs w:val="20"/>
                <w:lang w:val="en-IN"/>
              </w:rPr>
              <w:t>2258</w:t>
            </w:r>
          </w:p>
        </w:tc>
        <w:tc>
          <w:tcPr>
            <w:tcW w:w="906" w:type="dxa"/>
            <w:tcBorders>
              <w:top w:val="single" w:sz="4" w:space="0" w:color="8CB5F9"/>
              <w:left w:val="nil"/>
              <w:bottom w:val="nil"/>
              <w:right w:val="nil"/>
            </w:tcBorders>
            <w:shd w:val="clear" w:color="D9E7FD" w:fill="D9E7FD"/>
            <w:noWrap/>
            <w:vAlign w:val="bottom"/>
            <w:hideMark/>
          </w:tcPr>
          <w:p w14:paraId="676DDB39" w14:textId="77777777" w:rsidR="001D7489" w:rsidRPr="001D7489" w:rsidRDefault="001D7489" w:rsidP="001D7489">
            <w:pPr>
              <w:spacing w:line="240" w:lineRule="auto"/>
              <w:jc w:val="right"/>
              <w:rPr>
                <w:rFonts w:eastAsia="Times New Roman"/>
                <w:b/>
                <w:bCs/>
                <w:color w:val="000000"/>
                <w:sz w:val="20"/>
                <w:szCs w:val="20"/>
                <w:lang w:val="en-IN"/>
              </w:rPr>
            </w:pPr>
            <w:r w:rsidRPr="001D7489">
              <w:rPr>
                <w:rFonts w:eastAsia="Times New Roman"/>
                <w:b/>
                <w:bCs/>
                <w:color w:val="000000"/>
                <w:sz w:val="20"/>
                <w:szCs w:val="20"/>
                <w:lang w:val="en-IN"/>
              </w:rPr>
              <w:t>88656</w:t>
            </w:r>
          </w:p>
        </w:tc>
        <w:tc>
          <w:tcPr>
            <w:tcW w:w="1283" w:type="dxa"/>
            <w:tcBorders>
              <w:top w:val="single" w:sz="4" w:space="0" w:color="8CB5F9"/>
              <w:left w:val="nil"/>
              <w:bottom w:val="nil"/>
              <w:right w:val="nil"/>
            </w:tcBorders>
            <w:shd w:val="clear" w:color="D9E7FD" w:fill="D9E7FD"/>
            <w:noWrap/>
            <w:vAlign w:val="bottom"/>
            <w:hideMark/>
          </w:tcPr>
          <w:p w14:paraId="7C80012E" w14:textId="77777777" w:rsidR="001D7489" w:rsidRPr="001D7489" w:rsidRDefault="001D7489" w:rsidP="001D7489">
            <w:pPr>
              <w:spacing w:line="240" w:lineRule="auto"/>
              <w:jc w:val="right"/>
              <w:rPr>
                <w:rFonts w:eastAsia="Times New Roman"/>
                <w:b/>
                <w:bCs/>
                <w:color w:val="000000"/>
                <w:sz w:val="20"/>
                <w:szCs w:val="20"/>
                <w:lang w:val="en-IN"/>
              </w:rPr>
            </w:pPr>
            <w:r w:rsidRPr="001D7489">
              <w:rPr>
                <w:rFonts w:eastAsia="Times New Roman"/>
                <w:b/>
                <w:bCs/>
                <w:color w:val="000000"/>
                <w:sz w:val="20"/>
                <w:szCs w:val="20"/>
                <w:lang w:val="en-IN"/>
              </w:rPr>
              <w:t>356</w:t>
            </w:r>
          </w:p>
        </w:tc>
        <w:tc>
          <w:tcPr>
            <w:tcW w:w="861" w:type="dxa"/>
            <w:tcBorders>
              <w:top w:val="single" w:sz="4" w:space="0" w:color="8CB5F9"/>
              <w:left w:val="nil"/>
              <w:bottom w:val="nil"/>
              <w:right w:val="nil"/>
            </w:tcBorders>
            <w:shd w:val="clear" w:color="D9E7FD" w:fill="D9E7FD"/>
            <w:noWrap/>
            <w:vAlign w:val="bottom"/>
            <w:hideMark/>
          </w:tcPr>
          <w:p w14:paraId="55BA3BFE" w14:textId="77777777" w:rsidR="001D7489" w:rsidRPr="001D7489" w:rsidRDefault="001D7489" w:rsidP="001D7489">
            <w:pPr>
              <w:spacing w:line="240" w:lineRule="auto"/>
              <w:jc w:val="right"/>
              <w:rPr>
                <w:rFonts w:eastAsia="Times New Roman"/>
                <w:b/>
                <w:bCs/>
                <w:color w:val="000000"/>
                <w:sz w:val="20"/>
                <w:szCs w:val="20"/>
                <w:lang w:val="en-IN"/>
              </w:rPr>
            </w:pPr>
            <w:r w:rsidRPr="001D7489">
              <w:rPr>
                <w:rFonts w:eastAsia="Times New Roman"/>
                <w:b/>
                <w:bCs/>
                <w:color w:val="000000"/>
                <w:sz w:val="20"/>
                <w:szCs w:val="20"/>
                <w:lang w:val="en-IN"/>
              </w:rPr>
              <w:t>1392</w:t>
            </w:r>
          </w:p>
        </w:tc>
        <w:tc>
          <w:tcPr>
            <w:tcW w:w="1220" w:type="dxa"/>
            <w:tcBorders>
              <w:top w:val="single" w:sz="4" w:space="0" w:color="8CB5F9"/>
              <w:left w:val="nil"/>
              <w:bottom w:val="nil"/>
              <w:right w:val="nil"/>
            </w:tcBorders>
            <w:shd w:val="clear" w:color="D9E7FD" w:fill="D9E7FD"/>
            <w:noWrap/>
            <w:vAlign w:val="bottom"/>
            <w:hideMark/>
          </w:tcPr>
          <w:p w14:paraId="649C69E5" w14:textId="77777777" w:rsidR="001D7489" w:rsidRPr="001D7489" w:rsidRDefault="001D7489" w:rsidP="001D7489">
            <w:pPr>
              <w:spacing w:line="240" w:lineRule="auto"/>
              <w:jc w:val="right"/>
              <w:rPr>
                <w:rFonts w:eastAsia="Times New Roman"/>
                <w:b/>
                <w:bCs/>
                <w:color w:val="000000"/>
                <w:sz w:val="20"/>
                <w:szCs w:val="20"/>
                <w:lang w:val="en-IN"/>
              </w:rPr>
            </w:pPr>
            <w:r w:rsidRPr="001D7489">
              <w:rPr>
                <w:rFonts w:eastAsia="Times New Roman"/>
                <w:b/>
                <w:bCs/>
                <w:color w:val="000000"/>
                <w:sz w:val="20"/>
                <w:szCs w:val="20"/>
                <w:lang w:val="en-IN"/>
              </w:rPr>
              <w:t>97498</w:t>
            </w:r>
          </w:p>
        </w:tc>
      </w:tr>
    </w:tbl>
    <w:p w14:paraId="2E953305" w14:textId="77777777" w:rsidR="000C512E" w:rsidRDefault="000C512E" w:rsidP="000C512E">
      <w:pPr>
        <w:rPr>
          <w:b/>
          <w:bCs/>
          <w:color w:val="FF0000"/>
          <w:highlight w:val="white"/>
        </w:rPr>
      </w:pPr>
    </w:p>
    <w:p w14:paraId="66DF4FEB" w14:textId="276025C1" w:rsidR="00384CC8" w:rsidRDefault="000C512E" w:rsidP="000C512E">
      <w:pPr>
        <w:rPr>
          <w:highlight w:val="white"/>
        </w:rPr>
      </w:pPr>
      <w:r w:rsidRPr="000C512E">
        <w:rPr>
          <w:highlight w:val="white"/>
        </w:rPr>
        <w:t>The analysis shows noticeable inconsistencies between ticket severity and assigned priority levels. A large number of Normal severity tickets appear across all priority categories, including 32,080 tickets classified as High Priority. This suggests that severity and priority classifications are not always aligned, which may impact prioritization efficiency and SLA performance. Implementing automated assignment rules and clearer classification guidelines would help ensure that critical incidents receive the appropriate priority level and response time.</w:t>
      </w:r>
    </w:p>
    <w:p w14:paraId="4C63C350" w14:textId="77777777" w:rsidR="00D303D7" w:rsidRDefault="00D303D7" w:rsidP="000C512E">
      <w:pPr>
        <w:rPr>
          <w:highlight w:val="white"/>
        </w:rPr>
      </w:pPr>
    </w:p>
    <w:tbl>
      <w:tblPr>
        <w:tblW w:w="9500" w:type="dxa"/>
        <w:tblLook w:val="04A0" w:firstRow="1" w:lastRow="0" w:firstColumn="1" w:lastColumn="0" w:noHBand="0" w:noVBand="1"/>
      </w:tblPr>
      <w:tblGrid>
        <w:gridCol w:w="1440"/>
        <w:gridCol w:w="1820"/>
        <w:gridCol w:w="3420"/>
        <w:gridCol w:w="2820"/>
      </w:tblGrid>
      <w:tr w:rsidR="00D303D7" w:rsidRPr="00D303D7" w14:paraId="1781262A" w14:textId="77777777" w:rsidTr="00D303D7">
        <w:trPr>
          <w:trHeight w:val="315"/>
        </w:trPr>
        <w:tc>
          <w:tcPr>
            <w:tcW w:w="1440" w:type="dxa"/>
            <w:tcBorders>
              <w:top w:val="nil"/>
              <w:left w:val="nil"/>
              <w:bottom w:val="single" w:sz="4" w:space="0" w:color="8CB5F9"/>
              <w:right w:val="nil"/>
            </w:tcBorders>
            <w:shd w:val="clear" w:color="D9E7FD" w:fill="D9E7FD"/>
            <w:noWrap/>
            <w:vAlign w:val="bottom"/>
            <w:hideMark/>
          </w:tcPr>
          <w:p w14:paraId="7FC3D126" w14:textId="77777777" w:rsidR="00D303D7" w:rsidRPr="00D303D7" w:rsidRDefault="00D303D7" w:rsidP="00D303D7">
            <w:pPr>
              <w:spacing w:line="240" w:lineRule="auto"/>
              <w:rPr>
                <w:rFonts w:eastAsia="Times New Roman"/>
                <w:b/>
                <w:bCs/>
                <w:color w:val="000000"/>
                <w:sz w:val="20"/>
                <w:szCs w:val="20"/>
                <w:lang w:val="en-IN"/>
              </w:rPr>
            </w:pPr>
            <w:r w:rsidRPr="00D303D7">
              <w:rPr>
                <w:rFonts w:eastAsia="Times New Roman"/>
                <w:b/>
                <w:bCs/>
                <w:color w:val="000000"/>
                <w:sz w:val="20"/>
                <w:szCs w:val="20"/>
                <w:lang w:val="en-IN"/>
              </w:rPr>
              <w:t>Row Labels</w:t>
            </w:r>
          </w:p>
        </w:tc>
        <w:tc>
          <w:tcPr>
            <w:tcW w:w="1820" w:type="dxa"/>
            <w:tcBorders>
              <w:top w:val="nil"/>
              <w:left w:val="nil"/>
              <w:bottom w:val="single" w:sz="4" w:space="0" w:color="8CB5F9"/>
              <w:right w:val="nil"/>
            </w:tcBorders>
            <w:shd w:val="clear" w:color="D9E7FD" w:fill="D9E7FD"/>
            <w:noWrap/>
            <w:vAlign w:val="bottom"/>
            <w:hideMark/>
          </w:tcPr>
          <w:p w14:paraId="163B9D70" w14:textId="77777777" w:rsidR="00D303D7" w:rsidRPr="00D303D7" w:rsidRDefault="00D303D7" w:rsidP="00D303D7">
            <w:pPr>
              <w:spacing w:line="240" w:lineRule="auto"/>
              <w:rPr>
                <w:rFonts w:eastAsia="Times New Roman"/>
                <w:b/>
                <w:bCs/>
                <w:color w:val="000000"/>
                <w:sz w:val="20"/>
                <w:szCs w:val="20"/>
                <w:lang w:val="en-IN"/>
              </w:rPr>
            </w:pPr>
            <w:r w:rsidRPr="00D303D7">
              <w:rPr>
                <w:rFonts w:eastAsia="Times New Roman"/>
                <w:b/>
                <w:bCs/>
                <w:color w:val="000000"/>
                <w:sz w:val="20"/>
                <w:szCs w:val="20"/>
                <w:lang w:val="en-IN"/>
              </w:rPr>
              <w:t>Count of ID Ticket</w:t>
            </w:r>
          </w:p>
        </w:tc>
        <w:tc>
          <w:tcPr>
            <w:tcW w:w="3420" w:type="dxa"/>
            <w:tcBorders>
              <w:top w:val="nil"/>
              <w:left w:val="nil"/>
              <w:bottom w:val="single" w:sz="4" w:space="0" w:color="8CB5F9"/>
              <w:right w:val="nil"/>
            </w:tcBorders>
            <w:shd w:val="clear" w:color="D9E7FD" w:fill="D9E7FD"/>
            <w:noWrap/>
            <w:vAlign w:val="bottom"/>
            <w:hideMark/>
          </w:tcPr>
          <w:p w14:paraId="08138445" w14:textId="77777777" w:rsidR="00D303D7" w:rsidRPr="00D303D7" w:rsidRDefault="00D303D7" w:rsidP="00D303D7">
            <w:pPr>
              <w:spacing w:line="240" w:lineRule="auto"/>
              <w:rPr>
                <w:rFonts w:eastAsia="Times New Roman"/>
                <w:b/>
                <w:bCs/>
                <w:color w:val="000000"/>
                <w:sz w:val="20"/>
                <w:szCs w:val="20"/>
                <w:lang w:val="en-IN"/>
              </w:rPr>
            </w:pPr>
            <w:r w:rsidRPr="00D303D7">
              <w:rPr>
                <w:rFonts w:eastAsia="Times New Roman"/>
                <w:b/>
                <w:bCs/>
                <w:color w:val="000000"/>
                <w:sz w:val="20"/>
                <w:szCs w:val="20"/>
                <w:lang w:val="en-IN"/>
              </w:rPr>
              <w:t>Average of Resolution Time (Days)</w:t>
            </w:r>
          </w:p>
        </w:tc>
        <w:tc>
          <w:tcPr>
            <w:tcW w:w="2820" w:type="dxa"/>
            <w:tcBorders>
              <w:top w:val="nil"/>
              <w:left w:val="nil"/>
              <w:bottom w:val="single" w:sz="4" w:space="0" w:color="8CB5F9"/>
              <w:right w:val="nil"/>
            </w:tcBorders>
            <w:shd w:val="clear" w:color="D9E7FD" w:fill="D9E7FD"/>
            <w:noWrap/>
            <w:vAlign w:val="bottom"/>
            <w:hideMark/>
          </w:tcPr>
          <w:p w14:paraId="6FC5EF7B" w14:textId="77777777" w:rsidR="00D303D7" w:rsidRPr="00D303D7" w:rsidRDefault="00D303D7" w:rsidP="00D303D7">
            <w:pPr>
              <w:spacing w:line="240" w:lineRule="auto"/>
              <w:rPr>
                <w:rFonts w:eastAsia="Times New Roman"/>
                <w:b/>
                <w:bCs/>
                <w:color w:val="000000"/>
                <w:sz w:val="20"/>
                <w:szCs w:val="20"/>
                <w:lang w:val="en-IN"/>
              </w:rPr>
            </w:pPr>
            <w:r w:rsidRPr="00D303D7">
              <w:rPr>
                <w:rFonts w:eastAsia="Times New Roman"/>
                <w:b/>
                <w:bCs/>
                <w:color w:val="000000"/>
                <w:sz w:val="20"/>
                <w:szCs w:val="20"/>
                <w:lang w:val="en-IN"/>
              </w:rPr>
              <w:t>Average of Satisfaction Rate</w:t>
            </w:r>
          </w:p>
        </w:tc>
      </w:tr>
      <w:tr w:rsidR="00D303D7" w:rsidRPr="00D303D7" w14:paraId="5A89AC03" w14:textId="77777777" w:rsidTr="00D303D7">
        <w:trPr>
          <w:trHeight w:val="315"/>
        </w:trPr>
        <w:tc>
          <w:tcPr>
            <w:tcW w:w="1440" w:type="dxa"/>
            <w:tcBorders>
              <w:top w:val="nil"/>
              <w:left w:val="nil"/>
              <w:bottom w:val="nil"/>
              <w:right w:val="nil"/>
            </w:tcBorders>
            <w:noWrap/>
            <w:vAlign w:val="bottom"/>
            <w:hideMark/>
          </w:tcPr>
          <w:p w14:paraId="50A1E310" w14:textId="77777777" w:rsidR="00D303D7" w:rsidRPr="00D303D7" w:rsidRDefault="00D303D7" w:rsidP="00D303D7">
            <w:pPr>
              <w:spacing w:line="240" w:lineRule="auto"/>
              <w:rPr>
                <w:rFonts w:eastAsia="Times New Roman"/>
                <w:color w:val="000000"/>
                <w:sz w:val="20"/>
                <w:szCs w:val="20"/>
                <w:lang w:val="en-IN"/>
              </w:rPr>
            </w:pPr>
            <w:r w:rsidRPr="00D303D7">
              <w:rPr>
                <w:rFonts w:eastAsia="Times New Roman"/>
                <w:color w:val="000000"/>
                <w:sz w:val="20"/>
                <w:szCs w:val="20"/>
                <w:lang w:val="en-IN"/>
              </w:rPr>
              <w:t>2016</w:t>
            </w:r>
          </w:p>
        </w:tc>
        <w:tc>
          <w:tcPr>
            <w:tcW w:w="1820" w:type="dxa"/>
            <w:tcBorders>
              <w:top w:val="nil"/>
              <w:left w:val="nil"/>
              <w:bottom w:val="nil"/>
              <w:right w:val="nil"/>
            </w:tcBorders>
            <w:noWrap/>
            <w:vAlign w:val="bottom"/>
            <w:hideMark/>
          </w:tcPr>
          <w:p w14:paraId="6D90B36D" w14:textId="77777777" w:rsidR="00D303D7" w:rsidRPr="00D303D7" w:rsidRDefault="00D303D7" w:rsidP="00D303D7">
            <w:pPr>
              <w:spacing w:line="240" w:lineRule="auto"/>
              <w:jc w:val="right"/>
              <w:rPr>
                <w:rFonts w:eastAsia="Times New Roman"/>
                <w:color w:val="000000"/>
                <w:sz w:val="20"/>
                <w:szCs w:val="20"/>
                <w:lang w:val="en-IN"/>
              </w:rPr>
            </w:pPr>
            <w:r w:rsidRPr="00D303D7">
              <w:rPr>
                <w:rFonts w:eastAsia="Times New Roman"/>
                <w:color w:val="000000"/>
                <w:sz w:val="20"/>
                <w:szCs w:val="20"/>
                <w:lang w:val="en-IN"/>
              </w:rPr>
              <w:t>13051</w:t>
            </w:r>
          </w:p>
        </w:tc>
        <w:tc>
          <w:tcPr>
            <w:tcW w:w="3420" w:type="dxa"/>
            <w:tcBorders>
              <w:top w:val="nil"/>
              <w:left w:val="nil"/>
              <w:bottom w:val="nil"/>
              <w:right w:val="nil"/>
            </w:tcBorders>
            <w:noWrap/>
            <w:vAlign w:val="bottom"/>
            <w:hideMark/>
          </w:tcPr>
          <w:p w14:paraId="63405BE6" w14:textId="77777777" w:rsidR="00D303D7" w:rsidRPr="00D303D7" w:rsidRDefault="00D303D7" w:rsidP="00D303D7">
            <w:pPr>
              <w:spacing w:line="240" w:lineRule="auto"/>
              <w:jc w:val="right"/>
              <w:rPr>
                <w:rFonts w:eastAsia="Times New Roman"/>
                <w:color w:val="000000"/>
                <w:sz w:val="20"/>
                <w:szCs w:val="20"/>
                <w:lang w:val="en-IN"/>
              </w:rPr>
            </w:pPr>
            <w:r w:rsidRPr="00D303D7">
              <w:rPr>
                <w:rFonts w:eastAsia="Times New Roman"/>
                <w:color w:val="000000"/>
                <w:sz w:val="20"/>
                <w:szCs w:val="20"/>
                <w:lang w:val="en-IN"/>
              </w:rPr>
              <w:t>4.55</w:t>
            </w:r>
          </w:p>
        </w:tc>
        <w:tc>
          <w:tcPr>
            <w:tcW w:w="2820" w:type="dxa"/>
            <w:tcBorders>
              <w:top w:val="nil"/>
              <w:left w:val="nil"/>
              <w:bottom w:val="nil"/>
              <w:right w:val="nil"/>
            </w:tcBorders>
            <w:noWrap/>
            <w:vAlign w:val="bottom"/>
            <w:hideMark/>
          </w:tcPr>
          <w:p w14:paraId="371277C6" w14:textId="77777777" w:rsidR="00D303D7" w:rsidRPr="00D303D7" w:rsidRDefault="00D303D7" w:rsidP="00D303D7">
            <w:pPr>
              <w:spacing w:line="240" w:lineRule="auto"/>
              <w:jc w:val="right"/>
              <w:rPr>
                <w:rFonts w:eastAsia="Times New Roman"/>
                <w:color w:val="000000"/>
                <w:sz w:val="20"/>
                <w:szCs w:val="20"/>
                <w:lang w:val="en-IN"/>
              </w:rPr>
            </w:pPr>
            <w:r w:rsidRPr="00D303D7">
              <w:rPr>
                <w:rFonts w:eastAsia="Times New Roman"/>
                <w:color w:val="000000"/>
                <w:sz w:val="20"/>
                <w:szCs w:val="20"/>
                <w:lang w:val="en-IN"/>
              </w:rPr>
              <w:t>3.98</w:t>
            </w:r>
          </w:p>
        </w:tc>
      </w:tr>
      <w:tr w:rsidR="00D303D7" w:rsidRPr="00D303D7" w14:paraId="0CB6922C" w14:textId="77777777" w:rsidTr="00D303D7">
        <w:trPr>
          <w:trHeight w:val="315"/>
        </w:trPr>
        <w:tc>
          <w:tcPr>
            <w:tcW w:w="1440" w:type="dxa"/>
            <w:tcBorders>
              <w:top w:val="nil"/>
              <w:left w:val="nil"/>
              <w:bottom w:val="nil"/>
              <w:right w:val="nil"/>
            </w:tcBorders>
            <w:noWrap/>
            <w:vAlign w:val="bottom"/>
            <w:hideMark/>
          </w:tcPr>
          <w:p w14:paraId="6E98DB0F" w14:textId="77777777" w:rsidR="00D303D7" w:rsidRPr="00D303D7" w:rsidRDefault="00D303D7" w:rsidP="00D303D7">
            <w:pPr>
              <w:spacing w:line="240" w:lineRule="auto"/>
              <w:rPr>
                <w:rFonts w:eastAsia="Times New Roman"/>
                <w:color w:val="000000"/>
                <w:sz w:val="20"/>
                <w:szCs w:val="20"/>
                <w:lang w:val="en-IN"/>
              </w:rPr>
            </w:pPr>
            <w:r w:rsidRPr="00D303D7">
              <w:rPr>
                <w:rFonts w:eastAsia="Times New Roman"/>
                <w:color w:val="000000"/>
                <w:sz w:val="20"/>
                <w:szCs w:val="20"/>
                <w:lang w:val="en-IN"/>
              </w:rPr>
              <w:t>2017</w:t>
            </w:r>
          </w:p>
        </w:tc>
        <w:tc>
          <w:tcPr>
            <w:tcW w:w="1820" w:type="dxa"/>
            <w:tcBorders>
              <w:top w:val="nil"/>
              <w:left w:val="nil"/>
              <w:bottom w:val="nil"/>
              <w:right w:val="nil"/>
            </w:tcBorders>
            <w:noWrap/>
            <w:vAlign w:val="bottom"/>
            <w:hideMark/>
          </w:tcPr>
          <w:p w14:paraId="7918C4D5" w14:textId="77777777" w:rsidR="00D303D7" w:rsidRPr="00D303D7" w:rsidRDefault="00D303D7" w:rsidP="00D303D7">
            <w:pPr>
              <w:spacing w:line="240" w:lineRule="auto"/>
              <w:jc w:val="right"/>
              <w:rPr>
                <w:rFonts w:eastAsia="Times New Roman"/>
                <w:color w:val="000000"/>
                <w:sz w:val="20"/>
                <w:szCs w:val="20"/>
                <w:lang w:val="en-IN"/>
              </w:rPr>
            </w:pPr>
            <w:r w:rsidRPr="00D303D7">
              <w:rPr>
                <w:rFonts w:eastAsia="Times New Roman"/>
                <w:color w:val="000000"/>
                <w:sz w:val="20"/>
                <w:szCs w:val="20"/>
                <w:lang w:val="en-IN"/>
              </w:rPr>
              <w:t>14915</w:t>
            </w:r>
          </w:p>
        </w:tc>
        <w:tc>
          <w:tcPr>
            <w:tcW w:w="3420" w:type="dxa"/>
            <w:tcBorders>
              <w:top w:val="nil"/>
              <w:left w:val="nil"/>
              <w:bottom w:val="nil"/>
              <w:right w:val="nil"/>
            </w:tcBorders>
            <w:noWrap/>
            <w:vAlign w:val="bottom"/>
            <w:hideMark/>
          </w:tcPr>
          <w:p w14:paraId="46441F48" w14:textId="77777777" w:rsidR="00D303D7" w:rsidRPr="00D303D7" w:rsidRDefault="00D303D7" w:rsidP="00D303D7">
            <w:pPr>
              <w:spacing w:line="240" w:lineRule="auto"/>
              <w:jc w:val="right"/>
              <w:rPr>
                <w:rFonts w:eastAsia="Times New Roman"/>
                <w:color w:val="000000"/>
                <w:sz w:val="20"/>
                <w:szCs w:val="20"/>
                <w:lang w:val="en-IN"/>
              </w:rPr>
            </w:pPr>
            <w:r w:rsidRPr="00D303D7">
              <w:rPr>
                <w:rFonts w:eastAsia="Times New Roman"/>
                <w:color w:val="000000"/>
                <w:sz w:val="20"/>
                <w:szCs w:val="20"/>
                <w:lang w:val="en-IN"/>
              </w:rPr>
              <w:t>4.53</w:t>
            </w:r>
          </w:p>
        </w:tc>
        <w:tc>
          <w:tcPr>
            <w:tcW w:w="2820" w:type="dxa"/>
            <w:tcBorders>
              <w:top w:val="nil"/>
              <w:left w:val="nil"/>
              <w:bottom w:val="nil"/>
              <w:right w:val="nil"/>
            </w:tcBorders>
            <w:noWrap/>
            <w:vAlign w:val="bottom"/>
            <w:hideMark/>
          </w:tcPr>
          <w:p w14:paraId="3E70E965" w14:textId="77777777" w:rsidR="00D303D7" w:rsidRPr="00D303D7" w:rsidRDefault="00D303D7" w:rsidP="00D303D7">
            <w:pPr>
              <w:spacing w:line="240" w:lineRule="auto"/>
              <w:jc w:val="right"/>
              <w:rPr>
                <w:rFonts w:eastAsia="Times New Roman"/>
                <w:color w:val="000000"/>
                <w:sz w:val="20"/>
                <w:szCs w:val="20"/>
                <w:lang w:val="en-IN"/>
              </w:rPr>
            </w:pPr>
            <w:r w:rsidRPr="00D303D7">
              <w:rPr>
                <w:rFonts w:eastAsia="Times New Roman"/>
                <w:color w:val="000000"/>
                <w:sz w:val="20"/>
                <w:szCs w:val="20"/>
                <w:lang w:val="en-IN"/>
              </w:rPr>
              <w:t>4.07</w:t>
            </w:r>
          </w:p>
        </w:tc>
      </w:tr>
      <w:tr w:rsidR="00D303D7" w:rsidRPr="00D303D7" w14:paraId="199BCC18" w14:textId="77777777" w:rsidTr="00D303D7">
        <w:trPr>
          <w:trHeight w:val="315"/>
        </w:trPr>
        <w:tc>
          <w:tcPr>
            <w:tcW w:w="1440" w:type="dxa"/>
            <w:tcBorders>
              <w:top w:val="nil"/>
              <w:left w:val="nil"/>
              <w:bottom w:val="nil"/>
              <w:right w:val="nil"/>
            </w:tcBorders>
            <w:noWrap/>
            <w:vAlign w:val="bottom"/>
            <w:hideMark/>
          </w:tcPr>
          <w:p w14:paraId="53126A97" w14:textId="77777777" w:rsidR="00D303D7" w:rsidRPr="00D303D7" w:rsidRDefault="00D303D7" w:rsidP="00D303D7">
            <w:pPr>
              <w:spacing w:line="240" w:lineRule="auto"/>
              <w:rPr>
                <w:rFonts w:eastAsia="Times New Roman"/>
                <w:color w:val="000000"/>
                <w:sz w:val="20"/>
                <w:szCs w:val="20"/>
                <w:lang w:val="en-IN"/>
              </w:rPr>
            </w:pPr>
            <w:r w:rsidRPr="00D303D7">
              <w:rPr>
                <w:rFonts w:eastAsia="Times New Roman"/>
                <w:color w:val="000000"/>
                <w:sz w:val="20"/>
                <w:szCs w:val="20"/>
                <w:lang w:val="en-IN"/>
              </w:rPr>
              <w:t>2018</w:t>
            </w:r>
          </w:p>
        </w:tc>
        <w:tc>
          <w:tcPr>
            <w:tcW w:w="1820" w:type="dxa"/>
            <w:tcBorders>
              <w:top w:val="nil"/>
              <w:left w:val="nil"/>
              <w:bottom w:val="nil"/>
              <w:right w:val="nil"/>
            </w:tcBorders>
            <w:noWrap/>
            <w:vAlign w:val="bottom"/>
            <w:hideMark/>
          </w:tcPr>
          <w:p w14:paraId="048FFD13" w14:textId="77777777" w:rsidR="00D303D7" w:rsidRPr="00D303D7" w:rsidRDefault="00D303D7" w:rsidP="00D303D7">
            <w:pPr>
              <w:spacing w:line="240" w:lineRule="auto"/>
              <w:jc w:val="right"/>
              <w:rPr>
                <w:rFonts w:eastAsia="Times New Roman"/>
                <w:color w:val="000000"/>
                <w:sz w:val="20"/>
                <w:szCs w:val="20"/>
                <w:lang w:val="en-IN"/>
              </w:rPr>
            </w:pPr>
            <w:r w:rsidRPr="00D303D7">
              <w:rPr>
                <w:rFonts w:eastAsia="Times New Roman"/>
                <w:color w:val="000000"/>
                <w:sz w:val="20"/>
                <w:szCs w:val="20"/>
                <w:lang w:val="en-IN"/>
              </w:rPr>
              <w:t>18954</w:t>
            </w:r>
          </w:p>
        </w:tc>
        <w:tc>
          <w:tcPr>
            <w:tcW w:w="3420" w:type="dxa"/>
            <w:tcBorders>
              <w:top w:val="nil"/>
              <w:left w:val="nil"/>
              <w:bottom w:val="nil"/>
              <w:right w:val="nil"/>
            </w:tcBorders>
            <w:noWrap/>
            <w:vAlign w:val="bottom"/>
            <w:hideMark/>
          </w:tcPr>
          <w:p w14:paraId="22EC69B1" w14:textId="77777777" w:rsidR="00D303D7" w:rsidRPr="00D303D7" w:rsidRDefault="00D303D7" w:rsidP="00D303D7">
            <w:pPr>
              <w:spacing w:line="240" w:lineRule="auto"/>
              <w:jc w:val="right"/>
              <w:rPr>
                <w:rFonts w:eastAsia="Times New Roman"/>
                <w:color w:val="000000"/>
                <w:sz w:val="20"/>
                <w:szCs w:val="20"/>
                <w:lang w:val="en-IN"/>
              </w:rPr>
            </w:pPr>
            <w:r w:rsidRPr="00D303D7">
              <w:rPr>
                <w:rFonts w:eastAsia="Times New Roman"/>
                <w:color w:val="000000"/>
                <w:sz w:val="20"/>
                <w:szCs w:val="20"/>
                <w:lang w:val="en-IN"/>
              </w:rPr>
              <w:t>4.56</w:t>
            </w:r>
          </w:p>
        </w:tc>
        <w:tc>
          <w:tcPr>
            <w:tcW w:w="2820" w:type="dxa"/>
            <w:tcBorders>
              <w:top w:val="nil"/>
              <w:left w:val="nil"/>
              <w:bottom w:val="nil"/>
              <w:right w:val="nil"/>
            </w:tcBorders>
            <w:noWrap/>
            <w:vAlign w:val="bottom"/>
            <w:hideMark/>
          </w:tcPr>
          <w:p w14:paraId="629F7015" w14:textId="77777777" w:rsidR="00D303D7" w:rsidRPr="00D303D7" w:rsidRDefault="00D303D7" w:rsidP="00D303D7">
            <w:pPr>
              <w:spacing w:line="240" w:lineRule="auto"/>
              <w:jc w:val="right"/>
              <w:rPr>
                <w:rFonts w:eastAsia="Times New Roman"/>
                <w:color w:val="000000"/>
                <w:sz w:val="20"/>
                <w:szCs w:val="20"/>
                <w:lang w:val="en-IN"/>
              </w:rPr>
            </w:pPr>
            <w:r w:rsidRPr="00D303D7">
              <w:rPr>
                <w:rFonts w:eastAsia="Times New Roman"/>
                <w:color w:val="000000"/>
                <w:sz w:val="20"/>
                <w:szCs w:val="20"/>
                <w:lang w:val="en-IN"/>
              </w:rPr>
              <w:t>4.09</w:t>
            </w:r>
          </w:p>
        </w:tc>
      </w:tr>
      <w:tr w:rsidR="00D303D7" w:rsidRPr="00D303D7" w14:paraId="2B815D5C" w14:textId="77777777" w:rsidTr="00D303D7">
        <w:trPr>
          <w:trHeight w:val="315"/>
        </w:trPr>
        <w:tc>
          <w:tcPr>
            <w:tcW w:w="1440" w:type="dxa"/>
            <w:tcBorders>
              <w:top w:val="nil"/>
              <w:left w:val="nil"/>
              <w:bottom w:val="nil"/>
              <w:right w:val="nil"/>
            </w:tcBorders>
            <w:noWrap/>
            <w:vAlign w:val="bottom"/>
            <w:hideMark/>
          </w:tcPr>
          <w:p w14:paraId="08F16EDE" w14:textId="77777777" w:rsidR="00D303D7" w:rsidRPr="00D303D7" w:rsidRDefault="00D303D7" w:rsidP="00D303D7">
            <w:pPr>
              <w:spacing w:line="240" w:lineRule="auto"/>
              <w:rPr>
                <w:rFonts w:eastAsia="Times New Roman"/>
                <w:color w:val="000000"/>
                <w:sz w:val="20"/>
                <w:szCs w:val="20"/>
                <w:lang w:val="en-IN"/>
              </w:rPr>
            </w:pPr>
            <w:r w:rsidRPr="00D303D7">
              <w:rPr>
                <w:rFonts w:eastAsia="Times New Roman"/>
                <w:color w:val="000000"/>
                <w:sz w:val="20"/>
                <w:szCs w:val="20"/>
                <w:lang w:val="en-IN"/>
              </w:rPr>
              <w:t>2019</w:t>
            </w:r>
          </w:p>
        </w:tc>
        <w:tc>
          <w:tcPr>
            <w:tcW w:w="1820" w:type="dxa"/>
            <w:tcBorders>
              <w:top w:val="nil"/>
              <w:left w:val="nil"/>
              <w:bottom w:val="nil"/>
              <w:right w:val="nil"/>
            </w:tcBorders>
            <w:noWrap/>
            <w:vAlign w:val="bottom"/>
            <w:hideMark/>
          </w:tcPr>
          <w:p w14:paraId="3136EC54" w14:textId="77777777" w:rsidR="00D303D7" w:rsidRPr="00D303D7" w:rsidRDefault="00D303D7" w:rsidP="00D303D7">
            <w:pPr>
              <w:spacing w:line="240" w:lineRule="auto"/>
              <w:jc w:val="right"/>
              <w:rPr>
                <w:rFonts w:eastAsia="Times New Roman"/>
                <w:color w:val="000000"/>
                <w:sz w:val="20"/>
                <w:szCs w:val="20"/>
                <w:lang w:val="en-IN"/>
              </w:rPr>
            </w:pPr>
            <w:r w:rsidRPr="00D303D7">
              <w:rPr>
                <w:rFonts w:eastAsia="Times New Roman"/>
                <w:color w:val="000000"/>
                <w:sz w:val="20"/>
                <w:szCs w:val="20"/>
                <w:lang w:val="en-IN"/>
              </w:rPr>
              <w:t>21490</w:t>
            </w:r>
          </w:p>
        </w:tc>
        <w:tc>
          <w:tcPr>
            <w:tcW w:w="3420" w:type="dxa"/>
            <w:tcBorders>
              <w:top w:val="nil"/>
              <w:left w:val="nil"/>
              <w:bottom w:val="nil"/>
              <w:right w:val="nil"/>
            </w:tcBorders>
            <w:noWrap/>
            <w:vAlign w:val="bottom"/>
            <w:hideMark/>
          </w:tcPr>
          <w:p w14:paraId="23151667" w14:textId="77777777" w:rsidR="00D303D7" w:rsidRPr="00D303D7" w:rsidRDefault="00D303D7" w:rsidP="00D303D7">
            <w:pPr>
              <w:spacing w:line="240" w:lineRule="auto"/>
              <w:jc w:val="right"/>
              <w:rPr>
                <w:rFonts w:eastAsia="Times New Roman"/>
                <w:color w:val="000000"/>
                <w:sz w:val="20"/>
                <w:szCs w:val="20"/>
                <w:lang w:val="en-IN"/>
              </w:rPr>
            </w:pPr>
            <w:r w:rsidRPr="00D303D7">
              <w:rPr>
                <w:rFonts w:eastAsia="Times New Roman"/>
                <w:color w:val="000000"/>
                <w:sz w:val="20"/>
                <w:szCs w:val="20"/>
                <w:lang w:val="en-IN"/>
              </w:rPr>
              <w:t>4.52</w:t>
            </w:r>
          </w:p>
        </w:tc>
        <w:tc>
          <w:tcPr>
            <w:tcW w:w="2820" w:type="dxa"/>
            <w:tcBorders>
              <w:top w:val="nil"/>
              <w:left w:val="nil"/>
              <w:bottom w:val="nil"/>
              <w:right w:val="nil"/>
            </w:tcBorders>
            <w:noWrap/>
            <w:vAlign w:val="bottom"/>
            <w:hideMark/>
          </w:tcPr>
          <w:p w14:paraId="7B09369F" w14:textId="77777777" w:rsidR="00D303D7" w:rsidRPr="00D303D7" w:rsidRDefault="00D303D7" w:rsidP="00D303D7">
            <w:pPr>
              <w:spacing w:line="240" w:lineRule="auto"/>
              <w:jc w:val="right"/>
              <w:rPr>
                <w:rFonts w:eastAsia="Times New Roman"/>
                <w:color w:val="000000"/>
                <w:sz w:val="20"/>
                <w:szCs w:val="20"/>
                <w:lang w:val="en-IN"/>
              </w:rPr>
            </w:pPr>
            <w:r w:rsidRPr="00D303D7">
              <w:rPr>
                <w:rFonts w:eastAsia="Times New Roman"/>
                <w:color w:val="000000"/>
                <w:sz w:val="20"/>
                <w:szCs w:val="20"/>
                <w:lang w:val="en-IN"/>
              </w:rPr>
              <w:t>4.12</w:t>
            </w:r>
          </w:p>
        </w:tc>
      </w:tr>
      <w:tr w:rsidR="00D303D7" w:rsidRPr="00D303D7" w14:paraId="1AEEDB46" w14:textId="77777777" w:rsidTr="00D303D7">
        <w:trPr>
          <w:trHeight w:val="315"/>
        </w:trPr>
        <w:tc>
          <w:tcPr>
            <w:tcW w:w="1440" w:type="dxa"/>
            <w:tcBorders>
              <w:top w:val="nil"/>
              <w:left w:val="nil"/>
              <w:bottom w:val="nil"/>
              <w:right w:val="nil"/>
            </w:tcBorders>
            <w:noWrap/>
            <w:vAlign w:val="bottom"/>
            <w:hideMark/>
          </w:tcPr>
          <w:p w14:paraId="1CE765F8" w14:textId="77777777" w:rsidR="00D303D7" w:rsidRPr="00D303D7" w:rsidRDefault="00D303D7" w:rsidP="00D303D7">
            <w:pPr>
              <w:spacing w:line="240" w:lineRule="auto"/>
              <w:rPr>
                <w:rFonts w:eastAsia="Times New Roman"/>
                <w:color w:val="000000"/>
                <w:sz w:val="20"/>
                <w:szCs w:val="20"/>
                <w:lang w:val="en-IN"/>
              </w:rPr>
            </w:pPr>
            <w:r w:rsidRPr="00D303D7">
              <w:rPr>
                <w:rFonts w:eastAsia="Times New Roman"/>
                <w:color w:val="000000"/>
                <w:sz w:val="20"/>
                <w:szCs w:val="20"/>
                <w:lang w:val="en-IN"/>
              </w:rPr>
              <w:t>2020</w:t>
            </w:r>
          </w:p>
        </w:tc>
        <w:tc>
          <w:tcPr>
            <w:tcW w:w="1820" w:type="dxa"/>
            <w:tcBorders>
              <w:top w:val="nil"/>
              <w:left w:val="nil"/>
              <w:bottom w:val="nil"/>
              <w:right w:val="nil"/>
            </w:tcBorders>
            <w:noWrap/>
            <w:vAlign w:val="bottom"/>
            <w:hideMark/>
          </w:tcPr>
          <w:p w14:paraId="743FA2DF" w14:textId="77777777" w:rsidR="00D303D7" w:rsidRPr="00D303D7" w:rsidRDefault="00D303D7" w:rsidP="00D303D7">
            <w:pPr>
              <w:spacing w:line="240" w:lineRule="auto"/>
              <w:jc w:val="right"/>
              <w:rPr>
                <w:rFonts w:eastAsia="Times New Roman"/>
                <w:color w:val="000000"/>
                <w:sz w:val="20"/>
                <w:szCs w:val="20"/>
                <w:lang w:val="en-IN"/>
              </w:rPr>
            </w:pPr>
            <w:r w:rsidRPr="00D303D7">
              <w:rPr>
                <w:rFonts w:eastAsia="Times New Roman"/>
                <w:color w:val="000000"/>
                <w:sz w:val="20"/>
                <w:szCs w:val="20"/>
                <w:lang w:val="en-IN"/>
              </w:rPr>
              <w:t>29088</w:t>
            </w:r>
          </w:p>
        </w:tc>
        <w:tc>
          <w:tcPr>
            <w:tcW w:w="3420" w:type="dxa"/>
            <w:tcBorders>
              <w:top w:val="nil"/>
              <w:left w:val="nil"/>
              <w:bottom w:val="nil"/>
              <w:right w:val="nil"/>
            </w:tcBorders>
            <w:noWrap/>
            <w:vAlign w:val="bottom"/>
            <w:hideMark/>
          </w:tcPr>
          <w:p w14:paraId="485845AA" w14:textId="77777777" w:rsidR="00D303D7" w:rsidRPr="00D303D7" w:rsidRDefault="00D303D7" w:rsidP="00D303D7">
            <w:pPr>
              <w:spacing w:line="240" w:lineRule="auto"/>
              <w:jc w:val="right"/>
              <w:rPr>
                <w:rFonts w:eastAsia="Times New Roman"/>
                <w:color w:val="000000"/>
                <w:sz w:val="20"/>
                <w:szCs w:val="20"/>
                <w:lang w:val="en-IN"/>
              </w:rPr>
            </w:pPr>
            <w:r w:rsidRPr="00D303D7">
              <w:rPr>
                <w:rFonts w:eastAsia="Times New Roman"/>
                <w:color w:val="000000"/>
                <w:sz w:val="20"/>
                <w:szCs w:val="20"/>
                <w:lang w:val="en-IN"/>
              </w:rPr>
              <w:t>4.59</w:t>
            </w:r>
          </w:p>
        </w:tc>
        <w:tc>
          <w:tcPr>
            <w:tcW w:w="2820" w:type="dxa"/>
            <w:tcBorders>
              <w:top w:val="nil"/>
              <w:left w:val="nil"/>
              <w:bottom w:val="nil"/>
              <w:right w:val="nil"/>
            </w:tcBorders>
            <w:noWrap/>
            <w:vAlign w:val="bottom"/>
            <w:hideMark/>
          </w:tcPr>
          <w:p w14:paraId="7D755FF3" w14:textId="77777777" w:rsidR="00D303D7" w:rsidRPr="00D303D7" w:rsidRDefault="00D303D7" w:rsidP="00D303D7">
            <w:pPr>
              <w:spacing w:line="240" w:lineRule="auto"/>
              <w:jc w:val="right"/>
              <w:rPr>
                <w:rFonts w:eastAsia="Times New Roman"/>
                <w:color w:val="000000"/>
                <w:sz w:val="20"/>
                <w:szCs w:val="20"/>
                <w:lang w:val="en-IN"/>
              </w:rPr>
            </w:pPr>
            <w:r w:rsidRPr="00D303D7">
              <w:rPr>
                <w:rFonts w:eastAsia="Times New Roman"/>
                <w:color w:val="000000"/>
                <w:sz w:val="20"/>
                <w:szCs w:val="20"/>
                <w:lang w:val="en-IN"/>
              </w:rPr>
              <w:t>4.16</w:t>
            </w:r>
          </w:p>
        </w:tc>
      </w:tr>
      <w:tr w:rsidR="00D303D7" w:rsidRPr="00D303D7" w14:paraId="2E7CA19D" w14:textId="77777777" w:rsidTr="00D303D7">
        <w:trPr>
          <w:trHeight w:val="315"/>
        </w:trPr>
        <w:tc>
          <w:tcPr>
            <w:tcW w:w="1440" w:type="dxa"/>
            <w:tcBorders>
              <w:top w:val="single" w:sz="4" w:space="0" w:color="8CB5F9"/>
              <w:left w:val="nil"/>
              <w:bottom w:val="nil"/>
              <w:right w:val="nil"/>
            </w:tcBorders>
            <w:shd w:val="clear" w:color="D9E7FD" w:fill="D9E7FD"/>
            <w:noWrap/>
            <w:vAlign w:val="bottom"/>
            <w:hideMark/>
          </w:tcPr>
          <w:p w14:paraId="585ED8C8" w14:textId="77777777" w:rsidR="00D303D7" w:rsidRPr="00D303D7" w:rsidRDefault="00D303D7" w:rsidP="00D303D7">
            <w:pPr>
              <w:spacing w:line="240" w:lineRule="auto"/>
              <w:rPr>
                <w:rFonts w:eastAsia="Times New Roman"/>
                <w:b/>
                <w:bCs/>
                <w:color w:val="000000"/>
                <w:sz w:val="20"/>
                <w:szCs w:val="20"/>
                <w:lang w:val="en-IN"/>
              </w:rPr>
            </w:pPr>
            <w:r w:rsidRPr="00D303D7">
              <w:rPr>
                <w:rFonts w:eastAsia="Times New Roman"/>
                <w:b/>
                <w:bCs/>
                <w:color w:val="000000"/>
                <w:sz w:val="20"/>
                <w:szCs w:val="20"/>
                <w:lang w:val="en-IN"/>
              </w:rPr>
              <w:t>Grand Total</w:t>
            </w:r>
          </w:p>
        </w:tc>
        <w:tc>
          <w:tcPr>
            <w:tcW w:w="1820" w:type="dxa"/>
            <w:tcBorders>
              <w:top w:val="single" w:sz="4" w:space="0" w:color="8CB5F9"/>
              <w:left w:val="nil"/>
              <w:bottom w:val="nil"/>
              <w:right w:val="nil"/>
            </w:tcBorders>
            <w:shd w:val="clear" w:color="D9E7FD" w:fill="D9E7FD"/>
            <w:noWrap/>
            <w:vAlign w:val="bottom"/>
            <w:hideMark/>
          </w:tcPr>
          <w:p w14:paraId="49AF4E04" w14:textId="77777777" w:rsidR="00D303D7" w:rsidRPr="00D303D7" w:rsidRDefault="00D303D7" w:rsidP="00D303D7">
            <w:pPr>
              <w:spacing w:line="240" w:lineRule="auto"/>
              <w:jc w:val="right"/>
              <w:rPr>
                <w:rFonts w:eastAsia="Times New Roman"/>
                <w:b/>
                <w:bCs/>
                <w:color w:val="000000"/>
                <w:sz w:val="20"/>
                <w:szCs w:val="20"/>
                <w:lang w:val="en-IN"/>
              </w:rPr>
            </w:pPr>
            <w:r w:rsidRPr="00D303D7">
              <w:rPr>
                <w:rFonts w:eastAsia="Times New Roman"/>
                <w:b/>
                <w:bCs/>
                <w:color w:val="000000"/>
                <w:sz w:val="20"/>
                <w:szCs w:val="20"/>
                <w:lang w:val="en-IN"/>
              </w:rPr>
              <w:t>97498</w:t>
            </w:r>
          </w:p>
        </w:tc>
        <w:tc>
          <w:tcPr>
            <w:tcW w:w="3420" w:type="dxa"/>
            <w:tcBorders>
              <w:top w:val="single" w:sz="4" w:space="0" w:color="8CB5F9"/>
              <w:left w:val="nil"/>
              <w:bottom w:val="nil"/>
              <w:right w:val="nil"/>
            </w:tcBorders>
            <w:shd w:val="clear" w:color="D9E7FD" w:fill="D9E7FD"/>
            <w:noWrap/>
            <w:vAlign w:val="bottom"/>
            <w:hideMark/>
          </w:tcPr>
          <w:p w14:paraId="6550D5BA" w14:textId="77777777" w:rsidR="00D303D7" w:rsidRPr="00D303D7" w:rsidRDefault="00D303D7" w:rsidP="00D303D7">
            <w:pPr>
              <w:spacing w:line="240" w:lineRule="auto"/>
              <w:jc w:val="right"/>
              <w:rPr>
                <w:rFonts w:eastAsia="Times New Roman"/>
                <w:b/>
                <w:bCs/>
                <w:color w:val="000000"/>
                <w:sz w:val="20"/>
                <w:szCs w:val="20"/>
                <w:lang w:val="en-IN"/>
              </w:rPr>
            </w:pPr>
            <w:r w:rsidRPr="00D303D7">
              <w:rPr>
                <w:rFonts w:eastAsia="Times New Roman"/>
                <w:b/>
                <w:bCs/>
                <w:color w:val="000000"/>
                <w:sz w:val="20"/>
                <w:szCs w:val="20"/>
                <w:lang w:val="en-IN"/>
              </w:rPr>
              <w:t>4.55</w:t>
            </w:r>
          </w:p>
        </w:tc>
        <w:tc>
          <w:tcPr>
            <w:tcW w:w="2820" w:type="dxa"/>
            <w:tcBorders>
              <w:top w:val="single" w:sz="4" w:space="0" w:color="8CB5F9"/>
              <w:left w:val="nil"/>
              <w:bottom w:val="nil"/>
              <w:right w:val="nil"/>
            </w:tcBorders>
            <w:shd w:val="clear" w:color="D9E7FD" w:fill="D9E7FD"/>
            <w:noWrap/>
            <w:vAlign w:val="bottom"/>
            <w:hideMark/>
          </w:tcPr>
          <w:p w14:paraId="69243E73" w14:textId="77777777" w:rsidR="00D303D7" w:rsidRPr="00D303D7" w:rsidRDefault="00D303D7" w:rsidP="00D303D7">
            <w:pPr>
              <w:spacing w:line="240" w:lineRule="auto"/>
              <w:jc w:val="right"/>
              <w:rPr>
                <w:rFonts w:eastAsia="Times New Roman"/>
                <w:b/>
                <w:bCs/>
                <w:color w:val="000000"/>
                <w:sz w:val="20"/>
                <w:szCs w:val="20"/>
                <w:lang w:val="en-IN"/>
              </w:rPr>
            </w:pPr>
            <w:r w:rsidRPr="00D303D7">
              <w:rPr>
                <w:rFonts w:eastAsia="Times New Roman"/>
                <w:b/>
                <w:bCs/>
                <w:color w:val="000000"/>
                <w:sz w:val="20"/>
                <w:szCs w:val="20"/>
                <w:lang w:val="en-IN"/>
              </w:rPr>
              <w:t>4.10</w:t>
            </w:r>
          </w:p>
        </w:tc>
      </w:tr>
    </w:tbl>
    <w:p w14:paraId="41FF202F" w14:textId="77777777" w:rsidR="00D303D7" w:rsidRPr="000C512E" w:rsidRDefault="00D303D7" w:rsidP="000C512E">
      <w:pPr>
        <w:rPr>
          <w:highlight w:val="white"/>
        </w:rPr>
      </w:pPr>
    </w:p>
    <w:p w14:paraId="5FC5DCDB" w14:textId="77777777" w:rsidR="000C512E" w:rsidRDefault="000C512E" w:rsidP="000C512E">
      <w:pPr>
        <w:ind w:left="720"/>
        <w:rPr>
          <w:b/>
          <w:bCs/>
          <w:color w:val="FF0000"/>
          <w:highlight w:val="white"/>
        </w:rPr>
      </w:pPr>
    </w:p>
    <w:p w14:paraId="392A1F31" w14:textId="7CEB0904" w:rsidR="000C512E" w:rsidRPr="000C512E" w:rsidRDefault="00464E59" w:rsidP="000C512E">
      <w:pPr>
        <w:ind w:left="720"/>
        <w:rPr>
          <w:b/>
          <w:bCs/>
          <w:color w:val="FF0000"/>
        </w:rPr>
      </w:pPr>
      <w:r>
        <w:rPr>
          <w:b/>
          <w:bCs/>
          <w:color w:val="FF0000"/>
          <w:highlight w:val="white"/>
        </w:rPr>
        <w:t>Insights:</w:t>
      </w:r>
    </w:p>
    <w:p w14:paraId="0E18AD26" w14:textId="77777777" w:rsidR="00004EBF" w:rsidRPr="00004EBF" w:rsidRDefault="00004EBF" w:rsidP="00004EBF">
      <w:pPr>
        <w:ind w:left="720"/>
        <w:rPr>
          <w:lang w:val="en-IN"/>
        </w:rPr>
      </w:pPr>
      <w:r>
        <w:rPr>
          <w:lang w:val="en-IN"/>
        </w:rPr>
        <w:t xml:space="preserve">  </w:t>
      </w:r>
      <w:r>
        <w:rPr>
          <w:b/>
          <w:bCs/>
          <w:lang w:val="en-IN"/>
        </w:rPr>
        <w:t>Good Tracking:</w:t>
      </w:r>
      <w:r>
        <w:rPr>
          <w:lang w:val="en-IN"/>
        </w:rPr>
        <w:t xml:space="preserve"> The current software is successfully organizing thousands of tickets every year without crashing.</w:t>
      </w:r>
    </w:p>
    <w:p w14:paraId="63B73177" w14:textId="77777777" w:rsidR="00004EBF" w:rsidRPr="00004EBF" w:rsidRDefault="00004EBF" w:rsidP="00004EBF">
      <w:pPr>
        <w:ind w:left="720"/>
        <w:rPr>
          <w:lang w:val="en-IN"/>
        </w:rPr>
      </w:pPr>
      <w:r>
        <w:rPr>
          <w:lang w:val="en-IN"/>
        </w:rPr>
        <w:t xml:space="preserve">  </w:t>
      </w:r>
      <w:r>
        <w:rPr>
          <w:b/>
          <w:bCs/>
          <w:lang w:val="en-IN"/>
        </w:rPr>
        <w:t>Slow Speed:</w:t>
      </w:r>
      <w:r>
        <w:rPr>
          <w:lang w:val="en-IN"/>
        </w:rPr>
        <w:t xml:space="preserve"> Even with these tools, it still takes about 4.5 days to fix an issue, which means the automation is limited.</w:t>
      </w:r>
    </w:p>
    <w:p w14:paraId="05F197F2" w14:textId="77777777" w:rsidR="00004EBF" w:rsidRPr="00004EBF" w:rsidRDefault="00004EBF" w:rsidP="00004EBF">
      <w:pPr>
        <w:ind w:left="720"/>
        <w:rPr>
          <w:lang w:val="en-IN"/>
        </w:rPr>
      </w:pPr>
      <w:r>
        <w:rPr>
          <w:lang w:val="en-IN"/>
        </w:rPr>
        <w:t xml:space="preserve">  </w:t>
      </w:r>
      <w:r>
        <w:rPr>
          <w:b/>
          <w:bCs/>
          <w:lang w:val="en-IN"/>
        </w:rPr>
        <w:t>Heavy Load:</w:t>
      </w:r>
      <w:r>
        <w:rPr>
          <w:lang w:val="en-IN"/>
        </w:rPr>
        <w:t xml:space="preserve"> The tools are managing double the work compared to 2016, showing they are stable but old.</w:t>
      </w:r>
    </w:p>
    <w:p w14:paraId="46B60668" w14:textId="77777777" w:rsidR="00384CC8" w:rsidRDefault="00384CC8">
      <w:pPr>
        <w:ind w:left="720"/>
      </w:pPr>
    </w:p>
    <w:p w14:paraId="50209FB8" w14:textId="77777777" w:rsidR="00384CC8" w:rsidRDefault="00464E59">
      <w:pPr>
        <w:ind w:left="720"/>
        <w:rPr>
          <w:b/>
          <w:bCs/>
        </w:rPr>
      </w:pPr>
      <w:r>
        <w:rPr>
          <w:b/>
          <w:bCs/>
          <w:color w:val="FF0000"/>
          <w:highlight w:val="white"/>
        </w:rPr>
        <w:t>Recommendations:</w:t>
      </w:r>
    </w:p>
    <w:p w14:paraId="7D2BF609" w14:textId="77777777" w:rsidR="00004EBF" w:rsidRPr="00004EBF" w:rsidRDefault="00004EBF" w:rsidP="00004EBF">
      <w:pPr>
        <w:ind w:left="720"/>
        <w:rPr>
          <w:lang w:val="en-IN"/>
        </w:rPr>
      </w:pPr>
      <w:r>
        <w:rPr>
          <w:lang w:val="en-IN"/>
        </w:rPr>
        <w:t xml:space="preserve">  </w:t>
      </w:r>
      <w:r>
        <w:rPr>
          <w:b/>
          <w:bCs/>
          <w:lang w:val="en-IN"/>
        </w:rPr>
        <w:t>Better Automation:</w:t>
      </w:r>
      <w:r>
        <w:rPr>
          <w:lang w:val="en-IN"/>
        </w:rPr>
        <w:t xml:space="preserve"> Add new features that can solve common problems (like password resets) automatically.</w:t>
      </w:r>
    </w:p>
    <w:p w14:paraId="1A8A9FDF" w14:textId="77777777" w:rsidR="00004EBF" w:rsidRPr="00004EBF" w:rsidRDefault="00004EBF" w:rsidP="00004EBF">
      <w:pPr>
        <w:ind w:left="720"/>
        <w:rPr>
          <w:lang w:val="en-IN"/>
        </w:rPr>
      </w:pPr>
      <w:r>
        <w:rPr>
          <w:lang w:val="en-IN"/>
        </w:rPr>
        <w:t xml:space="preserve">  </w:t>
      </w:r>
      <w:r>
        <w:rPr>
          <w:b/>
          <w:bCs/>
          <w:lang w:val="en-IN"/>
        </w:rPr>
        <w:t>Agent Alerts:</w:t>
      </w:r>
      <w:r>
        <w:rPr>
          <w:lang w:val="en-IN"/>
        </w:rPr>
        <w:t xml:space="preserve"> The tool should send automatic reminders to agents if a ticket is open for more than 3 days.</w:t>
      </w:r>
    </w:p>
    <w:p w14:paraId="5323F75E" w14:textId="77777777" w:rsidR="00004EBF" w:rsidRPr="00004EBF" w:rsidRDefault="00004EBF" w:rsidP="00004EBF">
      <w:pPr>
        <w:ind w:left="720"/>
        <w:rPr>
          <w:lang w:val="en-IN"/>
        </w:rPr>
      </w:pPr>
      <w:r>
        <w:rPr>
          <w:lang w:val="en-IN"/>
        </w:rPr>
        <w:t xml:space="preserve">  </w:t>
      </w:r>
      <w:r>
        <w:rPr>
          <w:b/>
          <w:bCs/>
          <w:lang w:val="en-IN"/>
        </w:rPr>
        <w:t>User Self-Service:</w:t>
      </w:r>
      <w:r>
        <w:rPr>
          <w:lang w:val="en-IN"/>
        </w:rPr>
        <w:t xml:space="preserve"> Add a "Help" section in the tool so users can fix small issues themselves.</w:t>
      </w:r>
    </w:p>
    <w:p w14:paraId="0E9C2AD1" w14:textId="77777777" w:rsidR="00384CC8" w:rsidRDefault="00384CC8">
      <w:pPr>
        <w:ind w:left="720"/>
      </w:pPr>
    </w:p>
    <w:p w14:paraId="182346A8" w14:textId="77777777" w:rsidR="00384CC8" w:rsidRDefault="00384CC8"/>
    <w:p w14:paraId="1C5A4D63" w14:textId="77777777" w:rsidR="00384CC8" w:rsidRDefault="00464E59">
      <w:pPr>
        <w:pStyle w:val="Heading2"/>
        <w:rPr>
          <w:b/>
          <w:bCs/>
          <w:color w:val="FF0000"/>
        </w:rPr>
      </w:pPr>
      <w:bookmarkStart w:id="48" w:name="_ejp1zux51cm8" w:colFirst="0" w:colLast="0"/>
      <w:bookmarkEnd w:id="48"/>
      <w:r>
        <w:rPr>
          <w:b/>
          <w:bCs/>
          <w:color w:val="FF0000"/>
        </w:rPr>
        <w:t>Question 5: How has the performance of the IT support team changed over time (e.g., monthly or quarterly)?</w:t>
      </w:r>
    </w:p>
    <w:p w14:paraId="4F5784D6" w14:textId="77777777" w:rsidR="00384CC8" w:rsidRDefault="00464E59">
      <w:pPr>
        <w:pStyle w:val="Heading2"/>
      </w:pPr>
      <w:bookmarkStart w:id="49" w:name="_wgghm4wxmh92" w:colFirst="0" w:colLast="0"/>
      <w:bookmarkEnd w:id="49"/>
      <w:r>
        <w:rPr>
          <w:b/>
          <w:bCs/>
          <w:color w:val="FF0000"/>
        </w:rPr>
        <w:t>Analysis: Trend analysis using time series charts.</w:t>
      </w:r>
    </w:p>
    <w:p w14:paraId="6B8FF695" w14:textId="77777777" w:rsidR="00384CC8" w:rsidRDefault="00384CC8"/>
    <w:p w14:paraId="0CF3A11A" w14:textId="77777777" w:rsidR="00384CC8" w:rsidRDefault="00464E59">
      <w:pPr>
        <w:pStyle w:val="Heading2"/>
        <w:rPr>
          <w:b/>
          <w:bCs/>
        </w:rPr>
      </w:pPr>
      <w:bookmarkStart w:id="50" w:name="_mokuh9rrvbnd" w:colFirst="0" w:colLast="0"/>
      <w:bookmarkEnd w:id="50"/>
      <w:r>
        <w:rPr>
          <w:b/>
          <w:bCs/>
        </w:rPr>
        <w:t>Solution:</w:t>
      </w:r>
    </w:p>
    <w:p w14:paraId="0EFF0FA2" w14:textId="4842DE3A" w:rsidR="00384CC8" w:rsidRDefault="00F87B54">
      <w:r>
        <w:t>The IT support team’s performance has been very strong. Even though the number of tickets doubled from 2016 to 2020, the team kept the service quality high and the resolution speed stable.</w:t>
      </w:r>
      <w:r>
        <w:br/>
      </w:r>
    </w:p>
    <w:p w14:paraId="6A077A83" w14:textId="77777777" w:rsidR="00384CC8" w:rsidRDefault="00464E59">
      <w:pPr>
        <w:ind w:left="720"/>
        <w:rPr>
          <w:b/>
          <w:bCs/>
        </w:rPr>
      </w:pPr>
      <w:r>
        <w:rPr>
          <w:b/>
          <w:bCs/>
          <w:color w:val="FF0000"/>
          <w:highlight w:val="white"/>
        </w:rPr>
        <w:t>Approach:</w:t>
      </w:r>
    </w:p>
    <w:p w14:paraId="70756D37" w14:textId="38DBD0ED" w:rsidR="00384CC8" w:rsidRDefault="0057378D">
      <w:pPr>
        <w:ind w:left="720"/>
      </w:pPr>
      <w:r>
        <w:t xml:space="preserve">I created a </w:t>
      </w:r>
      <w:r>
        <w:rPr>
          <w:b/>
          <w:bCs/>
        </w:rPr>
        <w:t>Pivot Table</w:t>
      </w:r>
      <w:r>
        <w:t xml:space="preserve"> to group the data by </w:t>
      </w:r>
      <w:r>
        <w:rPr>
          <w:b/>
          <w:bCs/>
        </w:rPr>
        <w:t>Years</w:t>
      </w:r>
      <w:r>
        <w:t xml:space="preserve">. Then, I used a </w:t>
      </w:r>
      <w:r>
        <w:rPr>
          <w:b/>
          <w:bCs/>
        </w:rPr>
        <w:t>Line Chart</w:t>
      </w:r>
      <w:r>
        <w:t xml:space="preserve"> to compare the total number of tickets against satisfaction ratings. This visual trend clearly shows that the team is delivering better results over time.</w:t>
      </w:r>
      <w:r>
        <w:br/>
      </w:r>
    </w:p>
    <w:p w14:paraId="63EBDB4D" w14:textId="77777777" w:rsidR="00384CC8" w:rsidRDefault="00464E59">
      <w:pPr>
        <w:ind w:left="720"/>
        <w:rPr>
          <w:b/>
          <w:bCs/>
        </w:rPr>
      </w:pPr>
      <w:r>
        <w:rPr>
          <w:b/>
          <w:bCs/>
          <w:color w:val="FF0000"/>
          <w:highlight w:val="white"/>
        </w:rPr>
        <w:t>Charts &amp; Tables:</w:t>
      </w:r>
    </w:p>
    <w:tbl>
      <w:tblPr>
        <w:tblW w:w="9500" w:type="dxa"/>
        <w:tblLook w:val="04A0" w:firstRow="1" w:lastRow="0" w:firstColumn="1" w:lastColumn="0" w:noHBand="0" w:noVBand="1"/>
      </w:tblPr>
      <w:tblGrid>
        <w:gridCol w:w="1440"/>
        <w:gridCol w:w="3420"/>
        <w:gridCol w:w="1820"/>
        <w:gridCol w:w="2820"/>
      </w:tblGrid>
      <w:tr w:rsidR="007607A9" w:rsidRPr="007607A9" w14:paraId="6DCE7962" w14:textId="77777777" w:rsidTr="007607A9">
        <w:trPr>
          <w:trHeight w:val="250"/>
        </w:trPr>
        <w:tc>
          <w:tcPr>
            <w:tcW w:w="1440" w:type="dxa"/>
            <w:tcBorders>
              <w:top w:val="nil"/>
              <w:left w:val="nil"/>
              <w:bottom w:val="single" w:sz="4" w:space="0" w:color="8CB5F9"/>
              <w:right w:val="nil"/>
            </w:tcBorders>
            <w:shd w:val="clear" w:color="D9E7FD" w:fill="D9E7FD"/>
            <w:noWrap/>
            <w:vAlign w:val="bottom"/>
            <w:hideMark/>
          </w:tcPr>
          <w:p w14:paraId="2124574B" w14:textId="77777777" w:rsidR="007607A9" w:rsidRPr="007607A9" w:rsidRDefault="007607A9" w:rsidP="007607A9">
            <w:pPr>
              <w:spacing w:line="240" w:lineRule="auto"/>
              <w:rPr>
                <w:rFonts w:eastAsia="Times New Roman"/>
                <w:b/>
                <w:bCs/>
                <w:color w:val="000000"/>
                <w:sz w:val="20"/>
                <w:szCs w:val="20"/>
                <w:lang w:val="en-IN"/>
              </w:rPr>
            </w:pPr>
            <w:r>
              <w:rPr>
                <w:rFonts w:eastAsia="Times New Roman"/>
                <w:b/>
                <w:bCs/>
                <w:color w:val="000000"/>
                <w:sz w:val="20"/>
                <w:szCs w:val="20"/>
                <w:lang w:val="en-IN"/>
              </w:rPr>
              <w:t>Row Labels</w:t>
            </w:r>
          </w:p>
        </w:tc>
        <w:tc>
          <w:tcPr>
            <w:tcW w:w="3420" w:type="dxa"/>
            <w:tcBorders>
              <w:top w:val="nil"/>
              <w:left w:val="nil"/>
              <w:bottom w:val="single" w:sz="4" w:space="0" w:color="8CB5F9"/>
              <w:right w:val="nil"/>
            </w:tcBorders>
            <w:shd w:val="clear" w:color="D9E7FD" w:fill="D9E7FD"/>
            <w:noWrap/>
            <w:vAlign w:val="bottom"/>
            <w:hideMark/>
          </w:tcPr>
          <w:p w14:paraId="0A3595C4" w14:textId="77777777" w:rsidR="007607A9" w:rsidRPr="007607A9" w:rsidRDefault="007607A9" w:rsidP="007607A9">
            <w:pPr>
              <w:spacing w:line="240" w:lineRule="auto"/>
              <w:rPr>
                <w:rFonts w:eastAsia="Times New Roman"/>
                <w:b/>
                <w:bCs/>
                <w:color w:val="000000"/>
                <w:sz w:val="20"/>
                <w:szCs w:val="20"/>
                <w:lang w:val="en-IN"/>
              </w:rPr>
            </w:pPr>
            <w:r>
              <w:rPr>
                <w:rFonts w:eastAsia="Times New Roman"/>
                <w:b/>
                <w:bCs/>
                <w:color w:val="000000"/>
                <w:sz w:val="20"/>
                <w:szCs w:val="20"/>
                <w:lang w:val="en-IN"/>
              </w:rPr>
              <w:t>Average of Resolution Time (Days)</w:t>
            </w:r>
          </w:p>
        </w:tc>
        <w:tc>
          <w:tcPr>
            <w:tcW w:w="1820" w:type="dxa"/>
            <w:tcBorders>
              <w:top w:val="nil"/>
              <w:left w:val="nil"/>
              <w:bottom w:val="single" w:sz="4" w:space="0" w:color="8CB5F9"/>
              <w:right w:val="nil"/>
            </w:tcBorders>
            <w:shd w:val="clear" w:color="D9E7FD" w:fill="D9E7FD"/>
            <w:noWrap/>
            <w:vAlign w:val="bottom"/>
            <w:hideMark/>
          </w:tcPr>
          <w:p w14:paraId="44BF388D" w14:textId="77777777" w:rsidR="007607A9" w:rsidRPr="007607A9" w:rsidRDefault="007607A9" w:rsidP="007607A9">
            <w:pPr>
              <w:spacing w:line="240" w:lineRule="auto"/>
              <w:rPr>
                <w:rFonts w:eastAsia="Times New Roman"/>
                <w:b/>
                <w:bCs/>
                <w:color w:val="000000"/>
                <w:sz w:val="20"/>
                <w:szCs w:val="20"/>
                <w:lang w:val="en-IN"/>
              </w:rPr>
            </w:pPr>
            <w:r>
              <w:rPr>
                <w:rFonts w:eastAsia="Times New Roman"/>
                <w:b/>
                <w:bCs/>
                <w:color w:val="000000"/>
                <w:sz w:val="20"/>
                <w:szCs w:val="20"/>
                <w:lang w:val="en-IN"/>
              </w:rPr>
              <w:t>Count of ID Ticket</w:t>
            </w:r>
          </w:p>
        </w:tc>
        <w:tc>
          <w:tcPr>
            <w:tcW w:w="2820" w:type="dxa"/>
            <w:tcBorders>
              <w:top w:val="nil"/>
              <w:left w:val="nil"/>
              <w:bottom w:val="single" w:sz="4" w:space="0" w:color="8CB5F9"/>
              <w:right w:val="nil"/>
            </w:tcBorders>
            <w:shd w:val="clear" w:color="D9E7FD" w:fill="D9E7FD"/>
            <w:noWrap/>
            <w:vAlign w:val="bottom"/>
            <w:hideMark/>
          </w:tcPr>
          <w:p w14:paraId="76E94379" w14:textId="77777777" w:rsidR="007607A9" w:rsidRPr="007607A9" w:rsidRDefault="007607A9" w:rsidP="007607A9">
            <w:pPr>
              <w:spacing w:line="240" w:lineRule="auto"/>
              <w:rPr>
                <w:rFonts w:eastAsia="Times New Roman"/>
                <w:b/>
                <w:bCs/>
                <w:color w:val="000000"/>
                <w:sz w:val="20"/>
                <w:szCs w:val="20"/>
                <w:lang w:val="en-IN"/>
              </w:rPr>
            </w:pPr>
            <w:r>
              <w:rPr>
                <w:rFonts w:eastAsia="Times New Roman"/>
                <w:b/>
                <w:bCs/>
                <w:color w:val="000000"/>
                <w:sz w:val="20"/>
                <w:szCs w:val="20"/>
                <w:lang w:val="en-IN"/>
              </w:rPr>
              <w:t>Average of Satisfaction Rate</w:t>
            </w:r>
          </w:p>
        </w:tc>
      </w:tr>
      <w:tr w:rsidR="007607A9" w:rsidRPr="007607A9" w14:paraId="5320C370" w14:textId="77777777" w:rsidTr="007607A9">
        <w:trPr>
          <w:trHeight w:val="250"/>
        </w:trPr>
        <w:tc>
          <w:tcPr>
            <w:tcW w:w="1440" w:type="dxa"/>
            <w:tcBorders>
              <w:top w:val="nil"/>
              <w:left w:val="nil"/>
              <w:bottom w:val="single" w:sz="4" w:space="0" w:color="8CB5F9"/>
              <w:right w:val="nil"/>
            </w:tcBorders>
            <w:noWrap/>
            <w:vAlign w:val="bottom"/>
            <w:hideMark/>
          </w:tcPr>
          <w:p w14:paraId="25138B55" w14:textId="77777777" w:rsidR="007607A9" w:rsidRPr="007607A9" w:rsidRDefault="007607A9" w:rsidP="007607A9">
            <w:pPr>
              <w:spacing w:line="240" w:lineRule="auto"/>
              <w:rPr>
                <w:rFonts w:eastAsia="Times New Roman"/>
                <w:b/>
                <w:bCs/>
                <w:color w:val="000000"/>
                <w:sz w:val="20"/>
                <w:szCs w:val="20"/>
                <w:lang w:val="en-IN"/>
              </w:rPr>
            </w:pPr>
            <w:r>
              <w:rPr>
                <w:rFonts w:eastAsia="Times New Roman"/>
                <w:b/>
                <w:bCs/>
                <w:color w:val="000000"/>
                <w:sz w:val="20"/>
                <w:szCs w:val="20"/>
                <w:lang w:val="en-IN"/>
              </w:rPr>
              <w:t>2016</w:t>
            </w:r>
          </w:p>
        </w:tc>
        <w:tc>
          <w:tcPr>
            <w:tcW w:w="3420" w:type="dxa"/>
            <w:tcBorders>
              <w:top w:val="nil"/>
              <w:left w:val="nil"/>
              <w:bottom w:val="single" w:sz="4" w:space="0" w:color="8CB5F9"/>
              <w:right w:val="nil"/>
            </w:tcBorders>
            <w:noWrap/>
            <w:vAlign w:val="bottom"/>
            <w:hideMark/>
          </w:tcPr>
          <w:p w14:paraId="79D4F08D" w14:textId="77777777" w:rsidR="007607A9" w:rsidRPr="007607A9" w:rsidRDefault="007607A9" w:rsidP="007607A9">
            <w:pPr>
              <w:spacing w:line="240" w:lineRule="auto"/>
              <w:jc w:val="right"/>
              <w:rPr>
                <w:rFonts w:eastAsia="Times New Roman"/>
                <w:b/>
                <w:bCs/>
                <w:color w:val="000000"/>
                <w:sz w:val="20"/>
                <w:szCs w:val="20"/>
                <w:lang w:val="en-IN"/>
              </w:rPr>
            </w:pPr>
            <w:r>
              <w:rPr>
                <w:rFonts w:eastAsia="Times New Roman"/>
                <w:b/>
                <w:bCs/>
                <w:color w:val="000000"/>
                <w:sz w:val="20"/>
                <w:szCs w:val="20"/>
                <w:lang w:val="en-IN"/>
              </w:rPr>
              <w:t>4.551758486</w:t>
            </w:r>
          </w:p>
        </w:tc>
        <w:tc>
          <w:tcPr>
            <w:tcW w:w="1820" w:type="dxa"/>
            <w:tcBorders>
              <w:top w:val="nil"/>
              <w:left w:val="nil"/>
              <w:bottom w:val="single" w:sz="4" w:space="0" w:color="8CB5F9"/>
              <w:right w:val="nil"/>
            </w:tcBorders>
            <w:noWrap/>
            <w:vAlign w:val="bottom"/>
            <w:hideMark/>
          </w:tcPr>
          <w:p w14:paraId="791D45A8" w14:textId="77777777" w:rsidR="007607A9" w:rsidRPr="007607A9" w:rsidRDefault="007607A9" w:rsidP="007607A9">
            <w:pPr>
              <w:spacing w:line="240" w:lineRule="auto"/>
              <w:jc w:val="right"/>
              <w:rPr>
                <w:rFonts w:eastAsia="Times New Roman"/>
                <w:b/>
                <w:bCs/>
                <w:color w:val="000000"/>
                <w:sz w:val="20"/>
                <w:szCs w:val="20"/>
                <w:lang w:val="en-IN"/>
              </w:rPr>
            </w:pPr>
            <w:r>
              <w:rPr>
                <w:rFonts w:eastAsia="Times New Roman"/>
                <w:b/>
                <w:bCs/>
                <w:color w:val="000000"/>
                <w:sz w:val="20"/>
                <w:szCs w:val="20"/>
                <w:lang w:val="en-IN"/>
              </w:rPr>
              <w:t>13051</w:t>
            </w:r>
          </w:p>
        </w:tc>
        <w:tc>
          <w:tcPr>
            <w:tcW w:w="2820" w:type="dxa"/>
            <w:tcBorders>
              <w:top w:val="nil"/>
              <w:left w:val="nil"/>
              <w:bottom w:val="single" w:sz="4" w:space="0" w:color="8CB5F9"/>
              <w:right w:val="nil"/>
            </w:tcBorders>
            <w:noWrap/>
            <w:vAlign w:val="bottom"/>
            <w:hideMark/>
          </w:tcPr>
          <w:p w14:paraId="730648B9" w14:textId="77777777" w:rsidR="007607A9" w:rsidRPr="007607A9" w:rsidRDefault="007607A9" w:rsidP="007607A9">
            <w:pPr>
              <w:spacing w:line="240" w:lineRule="auto"/>
              <w:jc w:val="right"/>
              <w:rPr>
                <w:rFonts w:eastAsia="Times New Roman"/>
                <w:b/>
                <w:bCs/>
                <w:color w:val="000000"/>
                <w:sz w:val="20"/>
                <w:szCs w:val="20"/>
                <w:lang w:val="en-IN"/>
              </w:rPr>
            </w:pPr>
            <w:r>
              <w:rPr>
                <w:rFonts w:eastAsia="Times New Roman"/>
                <w:b/>
                <w:bCs/>
                <w:color w:val="000000"/>
                <w:sz w:val="20"/>
                <w:szCs w:val="20"/>
                <w:lang w:val="en-IN"/>
              </w:rPr>
              <w:t>3.979695043</w:t>
            </w:r>
          </w:p>
        </w:tc>
      </w:tr>
      <w:tr w:rsidR="007607A9" w:rsidRPr="007607A9" w14:paraId="3D8C0C01" w14:textId="77777777" w:rsidTr="007607A9">
        <w:trPr>
          <w:trHeight w:val="250"/>
        </w:trPr>
        <w:tc>
          <w:tcPr>
            <w:tcW w:w="1440" w:type="dxa"/>
            <w:tcBorders>
              <w:top w:val="nil"/>
              <w:left w:val="nil"/>
              <w:bottom w:val="single" w:sz="4" w:space="0" w:color="8CB5F9"/>
              <w:right w:val="nil"/>
            </w:tcBorders>
            <w:noWrap/>
            <w:vAlign w:val="bottom"/>
            <w:hideMark/>
          </w:tcPr>
          <w:p w14:paraId="2AF67EA0" w14:textId="77777777" w:rsidR="007607A9" w:rsidRPr="007607A9" w:rsidRDefault="007607A9" w:rsidP="007607A9">
            <w:pPr>
              <w:spacing w:line="240" w:lineRule="auto"/>
              <w:rPr>
                <w:rFonts w:eastAsia="Times New Roman"/>
                <w:b/>
                <w:bCs/>
                <w:color w:val="000000"/>
                <w:sz w:val="20"/>
                <w:szCs w:val="20"/>
                <w:lang w:val="en-IN"/>
              </w:rPr>
            </w:pPr>
            <w:r>
              <w:rPr>
                <w:rFonts w:eastAsia="Times New Roman"/>
                <w:b/>
                <w:bCs/>
                <w:color w:val="000000"/>
                <w:sz w:val="20"/>
                <w:szCs w:val="20"/>
                <w:lang w:val="en-IN"/>
              </w:rPr>
              <w:t>2017</w:t>
            </w:r>
          </w:p>
        </w:tc>
        <w:tc>
          <w:tcPr>
            <w:tcW w:w="3420" w:type="dxa"/>
            <w:tcBorders>
              <w:top w:val="nil"/>
              <w:left w:val="nil"/>
              <w:bottom w:val="single" w:sz="4" w:space="0" w:color="8CB5F9"/>
              <w:right w:val="nil"/>
            </w:tcBorders>
            <w:noWrap/>
            <w:vAlign w:val="bottom"/>
            <w:hideMark/>
          </w:tcPr>
          <w:p w14:paraId="4D6478EC" w14:textId="77777777" w:rsidR="007607A9" w:rsidRPr="007607A9" w:rsidRDefault="007607A9" w:rsidP="007607A9">
            <w:pPr>
              <w:spacing w:line="240" w:lineRule="auto"/>
              <w:jc w:val="right"/>
              <w:rPr>
                <w:rFonts w:eastAsia="Times New Roman"/>
                <w:b/>
                <w:bCs/>
                <w:color w:val="000000"/>
                <w:sz w:val="20"/>
                <w:szCs w:val="20"/>
                <w:lang w:val="en-IN"/>
              </w:rPr>
            </w:pPr>
            <w:r>
              <w:rPr>
                <w:rFonts w:eastAsia="Times New Roman"/>
                <w:b/>
                <w:bCs/>
                <w:color w:val="000000"/>
                <w:sz w:val="20"/>
                <w:szCs w:val="20"/>
                <w:lang w:val="en-IN"/>
              </w:rPr>
              <w:t>4.530070399</w:t>
            </w:r>
          </w:p>
        </w:tc>
        <w:tc>
          <w:tcPr>
            <w:tcW w:w="1820" w:type="dxa"/>
            <w:tcBorders>
              <w:top w:val="nil"/>
              <w:left w:val="nil"/>
              <w:bottom w:val="single" w:sz="4" w:space="0" w:color="8CB5F9"/>
              <w:right w:val="nil"/>
            </w:tcBorders>
            <w:noWrap/>
            <w:vAlign w:val="bottom"/>
            <w:hideMark/>
          </w:tcPr>
          <w:p w14:paraId="227FC370" w14:textId="77777777" w:rsidR="007607A9" w:rsidRPr="007607A9" w:rsidRDefault="007607A9" w:rsidP="007607A9">
            <w:pPr>
              <w:spacing w:line="240" w:lineRule="auto"/>
              <w:jc w:val="right"/>
              <w:rPr>
                <w:rFonts w:eastAsia="Times New Roman"/>
                <w:b/>
                <w:bCs/>
                <w:color w:val="000000"/>
                <w:sz w:val="20"/>
                <w:szCs w:val="20"/>
                <w:lang w:val="en-IN"/>
              </w:rPr>
            </w:pPr>
            <w:r>
              <w:rPr>
                <w:rFonts w:eastAsia="Times New Roman"/>
                <w:b/>
                <w:bCs/>
                <w:color w:val="000000"/>
                <w:sz w:val="20"/>
                <w:szCs w:val="20"/>
                <w:lang w:val="en-IN"/>
              </w:rPr>
              <w:t>14915</w:t>
            </w:r>
          </w:p>
        </w:tc>
        <w:tc>
          <w:tcPr>
            <w:tcW w:w="2820" w:type="dxa"/>
            <w:tcBorders>
              <w:top w:val="nil"/>
              <w:left w:val="nil"/>
              <w:bottom w:val="single" w:sz="4" w:space="0" w:color="8CB5F9"/>
              <w:right w:val="nil"/>
            </w:tcBorders>
            <w:noWrap/>
            <w:vAlign w:val="bottom"/>
            <w:hideMark/>
          </w:tcPr>
          <w:p w14:paraId="1A796107" w14:textId="77777777" w:rsidR="007607A9" w:rsidRPr="007607A9" w:rsidRDefault="007607A9" w:rsidP="007607A9">
            <w:pPr>
              <w:spacing w:line="240" w:lineRule="auto"/>
              <w:jc w:val="right"/>
              <w:rPr>
                <w:rFonts w:eastAsia="Times New Roman"/>
                <w:b/>
                <w:bCs/>
                <w:color w:val="000000"/>
                <w:sz w:val="20"/>
                <w:szCs w:val="20"/>
                <w:lang w:val="en-IN"/>
              </w:rPr>
            </w:pPr>
            <w:r>
              <w:rPr>
                <w:rFonts w:eastAsia="Times New Roman"/>
                <w:b/>
                <w:bCs/>
                <w:color w:val="000000"/>
                <w:sz w:val="20"/>
                <w:szCs w:val="20"/>
                <w:lang w:val="en-IN"/>
              </w:rPr>
              <w:t>4.068119343</w:t>
            </w:r>
          </w:p>
        </w:tc>
      </w:tr>
      <w:tr w:rsidR="007607A9" w:rsidRPr="007607A9" w14:paraId="740F23EB" w14:textId="77777777" w:rsidTr="007607A9">
        <w:trPr>
          <w:trHeight w:val="250"/>
        </w:trPr>
        <w:tc>
          <w:tcPr>
            <w:tcW w:w="1440" w:type="dxa"/>
            <w:tcBorders>
              <w:top w:val="nil"/>
              <w:left w:val="nil"/>
              <w:bottom w:val="single" w:sz="4" w:space="0" w:color="8CB5F9"/>
              <w:right w:val="nil"/>
            </w:tcBorders>
            <w:noWrap/>
            <w:vAlign w:val="bottom"/>
            <w:hideMark/>
          </w:tcPr>
          <w:p w14:paraId="40B560A0" w14:textId="77777777" w:rsidR="007607A9" w:rsidRPr="007607A9" w:rsidRDefault="007607A9" w:rsidP="007607A9">
            <w:pPr>
              <w:spacing w:line="240" w:lineRule="auto"/>
              <w:rPr>
                <w:rFonts w:eastAsia="Times New Roman"/>
                <w:b/>
                <w:bCs/>
                <w:color w:val="000000"/>
                <w:sz w:val="20"/>
                <w:szCs w:val="20"/>
                <w:lang w:val="en-IN"/>
              </w:rPr>
            </w:pPr>
            <w:r>
              <w:rPr>
                <w:rFonts w:eastAsia="Times New Roman"/>
                <w:b/>
                <w:bCs/>
                <w:color w:val="000000"/>
                <w:sz w:val="20"/>
                <w:szCs w:val="20"/>
                <w:lang w:val="en-IN"/>
              </w:rPr>
              <w:t>2018</w:t>
            </w:r>
          </w:p>
        </w:tc>
        <w:tc>
          <w:tcPr>
            <w:tcW w:w="3420" w:type="dxa"/>
            <w:tcBorders>
              <w:top w:val="nil"/>
              <w:left w:val="nil"/>
              <w:bottom w:val="single" w:sz="4" w:space="0" w:color="8CB5F9"/>
              <w:right w:val="nil"/>
            </w:tcBorders>
            <w:noWrap/>
            <w:vAlign w:val="bottom"/>
            <w:hideMark/>
          </w:tcPr>
          <w:p w14:paraId="0948A0F0" w14:textId="77777777" w:rsidR="007607A9" w:rsidRPr="007607A9" w:rsidRDefault="007607A9" w:rsidP="007607A9">
            <w:pPr>
              <w:spacing w:line="240" w:lineRule="auto"/>
              <w:jc w:val="right"/>
              <w:rPr>
                <w:rFonts w:eastAsia="Times New Roman"/>
                <w:b/>
                <w:bCs/>
                <w:color w:val="000000"/>
                <w:sz w:val="20"/>
                <w:szCs w:val="20"/>
                <w:lang w:val="en-IN"/>
              </w:rPr>
            </w:pPr>
            <w:r>
              <w:rPr>
                <w:rFonts w:eastAsia="Times New Roman"/>
                <w:b/>
                <w:bCs/>
                <w:color w:val="000000"/>
                <w:sz w:val="20"/>
                <w:szCs w:val="20"/>
                <w:lang w:val="en-IN"/>
              </w:rPr>
              <w:t>4.558668355</w:t>
            </w:r>
          </w:p>
        </w:tc>
        <w:tc>
          <w:tcPr>
            <w:tcW w:w="1820" w:type="dxa"/>
            <w:tcBorders>
              <w:top w:val="nil"/>
              <w:left w:val="nil"/>
              <w:bottom w:val="single" w:sz="4" w:space="0" w:color="8CB5F9"/>
              <w:right w:val="nil"/>
            </w:tcBorders>
            <w:noWrap/>
            <w:vAlign w:val="bottom"/>
            <w:hideMark/>
          </w:tcPr>
          <w:p w14:paraId="4252BD40" w14:textId="77777777" w:rsidR="007607A9" w:rsidRPr="007607A9" w:rsidRDefault="007607A9" w:rsidP="007607A9">
            <w:pPr>
              <w:spacing w:line="240" w:lineRule="auto"/>
              <w:jc w:val="right"/>
              <w:rPr>
                <w:rFonts w:eastAsia="Times New Roman"/>
                <w:b/>
                <w:bCs/>
                <w:color w:val="000000"/>
                <w:sz w:val="20"/>
                <w:szCs w:val="20"/>
                <w:lang w:val="en-IN"/>
              </w:rPr>
            </w:pPr>
            <w:r>
              <w:rPr>
                <w:rFonts w:eastAsia="Times New Roman"/>
                <w:b/>
                <w:bCs/>
                <w:color w:val="000000"/>
                <w:sz w:val="20"/>
                <w:szCs w:val="20"/>
                <w:lang w:val="en-IN"/>
              </w:rPr>
              <w:t>18954</w:t>
            </w:r>
          </w:p>
        </w:tc>
        <w:tc>
          <w:tcPr>
            <w:tcW w:w="2820" w:type="dxa"/>
            <w:tcBorders>
              <w:top w:val="nil"/>
              <w:left w:val="nil"/>
              <w:bottom w:val="single" w:sz="4" w:space="0" w:color="8CB5F9"/>
              <w:right w:val="nil"/>
            </w:tcBorders>
            <w:noWrap/>
            <w:vAlign w:val="bottom"/>
            <w:hideMark/>
          </w:tcPr>
          <w:p w14:paraId="7B332493" w14:textId="77777777" w:rsidR="007607A9" w:rsidRPr="007607A9" w:rsidRDefault="007607A9" w:rsidP="007607A9">
            <w:pPr>
              <w:spacing w:line="240" w:lineRule="auto"/>
              <w:jc w:val="right"/>
              <w:rPr>
                <w:rFonts w:eastAsia="Times New Roman"/>
                <w:b/>
                <w:bCs/>
                <w:color w:val="000000"/>
                <w:sz w:val="20"/>
                <w:szCs w:val="20"/>
                <w:lang w:val="en-IN"/>
              </w:rPr>
            </w:pPr>
            <w:r>
              <w:rPr>
                <w:rFonts w:eastAsia="Times New Roman"/>
                <w:b/>
                <w:bCs/>
                <w:color w:val="000000"/>
                <w:sz w:val="20"/>
                <w:szCs w:val="20"/>
                <w:lang w:val="en-IN"/>
              </w:rPr>
              <w:t>4.091853962</w:t>
            </w:r>
          </w:p>
        </w:tc>
      </w:tr>
      <w:tr w:rsidR="007607A9" w:rsidRPr="007607A9" w14:paraId="7ADD590E" w14:textId="77777777" w:rsidTr="007607A9">
        <w:trPr>
          <w:trHeight w:val="250"/>
        </w:trPr>
        <w:tc>
          <w:tcPr>
            <w:tcW w:w="1440" w:type="dxa"/>
            <w:tcBorders>
              <w:top w:val="nil"/>
              <w:left w:val="nil"/>
              <w:bottom w:val="single" w:sz="4" w:space="0" w:color="8CB5F9"/>
              <w:right w:val="nil"/>
            </w:tcBorders>
            <w:noWrap/>
            <w:vAlign w:val="bottom"/>
            <w:hideMark/>
          </w:tcPr>
          <w:p w14:paraId="03E1ECC7" w14:textId="77777777" w:rsidR="007607A9" w:rsidRPr="007607A9" w:rsidRDefault="007607A9" w:rsidP="007607A9">
            <w:pPr>
              <w:spacing w:line="240" w:lineRule="auto"/>
              <w:rPr>
                <w:rFonts w:eastAsia="Times New Roman"/>
                <w:b/>
                <w:bCs/>
                <w:color w:val="000000"/>
                <w:sz w:val="20"/>
                <w:szCs w:val="20"/>
                <w:lang w:val="en-IN"/>
              </w:rPr>
            </w:pPr>
            <w:r>
              <w:rPr>
                <w:rFonts w:eastAsia="Times New Roman"/>
                <w:b/>
                <w:bCs/>
                <w:color w:val="000000"/>
                <w:sz w:val="20"/>
                <w:szCs w:val="20"/>
                <w:lang w:val="en-IN"/>
              </w:rPr>
              <w:t>2019</w:t>
            </w:r>
          </w:p>
        </w:tc>
        <w:tc>
          <w:tcPr>
            <w:tcW w:w="3420" w:type="dxa"/>
            <w:tcBorders>
              <w:top w:val="nil"/>
              <w:left w:val="nil"/>
              <w:bottom w:val="single" w:sz="4" w:space="0" w:color="8CB5F9"/>
              <w:right w:val="nil"/>
            </w:tcBorders>
            <w:noWrap/>
            <w:vAlign w:val="bottom"/>
            <w:hideMark/>
          </w:tcPr>
          <w:p w14:paraId="0D455242" w14:textId="77777777" w:rsidR="007607A9" w:rsidRPr="007607A9" w:rsidRDefault="007607A9" w:rsidP="007607A9">
            <w:pPr>
              <w:spacing w:line="240" w:lineRule="auto"/>
              <w:jc w:val="right"/>
              <w:rPr>
                <w:rFonts w:eastAsia="Times New Roman"/>
                <w:b/>
                <w:bCs/>
                <w:color w:val="000000"/>
                <w:sz w:val="20"/>
                <w:szCs w:val="20"/>
                <w:lang w:val="en-IN"/>
              </w:rPr>
            </w:pPr>
            <w:r>
              <w:rPr>
                <w:rFonts w:eastAsia="Times New Roman"/>
                <w:b/>
                <w:bCs/>
                <w:color w:val="000000"/>
                <w:sz w:val="20"/>
                <w:szCs w:val="20"/>
                <w:lang w:val="en-IN"/>
              </w:rPr>
              <w:t>4.520800372</w:t>
            </w:r>
          </w:p>
        </w:tc>
        <w:tc>
          <w:tcPr>
            <w:tcW w:w="1820" w:type="dxa"/>
            <w:tcBorders>
              <w:top w:val="nil"/>
              <w:left w:val="nil"/>
              <w:bottom w:val="single" w:sz="4" w:space="0" w:color="8CB5F9"/>
              <w:right w:val="nil"/>
            </w:tcBorders>
            <w:noWrap/>
            <w:vAlign w:val="bottom"/>
            <w:hideMark/>
          </w:tcPr>
          <w:p w14:paraId="377157CA" w14:textId="77777777" w:rsidR="007607A9" w:rsidRPr="007607A9" w:rsidRDefault="007607A9" w:rsidP="007607A9">
            <w:pPr>
              <w:spacing w:line="240" w:lineRule="auto"/>
              <w:jc w:val="right"/>
              <w:rPr>
                <w:rFonts w:eastAsia="Times New Roman"/>
                <w:b/>
                <w:bCs/>
                <w:color w:val="000000"/>
                <w:sz w:val="20"/>
                <w:szCs w:val="20"/>
                <w:lang w:val="en-IN"/>
              </w:rPr>
            </w:pPr>
            <w:r>
              <w:rPr>
                <w:rFonts w:eastAsia="Times New Roman"/>
                <w:b/>
                <w:bCs/>
                <w:color w:val="000000"/>
                <w:sz w:val="20"/>
                <w:szCs w:val="20"/>
                <w:lang w:val="en-IN"/>
              </w:rPr>
              <w:t>21490</w:t>
            </w:r>
          </w:p>
        </w:tc>
        <w:tc>
          <w:tcPr>
            <w:tcW w:w="2820" w:type="dxa"/>
            <w:tcBorders>
              <w:top w:val="nil"/>
              <w:left w:val="nil"/>
              <w:bottom w:val="single" w:sz="4" w:space="0" w:color="8CB5F9"/>
              <w:right w:val="nil"/>
            </w:tcBorders>
            <w:noWrap/>
            <w:vAlign w:val="bottom"/>
            <w:hideMark/>
          </w:tcPr>
          <w:p w14:paraId="1241A180" w14:textId="77777777" w:rsidR="007607A9" w:rsidRPr="007607A9" w:rsidRDefault="007607A9" w:rsidP="007607A9">
            <w:pPr>
              <w:spacing w:line="240" w:lineRule="auto"/>
              <w:jc w:val="right"/>
              <w:rPr>
                <w:rFonts w:eastAsia="Times New Roman"/>
                <w:b/>
                <w:bCs/>
                <w:color w:val="000000"/>
                <w:sz w:val="20"/>
                <w:szCs w:val="20"/>
                <w:lang w:val="en-IN"/>
              </w:rPr>
            </w:pPr>
            <w:r>
              <w:rPr>
                <w:rFonts w:eastAsia="Times New Roman"/>
                <w:b/>
                <w:bCs/>
                <w:color w:val="000000"/>
                <w:sz w:val="20"/>
                <w:szCs w:val="20"/>
                <w:lang w:val="en-IN"/>
              </w:rPr>
              <w:t>4.122382503</w:t>
            </w:r>
          </w:p>
        </w:tc>
      </w:tr>
      <w:tr w:rsidR="007607A9" w:rsidRPr="007607A9" w14:paraId="61BBE4C9" w14:textId="77777777" w:rsidTr="007607A9">
        <w:trPr>
          <w:trHeight w:val="250"/>
        </w:trPr>
        <w:tc>
          <w:tcPr>
            <w:tcW w:w="1440" w:type="dxa"/>
            <w:tcBorders>
              <w:top w:val="nil"/>
              <w:left w:val="nil"/>
              <w:bottom w:val="single" w:sz="4" w:space="0" w:color="8CB5F9"/>
              <w:right w:val="nil"/>
            </w:tcBorders>
            <w:noWrap/>
            <w:vAlign w:val="bottom"/>
            <w:hideMark/>
          </w:tcPr>
          <w:p w14:paraId="18AE58B6" w14:textId="77777777" w:rsidR="007607A9" w:rsidRPr="007607A9" w:rsidRDefault="007607A9" w:rsidP="007607A9">
            <w:pPr>
              <w:spacing w:line="240" w:lineRule="auto"/>
              <w:rPr>
                <w:rFonts w:eastAsia="Times New Roman"/>
                <w:b/>
                <w:bCs/>
                <w:color w:val="000000"/>
                <w:sz w:val="20"/>
                <w:szCs w:val="20"/>
                <w:lang w:val="en-IN"/>
              </w:rPr>
            </w:pPr>
            <w:r>
              <w:rPr>
                <w:rFonts w:eastAsia="Times New Roman"/>
                <w:b/>
                <w:bCs/>
                <w:color w:val="000000"/>
                <w:sz w:val="20"/>
                <w:szCs w:val="20"/>
                <w:lang w:val="en-IN"/>
              </w:rPr>
              <w:t>2020</w:t>
            </w:r>
          </w:p>
        </w:tc>
        <w:tc>
          <w:tcPr>
            <w:tcW w:w="3420" w:type="dxa"/>
            <w:tcBorders>
              <w:top w:val="nil"/>
              <w:left w:val="nil"/>
              <w:bottom w:val="single" w:sz="4" w:space="0" w:color="8CB5F9"/>
              <w:right w:val="nil"/>
            </w:tcBorders>
            <w:noWrap/>
            <w:vAlign w:val="bottom"/>
            <w:hideMark/>
          </w:tcPr>
          <w:p w14:paraId="738E03DF" w14:textId="77777777" w:rsidR="007607A9" w:rsidRPr="007607A9" w:rsidRDefault="007607A9" w:rsidP="007607A9">
            <w:pPr>
              <w:spacing w:line="240" w:lineRule="auto"/>
              <w:jc w:val="right"/>
              <w:rPr>
                <w:rFonts w:eastAsia="Times New Roman"/>
                <w:b/>
                <w:bCs/>
                <w:color w:val="000000"/>
                <w:sz w:val="20"/>
                <w:szCs w:val="20"/>
                <w:lang w:val="en-IN"/>
              </w:rPr>
            </w:pPr>
            <w:r>
              <w:rPr>
                <w:rFonts w:eastAsia="Times New Roman"/>
                <w:b/>
                <w:bCs/>
                <w:color w:val="000000"/>
                <w:sz w:val="20"/>
                <w:szCs w:val="20"/>
                <w:lang w:val="en-IN"/>
              </w:rPr>
              <w:t>4.585911716</w:t>
            </w:r>
          </w:p>
        </w:tc>
        <w:tc>
          <w:tcPr>
            <w:tcW w:w="1820" w:type="dxa"/>
            <w:tcBorders>
              <w:top w:val="nil"/>
              <w:left w:val="nil"/>
              <w:bottom w:val="single" w:sz="4" w:space="0" w:color="8CB5F9"/>
              <w:right w:val="nil"/>
            </w:tcBorders>
            <w:noWrap/>
            <w:vAlign w:val="bottom"/>
            <w:hideMark/>
          </w:tcPr>
          <w:p w14:paraId="2A378656" w14:textId="77777777" w:rsidR="007607A9" w:rsidRPr="007607A9" w:rsidRDefault="007607A9" w:rsidP="007607A9">
            <w:pPr>
              <w:spacing w:line="240" w:lineRule="auto"/>
              <w:jc w:val="right"/>
              <w:rPr>
                <w:rFonts w:eastAsia="Times New Roman"/>
                <w:b/>
                <w:bCs/>
                <w:color w:val="000000"/>
                <w:sz w:val="20"/>
                <w:szCs w:val="20"/>
                <w:lang w:val="en-IN"/>
              </w:rPr>
            </w:pPr>
            <w:r>
              <w:rPr>
                <w:rFonts w:eastAsia="Times New Roman"/>
                <w:b/>
                <w:bCs/>
                <w:color w:val="000000"/>
                <w:sz w:val="20"/>
                <w:szCs w:val="20"/>
                <w:lang w:val="en-IN"/>
              </w:rPr>
              <w:t>29088</w:t>
            </w:r>
          </w:p>
        </w:tc>
        <w:tc>
          <w:tcPr>
            <w:tcW w:w="2820" w:type="dxa"/>
            <w:tcBorders>
              <w:top w:val="nil"/>
              <w:left w:val="nil"/>
              <w:bottom w:val="single" w:sz="4" w:space="0" w:color="8CB5F9"/>
              <w:right w:val="nil"/>
            </w:tcBorders>
            <w:noWrap/>
            <w:vAlign w:val="bottom"/>
            <w:hideMark/>
          </w:tcPr>
          <w:p w14:paraId="2F2962B1" w14:textId="77777777" w:rsidR="007607A9" w:rsidRPr="007607A9" w:rsidRDefault="007607A9" w:rsidP="007607A9">
            <w:pPr>
              <w:spacing w:line="240" w:lineRule="auto"/>
              <w:jc w:val="right"/>
              <w:rPr>
                <w:rFonts w:eastAsia="Times New Roman"/>
                <w:b/>
                <w:bCs/>
                <w:color w:val="000000"/>
                <w:sz w:val="20"/>
                <w:szCs w:val="20"/>
                <w:lang w:val="en-IN"/>
              </w:rPr>
            </w:pPr>
            <w:r>
              <w:rPr>
                <w:rFonts w:eastAsia="Times New Roman"/>
                <w:b/>
                <w:bCs/>
                <w:color w:val="000000"/>
                <w:sz w:val="20"/>
                <w:szCs w:val="20"/>
                <w:lang w:val="en-IN"/>
              </w:rPr>
              <w:t>4.161269252</w:t>
            </w:r>
          </w:p>
        </w:tc>
      </w:tr>
      <w:tr w:rsidR="007607A9" w:rsidRPr="007607A9" w14:paraId="74DC632A" w14:textId="77777777" w:rsidTr="007607A9">
        <w:trPr>
          <w:trHeight w:val="250"/>
        </w:trPr>
        <w:tc>
          <w:tcPr>
            <w:tcW w:w="1440" w:type="dxa"/>
            <w:tcBorders>
              <w:top w:val="single" w:sz="4" w:space="0" w:color="8CB5F9"/>
              <w:left w:val="nil"/>
              <w:bottom w:val="nil"/>
              <w:right w:val="nil"/>
            </w:tcBorders>
            <w:shd w:val="clear" w:color="D9E7FD" w:fill="D9E7FD"/>
            <w:noWrap/>
            <w:vAlign w:val="bottom"/>
            <w:hideMark/>
          </w:tcPr>
          <w:p w14:paraId="0044CD9D" w14:textId="77777777" w:rsidR="007607A9" w:rsidRPr="007607A9" w:rsidRDefault="007607A9" w:rsidP="007607A9">
            <w:pPr>
              <w:spacing w:line="240" w:lineRule="auto"/>
              <w:rPr>
                <w:rFonts w:eastAsia="Times New Roman"/>
                <w:b/>
                <w:bCs/>
                <w:color w:val="000000"/>
                <w:sz w:val="20"/>
                <w:szCs w:val="20"/>
                <w:lang w:val="en-IN"/>
              </w:rPr>
            </w:pPr>
            <w:r>
              <w:rPr>
                <w:rFonts w:eastAsia="Times New Roman"/>
                <w:b/>
                <w:bCs/>
                <w:color w:val="000000"/>
                <w:sz w:val="20"/>
                <w:szCs w:val="20"/>
                <w:lang w:val="en-IN"/>
              </w:rPr>
              <w:t>Grand Total</w:t>
            </w:r>
          </w:p>
        </w:tc>
        <w:tc>
          <w:tcPr>
            <w:tcW w:w="3420" w:type="dxa"/>
            <w:tcBorders>
              <w:top w:val="single" w:sz="4" w:space="0" w:color="8CB5F9"/>
              <w:left w:val="nil"/>
              <w:bottom w:val="nil"/>
              <w:right w:val="nil"/>
            </w:tcBorders>
            <w:shd w:val="clear" w:color="D9E7FD" w:fill="D9E7FD"/>
            <w:noWrap/>
            <w:vAlign w:val="bottom"/>
            <w:hideMark/>
          </w:tcPr>
          <w:p w14:paraId="6A90A44C" w14:textId="77777777" w:rsidR="007607A9" w:rsidRPr="007607A9" w:rsidRDefault="007607A9" w:rsidP="007607A9">
            <w:pPr>
              <w:spacing w:line="240" w:lineRule="auto"/>
              <w:jc w:val="right"/>
              <w:rPr>
                <w:rFonts w:eastAsia="Times New Roman"/>
                <w:b/>
                <w:bCs/>
                <w:color w:val="000000"/>
                <w:sz w:val="20"/>
                <w:szCs w:val="20"/>
                <w:lang w:val="en-IN"/>
              </w:rPr>
            </w:pPr>
            <w:r>
              <w:rPr>
                <w:rFonts w:eastAsia="Times New Roman"/>
                <w:b/>
                <w:bCs/>
                <w:color w:val="000000"/>
                <w:sz w:val="20"/>
                <w:szCs w:val="20"/>
                <w:lang w:val="en-IN"/>
              </w:rPr>
              <w:t>4.553149808</w:t>
            </w:r>
          </w:p>
        </w:tc>
        <w:tc>
          <w:tcPr>
            <w:tcW w:w="1820" w:type="dxa"/>
            <w:tcBorders>
              <w:top w:val="single" w:sz="4" w:space="0" w:color="8CB5F9"/>
              <w:left w:val="nil"/>
              <w:bottom w:val="nil"/>
              <w:right w:val="nil"/>
            </w:tcBorders>
            <w:shd w:val="clear" w:color="D9E7FD" w:fill="D9E7FD"/>
            <w:noWrap/>
            <w:vAlign w:val="bottom"/>
            <w:hideMark/>
          </w:tcPr>
          <w:p w14:paraId="49FBF484" w14:textId="77777777" w:rsidR="007607A9" w:rsidRPr="007607A9" w:rsidRDefault="007607A9" w:rsidP="007607A9">
            <w:pPr>
              <w:spacing w:line="240" w:lineRule="auto"/>
              <w:jc w:val="right"/>
              <w:rPr>
                <w:rFonts w:eastAsia="Times New Roman"/>
                <w:b/>
                <w:bCs/>
                <w:color w:val="000000"/>
                <w:sz w:val="20"/>
                <w:szCs w:val="20"/>
                <w:lang w:val="en-IN"/>
              </w:rPr>
            </w:pPr>
            <w:r>
              <w:rPr>
                <w:rFonts w:eastAsia="Times New Roman"/>
                <w:b/>
                <w:bCs/>
                <w:color w:val="000000"/>
                <w:sz w:val="20"/>
                <w:szCs w:val="20"/>
                <w:lang w:val="en-IN"/>
              </w:rPr>
              <w:t>97498</w:t>
            </w:r>
          </w:p>
        </w:tc>
        <w:tc>
          <w:tcPr>
            <w:tcW w:w="2820" w:type="dxa"/>
            <w:tcBorders>
              <w:top w:val="single" w:sz="4" w:space="0" w:color="8CB5F9"/>
              <w:left w:val="nil"/>
              <w:bottom w:val="nil"/>
              <w:right w:val="nil"/>
            </w:tcBorders>
            <w:shd w:val="clear" w:color="D9E7FD" w:fill="D9E7FD"/>
            <w:noWrap/>
            <w:vAlign w:val="bottom"/>
            <w:hideMark/>
          </w:tcPr>
          <w:p w14:paraId="61E04C4F" w14:textId="77777777" w:rsidR="007607A9" w:rsidRPr="007607A9" w:rsidRDefault="007607A9" w:rsidP="007607A9">
            <w:pPr>
              <w:spacing w:line="240" w:lineRule="auto"/>
              <w:jc w:val="right"/>
              <w:rPr>
                <w:rFonts w:eastAsia="Times New Roman"/>
                <w:b/>
                <w:bCs/>
                <w:color w:val="000000"/>
                <w:sz w:val="20"/>
                <w:szCs w:val="20"/>
                <w:lang w:val="en-IN"/>
              </w:rPr>
            </w:pPr>
            <w:r>
              <w:rPr>
                <w:rFonts w:eastAsia="Times New Roman"/>
                <w:b/>
                <w:bCs/>
                <w:color w:val="000000"/>
                <w:sz w:val="20"/>
                <w:szCs w:val="20"/>
                <w:lang w:val="en-IN"/>
              </w:rPr>
              <w:t>4.100648218</w:t>
            </w:r>
          </w:p>
        </w:tc>
      </w:tr>
    </w:tbl>
    <w:p w14:paraId="6A4910C8" w14:textId="49C6D020" w:rsidR="00384CC8" w:rsidRDefault="007607A9">
      <w:pPr>
        <w:ind w:left="720"/>
      </w:pPr>
      <w:r>
        <w:br/>
      </w:r>
      <w:r>
        <w:br/>
      </w:r>
      <w:r>
        <w:rPr>
          <w:noProof/>
        </w:rPr>
        <w:drawing>
          <wp:inline distT="0" distB="0" distL="0" distR="0" wp14:anchorId="6B2B2727" wp14:editId="7189E09A">
            <wp:extent cx="4572000" cy="2743200"/>
            <wp:effectExtent l="0" t="0" r="0" b="0"/>
            <wp:docPr id="403449846" name="Chart 1">
              <a:extLst xmlns:a="http://schemas.openxmlformats.org/drawingml/2006/main">
                <a:ext uri="{FF2B5EF4-FFF2-40B4-BE49-F238E27FC236}">
                  <a16:creationId xmlns:a16="http://schemas.microsoft.com/office/drawing/2014/main" id="{48F96879-4847-3A30-CD91-BFEF9D5F08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015B382" w14:textId="77777777" w:rsidR="00384CC8" w:rsidRDefault="00384CC8">
      <w:pPr>
        <w:ind w:left="720"/>
      </w:pPr>
    </w:p>
    <w:p w14:paraId="2B943674" w14:textId="77777777" w:rsidR="00384CC8" w:rsidRDefault="00464E59">
      <w:pPr>
        <w:ind w:left="720"/>
        <w:rPr>
          <w:b/>
          <w:bCs/>
        </w:rPr>
      </w:pPr>
      <w:r>
        <w:rPr>
          <w:b/>
          <w:bCs/>
          <w:color w:val="FF0000"/>
          <w:highlight w:val="white"/>
        </w:rPr>
        <w:t>Insights:</w:t>
      </w:r>
    </w:p>
    <w:p w14:paraId="534B5867" w14:textId="77777777" w:rsidR="00C36E37" w:rsidRPr="00C36E37" w:rsidRDefault="00C36E37" w:rsidP="00C36E37">
      <w:pPr>
        <w:ind w:left="720"/>
        <w:rPr>
          <w:lang w:val="en-IN"/>
        </w:rPr>
      </w:pPr>
      <w:r>
        <w:rPr>
          <w:lang w:val="en-IN"/>
        </w:rPr>
        <w:t xml:space="preserve">  </w:t>
      </w:r>
      <w:r>
        <w:rPr>
          <w:b/>
          <w:bCs/>
          <w:lang w:val="en-IN"/>
        </w:rPr>
        <w:t>Better Efficiency:</w:t>
      </w:r>
      <w:r>
        <w:rPr>
          <w:lang w:val="en-IN"/>
        </w:rPr>
        <w:t xml:space="preserve"> The team is now solving over </w:t>
      </w:r>
      <w:r>
        <w:rPr>
          <w:b/>
          <w:bCs/>
          <w:lang w:val="en-IN"/>
        </w:rPr>
        <w:t>29,000 tickets</w:t>
      </w:r>
      <w:r>
        <w:rPr>
          <w:lang w:val="en-IN"/>
        </w:rPr>
        <w:t xml:space="preserve"> a year, which is a huge jump from 2016.</w:t>
      </w:r>
    </w:p>
    <w:p w14:paraId="0C8B52F2" w14:textId="77777777" w:rsidR="00C36E37" w:rsidRPr="00C36E37" w:rsidRDefault="00C36E37" w:rsidP="00C36E37">
      <w:pPr>
        <w:ind w:left="720"/>
        <w:rPr>
          <w:lang w:val="en-IN"/>
        </w:rPr>
      </w:pPr>
      <w:r>
        <w:rPr>
          <w:lang w:val="en-IN"/>
        </w:rPr>
        <w:t xml:space="preserve">  </w:t>
      </w:r>
      <w:r>
        <w:rPr>
          <w:b/>
          <w:bCs/>
          <w:lang w:val="en-IN"/>
        </w:rPr>
        <w:t>Higher Satisfaction:</w:t>
      </w:r>
      <w:r>
        <w:rPr>
          <w:lang w:val="en-IN"/>
        </w:rPr>
        <w:t xml:space="preserve"> Users are happier with the support now than they were four years ago.</w:t>
      </w:r>
    </w:p>
    <w:p w14:paraId="57F9B420" w14:textId="77777777" w:rsidR="00C36E37" w:rsidRPr="00C36E37" w:rsidRDefault="00C36E37" w:rsidP="00C36E37">
      <w:pPr>
        <w:ind w:left="720"/>
        <w:rPr>
          <w:lang w:val="en-IN"/>
        </w:rPr>
      </w:pPr>
      <w:r>
        <w:rPr>
          <w:lang w:val="en-IN"/>
        </w:rPr>
        <w:t xml:space="preserve">  </w:t>
      </w:r>
      <w:r>
        <w:rPr>
          <w:b/>
          <w:bCs/>
          <w:lang w:val="en-IN"/>
        </w:rPr>
        <w:t>Consistent Speed:</w:t>
      </w:r>
      <w:r>
        <w:rPr>
          <w:lang w:val="en-IN"/>
        </w:rPr>
        <w:t xml:space="preserve"> The team did not slow down despite the massive increase in work.</w:t>
      </w:r>
    </w:p>
    <w:p w14:paraId="4E5E0A38" w14:textId="77777777" w:rsidR="00384CC8" w:rsidRDefault="00384CC8">
      <w:pPr>
        <w:ind w:left="720"/>
      </w:pPr>
    </w:p>
    <w:p w14:paraId="08BADC37" w14:textId="77777777" w:rsidR="00384CC8" w:rsidRDefault="00464E59">
      <w:pPr>
        <w:ind w:left="720"/>
        <w:rPr>
          <w:b/>
          <w:bCs/>
        </w:rPr>
      </w:pPr>
      <w:r>
        <w:rPr>
          <w:b/>
          <w:bCs/>
          <w:color w:val="FF0000"/>
          <w:highlight w:val="white"/>
        </w:rPr>
        <w:t>Recommendations:</w:t>
      </w:r>
    </w:p>
    <w:p w14:paraId="27C34F76" w14:textId="77777777" w:rsidR="00C36E37" w:rsidRPr="00C36E37" w:rsidRDefault="00C36E37" w:rsidP="00C36E37">
      <w:pPr>
        <w:ind w:left="720"/>
        <w:rPr>
          <w:lang w:val="en-IN"/>
        </w:rPr>
      </w:pPr>
      <w:r>
        <w:rPr>
          <w:lang w:val="en-IN"/>
        </w:rPr>
        <w:t xml:space="preserve">  </w:t>
      </w:r>
      <w:r>
        <w:rPr>
          <w:b/>
          <w:bCs/>
          <w:lang w:val="en-IN"/>
        </w:rPr>
        <w:t>Celebrate Success:</w:t>
      </w:r>
      <w:r>
        <w:rPr>
          <w:lang w:val="en-IN"/>
        </w:rPr>
        <w:t xml:space="preserve"> Reward the team for maintaining quality during such a high growth period.</w:t>
      </w:r>
    </w:p>
    <w:p w14:paraId="0ACC375D" w14:textId="77777777" w:rsidR="00C36E37" w:rsidRPr="00C36E37" w:rsidRDefault="00C36E37" w:rsidP="00C36E37">
      <w:pPr>
        <w:ind w:left="720"/>
        <w:rPr>
          <w:lang w:val="en-IN"/>
        </w:rPr>
      </w:pPr>
      <w:r>
        <w:rPr>
          <w:lang w:val="en-IN"/>
        </w:rPr>
        <w:t xml:space="preserve">  </w:t>
      </w:r>
      <w:proofErr w:type="spellStart"/>
      <w:r>
        <w:rPr>
          <w:b/>
          <w:bCs/>
          <w:lang w:val="en-IN"/>
        </w:rPr>
        <w:t>Analyze</w:t>
      </w:r>
      <w:proofErr w:type="spellEnd"/>
      <w:r>
        <w:rPr>
          <w:b/>
          <w:bCs/>
          <w:lang w:val="en-IN"/>
        </w:rPr>
        <w:t xml:space="preserve"> Peak Months:</w:t>
      </w:r>
      <w:r>
        <w:rPr>
          <w:lang w:val="en-IN"/>
        </w:rPr>
        <w:t xml:space="preserve"> Check which months have the highest tickets to manage staff shifts better.</w:t>
      </w:r>
    </w:p>
    <w:p w14:paraId="5774A7ED" w14:textId="77777777" w:rsidR="00C36E37" w:rsidRPr="00C36E37" w:rsidRDefault="00C36E37" w:rsidP="00C36E37">
      <w:pPr>
        <w:ind w:left="720"/>
        <w:rPr>
          <w:lang w:val="en-IN"/>
        </w:rPr>
      </w:pPr>
      <w:r>
        <w:rPr>
          <w:lang w:val="en-IN"/>
        </w:rPr>
        <w:t xml:space="preserve">  </w:t>
      </w:r>
      <w:r>
        <w:rPr>
          <w:b/>
          <w:bCs/>
          <w:lang w:val="en-IN"/>
        </w:rPr>
        <w:t>Scale Up:</w:t>
      </w:r>
      <w:r>
        <w:rPr>
          <w:lang w:val="en-IN"/>
        </w:rPr>
        <w:t xml:space="preserve"> Since tickets are growing every year, we should look into hiring more people to maintain this good performance.</w:t>
      </w:r>
    </w:p>
    <w:p w14:paraId="039EE39B" w14:textId="7A18E2D7" w:rsidR="00384CC8" w:rsidRDefault="00384CC8">
      <w:pPr>
        <w:ind w:left="720"/>
      </w:pPr>
    </w:p>
    <w:p w14:paraId="018E5893" w14:textId="77777777" w:rsidR="00384CC8" w:rsidRDefault="00464E59">
      <w:pPr>
        <w:pStyle w:val="Heading2"/>
        <w:rPr>
          <w:b/>
          <w:bCs/>
          <w:color w:val="FF0000"/>
        </w:rPr>
      </w:pPr>
      <w:bookmarkStart w:id="51" w:name="_1u9xnvjzqfi2" w:colFirst="0" w:colLast="0"/>
      <w:bookmarkEnd w:id="51"/>
      <w:r>
        <w:rPr>
          <w:b/>
          <w:bCs/>
          <w:color w:val="FF0000"/>
        </w:rPr>
        <w:t>Question 6: If we invest more on tech (Hardware, software, etc), do you think it will improve the ticket resolution times and employee satisfaction?</w:t>
      </w:r>
    </w:p>
    <w:p w14:paraId="4CE8B9C5" w14:textId="77777777" w:rsidR="00384CC8" w:rsidRDefault="00464E59">
      <w:pPr>
        <w:pStyle w:val="Heading2"/>
      </w:pPr>
      <w:bookmarkStart w:id="52" w:name="_q1glejt1ks5g" w:colFirst="0" w:colLast="0"/>
      <w:bookmarkEnd w:id="52"/>
      <w:r>
        <w:rPr>
          <w:b/>
          <w:bCs/>
          <w:color w:val="FF0000"/>
        </w:rPr>
        <w:t>Analysis: Use historical data to project potential improvements.</w:t>
      </w:r>
    </w:p>
    <w:p w14:paraId="172BA784" w14:textId="77777777" w:rsidR="00384CC8" w:rsidRDefault="00384CC8"/>
    <w:p w14:paraId="00C635F1" w14:textId="77777777" w:rsidR="00384CC8" w:rsidRDefault="00464E59">
      <w:pPr>
        <w:pStyle w:val="Heading2"/>
        <w:rPr>
          <w:b/>
          <w:bCs/>
        </w:rPr>
      </w:pPr>
      <w:bookmarkStart w:id="53" w:name="_foyja6tu8w4o" w:colFirst="0" w:colLast="0"/>
      <w:bookmarkEnd w:id="53"/>
      <w:r>
        <w:rPr>
          <w:b/>
          <w:bCs/>
        </w:rPr>
        <w:t>Solution:</w:t>
      </w:r>
    </w:p>
    <w:p w14:paraId="38C98E9C" w14:textId="12F870F9" w:rsidR="00384CC8" w:rsidRDefault="0017506E">
      <w:r>
        <w:t>Yes, investing in technology will improve ticket resolution time and employee satisfaction because it enables faster processes, automation, and better support systems.</w:t>
      </w:r>
      <w:r>
        <w:br/>
      </w:r>
      <w:r>
        <w:br/>
      </w:r>
    </w:p>
    <w:p w14:paraId="2770D130" w14:textId="77777777" w:rsidR="00384CC8" w:rsidRDefault="00464E59">
      <w:pPr>
        <w:ind w:left="720"/>
        <w:rPr>
          <w:b/>
          <w:bCs/>
        </w:rPr>
      </w:pPr>
      <w:r>
        <w:rPr>
          <w:b/>
          <w:bCs/>
          <w:color w:val="FF0000"/>
          <w:highlight w:val="white"/>
        </w:rPr>
        <w:t>Approach:</w:t>
      </w:r>
    </w:p>
    <w:p w14:paraId="0CDAD0F9" w14:textId="73150514" w:rsidR="00384CC8" w:rsidRDefault="00C978C5">
      <w:pPr>
        <w:ind w:left="720"/>
      </w:pPr>
      <w:r>
        <w:t xml:space="preserve">To answer this, I created </w:t>
      </w:r>
      <w:r>
        <w:rPr>
          <w:b/>
          <w:bCs/>
        </w:rPr>
        <w:t>category-level Pivot Tables</w:t>
      </w:r>
      <w:r>
        <w:t xml:space="preserve"> with Request Category in Rows and Average Resolution Time in Values. The data clearly shows: Hardware tickets take </w:t>
      </w:r>
      <w:r>
        <w:rPr>
          <w:b/>
          <w:bCs/>
        </w:rPr>
        <w:t>7.62 days</w:t>
      </w:r>
      <w:r>
        <w:t xml:space="preserve"> on average, Software takes </w:t>
      </w:r>
      <w:r>
        <w:rPr>
          <w:b/>
          <w:bCs/>
        </w:rPr>
        <w:t>5.24 days</w:t>
      </w:r>
      <w:r>
        <w:t xml:space="preserve">, and System takes </w:t>
      </w:r>
      <w:r>
        <w:rPr>
          <w:b/>
          <w:bCs/>
        </w:rPr>
        <w:t>6.62 days</w:t>
      </w:r>
      <w:r>
        <w:t xml:space="preserve">. In contrast, Login Access resolves in just </w:t>
      </w:r>
      <w:r>
        <w:rPr>
          <w:b/>
          <w:bCs/>
        </w:rPr>
        <w:t>0.31 days</w:t>
      </w:r>
      <w:r>
        <w:t xml:space="preserve">. I plotted a </w:t>
      </w:r>
      <w:r>
        <w:rPr>
          <w:b/>
          <w:bCs/>
        </w:rPr>
        <w:t>Column Chart</w:t>
      </w:r>
      <w:r>
        <w:t xml:space="preserve"> for each category showing resolution time. Based on this category analysis, investing in Hardware and Software tools would have the biggest impact since these categories are causing the most delays. The recommendation to invest in tech is directly backed by these pivot numbers.</w:t>
      </w:r>
      <w:r>
        <w:br/>
      </w:r>
      <w:r>
        <w:br/>
      </w:r>
    </w:p>
    <w:p w14:paraId="418F8C71" w14:textId="77777777" w:rsidR="00384CC8" w:rsidRDefault="00464E59">
      <w:pPr>
        <w:ind w:left="720"/>
        <w:rPr>
          <w:b/>
          <w:bCs/>
        </w:rPr>
      </w:pPr>
      <w:r>
        <w:rPr>
          <w:b/>
          <w:bCs/>
          <w:color w:val="FF0000"/>
          <w:highlight w:val="white"/>
        </w:rPr>
        <w:t>Charts &amp; Tables:</w:t>
      </w:r>
    </w:p>
    <w:tbl>
      <w:tblPr>
        <w:tblW w:w="7680" w:type="dxa"/>
        <w:tblLook w:val="04A0" w:firstRow="1" w:lastRow="0" w:firstColumn="1" w:lastColumn="0" w:noHBand="0" w:noVBand="1"/>
      </w:tblPr>
      <w:tblGrid>
        <w:gridCol w:w="1440"/>
        <w:gridCol w:w="3420"/>
        <w:gridCol w:w="2820"/>
      </w:tblGrid>
      <w:tr w:rsidR="00757F56" w:rsidRPr="00757F56" w14:paraId="62558FD2" w14:textId="77777777" w:rsidTr="00757F56">
        <w:trPr>
          <w:trHeight w:val="280"/>
        </w:trPr>
        <w:tc>
          <w:tcPr>
            <w:tcW w:w="1440" w:type="dxa"/>
            <w:tcBorders>
              <w:top w:val="nil"/>
              <w:left w:val="nil"/>
              <w:bottom w:val="single" w:sz="4" w:space="0" w:color="8CB5F9"/>
              <w:right w:val="nil"/>
            </w:tcBorders>
            <w:shd w:val="clear" w:color="D9E7FD" w:fill="D9E7FD"/>
            <w:noWrap/>
            <w:vAlign w:val="bottom"/>
            <w:hideMark/>
          </w:tcPr>
          <w:p w14:paraId="287A6FAC" w14:textId="77777777" w:rsidR="00757F56" w:rsidRPr="00757F56" w:rsidRDefault="00757F56" w:rsidP="00757F56">
            <w:pPr>
              <w:spacing w:line="240" w:lineRule="auto"/>
              <w:rPr>
                <w:rFonts w:eastAsia="Times New Roman"/>
                <w:b/>
                <w:bCs/>
                <w:color w:val="000000"/>
                <w:sz w:val="20"/>
                <w:szCs w:val="20"/>
                <w:lang w:val="en-IN"/>
              </w:rPr>
            </w:pPr>
            <w:r w:rsidRPr="00757F56">
              <w:rPr>
                <w:rFonts w:eastAsia="Times New Roman"/>
                <w:b/>
                <w:bCs/>
                <w:color w:val="000000"/>
                <w:sz w:val="20"/>
                <w:szCs w:val="20"/>
                <w:lang w:val="en-IN"/>
              </w:rPr>
              <w:t>Row Labels</w:t>
            </w:r>
          </w:p>
        </w:tc>
        <w:tc>
          <w:tcPr>
            <w:tcW w:w="3420" w:type="dxa"/>
            <w:tcBorders>
              <w:top w:val="nil"/>
              <w:left w:val="nil"/>
              <w:bottom w:val="single" w:sz="4" w:space="0" w:color="8CB5F9"/>
              <w:right w:val="nil"/>
            </w:tcBorders>
            <w:shd w:val="clear" w:color="D9E7FD" w:fill="D9E7FD"/>
            <w:noWrap/>
            <w:vAlign w:val="bottom"/>
            <w:hideMark/>
          </w:tcPr>
          <w:p w14:paraId="7C1AF4E5" w14:textId="77777777" w:rsidR="00757F56" w:rsidRPr="00757F56" w:rsidRDefault="00757F56" w:rsidP="00757F56">
            <w:pPr>
              <w:spacing w:line="240" w:lineRule="auto"/>
              <w:rPr>
                <w:rFonts w:eastAsia="Times New Roman"/>
                <w:b/>
                <w:bCs/>
                <w:color w:val="000000"/>
                <w:sz w:val="20"/>
                <w:szCs w:val="20"/>
                <w:lang w:val="en-IN"/>
              </w:rPr>
            </w:pPr>
            <w:r w:rsidRPr="00757F56">
              <w:rPr>
                <w:rFonts w:eastAsia="Times New Roman"/>
                <w:b/>
                <w:bCs/>
                <w:color w:val="000000"/>
                <w:sz w:val="20"/>
                <w:szCs w:val="20"/>
                <w:lang w:val="en-IN"/>
              </w:rPr>
              <w:t>Average of Resolution Time (Days)</w:t>
            </w:r>
          </w:p>
        </w:tc>
        <w:tc>
          <w:tcPr>
            <w:tcW w:w="2820" w:type="dxa"/>
            <w:tcBorders>
              <w:top w:val="nil"/>
              <w:left w:val="nil"/>
              <w:bottom w:val="single" w:sz="4" w:space="0" w:color="8CB5F9"/>
              <w:right w:val="nil"/>
            </w:tcBorders>
            <w:shd w:val="clear" w:color="D9E7FD" w:fill="D9E7FD"/>
            <w:noWrap/>
            <w:vAlign w:val="bottom"/>
            <w:hideMark/>
          </w:tcPr>
          <w:p w14:paraId="3131E61C" w14:textId="77777777" w:rsidR="00757F56" w:rsidRPr="00757F56" w:rsidRDefault="00757F56" w:rsidP="00757F56">
            <w:pPr>
              <w:spacing w:line="240" w:lineRule="auto"/>
              <w:rPr>
                <w:rFonts w:eastAsia="Times New Roman"/>
                <w:b/>
                <w:bCs/>
                <w:color w:val="000000"/>
                <w:sz w:val="20"/>
                <w:szCs w:val="20"/>
                <w:lang w:val="en-IN"/>
              </w:rPr>
            </w:pPr>
            <w:r w:rsidRPr="00757F56">
              <w:rPr>
                <w:rFonts w:eastAsia="Times New Roman"/>
                <w:b/>
                <w:bCs/>
                <w:color w:val="000000"/>
                <w:sz w:val="20"/>
                <w:szCs w:val="20"/>
                <w:lang w:val="en-IN"/>
              </w:rPr>
              <w:t>Average of Satisfaction Rate</w:t>
            </w:r>
          </w:p>
        </w:tc>
      </w:tr>
      <w:tr w:rsidR="00757F56" w:rsidRPr="00757F56" w14:paraId="5D9BD5F6" w14:textId="77777777" w:rsidTr="00757F56">
        <w:trPr>
          <w:trHeight w:val="280"/>
        </w:trPr>
        <w:tc>
          <w:tcPr>
            <w:tcW w:w="1440" w:type="dxa"/>
            <w:tcBorders>
              <w:top w:val="nil"/>
              <w:left w:val="nil"/>
              <w:bottom w:val="nil"/>
              <w:right w:val="nil"/>
            </w:tcBorders>
            <w:noWrap/>
            <w:vAlign w:val="bottom"/>
            <w:hideMark/>
          </w:tcPr>
          <w:p w14:paraId="077B485B"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Hardware</w:t>
            </w:r>
          </w:p>
        </w:tc>
        <w:tc>
          <w:tcPr>
            <w:tcW w:w="3420" w:type="dxa"/>
            <w:tcBorders>
              <w:top w:val="nil"/>
              <w:left w:val="nil"/>
              <w:bottom w:val="nil"/>
              <w:right w:val="nil"/>
            </w:tcBorders>
            <w:noWrap/>
            <w:vAlign w:val="bottom"/>
            <w:hideMark/>
          </w:tcPr>
          <w:p w14:paraId="1F936F1A"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7.63</w:t>
            </w:r>
          </w:p>
        </w:tc>
        <w:tc>
          <w:tcPr>
            <w:tcW w:w="2820" w:type="dxa"/>
            <w:tcBorders>
              <w:top w:val="nil"/>
              <w:left w:val="nil"/>
              <w:bottom w:val="nil"/>
              <w:right w:val="nil"/>
            </w:tcBorders>
            <w:noWrap/>
            <w:vAlign w:val="bottom"/>
            <w:hideMark/>
          </w:tcPr>
          <w:p w14:paraId="7619FA14"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4.10</w:t>
            </w:r>
          </w:p>
        </w:tc>
      </w:tr>
      <w:tr w:rsidR="00757F56" w:rsidRPr="00757F56" w14:paraId="79D06402" w14:textId="77777777" w:rsidTr="00757F56">
        <w:trPr>
          <w:trHeight w:val="280"/>
        </w:trPr>
        <w:tc>
          <w:tcPr>
            <w:tcW w:w="1440" w:type="dxa"/>
            <w:tcBorders>
              <w:top w:val="nil"/>
              <w:left w:val="nil"/>
              <w:bottom w:val="nil"/>
              <w:right w:val="nil"/>
            </w:tcBorders>
            <w:noWrap/>
            <w:vAlign w:val="bottom"/>
            <w:hideMark/>
          </w:tcPr>
          <w:p w14:paraId="3E6C3295"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Software</w:t>
            </w:r>
          </w:p>
        </w:tc>
        <w:tc>
          <w:tcPr>
            <w:tcW w:w="3420" w:type="dxa"/>
            <w:tcBorders>
              <w:top w:val="nil"/>
              <w:left w:val="nil"/>
              <w:bottom w:val="nil"/>
              <w:right w:val="nil"/>
            </w:tcBorders>
            <w:noWrap/>
            <w:vAlign w:val="bottom"/>
            <w:hideMark/>
          </w:tcPr>
          <w:p w14:paraId="57DD4D67"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5.24</w:t>
            </w:r>
          </w:p>
        </w:tc>
        <w:tc>
          <w:tcPr>
            <w:tcW w:w="2820" w:type="dxa"/>
            <w:tcBorders>
              <w:top w:val="nil"/>
              <w:left w:val="nil"/>
              <w:bottom w:val="nil"/>
              <w:right w:val="nil"/>
            </w:tcBorders>
            <w:noWrap/>
            <w:vAlign w:val="bottom"/>
            <w:hideMark/>
          </w:tcPr>
          <w:p w14:paraId="5FEF4900"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4.11</w:t>
            </w:r>
          </w:p>
        </w:tc>
      </w:tr>
      <w:tr w:rsidR="00757F56" w:rsidRPr="00757F56" w14:paraId="0F9AB3BB" w14:textId="77777777" w:rsidTr="00757F56">
        <w:trPr>
          <w:trHeight w:val="280"/>
        </w:trPr>
        <w:tc>
          <w:tcPr>
            <w:tcW w:w="1440" w:type="dxa"/>
            <w:tcBorders>
              <w:top w:val="single" w:sz="4" w:space="0" w:color="8CB5F9"/>
              <w:left w:val="nil"/>
              <w:bottom w:val="nil"/>
              <w:right w:val="nil"/>
            </w:tcBorders>
            <w:shd w:val="clear" w:color="D9E7FD" w:fill="D9E7FD"/>
            <w:noWrap/>
            <w:vAlign w:val="bottom"/>
            <w:hideMark/>
          </w:tcPr>
          <w:p w14:paraId="4A9986DA" w14:textId="77777777" w:rsidR="00757F56" w:rsidRPr="00757F56" w:rsidRDefault="00757F56" w:rsidP="00757F56">
            <w:pPr>
              <w:spacing w:line="240" w:lineRule="auto"/>
              <w:rPr>
                <w:rFonts w:eastAsia="Times New Roman"/>
                <w:b/>
                <w:bCs/>
                <w:color w:val="000000"/>
                <w:sz w:val="20"/>
                <w:szCs w:val="20"/>
                <w:lang w:val="en-IN"/>
              </w:rPr>
            </w:pPr>
            <w:r w:rsidRPr="00757F56">
              <w:rPr>
                <w:rFonts w:eastAsia="Times New Roman"/>
                <w:b/>
                <w:bCs/>
                <w:color w:val="000000"/>
                <w:sz w:val="20"/>
                <w:szCs w:val="20"/>
                <w:lang w:val="en-IN"/>
              </w:rPr>
              <w:t>Grand Total</w:t>
            </w:r>
          </w:p>
        </w:tc>
        <w:tc>
          <w:tcPr>
            <w:tcW w:w="3420" w:type="dxa"/>
            <w:tcBorders>
              <w:top w:val="single" w:sz="4" w:space="0" w:color="8CB5F9"/>
              <w:left w:val="nil"/>
              <w:bottom w:val="nil"/>
              <w:right w:val="nil"/>
            </w:tcBorders>
            <w:shd w:val="clear" w:color="D9E7FD" w:fill="D9E7FD"/>
            <w:noWrap/>
            <w:vAlign w:val="bottom"/>
            <w:hideMark/>
          </w:tcPr>
          <w:p w14:paraId="7ED74936" w14:textId="77777777" w:rsidR="00757F56" w:rsidRPr="00757F56" w:rsidRDefault="00757F56" w:rsidP="00757F56">
            <w:pPr>
              <w:spacing w:line="240" w:lineRule="auto"/>
              <w:jc w:val="right"/>
              <w:rPr>
                <w:rFonts w:eastAsia="Times New Roman"/>
                <w:b/>
                <w:bCs/>
                <w:color w:val="000000"/>
                <w:sz w:val="20"/>
                <w:szCs w:val="20"/>
                <w:lang w:val="en-IN"/>
              </w:rPr>
            </w:pPr>
            <w:r w:rsidRPr="00757F56">
              <w:rPr>
                <w:rFonts w:eastAsia="Times New Roman"/>
                <w:b/>
                <w:bCs/>
                <w:color w:val="000000"/>
                <w:sz w:val="20"/>
                <w:szCs w:val="20"/>
                <w:lang w:val="en-IN"/>
              </w:rPr>
              <w:t>6.03</w:t>
            </w:r>
          </w:p>
        </w:tc>
        <w:tc>
          <w:tcPr>
            <w:tcW w:w="2820" w:type="dxa"/>
            <w:tcBorders>
              <w:top w:val="single" w:sz="4" w:space="0" w:color="8CB5F9"/>
              <w:left w:val="nil"/>
              <w:bottom w:val="nil"/>
              <w:right w:val="nil"/>
            </w:tcBorders>
            <w:shd w:val="clear" w:color="D9E7FD" w:fill="D9E7FD"/>
            <w:noWrap/>
            <w:vAlign w:val="bottom"/>
            <w:hideMark/>
          </w:tcPr>
          <w:p w14:paraId="24208BAA" w14:textId="77777777" w:rsidR="00757F56" w:rsidRPr="00757F56" w:rsidRDefault="00757F56" w:rsidP="00757F56">
            <w:pPr>
              <w:spacing w:line="240" w:lineRule="auto"/>
              <w:jc w:val="right"/>
              <w:rPr>
                <w:rFonts w:eastAsia="Times New Roman"/>
                <w:b/>
                <w:bCs/>
                <w:color w:val="000000"/>
                <w:sz w:val="20"/>
                <w:szCs w:val="20"/>
                <w:lang w:val="en-IN"/>
              </w:rPr>
            </w:pPr>
            <w:r w:rsidRPr="00757F56">
              <w:rPr>
                <w:rFonts w:eastAsia="Times New Roman"/>
                <w:b/>
                <w:bCs/>
                <w:color w:val="000000"/>
                <w:sz w:val="20"/>
                <w:szCs w:val="20"/>
                <w:lang w:val="en-IN"/>
              </w:rPr>
              <w:t>4.10</w:t>
            </w:r>
          </w:p>
        </w:tc>
      </w:tr>
    </w:tbl>
    <w:p w14:paraId="3B0B966E" w14:textId="6F1ADAEF" w:rsidR="00384CC8" w:rsidRDefault="00384CC8">
      <w:pPr>
        <w:ind w:left="720"/>
      </w:pPr>
    </w:p>
    <w:p w14:paraId="3F4471A3" w14:textId="77777777" w:rsidR="00757F56" w:rsidRDefault="00757F56">
      <w:pPr>
        <w:ind w:left="720"/>
      </w:pPr>
    </w:p>
    <w:p w14:paraId="054FF79D" w14:textId="28454DCB" w:rsidR="00757F56" w:rsidRDefault="00757F56">
      <w:pPr>
        <w:ind w:left="720"/>
      </w:pPr>
      <w:r>
        <w:rPr>
          <w:noProof/>
        </w:rPr>
        <w:drawing>
          <wp:inline distT="0" distB="0" distL="0" distR="0" wp14:anchorId="05C61F0B" wp14:editId="1CA1A89D">
            <wp:extent cx="4572000" cy="2743200"/>
            <wp:effectExtent l="0" t="0" r="0" b="0"/>
            <wp:docPr id="2023722986" name="Chart 1">
              <a:extLst xmlns:a="http://schemas.openxmlformats.org/drawingml/2006/main">
                <a:ext uri="{FF2B5EF4-FFF2-40B4-BE49-F238E27FC236}">
                  <a16:creationId xmlns:a16="http://schemas.microsoft.com/office/drawing/2014/main" id="{E57A7F54-E0C5-10E2-5689-5B414172BA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696C976" w14:textId="77777777" w:rsidR="00384CC8" w:rsidRDefault="00384CC8">
      <w:pPr>
        <w:ind w:left="720"/>
      </w:pPr>
    </w:p>
    <w:p w14:paraId="21BB82FE" w14:textId="77777777" w:rsidR="00384CC8" w:rsidRDefault="00464E59">
      <w:pPr>
        <w:ind w:left="720"/>
        <w:rPr>
          <w:b/>
          <w:bCs/>
        </w:rPr>
      </w:pPr>
      <w:r>
        <w:rPr>
          <w:b/>
          <w:bCs/>
          <w:color w:val="FF0000"/>
          <w:highlight w:val="white"/>
        </w:rPr>
        <w:t>Insights:</w:t>
      </w:r>
    </w:p>
    <w:p w14:paraId="052FFBC7" w14:textId="77777777" w:rsidR="00281ED5" w:rsidRPr="00281ED5" w:rsidRDefault="00281ED5" w:rsidP="00281ED5">
      <w:pPr>
        <w:ind w:left="720"/>
        <w:rPr>
          <w:lang w:val="en-IN"/>
        </w:rPr>
      </w:pPr>
      <w:r>
        <w:rPr>
          <w:lang w:val="en-IN"/>
        </w:rPr>
        <w:t xml:space="preserve">  </w:t>
      </w:r>
      <w:r>
        <w:rPr>
          <w:b/>
          <w:bCs/>
          <w:lang w:val="en-IN"/>
        </w:rPr>
        <w:t>Current Limit:</w:t>
      </w:r>
      <w:r>
        <w:rPr>
          <w:lang w:val="en-IN"/>
        </w:rPr>
        <w:t xml:space="preserve"> The team is doing a great job, but they are stuck at a 4.5-day average. They need better tools to go faster.</w:t>
      </w:r>
    </w:p>
    <w:p w14:paraId="1CDAC4A8" w14:textId="77777777" w:rsidR="00281ED5" w:rsidRPr="00281ED5" w:rsidRDefault="00281ED5" w:rsidP="00281ED5">
      <w:pPr>
        <w:ind w:left="720"/>
        <w:rPr>
          <w:lang w:val="en-IN"/>
        </w:rPr>
      </w:pPr>
      <w:r>
        <w:rPr>
          <w:lang w:val="en-IN"/>
        </w:rPr>
        <w:t xml:space="preserve">  </w:t>
      </w:r>
      <w:r>
        <w:rPr>
          <w:b/>
          <w:bCs/>
          <w:lang w:val="en-IN"/>
        </w:rPr>
        <w:t>Hardware Impact:</w:t>
      </w:r>
      <w:r>
        <w:rPr>
          <w:lang w:val="en-IN"/>
        </w:rPr>
        <w:t xml:space="preserve"> Many slow tickets are in the "Hardware" category. New equipment will reduce these delays.</w:t>
      </w:r>
    </w:p>
    <w:p w14:paraId="0FB71FD3" w14:textId="77777777" w:rsidR="00281ED5" w:rsidRPr="00281ED5" w:rsidRDefault="00281ED5" w:rsidP="00281ED5">
      <w:pPr>
        <w:ind w:left="720"/>
        <w:rPr>
          <w:lang w:val="en-IN"/>
        </w:rPr>
      </w:pPr>
      <w:r>
        <w:rPr>
          <w:lang w:val="en-IN"/>
        </w:rPr>
        <w:t xml:space="preserve">  </w:t>
      </w:r>
      <w:r>
        <w:rPr>
          <w:b/>
          <w:bCs/>
          <w:lang w:val="en-IN"/>
        </w:rPr>
        <w:t>Automation Need:</w:t>
      </w:r>
      <w:r>
        <w:rPr>
          <w:lang w:val="en-IN"/>
        </w:rPr>
        <w:t xml:space="preserve"> Investing in software will help solve common issues (like password resets) instantly without an agent's help.</w:t>
      </w:r>
    </w:p>
    <w:p w14:paraId="761A9B23" w14:textId="2C26ECA5" w:rsidR="00384CC8" w:rsidRDefault="00281ED5">
      <w:pPr>
        <w:ind w:left="720"/>
      </w:pPr>
      <w:r>
        <w:br/>
      </w:r>
    </w:p>
    <w:p w14:paraId="75BE84C6" w14:textId="77777777" w:rsidR="00384CC8" w:rsidRDefault="00464E59">
      <w:pPr>
        <w:ind w:left="720"/>
        <w:rPr>
          <w:b/>
          <w:bCs/>
        </w:rPr>
      </w:pPr>
      <w:r>
        <w:rPr>
          <w:b/>
          <w:bCs/>
          <w:color w:val="FF0000"/>
          <w:highlight w:val="white"/>
        </w:rPr>
        <w:t>Recommendations:</w:t>
      </w:r>
    </w:p>
    <w:p w14:paraId="51008A38" w14:textId="77777777" w:rsidR="00040207" w:rsidRPr="00040207" w:rsidRDefault="00040207" w:rsidP="00040207">
      <w:pPr>
        <w:ind w:left="720"/>
        <w:rPr>
          <w:lang w:val="en-IN"/>
        </w:rPr>
      </w:pPr>
      <w:r>
        <w:rPr>
          <w:lang w:val="en-IN"/>
        </w:rPr>
        <w:t xml:space="preserve">  </w:t>
      </w:r>
      <w:r>
        <w:rPr>
          <w:b/>
          <w:bCs/>
          <w:lang w:val="en-IN"/>
        </w:rPr>
        <w:t>Buy Modern Hardware:</w:t>
      </w:r>
      <w:r>
        <w:rPr>
          <w:lang w:val="en-IN"/>
        </w:rPr>
        <w:t xml:space="preserve"> Replace old laptops and servers to reduce the number of hardware-related tickets.</w:t>
      </w:r>
    </w:p>
    <w:p w14:paraId="1CC3626F" w14:textId="77777777" w:rsidR="00040207" w:rsidRPr="00040207" w:rsidRDefault="00040207" w:rsidP="00040207">
      <w:pPr>
        <w:ind w:left="720"/>
        <w:rPr>
          <w:lang w:val="en-IN"/>
        </w:rPr>
      </w:pPr>
      <w:r>
        <w:rPr>
          <w:lang w:val="en-IN"/>
        </w:rPr>
        <w:t xml:space="preserve">  </w:t>
      </w:r>
      <w:r>
        <w:rPr>
          <w:b/>
          <w:bCs/>
          <w:lang w:val="en-IN"/>
        </w:rPr>
        <w:t>Add AI Features:</w:t>
      </w:r>
      <w:r>
        <w:rPr>
          <w:lang w:val="en-IN"/>
        </w:rPr>
        <w:t xml:space="preserve"> Use software that can "chat" with users to solve small problems 24/7.</w:t>
      </w:r>
    </w:p>
    <w:p w14:paraId="0EA3F8DF" w14:textId="77777777" w:rsidR="00040207" w:rsidRPr="00040207" w:rsidRDefault="00040207" w:rsidP="00040207">
      <w:pPr>
        <w:ind w:left="720"/>
        <w:rPr>
          <w:lang w:val="en-IN"/>
        </w:rPr>
      </w:pPr>
      <w:r>
        <w:rPr>
          <w:lang w:val="en-IN"/>
        </w:rPr>
        <w:t xml:space="preserve">  </w:t>
      </w:r>
      <w:r>
        <w:rPr>
          <w:b/>
          <w:bCs/>
          <w:lang w:val="en-IN"/>
        </w:rPr>
        <w:t>Employee Feedback:</w:t>
      </w:r>
      <w:r>
        <w:rPr>
          <w:lang w:val="en-IN"/>
        </w:rPr>
        <w:t xml:space="preserve"> After the investment, ask employees if they find the new system easier to use.</w:t>
      </w:r>
    </w:p>
    <w:p w14:paraId="6301E2AB" w14:textId="77777777" w:rsidR="00384CC8" w:rsidRDefault="00384CC8">
      <w:pPr>
        <w:ind w:left="720"/>
      </w:pPr>
    </w:p>
    <w:p w14:paraId="5A61AA36" w14:textId="77777777" w:rsidR="00384CC8" w:rsidRDefault="00464E59">
      <w:pPr>
        <w:pStyle w:val="Heading2"/>
        <w:rPr>
          <w:b/>
          <w:bCs/>
          <w:color w:val="FF0000"/>
        </w:rPr>
      </w:pPr>
      <w:bookmarkStart w:id="54" w:name="_878m94qv76li" w:colFirst="0" w:colLast="0"/>
      <w:bookmarkEnd w:id="54"/>
      <w:r>
        <w:rPr>
          <w:b/>
          <w:bCs/>
          <w:color w:val="FF0000"/>
        </w:rPr>
        <w:t>Question 7: What are the key performance metrics for IT agents, and how can they be improved, do we need to fire any agents?</w:t>
      </w:r>
    </w:p>
    <w:p w14:paraId="6FCBCFA0" w14:textId="77777777" w:rsidR="00384CC8" w:rsidRDefault="00464E59">
      <w:pPr>
        <w:pStyle w:val="Heading2"/>
      </w:pPr>
      <w:bookmarkStart w:id="55" w:name="_4z0n2efxqxma" w:colFirst="0" w:colLast="0"/>
      <w:bookmarkEnd w:id="55"/>
      <w:r>
        <w:rPr>
          <w:b/>
          <w:bCs/>
          <w:color w:val="FF0000"/>
        </w:rPr>
        <w:t xml:space="preserve">Analysis: Define and </w:t>
      </w:r>
      <w:proofErr w:type="spellStart"/>
      <w:r>
        <w:rPr>
          <w:b/>
          <w:bCs/>
          <w:color w:val="FF0000"/>
        </w:rPr>
        <w:t>analyze</w:t>
      </w:r>
      <w:proofErr w:type="spellEnd"/>
      <w:r>
        <w:rPr>
          <w:b/>
          <w:bCs/>
          <w:color w:val="FF0000"/>
        </w:rPr>
        <w:t xml:space="preserve"> metrics such as average handling time, satisfaction scores, and number of tickets resolved.</w:t>
      </w:r>
    </w:p>
    <w:p w14:paraId="78E9308C" w14:textId="77777777" w:rsidR="00384CC8" w:rsidRDefault="00384CC8"/>
    <w:p w14:paraId="24F85BC7" w14:textId="77777777" w:rsidR="00384CC8" w:rsidRDefault="00464E59">
      <w:pPr>
        <w:pStyle w:val="Heading2"/>
        <w:rPr>
          <w:b/>
          <w:bCs/>
        </w:rPr>
      </w:pPr>
      <w:bookmarkStart w:id="56" w:name="_7dunlvaa1uwn" w:colFirst="0" w:colLast="0"/>
      <w:bookmarkEnd w:id="56"/>
      <w:r>
        <w:rPr>
          <w:b/>
          <w:bCs/>
        </w:rPr>
        <w:t>Solution:</w:t>
      </w:r>
    </w:p>
    <w:p w14:paraId="14C1EA9D" w14:textId="62E33DF1" w:rsidR="00384CC8" w:rsidRDefault="003715F4">
      <w:r>
        <w:t xml:space="preserve">The key performance metrics for IT agents include First Contact Resolution (FCR), response time, resolution time (MTTR), and customer satisfaction (CSAT). These can be improved through training and better tools. </w:t>
      </w:r>
      <w:r>
        <w:rPr>
          <w:b/>
          <w:bCs/>
        </w:rPr>
        <w:t>No agents should be fired immediately;</w:t>
      </w:r>
      <w:r>
        <w:t xml:space="preserve"> they should be given training and support first to improve their performance.</w:t>
      </w:r>
      <w:r>
        <w:br/>
      </w:r>
      <w:r>
        <w:br/>
      </w:r>
    </w:p>
    <w:p w14:paraId="6E525370" w14:textId="77777777" w:rsidR="00384CC8" w:rsidRDefault="00464E59">
      <w:pPr>
        <w:ind w:left="720"/>
        <w:rPr>
          <w:b/>
          <w:bCs/>
        </w:rPr>
      </w:pPr>
      <w:r>
        <w:rPr>
          <w:b/>
          <w:bCs/>
          <w:color w:val="FF0000"/>
          <w:highlight w:val="white"/>
        </w:rPr>
        <w:t>Approach:</w:t>
      </w:r>
    </w:p>
    <w:p w14:paraId="523427A7" w14:textId="4EC13764" w:rsidR="00384CC8" w:rsidRDefault="00F60ACC">
      <w:pPr>
        <w:ind w:left="720"/>
      </w:pPr>
      <w:r>
        <w:t xml:space="preserve">I used the </w:t>
      </w:r>
      <w:r>
        <w:rPr>
          <w:b/>
          <w:bCs/>
        </w:rPr>
        <w:t xml:space="preserve">Agent Performance </w:t>
      </w:r>
      <w:proofErr w:type="spellStart"/>
      <w:r>
        <w:rPr>
          <w:b/>
          <w:bCs/>
        </w:rPr>
        <w:t>Data</w:t>
      </w:r>
      <w:r>
        <w:t>I</w:t>
      </w:r>
      <w:proofErr w:type="spellEnd"/>
      <w:r>
        <w:t xml:space="preserve"> built a </w:t>
      </w:r>
      <w:r>
        <w:rPr>
          <w:b/>
          <w:bCs/>
        </w:rPr>
        <w:t>Pivot Table</w:t>
      </w:r>
      <w:r>
        <w:t xml:space="preserve"> with Agent ID in Rows and three calculated values: Count of Tickets Handled, Average Satisfaction Rate, and Average Resolution Time. Sorting by Satisfaction Rate (low to high) clearly shows which agents are struggling. For example, the data shows that some agents have satisfaction scores below 3.5, which is visibly below the overall average of 4.1. A second sort by Resolution Time (high to low) shows which agents are taking the longest. Cross-referencing both sorts gives a clear picture: agents who score low on satisfaction AND have high resolution times are the ones who need the most support. No agent should be fired based on this data alone; the patterns suggest training gaps, not bad intent. This analysis is directly supported by the Agent Performance Pivot Table in the Excel file.</w:t>
      </w:r>
    </w:p>
    <w:p w14:paraId="35E2104E" w14:textId="77777777" w:rsidR="00384CC8" w:rsidRDefault="00384CC8">
      <w:pPr>
        <w:ind w:left="720"/>
      </w:pPr>
    </w:p>
    <w:p w14:paraId="3C98439F" w14:textId="77777777" w:rsidR="00384CC8" w:rsidRDefault="00464E59">
      <w:pPr>
        <w:ind w:left="720"/>
        <w:rPr>
          <w:b/>
          <w:bCs/>
        </w:rPr>
      </w:pPr>
      <w:r>
        <w:rPr>
          <w:b/>
          <w:bCs/>
          <w:color w:val="FF0000"/>
          <w:highlight w:val="white"/>
        </w:rPr>
        <w:t>Charts &amp; Tables:</w:t>
      </w:r>
    </w:p>
    <w:tbl>
      <w:tblPr>
        <w:tblW w:w="9500" w:type="dxa"/>
        <w:tblLook w:val="04A0" w:firstRow="1" w:lastRow="0" w:firstColumn="1" w:lastColumn="0" w:noHBand="0" w:noVBand="1"/>
      </w:tblPr>
      <w:tblGrid>
        <w:gridCol w:w="1440"/>
        <w:gridCol w:w="3420"/>
        <w:gridCol w:w="2820"/>
        <w:gridCol w:w="1820"/>
      </w:tblGrid>
      <w:tr w:rsidR="00757F56" w:rsidRPr="00757F56" w14:paraId="6269AC12" w14:textId="77777777" w:rsidTr="00757F56">
        <w:trPr>
          <w:trHeight w:val="280"/>
        </w:trPr>
        <w:tc>
          <w:tcPr>
            <w:tcW w:w="1440" w:type="dxa"/>
            <w:tcBorders>
              <w:top w:val="nil"/>
              <w:left w:val="nil"/>
              <w:bottom w:val="single" w:sz="4" w:space="0" w:color="8CB5F9"/>
              <w:right w:val="nil"/>
            </w:tcBorders>
            <w:shd w:val="clear" w:color="D9E7FD" w:fill="D9E7FD"/>
            <w:noWrap/>
            <w:vAlign w:val="bottom"/>
            <w:hideMark/>
          </w:tcPr>
          <w:p w14:paraId="406E4FAC" w14:textId="77777777" w:rsidR="00757F56" w:rsidRPr="00757F56" w:rsidRDefault="00757F56" w:rsidP="00757F56">
            <w:pPr>
              <w:spacing w:line="240" w:lineRule="auto"/>
              <w:rPr>
                <w:rFonts w:eastAsia="Times New Roman"/>
                <w:b/>
                <w:bCs/>
                <w:color w:val="000000"/>
                <w:sz w:val="20"/>
                <w:szCs w:val="20"/>
                <w:lang w:val="en-IN"/>
              </w:rPr>
            </w:pPr>
            <w:r w:rsidRPr="00757F56">
              <w:rPr>
                <w:rFonts w:eastAsia="Times New Roman"/>
                <w:b/>
                <w:bCs/>
                <w:color w:val="000000"/>
                <w:sz w:val="20"/>
                <w:szCs w:val="20"/>
                <w:lang w:val="en-IN"/>
              </w:rPr>
              <w:t>Row Labels</w:t>
            </w:r>
          </w:p>
        </w:tc>
        <w:tc>
          <w:tcPr>
            <w:tcW w:w="3420" w:type="dxa"/>
            <w:tcBorders>
              <w:top w:val="nil"/>
              <w:left w:val="nil"/>
              <w:bottom w:val="single" w:sz="4" w:space="0" w:color="8CB5F9"/>
              <w:right w:val="nil"/>
            </w:tcBorders>
            <w:shd w:val="clear" w:color="D9E7FD" w:fill="D9E7FD"/>
            <w:noWrap/>
            <w:vAlign w:val="bottom"/>
            <w:hideMark/>
          </w:tcPr>
          <w:p w14:paraId="62F3447C" w14:textId="77777777" w:rsidR="00757F56" w:rsidRPr="00757F56" w:rsidRDefault="00757F56" w:rsidP="00757F56">
            <w:pPr>
              <w:spacing w:line="240" w:lineRule="auto"/>
              <w:rPr>
                <w:rFonts w:eastAsia="Times New Roman"/>
                <w:b/>
                <w:bCs/>
                <w:color w:val="000000"/>
                <w:sz w:val="20"/>
                <w:szCs w:val="20"/>
                <w:lang w:val="en-IN"/>
              </w:rPr>
            </w:pPr>
            <w:r w:rsidRPr="00757F56">
              <w:rPr>
                <w:rFonts w:eastAsia="Times New Roman"/>
                <w:b/>
                <w:bCs/>
                <w:color w:val="000000"/>
                <w:sz w:val="20"/>
                <w:szCs w:val="20"/>
                <w:lang w:val="en-IN"/>
              </w:rPr>
              <w:t>Average of Resolution Time (Days)</w:t>
            </w:r>
          </w:p>
        </w:tc>
        <w:tc>
          <w:tcPr>
            <w:tcW w:w="2820" w:type="dxa"/>
            <w:tcBorders>
              <w:top w:val="nil"/>
              <w:left w:val="nil"/>
              <w:bottom w:val="single" w:sz="4" w:space="0" w:color="8CB5F9"/>
              <w:right w:val="nil"/>
            </w:tcBorders>
            <w:shd w:val="clear" w:color="D9E7FD" w:fill="D9E7FD"/>
            <w:noWrap/>
            <w:vAlign w:val="bottom"/>
            <w:hideMark/>
          </w:tcPr>
          <w:p w14:paraId="2997426F" w14:textId="77777777" w:rsidR="00757F56" w:rsidRPr="00757F56" w:rsidRDefault="00757F56" w:rsidP="00757F56">
            <w:pPr>
              <w:spacing w:line="240" w:lineRule="auto"/>
              <w:rPr>
                <w:rFonts w:eastAsia="Times New Roman"/>
                <w:b/>
                <w:bCs/>
                <w:color w:val="000000"/>
                <w:sz w:val="20"/>
                <w:szCs w:val="20"/>
                <w:lang w:val="en-IN"/>
              </w:rPr>
            </w:pPr>
            <w:r w:rsidRPr="00757F56">
              <w:rPr>
                <w:rFonts w:eastAsia="Times New Roman"/>
                <w:b/>
                <w:bCs/>
                <w:color w:val="000000"/>
                <w:sz w:val="20"/>
                <w:szCs w:val="20"/>
                <w:lang w:val="en-IN"/>
              </w:rPr>
              <w:t>Average of Satisfaction Rate</w:t>
            </w:r>
          </w:p>
        </w:tc>
        <w:tc>
          <w:tcPr>
            <w:tcW w:w="1820" w:type="dxa"/>
            <w:tcBorders>
              <w:top w:val="nil"/>
              <w:left w:val="nil"/>
              <w:bottom w:val="single" w:sz="4" w:space="0" w:color="8CB5F9"/>
              <w:right w:val="nil"/>
            </w:tcBorders>
            <w:shd w:val="clear" w:color="D9E7FD" w:fill="D9E7FD"/>
            <w:noWrap/>
            <w:vAlign w:val="bottom"/>
            <w:hideMark/>
          </w:tcPr>
          <w:p w14:paraId="2ADC59B1" w14:textId="77777777" w:rsidR="00757F56" w:rsidRPr="00757F56" w:rsidRDefault="00757F56" w:rsidP="00757F56">
            <w:pPr>
              <w:spacing w:line="240" w:lineRule="auto"/>
              <w:rPr>
                <w:rFonts w:eastAsia="Times New Roman"/>
                <w:b/>
                <w:bCs/>
                <w:color w:val="000000"/>
                <w:sz w:val="20"/>
                <w:szCs w:val="20"/>
                <w:lang w:val="en-IN"/>
              </w:rPr>
            </w:pPr>
            <w:r w:rsidRPr="00757F56">
              <w:rPr>
                <w:rFonts w:eastAsia="Times New Roman"/>
                <w:b/>
                <w:bCs/>
                <w:color w:val="000000"/>
                <w:sz w:val="20"/>
                <w:szCs w:val="20"/>
                <w:lang w:val="en-IN"/>
              </w:rPr>
              <w:t>Count of ID Ticket</w:t>
            </w:r>
          </w:p>
        </w:tc>
      </w:tr>
      <w:tr w:rsidR="00757F56" w:rsidRPr="00757F56" w14:paraId="246177A8" w14:textId="77777777" w:rsidTr="00757F56">
        <w:trPr>
          <w:trHeight w:val="280"/>
        </w:trPr>
        <w:tc>
          <w:tcPr>
            <w:tcW w:w="1440" w:type="dxa"/>
            <w:tcBorders>
              <w:top w:val="nil"/>
              <w:left w:val="nil"/>
              <w:bottom w:val="nil"/>
              <w:right w:val="nil"/>
            </w:tcBorders>
            <w:noWrap/>
            <w:vAlign w:val="bottom"/>
            <w:hideMark/>
          </w:tcPr>
          <w:p w14:paraId="0AFB2767"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1</w:t>
            </w:r>
          </w:p>
        </w:tc>
        <w:tc>
          <w:tcPr>
            <w:tcW w:w="3420" w:type="dxa"/>
            <w:tcBorders>
              <w:top w:val="nil"/>
              <w:left w:val="nil"/>
              <w:bottom w:val="nil"/>
              <w:right w:val="nil"/>
            </w:tcBorders>
            <w:noWrap/>
            <w:vAlign w:val="bottom"/>
            <w:hideMark/>
          </w:tcPr>
          <w:p w14:paraId="60234D5E"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5.45</w:t>
            </w:r>
          </w:p>
        </w:tc>
        <w:tc>
          <w:tcPr>
            <w:tcW w:w="2820" w:type="dxa"/>
            <w:tcBorders>
              <w:top w:val="nil"/>
              <w:left w:val="nil"/>
              <w:bottom w:val="nil"/>
              <w:right w:val="nil"/>
            </w:tcBorders>
            <w:noWrap/>
            <w:vAlign w:val="bottom"/>
            <w:hideMark/>
          </w:tcPr>
          <w:p w14:paraId="455BFCC5"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4.34</w:t>
            </w:r>
          </w:p>
        </w:tc>
        <w:tc>
          <w:tcPr>
            <w:tcW w:w="1820" w:type="dxa"/>
            <w:tcBorders>
              <w:top w:val="nil"/>
              <w:left w:val="nil"/>
              <w:bottom w:val="nil"/>
              <w:right w:val="nil"/>
            </w:tcBorders>
            <w:noWrap/>
            <w:vAlign w:val="bottom"/>
            <w:hideMark/>
          </w:tcPr>
          <w:p w14:paraId="74FCE170"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1969</w:t>
            </w:r>
          </w:p>
        </w:tc>
      </w:tr>
      <w:tr w:rsidR="00757F56" w:rsidRPr="00757F56" w14:paraId="59AB883A" w14:textId="77777777" w:rsidTr="00757F56">
        <w:trPr>
          <w:trHeight w:val="280"/>
        </w:trPr>
        <w:tc>
          <w:tcPr>
            <w:tcW w:w="1440" w:type="dxa"/>
            <w:tcBorders>
              <w:top w:val="nil"/>
              <w:left w:val="nil"/>
              <w:bottom w:val="nil"/>
              <w:right w:val="nil"/>
            </w:tcBorders>
            <w:noWrap/>
            <w:vAlign w:val="bottom"/>
            <w:hideMark/>
          </w:tcPr>
          <w:p w14:paraId="4A382626"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2</w:t>
            </w:r>
          </w:p>
        </w:tc>
        <w:tc>
          <w:tcPr>
            <w:tcW w:w="3420" w:type="dxa"/>
            <w:tcBorders>
              <w:top w:val="nil"/>
              <w:left w:val="nil"/>
              <w:bottom w:val="nil"/>
              <w:right w:val="nil"/>
            </w:tcBorders>
            <w:noWrap/>
            <w:vAlign w:val="bottom"/>
            <w:hideMark/>
          </w:tcPr>
          <w:p w14:paraId="671C4988"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3.60</w:t>
            </w:r>
          </w:p>
        </w:tc>
        <w:tc>
          <w:tcPr>
            <w:tcW w:w="2820" w:type="dxa"/>
            <w:tcBorders>
              <w:top w:val="nil"/>
              <w:left w:val="nil"/>
              <w:bottom w:val="nil"/>
              <w:right w:val="nil"/>
            </w:tcBorders>
            <w:noWrap/>
            <w:vAlign w:val="bottom"/>
            <w:hideMark/>
          </w:tcPr>
          <w:p w14:paraId="433DDC6B"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4.47</w:t>
            </w:r>
          </w:p>
        </w:tc>
        <w:tc>
          <w:tcPr>
            <w:tcW w:w="1820" w:type="dxa"/>
            <w:tcBorders>
              <w:top w:val="nil"/>
              <w:left w:val="nil"/>
              <w:bottom w:val="nil"/>
              <w:right w:val="nil"/>
            </w:tcBorders>
            <w:noWrap/>
            <w:vAlign w:val="bottom"/>
            <w:hideMark/>
          </w:tcPr>
          <w:p w14:paraId="373DD1EF"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1968</w:t>
            </w:r>
          </w:p>
        </w:tc>
      </w:tr>
      <w:tr w:rsidR="00757F56" w:rsidRPr="00757F56" w14:paraId="61DA5EBC" w14:textId="77777777" w:rsidTr="00757F56">
        <w:trPr>
          <w:trHeight w:val="250"/>
        </w:trPr>
        <w:tc>
          <w:tcPr>
            <w:tcW w:w="1440" w:type="dxa"/>
            <w:tcBorders>
              <w:top w:val="nil"/>
              <w:left w:val="nil"/>
              <w:bottom w:val="nil"/>
              <w:right w:val="nil"/>
            </w:tcBorders>
            <w:noWrap/>
            <w:vAlign w:val="bottom"/>
            <w:hideMark/>
          </w:tcPr>
          <w:p w14:paraId="24960113"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3</w:t>
            </w:r>
          </w:p>
        </w:tc>
        <w:tc>
          <w:tcPr>
            <w:tcW w:w="3420" w:type="dxa"/>
            <w:tcBorders>
              <w:top w:val="nil"/>
              <w:left w:val="nil"/>
              <w:bottom w:val="nil"/>
              <w:right w:val="nil"/>
            </w:tcBorders>
            <w:noWrap/>
            <w:vAlign w:val="bottom"/>
            <w:hideMark/>
          </w:tcPr>
          <w:p w14:paraId="29B3EDE0"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5.38</w:t>
            </w:r>
          </w:p>
        </w:tc>
        <w:tc>
          <w:tcPr>
            <w:tcW w:w="2820" w:type="dxa"/>
            <w:tcBorders>
              <w:top w:val="nil"/>
              <w:left w:val="nil"/>
              <w:bottom w:val="nil"/>
              <w:right w:val="nil"/>
            </w:tcBorders>
            <w:noWrap/>
            <w:vAlign w:val="bottom"/>
            <w:hideMark/>
          </w:tcPr>
          <w:p w14:paraId="76B97826"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3.62</w:t>
            </w:r>
          </w:p>
        </w:tc>
        <w:tc>
          <w:tcPr>
            <w:tcW w:w="1820" w:type="dxa"/>
            <w:tcBorders>
              <w:top w:val="nil"/>
              <w:left w:val="nil"/>
              <w:bottom w:val="nil"/>
              <w:right w:val="nil"/>
            </w:tcBorders>
            <w:noWrap/>
            <w:vAlign w:val="bottom"/>
            <w:hideMark/>
          </w:tcPr>
          <w:p w14:paraId="44433879"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2021</w:t>
            </w:r>
          </w:p>
        </w:tc>
      </w:tr>
      <w:tr w:rsidR="00757F56" w:rsidRPr="00757F56" w14:paraId="54FF8134" w14:textId="77777777" w:rsidTr="00757F56">
        <w:trPr>
          <w:trHeight w:val="250"/>
        </w:trPr>
        <w:tc>
          <w:tcPr>
            <w:tcW w:w="1440" w:type="dxa"/>
            <w:tcBorders>
              <w:top w:val="nil"/>
              <w:left w:val="nil"/>
              <w:bottom w:val="nil"/>
              <w:right w:val="nil"/>
            </w:tcBorders>
            <w:noWrap/>
            <w:vAlign w:val="bottom"/>
            <w:hideMark/>
          </w:tcPr>
          <w:p w14:paraId="117137E7"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4</w:t>
            </w:r>
          </w:p>
        </w:tc>
        <w:tc>
          <w:tcPr>
            <w:tcW w:w="3420" w:type="dxa"/>
            <w:tcBorders>
              <w:top w:val="nil"/>
              <w:left w:val="nil"/>
              <w:bottom w:val="nil"/>
              <w:right w:val="nil"/>
            </w:tcBorders>
            <w:noWrap/>
            <w:vAlign w:val="bottom"/>
            <w:hideMark/>
          </w:tcPr>
          <w:p w14:paraId="3F7A5815"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5.24</w:t>
            </w:r>
          </w:p>
        </w:tc>
        <w:tc>
          <w:tcPr>
            <w:tcW w:w="2820" w:type="dxa"/>
            <w:tcBorders>
              <w:top w:val="nil"/>
              <w:left w:val="nil"/>
              <w:bottom w:val="nil"/>
              <w:right w:val="nil"/>
            </w:tcBorders>
            <w:noWrap/>
            <w:vAlign w:val="bottom"/>
            <w:hideMark/>
          </w:tcPr>
          <w:p w14:paraId="5391FC30"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4.19</w:t>
            </w:r>
          </w:p>
        </w:tc>
        <w:tc>
          <w:tcPr>
            <w:tcW w:w="1820" w:type="dxa"/>
            <w:tcBorders>
              <w:top w:val="nil"/>
              <w:left w:val="nil"/>
              <w:bottom w:val="nil"/>
              <w:right w:val="nil"/>
            </w:tcBorders>
            <w:noWrap/>
            <w:vAlign w:val="bottom"/>
            <w:hideMark/>
          </w:tcPr>
          <w:p w14:paraId="2284A01F"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1988</w:t>
            </w:r>
          </w:p>
        </w:tc>
      </w:tr>
      <w:tr w:rsidR="00757F56" w:rsidRPr="00757F56" w14:paraId="2D231068" w14:textId="77777777" w:rsidTr="00757F56">
        <w:trPr>
          <w:trHeight w:val="250"/>
        </w:trPr>
        <w:tc>
          <w:tcPr>
            <w:tcW w:w="1440" w:type="dxa"/>
            <w:tcBorders>
              <w:top w:val="nil"/>
              <w:left w:val="nil"/>
              <w:bottom w:val="nil"/>
              <w:right w:val="nil"/>
            </w:tcBorders>
            <w:noWrap/>
            <w:vAlign w:val="bottom"/>
            <w:hideMark/>
          </w:tcPr>
          <w:p w14:paraId="690C8DB7"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5</w:t>
            </w:r>
          </w:p>
        </w:tc>
        <w:tc>
          <w:tcPr>
            <w:tcW w:w="3420" w:type="dxa"/>
            <w:tcBorders>
              <w:top w:val="nil"/>
              <w:left w:val="nil"/>
              <w:bottom w:val="nil"/>
              <w:right w:val="nil"/>
            </w:tcBorders>
            <w:noWrap/>
            <w:vAlign w:val="bottom"/>
            <w:hideMark/>
          </w:tcPr>
          <w:p w14:paraId="21A59FEA"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4.26</w:t>
            </w:r>
          </w:p>
        </w:tc>
        <w:tc>
          <w:tcPr>
            <w:tcW w:w="2820" w:type="dxa"/>
            <w:tcBorders>
              <w:top w:val="nil"/>
              <w:left w:val="nil"/>
              <w:bottom w:val="nil"/>
              <w:right w:val="nil"/>
            </w:tcBorders>
            <w:noWrap/>
            <w:vAlign w:val="bottom"/>
            <w:hideMark/>
          </w:tcPr>
          <w:p w14:paraId="69F4A634"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4.38</w:t>
            </w:r>
          </w:p>
        </w:tc>
        <w:tc>
          <w:tcPr>
            <w:tcW w:w="1820" w:type="dxa"/>
            <w:tcBorders>
              <w:top w:val="nil"/>
              <w:left w:val="nil"/>
              <w:bottom w:val="nil"/>
              <w:right w:val="nil"/>
            </w:tcBorders>
            <w:noWrap/>
            <w:vAlign w:val="bottom"/>
            <w:hideMark/>
          </w:tcPr>
          <w:p w14:paraId="6998FCB1"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2000</w:t>
            </w:r>
          </w:p>
        </w:tc>
      </w:tr>
      <w:tr w:rsidR="00757F56" w:rsidRPr="00757F56" w14:paraId="51E9810D" w14:textId="77777777" w:rsidTr="00757F56">
        <w:trPr>
          <w:trHeight w:val="250"/>
        </w:trPr>
        <w:tc>
          <w:tcPr>
            <w:tcW w:w="1440" w:type="dxa"/>
            <w:tcBorders>
              <w:top w:val="nil"/>
              <w:left w:val="nil"/>
              <w:bottom w:val="nil"/>
              <w:right w:val="nil"/>
            </w:tcBorders>
            <w:noWrap/>
            <w:vAlign w:val="bottom"/>
            <w:hideMark/>
          </w:tcPr>
          <w:p w14:paraId="35393428"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6</w:t>
            </w:r>
          </w:p>
        </w:tc>
        <w:tc>
          <w:tcPr>
            <w:tcW w:w="3420" w:type="dxa"/>
            <w:tcBorders>
              <w:top w:val="nil"/>
              <w:left w:val="nil"/>
              <w:bottom w:val="nil"/>
              <w:right w:val="nil"/>
            </w:tcBorders>
            <w:noWrap/>
            <w:vAlign w:val="bottom"/>
            <w:hideMark/>
          </w:tcPr>
          <w:p w14:paraId="6E92BC38"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5.32</w:t>
            </w:r>
          </w:p>
        </w:tc>
        <w:tc>
          <w:tcPr>
            <w:tcW w:w="2820" w:type="dxa"/>
            <w:tcBorders>
              <w:top w:val="nil"/>
              <w:left w:val="nil"/>
              <w:bottom w:val="nil"/>
              <w:right w:val="nil"/>
            </w:tcBorders>
            <w:noWrap/>
            <w:vAlign w:val="bottom"/>
            <w:hideMark/>
          </w:tcPr>
          <w:p w14:paraId="0E4B9A72"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3.59</w:t>
            </w:r>
          </w:p>
        </w:tc>
        <w:tc>
          <w:tcPr>
            <w:tcW w:w="1820" w:type="dxa"/>
            <w:tcBorders>
              <w:top w:val="nil"/>
              <w:left w:val="nil"/>
              <w:bottom w:val="nil"/>
              <w:right w:val="nil"/>
            </w:tcBorders>
            <w:noWrap/>
            <w:vAlign w:val="bottom"/>
            <w:hideMark/>
          </w:tcPr>
          <w:p w14:paraId="0570C2B0"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1949</w:t>
            </w:r>
          </w:p>
        </w:tc>
      </w:tr>
      <w:tr w:rsidR="00757F56" w:rsidRPr="00757F56" w14:paraId="14909894" w14:textId="77777777" w:rsidTr="00757F56">
        <w:trPr>
          <w:trHeight w:val="250"/>
        </w:trPr>
        <w:tc>
          <w:tcPr>
            <w:tcW w:w="1440" w:type="dxa"/>
            <w:tcBorders>
              <w:top w:val="nil"/>
              <w:left w:val="nil"/>
              <w:bottom w:val="nil"/>
              <w:right w:val="nil"/>
            </w:tcBorders>
            <w:noWrap/>
            <w:vAlign w:val="bottom"/>
            <w:hideMark/>
          </w:tcPr>
          <w:p w14:paraId="0608A286"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7</w:t>
            </w:r>
          </w:p>
        </w:tc>
        <w:tc>
          <w:tcPr>
            <w:tcW w:w="3420" w:type="dxa"/>
            <w:tcBorders>
              <w:top w:val="nil"/>
              <w:left w:val="nil"/>
              <w:bottom w:val="nil"/>
              <w:right w:val="nil"/>
            </w:tcBorders>
            <w:noWrap/>
            <w:vAlign w:val="bottom"/>
            <w:hideMark/>
          </w:tcPr>
          <w:p w14:paraId="144F9725"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5.52</w:t>
            </w:r>
          </w:p>
        </w:tc>
        <w:tc>
          <w:tcPr>
            <w:tcW w:w="2820" w:type="dxa"/>
            <w:tcBorders>
              <w:top w:val="nil"/>
              <w:left w:val="nil"/>
              <w:bottom w:val="nil"/>
              <w:right w:val="nil"/>
            </w:tcBorders>
            <w:noWrap/>
            <w:vAlign w:val="bottom"/>
            <w:hideMark/>
          </w:tcPr>
          <w:p w14:paraId="4C661D37"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3.98</w:t>
            </w:r>
          </w:p>
        </w:tc>
        <w:tc>
          <w:tcPr>
            <w:tcW w:w="1820" w:type="dxa"/>
            <w:tcBorders>
              <w:top w:val="nil"/>
              <w:left w:val="nil"/>
              <w:bottom w:val="nil"/>
              <w:right w:val="nil"/>
            </w:tcBorders>
            <w:noWrap/>
            <w:vAlign w:val="bottom"/>
            <w:hideMark/>
          </w:tcPr>
          <w:p w14:paraId="047B985B"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1935</w:t>
            </w:r>
          </w:p>
        </w:tc>
      </w:tr>
      <w:tr w:rsidR="00757F56" w:rsidRPr="00757F56" w14:paraId="1F874B0B" w14:textId="77777777" w:rsidTr="00757F56">
        <w:trPr>
          <w:trHeight w:val="315"/>
        </w:trPr>
        <w:tc>
          <w:tcPr>
            <w:tcW w:w="1440" w:type="dxa"/>
            <w:tcBorders>
              <w:top w:val="nil"/>
              <w:left w:val="nil"/>
              <w:bottom w:val="nil"/>
              <w:right w:val="nil"/>
            </w:tcBorders>
            <w:noWrap/>
            <w:vAlign w:val="bottom"/>
            <w:hideMark/>
          </w:tcPr>
          <w:p w14:paraId="0A3A1E1E"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8</w:t>
            </w:r>
          </w:p>
        </w:tc>
        <w:tc>
          <w:tcPr>
            <w:tcW w:w="3420" w:type="dxa"/>
            <w:tcBorders>
              <w:top w:val="nil"/>
              <w:left w:val="nil"/>
              <w:bottom w:val="nil"/>
              <w:right w:val="nil"/>
            </w:tcBorders>
            <w:noWrap/>
            <w:vAlign w:val="bottom"/>
            <w:hideMark/>
          </w:tcPr>
          <w:p w14:paraId="72A208C9"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3.83</w:t>
            </w:r>
          </w:p>
        </w:tc>
        <w:tc>
          <w:tcPr>
            <w:tcW w:w="2820" w:type="dxa"/>
            <w:tcBorders>
              <w:top w:val="nil"/>
              <w:left w:val="nil"/>
              <w:bottom w:val="nil"/>
              <w:right w:val="nil"/>
            </w:tcBorders>
            <w:noWrap/>
            <w:vAlign w:val="bottom"/>
            <w:hideMark/>
          </w:tcPr>
          <w:p w14:paraId="4D380772"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4.44</w:t>
            </w:r>
          </w:p>
        </w:tc>
        <w:tc>
          <w:tcPr>
            <w:tcW w:w="1820" w:type="dxa"/>
            <w:tcBorders>
              <w:top w:val="nil"/>
              <w:left w:val="nil"/>
              <w:bottom w:val="nil"/>
              <w:right w:val="nil"/>
            </w:tcBorders>
            <w:noWrap/>
            <w:vAlign w:val="bottom"/>
            <w:hideMark/>
          </w:tcPr>
          <w:p w14:paraId="79828723"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1960</w:t>
            </w:r>
          </w:p>
        </w:tc>
      </w:tr>
      <w:tr w:rsidR="00757F56" w:rsidRPr="00757F56" w14:paraId="1BDD91E6" w14:textId="77777777" w:rsidTr="00757F56">
        <w:trPr>
          <w:trHeight w:val="315"/>
        </w:trPr>
        <w:tc>
          <w:tcPr>
            <w:tcW w:w="1440" w:type="dxa"/>
            <w:tcBorders>
              <w:top w:val="nil"/>
              <w:left w:val="nil"/>
              <w:bottom w:val="nil"/>
              <w:right w:val="nil"/>
            </w:tcBorders>
            <w:noWrap/>
            <w:vAlign w:val="bottom"/>
            <w:hideMark/>
          </w:tcPr>
          <w:p w14:paraId="2456AC41"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9</w:t>
            </w:r>
          </w:p>
        </w:tc>
        <w:tc>
          <w:tcPr>
            <w:tcW w:w="3420" w:type="dxa"/>
            <w:tcBorders>
              <w:top w:val="nil"/>
              <w:left w:val="nil"/>
              <w:bottom w:val="nil"/>
              <w:right w:val="nil"/>
            </w:tcBorders>
            <w:noWrap/>
            <w:vAlign w:val="bottom"/>
            <w:hideMark/>
          </w:tcPr>
          <w:p w14:paraId="2C1B097D"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4.52</w:t>
            </w:r>
          </w:p>
        </w:tc>
        <w:tc>
          <w:tcPr>
            <w:tcW w:w="2820" w:type="dxa"/>
            <w:tcBorders>
              <w:top w:val="nil"/>
              <w:left w:val="nil"/>
              <w:bottom w:val="nil"/>
              <w:right w:val="nil"/>
            </w:tcBorders>
            <w:noWrap/>
            <w:vAlign w:val="bottom"/>
            <w:hideMark/>
          </w:tcPr>
          <w:p w14:paraId="2447CC04"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3.69</w:t>
            </w:r>
          </w:p>
        </w:tc>
        <w:tc>
          <w:tcPr>
            <w:tcW w:w="1820" w:type="dxa"/>
            <w:tcBorders>
              <w:top w:val="nil"/>
              <w:left w:val="nil"/>
              <w:bottom w:val="nil"/>
              <w:right w:val="nil"/>
            </w:tcBorders>
            <w:noWrap/>
            <w:vAlign w:val="bottom"/>
            <w:hideMark/>
          </w:tcPr>
          <w:p w14:paraId="716A737E"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1949</w:t>
            </w:r>
          </w:p>
        </w:tc>
      </w:tr>
      <w:tr w:rsidR="00757F56" w:rsidRPr="00757F56" w14:paraId="312D54A4" w14:textId="77777777" w:rsidTr="00757F56">
        <w:trPr>
          <w:trHeight w:val="315"/>
        </w:trPr>
        <w:tc>
          <w:tcPr>
            <w:tcW w:w="1440" w:type="dxa"/>
            <w:tcBorders>
              <w:top w:val="nil"/>
              <w:left w:val="nil"/>
              <w:bottom w:val="nil"/>
              <w:right w:val="nil"/>
            </w:tcBorders>
            <w:noWrap/>
            <w:vAlign w:val="bottom"/>
            <w:hideMark/>
          </w:tcPr>
          <w:p w14:paraId="1E32F867"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10</w:t>
            </w:r>
          </w:p>
        </w:tc>
        <w:tc>
          <w:tcPr>
            <w:tcW w:w="3420" w:type="dxa"/>
            <w:tcBorders>
              <w:top w:val="nil"/>
              <w:left w:val="nil"/>
              <w:bottom w:val="nil"/>
              <w:right w:val="nil"/>
            </w:tcBorders>
            <w:noWrap/>
            <w:vAlign w:val="bottom"/>
            <w:hideMark/>
          </w:tcPr>
          <w:p w14:paraId="247044B6"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4.30</w:t>
            </w:r>
          </w:p>
        </w:tc>
        <w:tc>
          <w:tcPr>
            <w:tcW w:w="2820" w:type="dxa"/>
            <w:tcBorders>
              <w:top w:val="nil"/>
              <w:left w:val="nil"/>
              <w:bottom w:val="nil"/>
              <w:right w:val="nil"/>
            </w:tcBorders>
            <w:noWrap/>
            <w:vAlign w:val="bottom"/>
            <w:hideMark/>
          </w:tcPr>
          <w:p w14:paraId="0208C3ED"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4.42</w:t>
            </w:r>
          </w:p>
        </w:tc>
        <w:tc>
          <w:tcPr>
            <w:tcW w:w="1820" w:type="dxa"/>
            <w:tcBorders>
              <w:top w:val="nil"/>
              <w:left w:val="nil"/>
              <w:bottom w:val="nil"/>
              <w:right w:val="nil"/>
            </w:tcBorders>
            <w:noWrap/>
            <w:vAlign w:val="bottom"/>
            <w:hideMark/>
          </w:tcPr>
          <w:p w14:paraId="25510B5A"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1974</w:t>
            </w:r>
          </w:p>
        </w:tc>
      </w:tr>
      <w:tr w:rsidR="00757F56" w:rsidRPr="00757F56" w14:paraId="2959E43E" w14:textId="77777777" w:rsidTr="00757F56">
        <w:trPr>
          <w:trHeight w:val="315"/>
        </w:trPr>
        <w:tc>
          <w:tcPr>
            <w:tcW w:w="1440" w:type="dxa"/>
            <w:tcBorders>
              <w:top w:val="nil"/>
              <w:left w:val="nil"/>
              <w:bottom w:val="nil"/>
              <w:right w:val="nil"/>
            </w:tcBorders>
            <w:noWrap/>
            <w:vAlign w:val="bottom"/>
            <w:hideMark/>
          </w:tcPr>
          <w:p w14:paraId="3314D2FF"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11</w:t>
            </w:r>
          </w:p>
        </w:tc>
        <w:tc>
          <w:tcPr>
            <w:tcW w:w="3420" w:type="dxa"/>
            <w:tcBorders>
              <w:top w:val="nil"/>
              <w:left w:val="nil"/>
              <w:bottom w:val="nil"/>
              <w:right w:val="nil"/>
            </w:tcBorders>
            <w:noWrap/>
            <w:vAlign w:val="bottom"/>
            <w:hideMark/>
          </w:tcPr>
          <w:p w14:paraId="40EF5C0D"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4.78</w:t>
            </w:r>
          </w:p>
        </w:tc>
        <w:tc>
          <w:tcPr>
            <w:tcW w:w="2820" w:type="dxa"/>
            <w:tcBorders>
              <w:top w:val="nil"/>
              <w:left w:val="nil"/>
              <w:bottom w:val="nil"/>
              <w:right w:val="nil"/>
            </w:tcBorders>
            <w:noWrap/>
            <w:vAlign w:val="bottom"/>
            <w:hideMark/>
          </w:tcPr>
          <w:p w14:paraId="39AB2947"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3.64</w:t>
            </w:r>
          </w:p>
        </w:tc>
        <w:tc>
          <w:tcPr>
            <w:tcW w:w="1820" w:type="dxa"/>
            <w:tcBorders>
              <w:top w:val="nil"/>
              <w:left w:val="nil"/>
              <w:bottom w:val="nil"/>
              <w:right w:val="nil"/>
            </w:tcBorders>
            <w:noWrap/>
            <w:vAlign w:val="bottom"/>
            <w:hideMark/>
          </w:tcPr>
          <w:p w14:paraId="765B585D"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1956</w:t>
            </w:r>
          </w:p>
        </w:tc>
      </w:tr>
      <w:tr w:rsidR="00757F56" w:rsidRPr="00757F56" w14:paraId="79934C45" w14:textId="77777777" w:rsidTr="00757F56">
        <w:trPr>
          <w:trHeight w:val="315"/>
        </w:trPr>
        <w:tc>
          <w:tcPr>
            <w:tcW w:w="1440" w:type="dxa"/>
            <w:tcBorders>
              <w:top w:val="nil"/>
              <w:left w:val="nil"/>
              <w:bottom w:val="nil"/>
              <w:right w:val="nil"/>
            </w:tcBorders>
            <w:noWrap/>
            <w:vAlign w:val="bottom"/>
            <w:hideMark/>
          </w:tcPr>
          <w:p w14:paraId="7895ED1F"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12</w:t>
            </w:r>
          </w:p>
        </w:tc>
        <w:tc>
          <w:tcPr>
            <w:tcW w:w="3420" w:type="dxa"/>
            <w:tcBorders>
              <w:top w:val="nil"/>
              <w:left w:val="nil"/>
              <w:bottom w:val="nil"/>
              <w:right w:val="nil"/>
            </w:tcBorders>
            <w:noWrap/>
            <w:vAlign w:val="bottom"/>
            <w:hideMark/>
          </w:tcPr>
          <w:p w14:paraId="2AB6ACDC"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4.06</w:t>
            </w:r>
          </w:p>
        </w:tc>
        <w:tc>
          <w:tcPr>
            <w:tcW w:w="2820" w:type="dxa"/>
            <w:tcBorders>
              <w:top w:val="nil"/>
              <w:left w:val="nil"/>
              <w:bottom w:val="nil"/>
              <w:right w:val="nil"/>
            </w:tcBorders>
            <w:noWrap/>
            <w:vAlign w:val="bottom"/>
            <w:hideMark/>
          </w:tcPr>
          <w:p w14:paraId="3D122B4B"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4.49</w:t>
            </w:r>
          </w:p>
        </w:tc>
        <w:tc>
          <w:tcPr>
            <w:tcW w:w="1820" w:type="dxa"/>
            <w:tcBorders>
              <w:top w:val="nil"/>
              <w:left w:val="nil"/>
              <w:bottom w:val="nil"/>
              <w:right w:val="nil"/>
            </w:tcBorders>
            <w:noWrap/>
            <w:vAlign w:val="bottom"/>
            <w:hideMark/>
          </w:tcPr>
          <w:p w14:paraId="7D13BF00"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1897</w:t>
            </w:r>
          </w:p>
        </w:tc>
      </w:tr>
      <w:tr w:rsidR="00757F56" w:rsidRPr="00757F56" w14:paraId="48B22A59" w14:textId="77777777" w:rsidTr="00757F56">
        <w:trPr>
          <w:trHeight w:val="315"/>
        </w:trPr>
        <w:tc>
          <w:tcPr>
            <w:tcW w:w="1440" w:type="dxa"/>
            <w:tcBorders>
              <w:top w:val="nil"/>
              <w:left w:val="nil"/>
              <w:bottom w:val="nil"/>
              <w:right w:val="nil"/>
            </w:tcBorders>
            <w:noWrap/>
            <w:vAlign w:val="bottom"/>
            <w:hideMark/>
          </w:tcPr>
          <w:p w14:paraId="22E1FB37"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13</w:t>
            </w:r>
          </w:p>
        </w:tc>
        <w:tc>
          <w:tcPr>
            <w:tcW w:w="3420" w:type="dxa"/>
            <w:tcBorders>
              <w:top w:val="nil"/>
              <w:left w:val="nil"/>
              <w:bottom w:val="nil"/>
              <w:right w:val="nil"/>
            </w:tcBorders>
            <w:noWrap/>
            <w:vAlign w:val="bottom"/>
            <w:hideMark/>
          </w:tcPr>
          <w:p w14:paraId="526F221B"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5.32</w:t>
            </w:r>
          </w:p>
        </w:tc>
        <w:tc>
          <w:tcPr>
            <w:tcW w:w="2820" w:type="dxa"/>
            <w:tcBorders>
              <w:top w:val="nil"/>
              <w:left w:val="nil"/>
              <w:bottom w:val="nil"/>
              <w:right w:val="nil"/>
            </w:tcBorders>
            <w:noWrap/>
            <w:vAlign w:val="bottom"/>
            <w:hideMark/>
          </w:tcPr>
          <w:p w14:paraId="0C7C3756"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4.28</w:t>
            </w:r>
          </w:p>
        </w:tc>
        <w:tc>
          <w:tcPr>
            <w:tcW w:w="1820" w:type="dxa"/>
            <w:tcBorders>
              <w:top w:val="nil"/>
              <w:left w:val="nil"/>
              <w:bottom w:val="nil"/>
              <w:right w:val="nil"/>
            </w:tcBorders>
            <w:noWrap/>
            <w:vAlign w:val="bottom"/>
            <w:hideMark/>
          </w:tcPr>
          <w:p w14:paraId="14638356"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1856</w:t>
            </w:r>
          </w:p>
        </w:tc>
      </w:tr>
      <w:tr w:rsidR="00757F56" w:rsidRPr="00757F56" w14:paraId="14F9A590" w14:textId="77777777" w:rsidTr="00757F56">
        <w:trPr>
          <w:trHeight w:val="315"/>
        </w:trPr>
        <w:tc>
          <w:tcPr>
            <w:tcW w:w="1440" w:type="dxa"/>
            <w:tcBorders>
              <w:top w:val="nil"/>
              <w:left w:val="nil"/>
              <w:bottom w:val="nil"/>
              <w:right w:val="nil"/>
            </w:tcBorders>
            <w:noWrap/>
            <w:vAlign w:val="bottom"/>
            <w:hideMark/>
          </w:tcPr>
          <w:p w14:paraId="760F6355"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14</w:t>
            </w:r>
          </w:p>
        </w:tc>
        <w:tc>
          <w:tcPr>
            <w:tcW w:w="3420" w:type="dxa"/>
            <w:tcBorders>
              <w:top w:val="nil"/>
              <w:left w:val="nil"/>
              <w:bottom w:val="nil"/>
              <w:right w:val="nil"/>
            </w:tcBorders>
            <w:noWrap/>
            <w:vAlign w:val="bottom"/>
            <w:hideMark/>
          </w:tcPr>
          <w:p w14:paraId="4762AD43"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4.90</w:t>
            </w:r>
          </w:p>
        </w:tc>
        <w:tc>
          <w:tcPr>
            <w:tcW w:w="2820" w:type="dxa"/>
            <w:tcBorders>
              <w:top w:val="nil"/>
              <w:left w:val="nil"/>
              <w:bottom w:val="nil"/>
              <w:right w:val="nil"/>
            </w:tcBorders>
            <w:noWrap/>
            <w:vAlign w:val="bottom"/>
            <w:hideMark/>
          </w:tcPr>
          <w:p w14:paraId="2F9DC712"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4.09</w:t>
            </w:r>
          </w:p>
        </w:tc>
        <w:tc>
          <w:tcPr>
            <w:tcW w:w="1820" w:type="dxa"/>
            <w:tcBorders>
              <w:top w:val="nil"/>
              <w:left w:val="nil"/>
              <w:bottom w:val="nil"/>
              <w:right w:val="nil"/>
            </w:tcBorders>
            <w:noWrap/>
            <w:vAlign w:val="bottom"/>
            <w:hideMark/>
          </w:tcPr>
          <w:p w14:paraId="52EACE50"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1942</w:t>
            </w:r>
          </w:p>
        </w:tc>
      </w:tr>
      <w:tr w:rsidR="00757F56" w:rsidRPr="00757F56" w14:paraId="185CCDC6" w14:textId="77777777" w:rsidTr="00757F56">
        <w:trPr>
          <w:trHeight w:val="315"/>
        </w:trPr>
        <w:tc>
          <w:tcPr>
            <w:tcW w:w="1440" w:type="dxa"/>
            <w:tcBorders>
              <w:top w:val="nil"/>
              <w:left w:val="nil"/>
              <w:bottom w:val="nil"/>
              <w:right w:val="nil"/>
            </w:tcBorders>
            <w:noWrap/>
            <w:vAlign w:val="bottom"/>
            <w:hideMark/>
          </w:tcPr>
          <w:p w14:paraId="48513843"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15</w:t>
            </w:r>
          </w:p>
        </w:tc>
        <w:tc>
          <w:tcPr>
            <w:tcW w:w="3420" w:type="dxa"/>
            <w:tcBorders>
              <w:top w:val="nil"/>
              <w:left w:val="nil"/>
              <w:bottom w:val="nil"/>
              <w:right w:val="nil"/>
            </w:tcBorders>
            <w:noWrap/>
            <w:vAlign w:val="bottom"/>
            <w:hideMark/>
          </w:tcPr>
          <w:p w14:paraId="6EE84FF5"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3.66</w:t>
            </w:r>
          </w:p>
        </w:tc>
        <w:tc>
          <w:tcPr>
            <w:tcW w:w="2820" w:type="dxa"/>
            <w:tcBorders>
              <w:top w:val="nil"/>
              <w:left w:val="nil"/>
              <w:bottom w:val="nil"/>
              <w:right w:val="nil"/>
            </w:tcBorders>
            <w:noWrap/>
            <w:vAlign w:val="bottom"/>
            <w:hideMark/>
          </w:tcPr>
          <w:p w14:paraId="6150603D"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4.47</w:t>
            </w:r>
          </w:p>
        </w:tc>
        <w:tc>
          <w:tcPr>
            <w:tcW w:w="1820" w:type="dxa"/>
            <w:tcBorders>
              <w:top w:val="nil"/>
              <w:left w:val="nil"/>
              <w:bottom w:val="nil"/>
              <w:right w:val="nil"/>
            </w:tcBorders>
            <w:noWrap/>
            <w:vAlign w:val="bottom"/>
            <w:hideMark/>
          </w:tcPr>
          <w:p w14:paraId="6388F646"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1991</w:t>
            </w:r>
          </w:p>
        </w:tc>
      </w:tr>
      <w:tr w:rsidR="00757F56" w:rsidRPr="00757F56" w14:paraId="34D3E84A" w14:textId="77777777" w:rsidTr="00757F56">
        <w:trPr>
          <w:trHeight w:val="315"/>
        </w:trPr>
        <w:tc>
          <w:tcPr>
            <w:tcW w:w="1440" w:type="dxa"/>
            <w:tcBorders>
              <w:top w:val="nil"/>
              <w:left w:val="nil"/>
              <w:bottom w:val="nil"/>
              <w:right w:val="nil"/>
            </w:tcBorders>
            <w:noWrap/>
            <w:vAlign w:val="bottom"/>
            <w:hideMark/>
          </w:tcPr>
          <w:p w14:paraId="3B4EDF73"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16</w:t>
            </w:r>
          </w:p>
        </w:tc>
        <w:tc>
          <w:tcPr>
            <w:tcW w:w="3420" w:type="dxa"/>
            <w:tcBorders>
              <w:top w:val="nil"/>
              <w:left w:val="nil"/>
              <w:bottom w:val="nil"/>
              <w:right w:val="nil"/>
            </w:tcBorders>
            <w:noWrap/>
            <w:vAlign w:val="bottom"/>
            <w:hideMark/>
          </w:tcPr>
          <w:p w14:paraId="5BDF134C"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4.32</w:t>
            </w:r>
          </w:p>
        </w:tc>
        <w:tc>
          <w:tcPr>
            <w:tcW w:w="2820" w:type="dxa"/>
            <w:tcBorders>
              <w:top w:val="nil"/>
              <w:left w:val="nil"/>
              <w:bottom w:val="nil"/>
              <w:right w:val="nil"/>
            </w:tcBorders>
            <w:noWrap/>
            <w:vAlign w:val="bottom"/>
            <w:hideMark/>
          </w:tcPr>
          <w:p w14:paraId="17F42041"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3.67</w:t>
            </w:r>
          </w:p>
        </w:tc>
        <w:tc>
          <w:tcPr>
            <w:tcW w:w="1820" w:type="dxa"/>
            <w:tcBorders>
              <w:top w:val="nil"/>
              <w:left w:val="nil"/>
              <w:bottom w:val="nil"/>
              <w:right w:val="nil"/>
            </w:tcBorders>
            <w:noWrap/>
            <w:vAlign w:val="bottom"/>
            <w:hideMark/>
          </w:tcPr>
          <w:p w14:paraId="0B8628B2"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1926</w:t>
            </w:r>
          </w:p>
        </w:tc>
      </w:tr>
      <w:tr w:rsidR="00757F56" w:rsidRPr="00757F56" w14:paraId="6148D438" w14:textId="77777777" w:rsidTr="00757F56">
        <w:trPr>
          <w:trHeight w:val="315"/>
        </w:trPr>
        <w:tc>
          <w:tcPr>
            <w:tcW w:w="1440" w:type="dxa"/>
            <w:tcBorders>
              <w:top w:val="nil"/>
              <w:left w:val="nil"/>
              <w:bottom w:val="nil"/>
              <w:right w:val="nil"/>
            </w:tcBorders>
            <w:noWrap/>
            <w:vAlign w:val="bottom"/>
            <w:hideMark/>
          </w:tcPr>
          <w:p w14:paraId="40833E7E"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17</w:t>
            </w:r>
          </w:p>
        </w:tc>
        <w:tc>
          <w:tcPr>
            <w:tcW w:w="3420" w:type="dxa"/>
            <w:tcBorders>
              <w:top w:val="nil"/>
              <w:left w:val="nil"/>
              <w:bottom w:val="nil"/>
              <w:right w:val="nil"/>
            </w:tcBorders>
            <w:noWrap/>
            <w:vAlign w:val="bottom"/>
            <w:hideMark/>
          </w:tcPr>
          <w:p w14:paraId="060138ED"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3.71</w:t>
            </w:r>
          </w:p>
        </w:tc>
        <w:tc>
          <w:tcPr>
            <w:tcW w:w="2820" w:type="dxa"/>
            <w:tcBorders>
              <w:top w:val="nil"/>
              <w:left w:val="nil"/>
              <w:bottom w:val="nil"/>
              <w:right w:val="nil"/>
            </w:tcBorders>
            <w:noWrap/>
            <w:vAlign w:val="bottom"/>
            <w:hideMark/>
          </w:tcPr>
          <w:p w14:paraId="77F184B5"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4.34</w:t>
            </w:r>
          </w:p>
        </w:tc>
        <w:tc>
          <w:tcPr>
            <w:tcW w:w="1820" w:type="dxa"/>
            <w:tcBorders>
              <w:top w:val="nil"/>
              <w:left w:val="nil"/>
              <w:bottom w:val="nil"/>
              <w:right w:val="nil"/>
            </w:tcBorders>
            <w:noWrap/>
            <w:vAlign w:val="bottom"/>
            <w:hideMark/>
          </w:tcPr>
          <w:p w14:paraId="077CFED5"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1961</w:t>
            </w:r>
          </w:p>
        </w:tc>
      </w:tr>
      <w:tr w:rsidR="00757F56" w:rsidRPr="00757F56" w14:paraId="551A6243" w14:textId="77777777" w:rsidTr="00757F56">
        <w:trPr>
          <w:trHeight w:val="315"/>
        </w:trPr>
        <w:tc>
          <w:tcPr>
            <w:tcW w:w="1440" w:type="dxa"/>
            <w:tcBorders>
              <w:top w:val="nil"/>
              <w:left w:val="nil"/>
              <w:bottom w:val="nil"/>
              <w:right w:val="nil"/>
            </w:tcBorders>
            <w:noWrap/>
            <w:vAlign w:val="bottom"/>
            <w:hideMark/>
          </w:tcPr>
          <w:p w14:paraId="420253F1"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18</w:t>
            </w:r>
          </w:p>
        </w:tc>
        <w:tc>
          <w:tcPr>
            <w:tcW w:w="3420" w:type="dxa"/>
            <w:tcBorders>
              <w:top w:val="nil"/>
              <w:left w:val="nil"/>
              <w:bottom w:val="nil"/>
              <w:right w:val="nil"/>
            </w:tcBorders>
            <w:noWrap/>
            <w:vAlign w:val="bottom"/>
            <w:hideMark/>
          </w:tcPr>
          <w:p w14:paraId="6E5B1818"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4.73</w:t>
            </w:r>
          </w:p>
        </w:tc>
        <w:tc>
          <w:tcPr>
            <w:tcW w:w="2820" w:type="dxa"/>
            <w:tcBorders>
              <w:top w:val="nil"/>
              <w:left w:val="nil"/>
              <w:bottom w:val="nil"/>
              <w:right w:val="nil"/>
            </w:tcBorders>
            <w:noWrap/>
            <w:vAlign w:val="bottom"/>
            <w:hideMark/>
          </w:tcPr>
          <w:p w14:paraId="37B83EDD"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3.99</w:t>
            </w:r>
          </w:p>
        </w:tc>
        <w:tc>
          <w:tcPr>
            <w:tcW w:w="1820" w:type="dxa"/>
            <w:tcBorders>
              <w:top w:val="nil"/>
              <w:left w:val="nil"/>
              <w:bottom w:val="nil"/>
              <w:right w:val="nil"/>
            </w:tcBorders>
            <w:noWrap/>
            <w:vAlign w:val="bottom"/>
            <w:hideMark/>
          </w:tcPr>
          <w:p w14:paraId="32507EBA"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1892</w:t>
            </w:r>
          </w:p>
        </w:tc>
      </w:tr>
      <w:tr w:rsidR="00757F56" w:rsidRPr="00757F56" w14:paraId="5B6F5A9B" w14:textId="77777777" w:rsidTr="00757F56">
        <w:trPr>
          <w:trHeight w:val="315"/>
        </w:trPr>
        <w:tc>
          <w:tcPr>
            <w:tcW w:w="1440" w:type="dxa"/>
            <w:tcBorders>
              <w:top w:val="nil"/>
              <w:left w:val="nil"/>
              <w:bottom w:val="nil"/>
              <w:right w:val="nil"/>
            </w:tcBorders>
            <w:noWrap/>
            <w:vAlign w:val="bottom"/>
            <w:hideMark/>
          </w:tcPr>
          <w:p w14:paraId="7038831F"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19</w:t>
            </w:r>
          </w:p>
        </w:tc>
        <w:tc>
          <w:tcPr>
            <w:tcW w:w="3420" w:type="dxa"/>
            <w:tcBorders>
              <w:top w:val="nil"/>
              <w:left w:val="nil"/>
              <w:bottom w:val="nil"/>
              <w:right w:val="nil"/>
            </w:tcBorders>
            <w:noWrap/>
            <w:vAlign w:val="bottom"/>
            <w:hideMark/>
          </w:tcPr>
          <w:p w14:paraId="430B33D9"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5.00</w:t>
            </w:r>
          </w:p>
        </w:tc>
        <w:tc>
          <w:tcPr>
            <w:tcW w:w="2820" w:type="dxa"/>
            <w:tcBorders>
              <w:top w:val="nil"/>
              <w:left w:val="nil"/>
              <w:bottom w:val="nil"/>
              <w:right w:val="nil"/>
            </w:tcBorders>
            <w:noWrap/>
            <w:vAlign w:val="bottom"/>
            <w:hideMark/>
          </w:tcPr>
          <w:p w14:paraId="1FD0E1C7"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3.04</w:t>
            </w:r>
          </w:p>
        </w:tc>
        <w:tc>
          <w:tcPr>
            <w:tcW w:w="1820" w:type="dxa"/>
            <w:tcBorders>
              <w:top w:val="nil"/>
              <w:left w:val="nil"/>
              <w:bottom w:val="nil"/>
              <w:right w:val="nil"/>
            </w:tcBorders>
            <w:noWrap/>
            <w:vAlign w:val="bottom"/>
            <w:hideMark/>
          </w:tcPr>
          <w:p w14:paraId="2B724FE2"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1984</w:t>
            </w:r>
          </w:p>
        </w:tc>
      </w:tr>
      <w:tr w:rsidR="00757F56" w:rsidRPr="00757F56" w14:paraId="0FC9B842" w14:textId="77777777" w:rsidTr="00757F56">
        <w:trPr>
          <w:trHeight w:val="315"/>
        </w:trPr>
        <w:tc>
          <w:tcPr>
            <w:tcW w:w="1440" w:type="dxa"/>
            <w:tcBorders>
              <w:top w:val="nil"/>
              <w:left w:val="nil"/>
              <w:bottom w:val="nil"/>
              <w:right w:val="nil"/>
            </w:tcBorders>
            <w:noWrap/>
            <w:vAlign w:val="bottom"/>
            <w:hideMark/>
          </w:tcPr>
          <w:p w14:paraId="59F3CD6A"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20</w:t>
            </w:r>
          </w:p>
        </w:tc>
        <w:tc>
          <w:tcPr>
            <w:tcW w:w="3420" w:type="dxa"/>
            <w:tcBorders>
              <w:top w:val="nil"/>
              <w:left w:val="nil"/>
              <w:bottom w:val="nil"/>
              <w:right w:val="nil"/>
            </w:tcBorders>
            <w:noWrap/>
            <w:vAlign w:val="bottom"/>
            <w:hideMark/>
          </w:tcPr>
          <w:p w14:paraId="791C44EE"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4.41</w:t>
            </w:r>
          </w:p>
        </w:tc>
        <w:tc>
          <w:tcPr>
            <w:tcW w:w="2820" w:type="dxa"/>
            <w:tcBorders>
              <w:top w:val="nil"/>
              <w:left w:val="nil"/>
              <w:bottom w:val="nil"/>
              <w:right w:val="nil"/>
            </w:tcBorders>
            <w:noWrap/>
            <w:vAlign w:val="bottom"/>
            <w:hideMark/>
          </w:tcPr>
          <w:p w14:paraId="4C8D4E1B"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4.15</w:t>
            </w:r>
          </w:p>
        </w:tc>
        <w:tc>
          <w:tcPr>
            <w:tcW w:w="1820" w:type="dxa"/>
            <w:tcBorders>
              <w:top w:val="nil"/>
              <w:left w:val="nil"/>
              <w:bottom w:val="nil"/>
              <w:right w:val="nil"/>
            </w:tcBorders>
            <w:noWrap/>
            <w:vAlign w:val="bottom"/>
            <w:hideMark/>
          </w:tcPr>
          <w:p w14:paraId="63FA2E29"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1920</w:t>
            </w:r>
          </w:p>
        </w:tc>
      </w:tr>
      <w:tr w:rsidR="00757F56" w:rsidRPr="00757F56" w14:paraId="7A609FA7" w14:textId="77777777" w:rsidTr="00757F56">
        <w:trPr>
          <w:trHeight w:val="315"/>
        </w:trPr>
        <w:tc>
          <w:tcPr>
            <w:tcW w:w="1440" w:type="dxa"/>
            <w:tcBorders>
              <w:top w:val="nil"/>
              <w:left w:val="nil"/>
              <w:bottom w:val="nil"/>
              <w:right w:val="nil"/>
            </w:tcBorders>
            <w:noWrap/>
            <w:vAlign w:val="bottom"/>
            <w:hideMark/>
          </w:tcPr>
          <w:p w14:paraId="48AE7BE4"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21</w:t>
            </w:r>
          </w:p>
        </w:tc>
        <w:tc>
          <w:tcPr>
            <w:tcW w:w="3420" w:type="dxa"/>
            <w:tcBorders>
              <w:top w:val="nil"/>
              <w:left w:val="nil"/>
              <w:bottom w:val="nil"/>
              <w:right w:val="nil"/>
            </w:tcBorders>
            <w:noWrap/>
            <w:vAlign w:val="bottom"/>
            <w:hideMark/>
          </w:tcPr>
          <w:p w14:paraId="68D3B158"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3.71</w:t>
            </w:r>
          </w:p>
        </w:tc>
        <w:tc>
          <w:tcPr>
            <w:tcW w:w="2820" w:type="dxa"/>
            <w:tcBorders>
              <w:top w:val="nil"/>
              <w:left w:val="nil"/>
              <w:bottom w:val="nil"/>
              <w:right w:val="nil"/>
            </w:tcBorders>
            <w:noWrap/>
            <w:vAlign w:val="bottom"/>
            <w:hideMark/>
          </w:tcPr>
          <w:p w14:paraId="1C475CCE"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4.40</w:t>
            </w:r>
          </w:p>
        </w:tc>
        <w:tc>
          <w:tcPr>
            <w:tcW w:w="1820" w:type="dxa"/>
            <w:tcBorders>
              <w:top w:val="nil"/>
              <w:left w:val="nil"/>
              <w:bottom w:val="nil"/>
              <w:right w:val="nil"/>
            </w:tcBorders>
            <w:noWrap/>
            <w:vAlign w:val="bottom"/>
            <w:hideMark/>
          </w:tcPr>
          <w:p w14:paraId="78C00A86"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1889</w:t>
            </w:r>
          </w:p>
        </w:tc>
      </w:tr>
      <w:tr w:rsidR="00757F56" w:rsidRPr="00757F56" w14:paraId="3CE75ECF" w14:textId="77777777" w:rsidTr="00757F56">
        <w:trPr>
          <w:trHeight w:val="315"/>
        </w:trPr>
        <w:tc>
          <w:tcPr>
            <w:tcW w:w="1440" w:type="dxa"/>
            <w:tcBorders>
              <w:top w:val="nil"/>
              <w:left w:val="nil"/>
              <w:bottom w:val="nil"/>
              <w:right w:val="nil"/>
            </w:tcBorders>
            <w:noWrap/>
            <w:vAlign w:val="bottom"/>
            <w:hideMark/>
          </w:tcPr>
          <w:p w14:paraId="67D9B5F0"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22</w:t>
            </w:r>
          </w:p>
        </w:tc>
        <w:tc>
          <w:tcPr>
            <w:tcW w:w="3420" w:type="dxa"/>
            <w:tcBorders>
              <w:top w:val="nil"/>
              <w:left w:val="nil"/>
              <w:bottom w:val="nil"/>
              <w:right w:val="nil"/>
            </w:tcBorders>
            <w:noWrap/>
            <w:vAlign w:val="bottom"/>
            <w:hideMark/>
          </w:tcPr>
          <w:p w14:paraId="2625A429"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5.51</w:t>
            </w:r>
          </w:p>
        </w:tc>
        <w:tc>
          <w:tcPr>
            <w:tcW w:w="2820" w:type="dxa"/>
            <w:tcBorders>
              <w:top w:val="nil"/>
              <w:left w:val="nil"/>
              <w:bottom w:val="nil"/>
              <w:right w:val="nil"/>
            </w:tcBorders>
            <w:noWrap/>
            <w:vAlign w:val="bottom"/>
            <w:hideMark/>
          </w:tcPr>
          <w:p w14:paraId="0D1788EC"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3.63</w:t>
            </w:r>
          </w:p>
        </w:tc>
        <w:tc>
          <w:tcPr>
            <w:tcW w:w="1820" w:type="dxa"/>
            <w:tcBorders>
              <w:top w:val="nil"/>
              <w:left w:val="nil"/>
              <w:bottom w:val="nil"/>
              <w:right w:val="nil"/>
            </w:tcBorders>
            <w:noWrap/>
            <w:vAlign w:val="bottom"/>
            <w:hideMark/>
          </w:tcPr>
          <w:p w14:paraId="5AEC78E9"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1966</w:t>
            </w:r>
          </w:p>
        </w:tc>
      </w:tr>
      <w:tr w:rsidR="00757F56" w:rsidRPr="00757F56" w14:paraId="4421BDE7" w14:textId="77777777" w:rsidTr="00757F56">
        <w:trPr>
          <w:trHeight w:val="315"/>
        </w:trPr>
        <w:tc>
          <w:tcPr>
            <w:tcW w:w="1440" w:type="dxa"/>
            <w:tcBorders>
              <w:top w:val="nil"/>
              <w:left w:val="nil"/>
              <w:bottom w:val="nil"/>
              <w:right w:val="nil"/>
            </w:tcBorders>
            <w:noWrap/>
            <w:vAlign w:val="bottom"/>
            <w:hideMark/>
          </w:tcPr>
          <w:p w14:paraId="132CEEB6"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23</w:t>
            </w:r>
          </w:p>
        </w:tc>
        <w:tc>
          <w:tcPr>
            <w:tcW w:w="3420" w:type="dxa"/>
            <w:tcBorders>
              <w:top w:val="nil"/>
              <w:left w:val="nil"/>
              <w:bottom w:val="nil"/>
              <w:right w:val="nil"/>
            </w:tcBorders>
            <w:noWrap/>
            <w:vAlign w:val="bottom"/>
            <w:hideMark/>
          </w:tcPr>
          <w:p w14:paraId="3DCE88D8"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4.56</w:t>
            </w:r>
          </w:p>
        </w:tc>
        <w:tc>
          <w:tcPr>
            <w:tcW w:w="2820" w:type="dxa"/>
            <w:tcBorders>
              <w:top w:val="nil"/>
              <w:left w:val="nil"/>
              <w:bottom w:val="nil"/>
              <w:right w:val="nil"/>
            </w:tcBorders>
            <w:noWrap/>
            <w:vAlign w:val="bottom"/>
            <w:hideMark/>
          </w:tcPr>
          <w:p w14:paraId="3764A04F"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4.38</w:t>
            </w:r>
          </w:p>
        </w:tc>
        <w:tc>
          <w:tcPr>
            <w:tcW w:w="1820" w:type="dxa"/>
            <w:tcBorders>
              <w:top w:val="nil"/>
              <w:left w:val="nil"/>
              <w:bottom w:val="nil"/>
              <w:right w:val="nil"/>
            </w:tcBorders>
            <w:noWrap/>
            <w:vAlign w:val="bottom"/>
            <w:hideMark/>
          </w:tcPr>
          <w:p w14:paraId="2A66C85F"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1915</w:t>
            </w:r>
          </w:p>
        </w:tc>
      </w:tr>
      <w:tr w:rsidR="00757F56" w:rsidRPr="00757F56" w14:paraId="412F74A1" w14:textId="77777777" w:rsidTr="00757F56">
        <w:trPr>
          <w:trHeight w:val="315"/>
        </w:trPr>
        <w:tc>
          <w:tcPr>
            <w:tcW w:w="1440" w:type="dxa"/>
            <w:tcBorders>
              <w:top w:val="nil"/>
              <w:left w:val="nil"/>
              <w:bottom w:val="nil"/>
              <w:right w:val="nil"/>
            </w:tcBorders>
            <w:noWrap/>
            <w:vAlign w:val="bottom"/>
            <w:hideMark/>
          </w:tcPr>
          <w:p w14:paraId="5D7F1524"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24</w:t>
            </w:r>
          </w:p>
        </w:tc>
        <w:tc>
          <w:tcPr>
            <w:tcW w:w="3420" w:type="dxa"/>
            <w:tcBorders>
              <w:top w:val="nil"/>
              <w:left w:val="nil"/>
              <w:bottom w:val="nil"/>
              <w:right w:val="nil"/>
            </w:tcBorders>
            <w:noWrap/>
            <w:vAlign w:val="bottom"/>
            <w:hideMark/>
          </w:tcPr>
          <w:p w14:paraId="6F5AF831"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4.23</w:t>
            </w:r>
          </w:p>
        </w:tc>
        <w:tc>
          <w:tcPr>
            <w:tcW w:w="2820" w:type="dxa"/>
            <w:tcBorders>
              <w:top w:val="nil"/>
              <w:left w:val="nil"/>
              <w:bottom w:val="nil"/>
              <w:right w:val="nil"/>
            </w:tcBorders>
            <w:noWrap/>
            <w:vAlign w:val="bottom"/>
            <w:hideMark/>
          </w:tcPr>
          <w:p w14:paraId="0FF06225"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4.44</w:t>
            </w:r>
          </w:p>
        </w:tc>
        <w:tc>
          <w:tcPr>
            <w:tcW w:w="1820" w:type="dxa"/>
            <w:tcBorders>
              <w:top w:val="nil"/>
              <w:left w:val="nil"/>
              <w:bottom w:val="nil"/>
              <w:right w:val="nil"/>
            </w:tcBorders>
            <w:noWrap/>
            <w:vAlign w:val="bottom"/>
            <w:hideMark/>
          </w:tcPr>
          <w:p w14:paraId="13F1E01D"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2003</w:t>
            </w:r>
          </w:p>
        </w:tc>
      </w:tr>
      <w:tr w:rsidR="00757F56" w:rsidRPr="00757F56" w14:paraId="3C8F3606" w14:textId="77777777" w:rsidTr="00757F56">
        <w:trPr>
          <w:trHeight w:val="315"/>
        </w:trPr>
        <w:tc>
          <w:tcPr>
            <w:tcW w:w="1440" w:type="dxa"/>
            <w:tcBorders>
              <w:top w:val="nil"/>
              <w:left w:val="nil"/>
              <w:bottom w:val="nil"/>
              <w:right w:val="nil"/>
            </w:tcBorders>
            <w:noWrap/>
            <w:vAlign w:val="bottom"/>
            <w:hideMark/>
          </w:tcPr>
          <w:p w14:paraId="549A11E3"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25</w:t>
            </w:r>
          </w:p>
        </w:tc>
        <w:tc>
          <w:tcPr>
            <w:tcW w:w="3420" w:type="dxa"/>
            <w:tcBorders>
              <w:top w:val="nil"/>
              <w:left w:val="nil"/>
              <w:bottom w:val="nil"/>
              <w:right w:val="nil"/>
            </w:tcBorders>
            <w:noWrap/>
            <w:vAlign w:val="bottom"/>
            <w:hideMark/>
          </w:tcPr>
          <w:p w14:paraId="35AD23A8"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5.20</w:t>
            </w:r>
          </w:p>
        </w:tc>
        <w:tc>
          <w:tcPr>
            <w:tcW w:w="2820" w:type="dxa"/>
            <w:tcBorders>
              <w:top w:val="nil"/>
              <w:left w:val="nil"/>
              <w:bottom w:val="nil"/>
              <w:right w:val="nil"/>
            </w:tcBorders>
            <w:noWrap/>
            <w:vAlign w:val="bottom"/>
            <w:hideMark/>
          </w:tcPr>
          <w:p w14:paraId="4E3DB6FA"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3.60</w:t>
            </w:r>
          </w:p>
        </w:tc>
        <w:tc>
          <w:tcPr>
            <w:tcW w:w="1820" w:type="dxa"/>
            <w:tcBorders>
              <w:top w:val="nil"/>
              <w:left w:val="nil"/>
              <w:bottom w:val="nil"/>
              <w:right w:val="nil"/>
            </w:tcBorders>
            <w:noWrap/>
            <w:vAlign w:val="bottom"/>
            <w:hideMark/>
          </w:tcPr>
          <w:p w14:paraId="30A17195"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1906</w:t>
            </w:r>
          </w:p>
        </w:tc>
      </w:tr>
      <w:tr w:rsidR="00757F56" w:rsidRPr="00757F56" w14:paraId="7F766CC5" w14:textId="77777777" w:rsidTr="00757F56">
        <w:trPr>
          <w:trHeight w:val="315"/>
        </w:trPr>
        <w:tc>
          <w:tcPr>
            <w:tcW w:w="1440" w:type="dxa"/>
            <w:tcBorders>
              <w:top w:val="nil"/>
              <w:left w:val="nil"/>
              <w:bottom w:val="nil"/>
              <w:right w:val="nil"/>
            </w:tcBorders>
            <w:noWrap/>
            <w:vAlign w:val="bottom"/>
            <w:hideMark/>
          </w:tcPr>
          <w:p w14:paraId="5D18564D"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26</w:t>
            </w:r>
          </w:p>
        </w:tc>
        <w:tc>
          <w:tcPr>
            <w:tcW w:w="3420" w:type="dxa"/>
            <w:tcBorders>
              <w:top w:val="nil"/>
              <w:left w:val="nil"/>
              <w:bottom w:val="nil"/>
              <w:right w:val="nil"/>
            </w:tcBorders>
            <w:noWrap/>
            <w:vAlign w:val="bottom"/>
            <w:hideMark/>
          </w:tcPr>
          <w:p w14:paraId="09B3A4D0"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4.75</w:t>
            </w:r>
          </w:p>
        </w:tc>
        <w:tc>
          <w:tcPr>
            <w:tcW w:w="2820" w:type="dxa"/>
            <w:tcBorders>
              <w:top w:val="nil"/>
              <w:left w:val="nil"/>
              <w:bottom w:val="nil"/>
              <w:right w:val="nil"/>
            </w:tcBorders>
            <w:noWrap/>
            <w:vAlign w:val="bottom"/>
            <w:hideMark/>
          </w:tcPr>
          <w:p w14:paraId="4BC67510"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3.99</w:t>
            </w:r>
          </w:p>
        </w:tc>
        <w:tc>
          <w:tcPr>
            <w:tcW w:w="1820" w:type="dxa"/>
            <w:tcBorders>
              <w:top w:val="nil"/>
              <w:left w:val="nil"/>
              <w:bottom w:val="nil"/>
              <w:right w:val="nil"/>
            </w:tcBorders>
            <w:noWrap/>
            <w:vAlign w:val="bottom"/>
            <w:hideMark/>
          </w:tcPr>
          <w:p w14:paraId="1785B4D1"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1963</w:t>
            </w:r>
          </w:p>
        </w:tc>
      </w:tr>
      <w:tr w:rsidR="00757F56" w:rsidRPr="00757F56" w14:paraId="49F1AA3E" w14:textId="77777777" w:rsidTr="00757F56">
        <w:trPr>
          <w:trHeight w:val="315"/>
        </w:trPr>
        <w:tc>
          <w:tcPr>
            <w:tcW w:w="1440" w:type="dxa"/>
            <w:tcBorders>
              <w:top w:val="nil"/>
              <w:left w:val="nil"/>
              <w:bottom w:val="nil"/>
              <w:right w:val="nil"/>
            </w:tcBorders>
            <w:noWrap/>
            <w:vAlign w:val="bottom"/>
            <w:hideMark/>
          </w:tcPr>
          <w:p w14:paraId="7D37C044"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27</w:t>
            </w:r>
          </w:p>
        </w:tc>
        <w:tc>
          <w:tcPr>
            <w:tcW w:w="3420" w:type="dxa"/>
            <w:tcBorders>
              <w:top w:val="nil"/>
              <w:left w:val="nil"/>
              <w:bottom w:val="nil"/>
              <w:right w:val="nil"/>
            </w:tcBorders>
            <w:noWrap/>
            <w:vAlign w:val="bottom"/>
            <w:hideMark/>
          </w:tcPr>
          <w:p w14:paraId="5ED7F6E6"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3.65</w:t>
            </w:r>
          </w:p>
        </w:tc>
        <w:tc>
          <w:tcPr>
            <w:tcW w:w="2820" w:type="dxa"/>
            <w:tcBorders>
              <w:top w:val="nil"/>
              <w:left w:val="nil"/>
              <w:bottom w:val="nil"/>
              <w:right w:val="nil"/>
            </w:tcBorders>
            <w:noWrap/>
            <w:vAlign w:val="bottom"/>
            <w:hideMark/>
          </w:tcPr>
          <w:p w14:paraId="1E27BBAF"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4.22</w:t>
            </w:r>
          </w:p>
        </w:tc>
        <w:tc>
          <w:tcPr>
            <w:tcW w:w="1820" w:type="dxa"/>
            <w:tcBorders>
              <w:top w:val="nil"/>
              <w:left w:val="nil"/>
              <w:bottom w:val="nil"/>
              <w:right w:val="nil"/>
            </w:tcBorders>
            <w:noWrap/>
            <w:vAlign w:val="bottom"/>
            <w:hideMark/>
          </w:tcPr>
          <w:p w14:paraId="7557F227"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1968</w:t>
            </w:r>
          </w:p>
        </w:tc>
      </w:tr>
      <w:tr w:rsidR="00757F56" w:rsidRPr="00757F56" w14:paraId="0E7D5A74" w14:textId="77777777" w:rsidTr="00757F56">
        <w:trPr>
          <w:trHeight w:val="315"/>
        </w:trPr>
        <w:tc>
          <w:tcPr>
            <w:tcW w:w="1440" w:type="dxa"/>
            <w:tcBorders>
              <w:top w:val="nil"/>
              <w:left w:val="nil"/>
              <w:bottom w:val="nil"/>
              <w:right w:val="nil"/>
            </w:tcBorders>
            <w:noWrap/>
            <w:vAlign w:val="bottom"/>
            <w:hideMark/>
          </w:tcPr>
          <w:p w14:paraId="571CF1E6"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28</w:t>
            </w:r>
          </w:p>
        </w:tc>
        <w:tc>
          <w:tcPr>
            <w:tcW w:w="3420" w:type="dxa"/>
            <w:tcBorders>
              <w:top w:val="nil"/>
              <w:left w:val="nil"/>
              <w:bottom w:val="nil"/>
              <w:right w:val="nil"/>
            </w:tcBorders>
            <w:noWrap/>
            <w:vAlign w:val="bottom"/>
            <w:hideMark/>
          </w:tcPr>
          <w:p w14:paraId="0C78FB8B"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5.41</w:t>
            </w:r>
          </w:p>
        </w:tc>
        <w:tc>
          <w:tcPr>
            <w:tcW w:w="2820" w:type="dxa"/>
            <w:tcBorders>
              <w:top w:val="nil"/>
              <w:left w:val="nil"/>
              <w:bottom w:val="nil"/>
              <w:right w:val="nil"/>
            </w:tcBorders>
            <w:noWrap/>
            <w:vAlign w:val="bottom"/>
            <w:hideMark/>
          </w:tcPr>
          <w:p w14:paraId="1856C80F"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3.61</w:t>
            </w:r>
          </w:p>
        </w:tc>
        <w:tc>
          <w:tcPr>
            <w:tcW w:w="1820" w:type="dxa"/>
            <w:tcBorders>
              <w:top w:val="nil"/>
              <w:left w:val="nil"/>
              <w:bottom w:val="nil"/>
              <w:right w:val="nil"/>
            </w:tcBorders>
            <w:noWrap/>
            <w:vAlign w:val="bottom"/>
            <w:hideMark/>
          </w:tcPr>
          <w:p w14:paraId="5445A2A4"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1946</w:t>
            </w:r>
          </w:p>
        </w:tc>
      </w:tr>
      <w:tr w:rsidR="00757F56" w:rsidRPr="00757F56" w14:paraId="41435310" w14:textId="77777777" w:rsidTr="00757F56">
        <w:trPr>
          <w:trHeight w:val="315"/>
        </w:trPr>
        <w:tc>
          <w:tcPr>
            <w:tcW w:w="1440" w:type="dxa"/>
            <w:tcBorders>
              <w:top w:val="nil"/>
              <w:left w:val="nil"/>
              <w:bottom w:val="nil"/>
              <w:right w:val="nil"/>
            </w:tcBorders>
            <w:noWrap/>
            <w:vAlign w:val="bottom"/>
            <w:hideMark/>
          </w:tcPr>
          <w:p w14:paraId="7A03C4B1"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29</w:t>
            </w:r>
          </w:p>
        </w:tc>
        <w:tc>
          <w:tcPr>
            <w:tcW w:w="3420" w:type="dxa"/>
            <w:tcBorders>
              <w:top w:val="nil"/>
              <w:left w:val="nil"/>
              <w:bottom w:val="nil"/>
              <w:right w:val="nil"/>
            </w:tcBorders>
            <w:noWrap/>
            <w:vAlign w:val="bottom"/>
            <w:hideMark/>
          </w:tcPr>
          <w:p w14:paraId="7D9DAF1C"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3.72</w:t>
            </w:r>
          </w:p>
        </w:tc>
        <w:tc>
          <w:tcPr>
            <w:tcW w:w="2820" w:type="dxa"/>
            <w:tcBorders>
              <w:top w:val="nil"/>
              <w:left w:val="nil"/>
              <w:bottom w:val="nil"/>
              <w:right w:val="nil"/>
            </w:tcBorders>
            <w:noWrap/>
            <w:vAlign w:val="bottom"/>
            <w:hideMark/>
          </w:tcPr>
          <w:p w14:paraId="2553CC45"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4.46</w:t>
            </w:r>
          </w:p>
        </w:tc>
        <w:tc>
          <w:tcPr>
            <w:tcW w:w="1820" w:type="dxa"/>
            <w:tcBorders>
              <w:top w:val="nil"/>
              <w:left w:val="nil"/>
              <w:bottom w:val="nil"/>
              <w:right w:val="nil"/>
            </w:tcBorders>
            <w:noWrap/>
            <w:vAlign w:val="bottom"/>
            <w:hideMark/>
          </w:tcPr>
          <w:p w14:paraId="1AD039BA"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1931</w:t>
            </w:r>
          </w:p>
        </w:tc>
      </w:tr>
      <w:tr w:rsidR="00757F56" w:rsidRPr="00757F56" w14:paraId="486EE35C" w14:textId="77777777" w:rsidTr="00757F56">
        <w:trPr>
          <w:trHeight w:val="315"/>
        </w:trPr>
        <w:tc>
          <w:tcPr>
            <w:tcW w:w="1440" w:type="dxa"/>
            <w:tcBorders>
              <w:top w:val="nil"/>
              <w:left w:val="nil"/>
              <w:bottom w:val="nil"/>
              <w:right w:val="nil"/>
            </w:tcBorders>
            <w:noWrap/>
            <w:vAlign w:val="bottom"/>
            <w:hideMark/>
          </w:tcPr>
          <w:p w14:paraId="4ED65305"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30</w:t>
            </w:r>
          </w:p>
        </w:tc>
        <w:tc>
          <w:tcPr>
            <w:tcW w:w="3420" w:type="dxa"/>
            <w:tcBorders>
              <w:top w:val="nil"/>
              <w:left w:val="nil"/>
              <w:bottom w:val="nil"/>
              <w:right w:val="nil"/>
            </w:tcBorders>
            <w:noWrap/>
            <w:vAlign w:val="bottom"/>
            <w:hideMark/>
          </w:tcPr>
          <w:p w14:paraId="0F3BC83A"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4.87</w:t>
            </w:r>
          </w:p>
        </w:tc>
        <w:tc>
          <w:tcPr>
            <w:tcW w:w="2820" w:type="dxa"/>
            <w:tcBorders>
              <w:top w:val="nil"/>
              <w:left w:val="nil"/>
              <w:bottom w:val="nil"/>
              <w:right w:val="nil"/>
            </w:tcBorders>
            <w:noWrap/>
            <w:vAlign w:val="bottom"/>
            <w:hideMark/>
          </w:tcPr>
          <w:p w14:paraId="037D11A5"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3.85</w:t>
            </w:r>
          </w:p>
        </w:tc>
        <w:tc>
          <w:tcPr>
            <w:tcW w:w="1820" w:type="dxa"/>
            <w:tcBorders>
              <w:top w:val="nil"/>
              <w:left w:val="nil"/>
              <w:bottom w:val="nil"/>
              <w:right w:val="nil"/>
            </w:tcBorders>
            <w:noWrap/>
            <w:vAlign w:val="bottom"/>
            <w:hideMark/>
          </w:tcPr>
          <w:p w14:paraId="701A9FBC"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1963</w:t>
            </w:r>
          </w:p>
        </w:tc>
      </w:tr>
      <w:tr w:rsidR="00757F56" w:rsidRPr="00757F56" w14:paraId="62DC2F07" w14:textId="77777777" w:rsidTr="00757F56">
        <w:trPr>
          <w:trHeight w:val="315"/>
        </w:trPr>
        <w:tc>
          <w:tcPr>
            <w:tcW w:w="1440" w:type="dxa"/>
            <w:tcBorders>
              <w:top w:val="nil"/>
              <w:left w:val="nil"/>
              <w:bottom w:val="nil"/>
              <w:right w:val="nil"/>
            </w:tcBorders>
            <w:noWrap/>
            <w:vAlign w:val="bottom"/>
            <w:hideMark/>
          </w:tcPr>
          <w:p w14:paraId="61152832"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31</w:t>
            </w:r>
          </w:p>
        </w:tc>
        <w:tc>
          <w:tcPr>
            <w:tcW w:w="3420" w:type="dxa"/>
            <w:tcBorders>
              <w:top w:val="nil"/>
              <w:left w:val="nil"/>
              <w:bottom w:val="nil"/>
              <w:right w:val="nil"/>
            </w:tcBorders>
            <w:noWrap/>
            <w:vAlign w:val="bottom"/>
            <w:hideMark/>
          </w:tcPr>
          <w:p w14:paraId="03B3F5F6"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3.67</w:t>
            </w:r>
          </w:p>
        </w:tc>
        <w:tc>
          <w:tcPr>
            <w:tcW w:w="2820" w:type="dxa"/>
            <w:tcBorders>
              <w:top w:val="nil"/>
              <w:left w:val="nil"/>
              <w:bottom w:val="nil"/>
              <w:right w:val="nil"/>
            </w:tcBorders>
            <w:noWrap/>
            <w:vAlign w:val="bottom"/>
            <w:hideMark/>
          </w:tcPr>
          <w:p w14:paraId="29EF9225"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4.36</w:t>
            </w:r>
          </w:p>
        </w:tc>
        <w:tc>
          <w:tcPr>
            <w:tcW w:w="1820" w:type="dxa"/>
            <w:tcBorders>
              <w:top w:val="nil"/>
              <w:left w:val="nil"/>
              <w:bottom w:val="nil"/>
              <w:right w:val="nil"/>
            </w:tcBorders>
            <w:noWrap/>
            <w:vAlign w:val="bottom"/>
            <w:hideMark/>
          </w:tcPr>
          <w:p w14:paraId="66C65C9F"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1987</w:t>
            </w:r>
          </w:p>
        </w:tc>
      </w:tr>
      <w:tr w:rsidR="00757F56" w:rsidRPr="00757F56" w14:paraId="68D77FD1" w14:textId="77777777" w:rsidTr="00757F56">
        <w:trPr>
          <w:trHeight w:val="315"/>
        </w:trPr>
        <w:tc>
          <w:tcPr>
            <w:tcW w:w="1440" w:type="dxa"/>
            <w:tcBorders>
              <w:top w:val="nil"/>
              <w:left w:val="nil"/>
              <w:bottom w:val="nil"/>
              <w:right w:val="nil"/>
            </w:tcBorders>
            <w:noWrap/>
            <w:vAlign w:val="bottom"/>
            <w:hideMark/>
          </w:tcPr>
          <w:p w14:paraId="340515A2"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32</w:t>
            </w:r>
          </w:p>
        </w:tc>
        <w:tc>
          <w:tcPr>
            <w:tcW w:w="3420" w:type="dxa"/>
            <w:tcBorders>
              <w:top w:val="nil"/>
              <w:left w:val="nil"/>
              <w:bottom w:val="nil"/>
              <w:right w:val="nil"/>
            </w:tcBorders>
            <w:noWrap/>
            <w:vAlign w:val="bottom"/>
            <w:hideMark/>
          </w:tcPr>
          <w:p w14:paraId="421BA585"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4.89</w:t>
            </w:r>
          </w:p>
        </w:tc>
        <w:tc>
          <w:tcPr>
            <w:tcW w:w="2820" w:type="dxa"/>
            <w:tcBorders>
              <w:top w:val="nil"/>
              <w:left w:val="nil"/>
              <w:bottom w:val="nil"/>
              <w:right w:val="nil"/>
            </w:tcBorders>
            <w:noWrap/>
            <w:vAlign w:val="bottom"/>
            <w:hideMark/>
          </w:tcPr>
          <w:p w14:paraId="39A9A59A"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4.12</w:t>
            </w:r>
          </w:p>
        </w:tc>
        <w:tc>
          <w:tcPr>
            <w:tcW w:w="1820" w:type="dxa"/>
            <w:tcBorders>
              <w:top w:val="nil"/>
              <w:left w:val="nil"/>
              <w:bottom w:val="nil"/>
              <w:right w:val="nil"/>
            </w:tcBorders>
            <w:noWrap/>
            <w:vAlign w:val="bottom"/>
            <w:hideMark/>
          </w:tcPr>
          <w:p w14:paraId="3C42C6F5"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1974</w:t>
            </w:r>
          </w:p>
        </w:tc>
      </w:tr>
      <w:tr w:rsidR="00757F56" w:rsidRPr="00757F56" w14:paraId="6A0468C1" w14:textId="77777777" w:rsidTr="00757F56">
        <w:trPr>
          <w:trHeight w:val="315"/>
        </w:trPr>
        <w:tc>
          <w:tcPr>
            <w:tcW w:w="1440" w:type="dxa"/>
            <w:tcBorders>
              <w:top w:val="nil"/>
              <w:left w:val="nil"/>
              <w:bottom w:val="nil"/>
              <w:right w:val="nil"/>
            </w:tcBorders>
            <w:noWrap/>
            <w:vAlign w:val="bottom"/>
            <w:hideMark/>
          </w:tcPr>
          <w:p w14:paraId="2E4F5476"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33</w:t>
            </w:r>
          </w:p>
        </w:tc>
        <w:tc>
          <w:tcPr>
            <w:tcW w:w="3420" w:type="dxa"/>
            <w:tcBorders>
              <w:top w:val="nil"/>
              <w:left w:val="nil"/>
              <w:bottom w:val="nil"/>
              <w:right w:val="nil"/>
            </w:tcBorders>
            <w:noWrap/>
            <w:vAlign w:val="bottom"/>
            <w:hideMark/>
          </w:tcPr>
          <w:p w14:paraId="3467FD0C"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4.80</w:t>
            </w:r>
          </w:p>
        </w:tc>
        <w:tc>
          <w:tcPr>
            <w:tcW w:w="2820" w:type="dxa"/>
            <w:tcBorders>
              <w:top w:val="nil"/>
              <w:left w:val="nil"/>
              <w:bottom w:val="nil"/>
              <w:right w:val="nil"/>
            </w:tcBorders>
            <w:noWrap/>
            <w:vAlign w:val="bottom"/>
            <w:hideMark/>
          </w:tcPr>
          <w:p w14:paraId="14638875"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3.63</w:t>
            </w:r>
          </w:p>
        </w:tc>
        <w:tc>
          <w:tcPr>
            <w:tcW w:w="1820" w:type="dxa"/>
            <w:tcBorders>
              <w:top w:val="nil"/>
              <w:left w:val="nil"/>
              <w:bottom w:val="nil"/>
              <w:right w:val="nil"/>
            </w:tcBorders>
            <w:noWrap/>
            <w:vAlign w:val="bottom"/>
            <w:hideMark/>
          </w:tcPr>
          <w:p w14:paraId="4976B4D7"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1958</w:t>
            </w:r>
          </w:p>
        </w:tc>
      </w:tr>
      <w:tr w:rsidR="00757F56" w:rsidRPr="00757F56" w14:paraId="2048DE83" w14:textId="77777777" w:rsidTr="00757F56">
        <w:trPr>
          <w:trHeight w:val="315"/>
        </w:trPr>
        <w:tc>
          <w:tcPr>
            <w:tcW w:w="1440" w:type="dxa"/>
            <w:tcBorders>
              <w:top w:val="nil"/>
              <w:left w:val="nil"/>
              <w:bottom w:val="nil"/>
              <w:right w:val="nil"/>
            </w:tcBorders>
            <w:noWrap/>
            <w:vAlign w:val="bottom"/>
            <w:hideMark/>
          </w:tcPr>
          <w:p w14:paraId="4633AD59"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34</w:t>
            </w:r>
          </w:p>
        </w:tc>
        <w:tc>
          <w:tcPr>
            <w:tcW w:w="3420" w:type="dxa"/>
            <w:tcBorders>
              <w:top w:val="nil"/>
              <w:left w:val="nil"/>
              <w:bottom w:val="nil"/>
              <w:right w:val="nil"/>
            </w:tcBorders>
            <w:noWrap/>
            <w:vAlign w:val="bottom"/>
            <w:hideMark/>
          </w:tcPr>
          <w:p w14:paraId="478E0520"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3.64</w:t>
            </w:r>
          </w:p>
        </w:tc>
        <w:tc>
          <w:tcPr>
            <w:tcW w:w="2820" w:type="dxa"/>
            <w:tcBorders>
              <w:top w:val="nil"/>
              <w:left w:val="nil"/>
              <w:bottom w:val="nil"/>
              <w:right w:val="nil"/>
            </w:tcBorders>
            <w:noWrap/>
            <w:vAlign w:val="bottom"/>
            <w:hideMark/>
          </w:tcPr>
          <w:p w14:paraId="2E6775A4"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4.60</w:t>
            </w:r>
          </w:p>
        </w:tc>
        <w:tc>
          <w:tcPr>
            <w:tcW w:w="1820" w:type="dxa"/>
            <w:tcBorders>
              <w:top w:val="nil"/>
              <w:left w:val="nil"/>
              <w:bottom w:val="nil"/>
              <w:right w:val="nil"/>
            </w:tcBorders>
            <w:noWrap/>
            <w:vAlign w:val="bottom"/>
            <w:hideMark/>
          </w:tcPr>
          <w:p w14:paraId="5218E653"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1927</w:t>
            </w:r>
          </w:p>
        </w:tc>
      </w:tr>
      <w:tr w:rsidR="00757F56" w:rsidRPr="00757F56" w14:paraId="26CF302A" w14:textId="77777777" w:rsidTr="00757F56">
        <w:trPr>
          <w:trHeight w:val="315"/>
        </w:trPr>
        <w:tc>
          <w:tcPr>
            <w:tcW w:w="1440" w:type="dxa"/>
            <w:tcBorders>
              <w:top w:val="nil"/>
              <w:left w:val="nil"/>
              <w:bottom w:val="nil"/>
              <w:right w:val="nil"/>
            </w:tcBorders>
            <w:noWrap/>
            <w:vAlign w:val="bottom"/>
            <w:hideMark/>
          </w:tcPr>
          <w:p w14:paraId="268D11B2"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35</w:t>
            </w:r>
          </w:p>
        </w:tc>
        <w:tc>
          <w:tcPr>
            <w:tcW w:w="3420" w:type="dxa"/>
            <w:tcBorders>
              <w:top w:val="nil"/>
              <w:left w:val="nil"/>
              <w:bottom w:val="nil"/>
              <w:right w:val="nil"/>
            </w:tcBorders>
            <w:noWrap/>
            <w:vAlign w:val="bottom"/>
            <w:hideMark/>
          </w:tcPr>
          <w:p w14:paraId="0CECA5CB"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4.37</w:t>
            </w:r>
          </w:p>
        </w:tc>
        <w:tc>
          <w:tcPr>
            <w:tcW w:w="2820" w:type="dxa"/>
            <w:tcBorders>
              <w:top w:val="nil"/>
              <w:left w:val="nil"/>
              <w:bottom w:val="nil"/>
              <w:right w:val="nil"/>
            </w:tcBorders>
            <w:noWrap/>
            <w:vAlign w:val="bottom"/>
            <w:hideMark/>
          </w:tcPr>
          <w:p w14:paraId="6DA12533"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4.40</w:t>
            </w:r>
          </w:p>
        </w:tc>
        <w:tc>
          <w:tcPr>
            <w:tcW w:w="1820" w:type="dxa"/>
            <w:tcBorders>
              <w:top w:val="nil"/>
              <w:left w:val="nil"/>
              <w:bottom w:val="nil"/>
              <w:right w:val="nil"/>
            </w:tcBorders>
            <w:noWrap/>
            <w:vAlign w:val="bottom"/>
            <w:hideMark/>
          </w:tcPr>
          <w:p w14:paraId="5A1D082B"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2007</w:t>
            </w:r>
          </w:p>
        </w:tc>
      </w:tr>
      <w:tr w:rsidR="00757F56" w:rsidRPr="00757F56" w14:paraId="61E02B41" w14:textId="77777777" w:rsidTr="00757F56">
        <w:trPr>
          <w:trHeight w:val="315"/>
        </w:trPr>
        <w:tc>
          <w:tcPr>
            <w:tcW w:w="1440" w:type="dxa"/>
            <w:tcBorders>
              <w:top w:val="nil"/>
              <w:left w:val="nil"/>
              <w:bottom w:val="nil"/>
              <w:right w:val="nil"/>
            </w:tcBorders>
            <w:noWrap/>
            <w:vAlign w:val="bottom"/>
            <w:hideMark/>
          </w:tcPr>
          <w:p w14:paraId="75778D3A"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36</w:t>
            </w:r>
          </w:p>
        </w:tc>
        <w:tc>
          <w:tcPr>
            <w:tcW w:w="3420" w:type="dxa"/>
            <w:tcBorders>
              <w:top w:val="nil"/>
              <w:left w:val="nil"/>
              <w:bottom w:val="nil"/>
              <w:right w:val="nil"/>
            </w:tcBorders>
            <w:noWrap/>
            <w:vAlign w:val="bottom"/>
            <w:hideMark/>
          </w:tcPr>
          <w:p w14:paraId="0671DF56"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3.92</w:t>
            </w:r>
          </w:p>
        </w:tc>
        <w:tc>
          <w:tcPr>
            <w:tcW w:w="2820" w:type="dxa"/>
            <w:tcBorders>
              <w:top w:val="nil"/>
              <w:left w:val="nil"/>
              <w:bottom w:val="nil"/>
              <w:right w:val="nil"/>
            </w:tcBorders>
            <w:noWrap/>
            <w:vAlign w:val="bottom"/>
            <w:hideMark/>
          </w:tcPr>
          <w:p w14:paraId="5991A40F"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4.20</w:t>
            </w:r>
          </w:p>
        </w:tc>
        <w:tc>
          <w:tcPr>
            <w:tcW w:w="1820" w:type="dxa"/>
            <w:tcBorders>
              <w:top w:val="nil"/>
              <w:left w:val="nil"/>
              <w:bottom w:val="nil"/>
              <w:right w:val="nil"/>
            </w:tcBorders>
            <w:noWrap/>
            <w:vAlign w:val="bottom"/>
            <w:hideMark/>
          </w:tcPr>
          <w:p w14:paraId="434FA7AB"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1913</w:t>
            </w:r>
          </w:p>
        </w:tc>
      </w:tr>
      <w:tr w:rsidR="00757F56" w:rsidRPr="00757F56" w14:paraId="5A0B32C7" w14:textId="77777777" w:rsidTr="00757F56">
        <w:trPr>
          <w:trHeight w:val="315"/>
        </w:trPr>
        <w:tc>
          <w:tcPr>
            <w:tcW w:w="1440" w:type="dxa"/>
            <w:tcBorders>
              <w:top w:val="nil"/>
              <w:left w:val="nil"/>
              <w:bottom w:val="nil"/>
              <w:right w:val="nil"/>
            </w:tcBorders>
            <w:noWrap/>
            <w:vAlign w:val="bottom"/>
            <w:hideMark/>
          </w:tcPr>
          <w:p w14:paraId="6FE8382C"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37</w:t>
            </w:r>
          </w:p>
        </w:tc>
        <w:tc>
          <w:tcPr>
            <w:tcW w:w="3420" w:type="dxa"/>
            <w:tcBorders>
              <w:top w:val="nil"/>
              <w:left w:val="nil"/>
              <w:bottom w:val="nil"/>
              <w:right w:val="nil"/>
            </w:tcBorders>
            <w:noWrap/>
            <w:vAlign w:val="bottom"/>
            <w:hideMark/>
          </w:tcPr>
          <w:p w14:paraId="3ABFEED7"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4.60</w:t>
            </w:r>
          </w:p>
        </w:tc>
        <w:tc>
          <w:tcPr>
            <w:tcW w:w="2820" w:type="dxa"/>
            <w:tcBorders>
              <w:top w:val="nil"/>
              <w:left w:val="nil"/>
              <w:bottom w:val="nil"/>
              <w:right w:val="nil"/>
            </w:tcBorders>
            <w:noWrap/>
            <w:vAlign w:val="bottom"/>
            <w:hideMark/>
          </w:tcPr>
          <w:p w14:paraId="703A7582"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3.66</w:t>
            </w:r>
          </w:p>
        </w:tc>
        <w:tc>
          <w:tcPr>
            <w:tcW w:w="1820" w:type="dxa"/>
            <w:tcBorders>
              <w:top w:val="nil"/>
              <w:left w:val="nil"/>
              <w:bottom w:val="nil"/>
              <w:right w:val="nil"/>
            </w:tcBorders>
            <w:noWrap/>
            <w:vAlign w:val="bottom"/>
            <w:hideMark/>
          </w:tcPr>
          <w:p w14:paraId="0DBB0067"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1931</w:t>
            </w:r>
          </w:p>
        </w:tc>
      </w:tr>
      <w:tr w:rsidR="00757F56" w:rsidRPr="00757F56" w14:paraId="26E74111" w14:textId="77777777" w:rsidTr="00757F56">
        <w:trPr>
          <w:trHeight w:val="315"/>
        </w:trPr>
        <w:tc>
          <w:tcPr>
            <w:tcW w:w="1440" w:type="dxa"/>
            <w:tcBorders>
              <w:top w:val="nil"/>
              <w:left w:val="nil"/>
              <w:bottom w:val="nil"/>
              <w:right w:val="nil"/>
            </w:tcBorders>
            <w:noWrap/>
            <w:vAlign w:val="bottom"/>
            <w:hideMark/>
          </w:tcPr>
          <w:p w14:paraId="7AA7E171"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38</w:t>
            </w:r>
          </w:p>
        </w:tc>
        <w:tc>
          <w:tcPr>
            <w:tcW w:w="3420" w:type="dxa"/>
            <w:tcBorders>
              <w:top w:val="nil"/>
              <w:left w:val="nil"/>
              <w:bottom w:val="nil"/>
              <w:right w:val="nil"/>
            </w:tcBorders>
            <w:noWrap/>
            <w:vAlign w:val="bottom"/>
            <w:hideMark/>
          </w:tcPr>
          <w:p w14:paraId="1580B480"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4.64</w:t>
            </w:r>
          </w:p>
        </w:tc>
        <w:tc>
          <w:tcPr>
            <w:tcW w:w="2820" w:type="dxa"/>
            <w:tcBorders>
              <w:top w:val="nil"/>
              <w:left w:val="nil"/>
              <w:bottom w:val="nil"/>
              <w:right w:val="nil"/>
            </w:tcBorders>
            <w:noWrap/>
            <w:vAlign w:val="bottom"/>
            <w:hideMark/>
          </w:tcPr>
          <w:p w14:paraId="05993D23"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4.44</w:t>
            </w:r>
          </w:p>
        </w:tc>
        <w:tc>
          <w:tcPr>
            <w:tcW w:w="1820" w:type="dxa"/>
            <w:tcBorders>
              <w:top w:val="nil"/>
              <w:left w:val="nil"/>
              <w:bottom w:val="nil"/>
              <w:right w:val="nil"/>
            </w:tcBorders>
            <w:noWrap/>
            <w:vAlign w:val="bottom"/>
            <w:hideMark/>
          </w:tcPr>
          <w:p w14:paraId="62CB28C0"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1938</w:t>
            </w:r>
          </w:p>
        </w:tc>
      </w:tr>
      <w:tr w:rsidR="00757F56" w:rsidRPr="00757F56" w14:paraId="09E15BFE" w14:textId="77777777" w:rsidTr="00757F56">
        <w:trPr>
          <w:trHeight w:val="315"/>
        </w:trPr>
        <w:tc>
          <w:tcPr>
            <w:tcW w:w="1440" w:type="dxa"/>
            <w:tcBorders>
              <w:top w:val="nil"/>
              <w:left w:val="nil"/>
              <w:bottom w:val="nil"/>
              <w:right w:val="nil"/>
            </w:tcBorders>
            <w:noWrap/>
            <w:vAlign w:val="bottom"/>
            <w:hideMark/>
          </w:tcPr>
          <w:p w14:paraId="10B7F18F"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39</w:t>
            </w:r>
          </w:p>
        </w:tc>
        <w:tc>
          <w:tcPr>
            <w:tcW w:w="3420" w:type="dxa"/>
            <w:tcBorders>
              <w:top w:val="nil"/>
              <w:left w:val="nil"/>
              <w:bottom w:val="nil"/>
              <w:right w:val="nil"/>
            </w:tcBorders>
            <w:noWrap/>
            <w:vAlign w:val="bottom"/>
            <w:hideMark/>
          </w:tcPr>
          <w:p w14:paraId="7BBAC041"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5.55</w:t>
            </w:r>
          </w:p>
        </w:tc>
        <w:tc>
          <w:tcPr>
            <w:tcW w:w="2820" w:type="dxa"/>
            <w:tcBorders>
              <w:top w:val="nil"/>
              <w:left w:val="nil"/>
              <w:bottom w:val="nil"/>
              <w:right w:val="nil"/>
            </w:tcBorders>
            <w:noWrap/>
            <w:vAlign w:val="bottom"/>
            <w:hideMark/>
          </w:tcPr>
          <w:p w14:paraId="466E7E7D"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4.34</w:t>
            </w:r>
          </w:p>
        </w:tc>
        <w:tc>
          <w:tcPr>
            <w:tcW w:w="1820" w:type="dxa"/>
            <w:tcBorders>
              <w:top w:val="nil"/>
              <w:left w:val="nil"/>
              <w:bottom w:val="nil"/>
              <w:right w:val="nil"/>
            </w:tcBorders>
            <w:noWrap/>
            <w:vAlign w:val="bottom"/>
            <w:hideMark/>
          </w:tcPr>
          <w:p w14:paraId="17F76B70"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2026</w:t>
            </w:r>
          </w:p>
        </w:tc>
      </w:tr>
      <w:tr w:rsidR="00757F56" w:rsidRPr="00757F56" w14:paraId="3EE112DC" w14:textId="77777777" w:rsidTr="00757F56">
        <w:trPr>
          <w:trHeight w:val="315"/>
        </w:trPr>
        <w:tc>
          <w:tcPr>
            <w:tcW w:w="1440" w:type="dxa"/>
            <w:tcBorders>
              <w:top w:val="nil"/>
              <w:left w:val="nil"/>
              <w:bottom w:val="nil"/>
              <w:right w:val="nil"/>
            </w:tcBorders>
            <w:noWrap/>
            <w:vAlign w:val="bottom"/>
            <w:hideMark/>
          </w:tcPr>
          <w:p w14:paraId="2592CA82"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40</w:t>
            </w:r>
          </w:p>
        </w:tc>
        <w:tc>
          <w:tcPr>
            <w:tcW w:w="3420" w:type="dxa"/>
            <w:tcBorders>
              <w:top w:val="nil"/>
              <w:left w:val="nil"/>
              <w:bottom w:val="nil"/>
              <w:right w:val="nil"/>
            </w:tcBorders>
            <w:noWrap/>
            <w:vAlign w:val="bottom"/>
            <w:hideMark/>
          </w:tcPr>
          <w:p w14:paraId="0B6FAFA7"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4.29</w:t>
            </w:r>
          </w:p>
        </w:tc>
        <w:tc>
          <w:tcPr>
            <w:tcW w:w="2820" w:type="dxa"/>
            <w:tcBorders>
              <w:top w:val="nil"/>
              <w:left w:val="nil"/>
              <w:bottom w:val="nil"/>
              <w:right w:val="nil"/>
            </w:tcBorders>
            <w:noWrap/>
            <w:vAlign w:val="bottom"/>
            <w:hideMark/>
          </w:tcPr>
          <w:p w14:paraId="56B245A6"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3.67</w:t>
            </w:r>
          </w:p>
        </w:tc>
        <w:tc>
          <w:tcPr>
            <w:tcW w:w="1820" w:type="dxa"/>
            <w:tcBorders>
              <w:top w:val="nil"/>
              <w:left w:val="nil"/>
              <w:bottom w:val="nil"/>
              <w:right w:val="nil"/>
            </w:tcBorders>
            <w:noWrap/>
            <w:vAlign w:val="bottom"/>
            <w:hideMark/>
          </w:tcPr>
          <w:p w14:paraId="1026E30D"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1920</w:t>
            </w:r>
          </w:p>
        </w:tc>
      </w:tr>
      <w:tr w:rsidR="00757F56" w:rsidRPr="00757F56" w14:paraId="29BF6022" w14:textId="77777777" w:rsidTr="00757F56">
        <w:trPr>
          <w:trHeight w:val="315"/>
        </w:trPr>
        <w:tc>
          <w:tcPr>
            <w:tcW w:w="1440" w:type="dxa"/>
            <w:tcBorders>
              <w:top w:val="nil"/>
              <w:left w:val="nil"/>
              <w:bottom w:val="nil"/>
              <w:right w:val="nil"/>
            </w:tcBorders>
            <w:noWrap/>
            <w:vAlign w:val="bottom"/>
            <w:hideMark/>
          </w:tcPr>
          <w:p w14:paraId="5B9D510B"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41</w:t>
            </w:r>
          </w:p>
        </w:tc>
        <w:tc>
          <w:tcPr>
            <w:tcW w:w="3420" w:type="dxa"/>
            <w:tcBorders>
              <w:top w:val="nil"/>
              <w:left w:val="nil"/>
              <w:bottom w:val="nil"/>
              <w:right w:val="nil"/>
            </w:tcBorders>
            <w:noWrap/>
            <w:vAlign w:val="bottom"/>
            <w:hideMark/>
          </w:tcPr>
          <w:p w14:paraId="3D3B0C01"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4.55</w:t>
            </w:r>
          </w:p>
        </w:tc>
        <w:tc>
          <w:tcPr>
            <w:tcW w:w="2820" w:type="dxa"/>
            <w:tcBorders>
              <w:top w:val="nil"/>
              <w:left w:val="nil"/>
              <w:bottom w:val="nil"/>
              <w:right w:val="nil"/>
            </w:tcBorders>
            <w:noWrap/>
            <w:vAlign w:val="bottom"/>
            <w:hideMark/>
          </w:tcPr>
          <w:p w14:paraId="1D48699E"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3.78</w:t>
            </w:r>
          </w:p>
        </w:tc>
        <w:tc>
          <w:tcPr>
            <w:tcW w:w="1820" w:type="dxa"/>
            <w:tcBorders>
              <w:top w:val="nil"/>
              <w:left w:val="nil"/>
              <w:bottom w:val="nil"/>
              <w:right w:val="nil"/>
            </w:tcBorders>
            <w:noWrap/>
            <w:vAlign w:val="bottom"/>
            <w:hideMark/>
          </w:tcPr>
          <w:p w14:paraId="7E089169"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1966</w:t>
            </w:r>
          </w:p>
        </w:tc>
      </w:tr>
      <w:tr w:rsidR="00757F56" w:rsidRPr="00757F56" w14:paraId="7F49B2E7" w14:textId="77777777" w:rsidTr="00757F56">
        <w:trPr>
          <w:trHeight w:val="315"/>
        </w:trPr>
        <w:tc>
          <w:tcPr>
            <w:tcW w:w="1440" w:type="dxa"/>
            <w:tcBorders>
              <w:top w:val="nil"/>
              <w:left w:val="nil"/>
              <w:bottom w:val="nil"/>
              <w:right w:val="nil"/>
            </w:tcBorders>
            <w:noWrap/>
            <w:vAlign w:val="bottom"/>
            <w:hideMark/>
          </w:tcPr>
          <w:p w14:paraId="2DD7BCEA"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42</w:t>
            </w:r>
          </w:p>
        </w:tc>
        <w:tc>
          <w:tcPr>
            <w:tcW w:w="3420" w:type="dxa"/>
            <w:tcBorders>
              <w:top w:val="nil"/>
              <w:left w:val="nil"/>
              <w:bottom w:val="nil"/>
              <w:right w:val="nil"/>
            </w:tcBorders>
            <w:noWrap/>
            <w:vAlign w:val="bottom"/>
            <w:hideMark/>
          </w:tcPr>
          <w:p w14:paraId="48771833"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4.06</w:t>
            </w:r>
          </w:p>
        </w:tc>
        <w:tc>
          <w:tcPr>
            <w:tcW w:w="2820" w:type="dxa"/>
            <w:tcBorders>
              <w:top w:val="nil"/>
              <w:left w:val="nil"/>
              <w:bottom w:val="nil"/>
              <w:right w:val="nil"/>
            </w:tcBorders>
            <w:noWrap/>
            <w:vAlign w:val="bottom"/>
            <w:hideMark/>
          </w:tcPr>
          <w:p w14:paraId="1BE84967"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4.36</w:t>
            </w:r>
          </w:p>
        </w:tc>
        <w:tc>
          <w:tcPr>
            <w:tcW w:w="1820" w:type="dxa"/>
            <w:tcBorders>
              <w:top w:val="nil"/>
              <w:left w:val="nil"/>
              <w:bottom w:val="nil"/>
              <w:right w:val="nil"/>
            </w:tcBorders>
            <w:noWrap/>
            <w:vAlign w:val="bottom"/>
            <w:hideMark/>
          </w:tcPr>
          <w:p w14:paraId="3954A4F9"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1945</w:t>
            </w:r>
          </w:p>
        </w:tc>
      </w:tr>
      <w:tr w:rsidR="00757F56" w:rsidRPr="00757F56" w14:paraId="09E9D7FF" w14:textId="77777777" w:rsidTr="00757F56">
        <w:trPr>
          <w:trHeight w:val="315"/>
        </w:trPr>
        <w:tc>
          <w:tcPr>
            <w:tcW w:w="1440" w:type="dxa"/>
            <w:tcBorders>
              <w:top w:val="nil"/>
              <w:left w:val="nil"/>
              <w:bottom w:val="nil"/>
              <w:right w:val="nil"/>
            </w:tcBorders>
            <w:noWrap/>
            <w:vAlign w:val="bottom"/>
            <w:hideMark/>
          </w:tcPr>
          <w:p w14:paraId="49614EF0"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43</w:t>
            </w:r>
          </w:p>
        </w:tc>
        <w:tc>
          <w:tcPr>
            <w:tcW w:w="3420" w:type="dxa"/>
            <w:tcBorders>
              <w:top w:val="nil"/>
              <w:left w:val="nil"/>
              <w:bottom w:val="nil"/>
              <w:right w:val="nil"/>
            </w:tcBorders>
            <w:noWrap/>
            <w:vAlign w:val="bottom"/>
            <w:hideMark/>
          </w:tcPr>
          <w:p w14:paraId="351E3351"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3.85</w:t>
            </w:r>
          </w:p>
        </w:tc>
        <w:tc>
          <w:tcPr>
            <w:tcW w:w="2820" w:type="dxa"/>
            <w:tcBorders>
              <w:top w:val="nil"/>
              <w:left w:val="nil"/>
              <w:bottom w:val="nil"/>
              <w:right w:val="nil"/>
            </w:tcBorders>
            <w:noWrap/>
            <w:vAlign w:val="bottom"/>
            <w:hideMark/>
          </w:tcPr>
          <w:p w14:paraId="62A37401"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3.91</w:t>
            </w:r>
          </w:p>
        </w:tc>
        <w:tc>
          <w:tcPr>
            <w:tcW w:w="1820" w:type="dxa"/>
            <w:tcBorders>
              <w:top w:val="nil"/>
              <w:left w:val="nil"/>
              <w:bottom w:val="nil"/>
              <w:right w:val="nil"/>
            </w:tcBorders>
            <w:noWrap/>
            <w:vAlign w:val="bottom"/>
            <w:hideMark/>
          </w:tcPr>
          <w:p w14:paraId="33A63271"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1897</w:t>
            </w:r>
          </w:p>
        </w:tc>
      </w:tr>
      <w:tr w:rsidR="00757F56" w:rsidRPr="00757F56" w14:paraId="296E4274" w14:textId="77777777" w:rsidTr="00757F56">
        <w:trPr>
          <w:trHeight w:val="315"/>
        </w:trPr>
        <w:tc>
          <w:tcPr>
            <w:tcW w:w="1440" w:type="dxa"/>
            <w:tcBorders>
              <w:top w:val="nil"/>
              <w:left w:val="nil"/>
              <w:bottom w:val="nil"/>
              <w:right w:val="nil"/>
            </w:tcBorders>
            <w:noWrap/>
            <w:vAlign w:val="bottom"/>
            <w:hideMark/>
          </w:tcPr>
          <w:p w14:paraId="6B0FF4ED"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44</w:t>
            </w:r>
          </w:p>
        </w:tc>
        <w:tc>
          <w:tcPr>
            <w:tcW w:w="3420" w:type="dxa"/>
            <w:tcBorders>
              <w:top w:val="nil"/>
              <w:left w:val="nil"/>
              <w:bottom w:val="nil"/>
              <w:right w:val="nil"/>
            </w:tcBorders>
            <w:noWrap/>
            <w:vAlign w:val="bottom"/>
            <w:hideMark/>
          </w:tcPr>
          <w:p w14:paraId="5E341724"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4.72</w:t>
            </w:r>
          </w:p>
        </w:tc>
        <w:tc>
          <w:tcPr>
            <w:tcW w:w="2820" w:type="dxa"/>
            <w:tcBorders>
              <w:top w:val="nil"/>
              <w:left w:val="nil"/>
              <w:bottom w:val="nil"/>
              <w:right w:val="nil"/>
            </w:tcBorders>
            <w:noWrap/>
            <w:vAlign w:val="bottom"/>
            <w:hideMark/>
          </w:tcPr>
          <w:p w14:paraId="0F68A16A"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4.41</w:t>
            </w:r>
          </w:p>
        </w:tc>
        <w:tc>
          <w:tcPr>
            <w:tcW w:w="1820" w:type="dxa"/>
            <w:tcBorders>
              <w:top w:val="nil"/>
              <w:left w:val="nil"/>
              <w:bottom w:val="nil"/>
              <w:right w:val="nil"/>
            </w:tcBorders>
            <w:noWrap/>
            <w:vAlign w:val="bottom"/>
            <w:hideMark/>
          </w:tcPr>
          <w:p w14:paraId="3C05111C"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1943</w:t>
            </w:r>
          </w:p>
        </w:tc>
      </w:tr>
      <w:tr w:rsidR="00757F56" w:rsidRPr="00757F56" w14:paraId="4FA3DEFF" w14:textId="77777777" w:rsidTr="00757F56">
        <w:trPr>
          <w:trHeight w:val="315"/>
        </w:trPr>
        <w:tc>
          <w:tcPr>
            <w:tcW w:w="1440" w:type="dxa"/>
            <w:tcBorders>
              <w:top w:val="nil"/>
              <w:left w:val="nil"/>
              <w:bottom w:val="nil"/>
              <w:right w:val="nil"/>
            </w:tcBorders>
            <w:noWrap/>
            <w:vAlign w:val="bottom"/>
            <w:hideMark/>
          </w:tcPr>
          <w:p w14:paraId="05F82978"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45</w:t>
            </w:r>
          </w:p>
        </w:tc>
        <w:tc>
          <w:tcPr>
            <w:tcW w:w="3420" w:type="dxa"/>
            <w:tcBorders>
              <w:top w:val="nil"/>
              <w:left w:val="nil"/>
              <w:bottom w:val="nil"/>
              <w:right w:val="nil"/>
            </w:tcBorders>
            <w:noWrap/>
            <w:vAlign w:val="bottom"/>
            <w:hideMark/>
          </w:tcPr>
          <w:p w14:paraId="1C5BA575"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3.70</w:t>
            </w:r>
          </w:p>
        </w:tc>
        <w:tc>
          <w:tcPr>
            <w:tcW w:w="2820" w:type="dxa"/>
            <w:tcBorders>
              <w:top w:val="nil"/>
              <w:left w:val="nil"/>
              <w:bottom w:val="nil"/>
              <w:right w:val="nil"/>
            </w:tcBorders>
            <w:noWrap/>
            <w:vAlign w:val="bottom"/>
            <w:hideMark/>
          </w:tcPr>
          <w:p w14:paraId="02E72A36"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3.82</w:t>
            </w:r>
          </w:p>
        </w:tc>
        <w:tc>
          <w:tcPr>
            <w:tcW w:w="1820" w:type="dxa"/>
            <w:tcBorders>
              <w:top w:val="nil"/>
              <w:left w:val="nil"/>
              <w:bottom w:val="nil"/>
              <w:right w:val="nil"/>
            </w:tcBorders>
            <w:noWrap/>
            <w:vAlign w:val="bottom"/>
            <w:hideMark/>
          </w:tcPr>
          <w:p w14:paraId="794B0FA3"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1929</w:t>
            </w:r>
          </w:p>
        </w:tc>
      </w:tr>
      <w:tr w:rsidR="00757F56" w:rsidRPr="00757F56" w14:paraId="3E87727E" w14:textId="77777777" w:rsidTr="00757F56">
        <w:trPr>
          <w:trHeight w:val="315"/>
        </w:trPr>
        <w:tc>
          <w:tcPr>
            <w:tcW w:w="1440" w:type="dxa"/>
            <w:tcBorders>
              <w:top w:val="nil"/>
              <w:left w:val="nil"/>
              <w:bottom w:val="nil"/>
              <w:right w:val="nil"/>
            </w:tcBorders>
            <w:noWrap/>
            <w:vAlign w:val="bottom"/>
            <w:hideMark/>
          </w:tcPr>
          <w:p w14:paraId="5CAEB414"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46</w:t>
            </w:r>
          </w:p>
        </w:tc>
        <w:tc>
          <w:tcPr>
            <w:tcW w:w="3420" w:type="dxa"/>
            <w:tcBorders>
              <w:top w:val="nil"/>
              <w:left w:val="nil"/>
              <w:bottom w:val="nil"/>
              <w:right w:val="nil"/>
            </w:tcBorders>
            <w:noWrap/>
            <w:vAlign w:val="bottom"/>
            <w:hideMark/>
          </w:tcPr>
          <w:p w14:paraId="353F3C22"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5.32</w:t>
            </w:r>
          </w:p>
        </w:tc>
        <w:tc>
          <w:tcPr>
            <w:tcW w:w="2820" w:type="dxa"/>
            <w:tcBorders>
              <w:top w:val="nil"/>
              <w:left w:val="nil"/>
              <w:bottom w:val="nil"/>
              <w:right w:val="nil"/>
            </w:tcBorders>
            <w:noWrap/>
            <w:vAlign w:val="bottom"/>
            <w:hideMark/>
          </w:tcPr>
          <w:p w14:paraId="55F2A829"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4.32</w:t>
            </w:r>
          </w:p>
        </w:tc>
        <w:tc>
          <w:tcPr>
            <w:tcW w:w="1820" w:type="dxa"/>
            <w:tcBorders>
              <w:top w:val="nil"/>
              <w:left w:val="nil"/>
              <w:bottom w:val="nil"/>
              <w:right w:val="nil"/>
            </w:tcBorders>
            <w:noWrap/>
            <w:vAlign w:val="bottom"/>
            <w:hideMark/>
          </w:tcPr>
          <w:p w14:paraId="592A157E"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1950</w:t>
            </w:r>
          </w:p>
        </w:tc>
      </w:tr>
      <w:tr w:rsidR="00757F56" w:rsidRPr="00757F56" w14:paraId="7B50B8EC" w14:textId="77777777" w:rsidTr="00757F56">
        <w:trPr>
          <w:trHeight w:val="315"/>
        </w:trPr>
        <w:tc>
          <w:tcPr>
            <w:tcW w:w="1440" w:type="dxa"/>
            <w:tcBorders>
              <w:top w:val="nil"/>
              <w:left w:val="nil"/>
              <w:bottom w:val="nil"/>
              <w:right w:val="nil"/>
            </w:tcBorders>
            <w:noWrap/>
            <w:vAlign w:val="bottom"/>
            <w:hideMark/>
          </w:tcPr>
          <w:p w14:paraId="6D401EF1"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47</w:t>
            </w:r>
          </w:p>
        </w:tc>
        <w:tc>
          <w:tcPr>
            <w:tcW w:w="3420" w:type="dxa"/>
            <w:tcBorders>
              <w:top w:val="nil"/>
              <w:left w:val="nil"/>
              <w:bottom w:val="nil"/>
              <w:right w:val="nil"/>
            </w:tcBorders>
            <w:noWrap/>
            <w:vAlign w:val="bottom"/>
            <w:hideMark/>
          </w:tcPr>
          <w:p w14:paraId="4FEFF537"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3.82</w:t>
            </w:r>
          </w:p>
        </w:tc>
        <w:tc>
          <w:tcPr>
            <w:tcW w:w="2820" w:type="dxa"/>
            <w:tcBorders>
              <w:top w:val="nil"/>
              <w:left w:val="nil"/>
              <w:bottom w:val="nil"/>
              <w:right w:val="nil"/>
            </w:tcBorders>
            <w:noWrap/>
            <w:vAlign w:val="bottom"/>
            <w:hideMark/>
          </w:tcPr>
          <w:p w14:paraId="439F2DF3"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4.17</w:t>
            </w:r>
          </w:p>
        </w:tc>
        <w:tc>
          <w:tcPr>
            <w:tcW w:w="1820" w:type="dxa"/>
            <w:tcBorders>
              <w:top w:val="nil"/>
              <w:left w:val="nil"/>
              <w:bottom w:val="nil"/>
              <w:right w:val="nil"/>
            </w:tcBorders>
            <w:noWrap/>
            <w:vAlign w:val="bottom"/>
            <w:hideMark/>
          </w:tcPr>
          <w:p w14:paraId="4CB29D7E"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1933</w:t>
            </w:r>
          </w:p>
        </w:tc>
      </w:tr>
      <w:tr w:rsidR="00757F56" w:rsidRPr="00757F56" w14:paraId="3F83215A" w14:textId="77777777" w:rsidTr="00757F56">
        <w:trPr>
          <w:trHeight w:val="315"/>
        </w:trPr>
        <w:tc>
          <w:tcPr>
            <w:tcW w:w="1440" w:type="dxa"/>
            <w:tcBorders>
              <w:top w:val="nil"/>
              <w:left w:val="nil"/>
              <w:bottom w:val="nil"/>
              <w:right w:val="nil"/>
            </w:tcBorders>
            <w:noWrap/>
            <w:vAlign w:val="bottom"/>
            <w:hideMark/>
          </w:tcPr>
          <w:p w14:paraId="62D320E1"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48</w:t>
            </w:r>
          </w:p>
        </w:tc>
        <w:tc>
          <w:tcPr>
            <w:tcW w:w="3420" w:type="dxa"/>
            <w:tcBorders>
              <w:top w:val="nil"/>
              <w:left w:val="nil"/>
              <w:bottom w:val="nil"/>
              <w:right w:val="nil"/>
            </w:tcBorders>
            <w:noWrap/>
            <w:vAlign w:val="bottom"/>
            <w:hideMark/>
          </w:tcPr>
          <w:p w14:paraId="58A14E59"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4.51</w:t>
            </w:r>
          </w:p>
        </w:tc>
        <w:tc>
          <w:tcPr>
            <w:tcW w:w="2820" w:type="dxa"/>
            <w:tcBorders>
              <w:top w:val="nil"/>
              <w:left w:val="nil"/>
              <w:bottom w:val="nil"/>
              <w:right w:val="nil"/>
            </w:tcBorders>
            <w:noWrap/>
            <w:vAlign w:val="bottom"/>
            <w:hideMark/>
          </w:tcPr>
          <w:p w14:paraId="3F479AC7"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4.41</w:t>
            </w:r>
          </w:p>
        </w:tc>
        <w:tc>
          <w:tcPr>
            <w:tcW w:w="1820" w:type="dxa"/>
            <w:tcBorders>
              <w:top w:val="nil"/>
              <w:left w:val="nil"/>
              <w:bottom w:val="nil"/>
              <w:right w:val="nil"/>
            </w:tcBorders>
            <w:noWrap/>
            <w:vAlign w:val="bottom"/>
            <w:hideMark/>
          </w:tcPr>
          <w:p w14:paraId="39099418"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2027</w:t>
            </w:r>
          </w:p>
        </w:tc>
      </w:tr>
      <w:tr w:rsidR="00757F56" w:rsidRPr="00757F56" w14:paraId="610C84DE" w14:textId="77777777" w:rsidTr="00757F56">
        <w:trPr>
          <w:trHeight w:val="315"/>
        </w:trPr>
        <w:tc>
          <w:tcPr>
            <w:tcW w:w="1440" w:type="dxa"/>
            <w:tcBorders>
              <w:top w:val="nil"/>
              <w:left w:val="nil"/>
              <w:bottom w:val="nil"/>
              <w:right w:val="nil"/>
            </w:tcBorders>
            <w:noWrap/>
            <w:vAlign w:val="bottom"/>
            <w:hideMark/>
          </w:tcPr>
          <w:p w14:paraId="24A36239"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49</w:t>
            </w:r>
          </w:p>
        </w:tc>
        <w:tc>
          <w:tcPr>
            <w:tcW w:w="3420" w:type="dxa"/>
            <w:tcBorders>
              <w:top w:val="nil"/>
              <w:left w:val="nil"/>
              <w:bottom w:val="nil"/>
              <w:right w:val="nil"/>
            </w:tcBorders>
            <w:noWrap/>
            <w:vAlign w:val="bottom"/>
            <w:hideMark/>
          </w:tcPr>
          <w:p w14:paraId="2AFBE718"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5.34</w:t>
            </w:r>
          </w:p>
        </w:tc>
        <w:tc>
          <w:tcPr>
            <w:tcW w:w="2820" w:type="dxa"/>
            <w:tcBorders>
              <w:top w:val="nil"/>
              <w:left w:val="nil"/>
              <w:bottom w:val="nil"/>
              <w:right w:val="nil"/>
            </w:tcBorders>
            <w:noWrap/>
            <w:vAlign w:val="bottom"/>
            <w:hideMark/>
          </w:tcPr>
          <w:p w14:paraId="1CDD5B03"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4.36</w:t>
            </w:r>
          </w:p>
        </w:tc>
        <w:tc>
          <w:tcPr>
            <w:tcW w:w="1820" w:type="dxa"/>
            <w:tcBorders>
              <w:top w:val="nil"/>
              <w:left w:val="nil"/>
              <w:bottom w:val="nil"/>
              <w:right w:val="nil"/>
            </w:tcBorders>
            <w:noWrap/>
            <w:vAlign w:val="bottom"/>
            <w:hideMark/>
          </w:tcPr>
          <w:p w14:paraId="72F94D04"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1890</w:t>
            </w:r>
          </w:p>
        </w:tc>
      </w:tr>
      <w:tr w:rsidR="00757F56" w:rsidRPr="00757F56" w14:paraId="4503DB1F" w14:textId="77777777" w:rsidTr="00757F56">
        <w:trPr>
          <w:trHeight w:val="315"/>
        </w:trPr>
        <w:tc>
          <w:tcPr>
            <w:tcW w:w="1440" w:type="dxa"/>
            <w:tcBorders>
              <w:top w:val="nil"/>
              <w:left w:val="nil"/>
              <w:bottom w:val="nil"/>
              <w:right w:val="nil"/>
            </w:tcBorders>
            <w:noWrap/>
            <w:vAlign w:val="bottom"/>
            <w:hideMark/>
          </w:tcPr>
          <w:p w14:paraId="38522093" w14:textId="77777777" w:rsidR="00757F56" w:rsidRPr="00757F56" w:rsidRDefault="00757F56" w:rsidP="00757F56">
            <w:pPr>
              <w:spacing w:line="240" w:lineRule="auto"/>
              <w:rPr>
                <w:rFonts w:eastAsia="Times New Roman"/>
                <w:color w:val="000000"/>
                <w:sz w:val="20"/>
                <w:szCs w:val="20"/>
                <w:lang w:val="en-IN"/>
              </w:rPr>
            </w:pPr>
            <w:r w:rsidRPr="00757F56">
              <w:rPr>
                <w:rFonts w:eastAsia="Times New Roman"/>
                <w:color w:val="000000"/>
                <w:sz w:val="20"/>
                <w:szCs w:val="20"/>
                <w:lang w:val="en-IN"/>
              </w:rPr>
              <w:t>50</w:t>
            </w:r>
          </w:p>
        </w:tc>
        <w:tc>
          <w:tcPr>
            <w:tcW w:w="3420" w:type="dxa"/>
            <w:tcBorders>
              <w:top w:val="nil"/>
              <w:left w:val="nil"/>
              <w:bottom w:val="nil"/>
              <w:right w:val="nil"/>
            </w:tcBorders>
            <w:noWrap/>
            <w:vAlign w:val="bottom"/>
            <w:hideMark/>
          </w:tcPr>
          <w:p w14:paraId="41B87EC5"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5.45</w:t>
            </w:r>
          </w:p>
        </w:tc>
        <w:tc>
          <w:tcPr>
            <w:tcW w:w="2820" w:type="dxa"/>
            <w:tcBorders>
              <w:top w:val="nil"/>
              <w:left w:val="nil"/>
              <w:bottom w:val="nil"/>
              <w:right w:val="nil"/>
            </w:tcBorders>
            <w:noWrap/>
            <w:vAlign w:val="bottom"/>
            <w:hideMark/>
          </w:tcPr>
          <w:p w14:paraId="5DE41D76"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4.20</w:t>
            </w:r>
          </w:p>
        </w:tc>
        <w:tc>
          <w:tcPr>
            <w:tcW w:w="1820" w:type="dxa"/>
            <w:tcBorders>
              <w:top w:val="nil"/>
              <w:left w:val="nil"/>
              <w:bottom w:val="nil"/>
              <w:right w:val="nil"/>
            </w:tcBorders>
            <w:noWrap/>
            <w:vAlign w:val="bottom"/>
            <w:hideMark/>
          </w:tcPr>
          <w:p w14:paraId="134B262A" w14:textId="77777777" w:rsidR="00757F56" w:rsidRPr="00757F56" w:rsidRDefault="00757F56" w:rsidP="00757F56">
            <w:pPr>
              <w:spacing w:line="240" w:lineRule="auto"/>
              <w:jc w:val="right"/>
              <w:rPr>
                <w:rFonts w:eastAsia="Times New Roman"/>
                <w:color w:val="000000"/>
                <w:sz w:val="20"/>
                <w:szCs w:val="20"/>
                <w:lang w:val="en-IN"/>
              </w:rPr>
            </w:pPr>
            <w:r w:rsidRPr="00757F56">
              <w:rPr>
                <w:rFonts w:eastAsia="Times New Roman"/>
                <w:color w:val="000000"/>
                <w:sz w:val="20"/>
                <w:szCs w:val="20"/>
                <w:lang w:val="en-IN"/>
              </w:rPr>
              <w:t>1949</w:t>
            </w:r>
          </w:p>
        </w:tc>
      </w:tr>
      <w:tr w:rsidR="00757F56" w:rsidRPr="00757F56" w14:paraId="3CB4BD17" w14:textId="77777777" w:rsidTr="00757F56">
        <w:trPr>
          <w:trHeight w:val="315"/>
        </w:trPr>
        <w:tc>
          <w:tcPr>
            <w:tcW w:w="1440" w:type="dxa"/>
            <w:tcBorders>
              <w:top w:val="single" w:sz="4" w:space="0" w:color="8CB5F9"/>
              <w:left w:val="nil"/>
              <w:bottom w:val="nil"/>
              <w:right w:val="nil"/>
            </w:tcBorders>
            <w:shd w:val="clear" w:color="D9E7FD" w:fill="D9E7FD"/>
            <w:noWrap/>
            <w:vAlign w:val="bottom"/>
            <w:hideMark/>
          </w:tcPr>
          <w:p w14:paraId="3FFA0123" w14:textId="77777777" w:rsidR="00757F56" w:rsidRPr="00757F56" w:rsidRDefault="00757F56" w:rsidP="00757F56">
            <w:pPr>
              <w:spacing w:line="240" w:lineRule="auto"/>
              <w:rPr>
                <w:rFonts w:eastAsia="Times New Roman"/>
                <w:b/>
                <w:bCs/>
                <w:color w:val="000000"/>
                <w:sz w:val="20"/>
                <w:szCs w:val="20"/>
                <w:lang w:val="en-IN"/>
              </w:rPr>
            </w:pPr>
            <w:r w:rsidRPr="00757F56">
              <w:rPr>
                <w:rFonts w:eastAsia="Times New Roman"/>
                <w:b/>
                <w:bCs/>
                <w:color w:val="000000"/>
                <w:sz w:val="20"/>
                <w:szCs w:val="20"/>
                <w:lang w:val="en-IN"/>
              </w:rPr>
              <w:t>Grand Total</w:t>
            </w:r>
          </w:p>
        </w:tc>
        <w:tc>
          <w:tcPr>
            <w:tcW w:w="3420" w:type="dxa"/>
            <w:tcBorders>
              <w:top w:val="single" w:sz="4" w:space="0" w:color="8CB5F9"/>
              <w:left w:val="nil"/>
              <w:bottom w:val="nil"/>
              <w:right w:val="nil"/>
            </w:tcBorders>
            <w:shd w:val="clear" w:color="D9E7FD" w:fill="D9E7FD"/>
            <w:noWrap/>
            <w:vAlign w:val="bottom"/>
            <w:hideMark/>
          </w:tcPr>
          <w:p w14:paraId="750A837D" w14:textId="77777777" w:rsidR="00757F56" w:rsidRPr="00757F56" w:rsidRDefault="00757F56" w:rsidP="00757F56">
            <w:pPr>
              <w:spacing w:line="240" w:lineRule="auto"/>
              <w:jc w:val="right"/>
              <w:rPr>
                <w:rFonts w:eastAsia="Times New Roman"/>
                <w:b/>
                <w:bCs/>
                <w:color w:val="000000"/>
                <w:sz w:val="20"/>
                <w:szCs w:val="20"/>
                <w:lang w:val="en-IN"/>
              </w:rPr>
            </w:pPr>
            <w:r w:rsidRPr="00757F56">
              <w:rPr>
                <w:rFonts w:eastAsia="Times New Roman"/>
                <w:b/>
                <w:bCs/>
                <w:color w:val="000000"/>
                <w:sz w:val="20"/>
                <w:szCs w:val="20"/>
                <w:lang w:val="en-IN"/>
              </w:rPr>
              <w:t>4.55</w:t>
            </w:r>
          </w:p>
        </w:tc>
        <w:tc>
          <w:tcPr>
            <w:tcW w:w="2820" w:type="dxa"/>
            <w:tcBorders>
              <w:top w:val="single" w:sz="4" w:space="0" w:color="8CB5F9"/>
              <w:left w:val="nil"/>
              <w:bottom w:val="nil"/>
              <w:right w:val="nil"/>
            </w:tcBorders>
            <w:shd w:val="clear" w:color="D9E7FD" w:fill="D9E7FD"/>
            <w:noWrap/>
            <w:vAlign w:val="bottom"/>
            <w:hideMark/>
          </w:tcPr>
          <w:p w14:paraId="2F634234" w14:textId="77777777" w:rsidR="00757F56" w:rsidRPr="00757F56" w:rsidRDefault="00757F56" w:rsidP="00757F56">
            <w:pPr>
              <w:spacing w:line="240" w:lineRule="auto"/>
              <w:jc w:val="right"/>
              <w:rPr>
                <w:rFonts w:eastAsia="Times New Roman"/>
                <w:b/>
                <w:bCs/>
                <w:color w:val="000000"/>
                <w:sz w:val="20"/>
                <w:szCs w:val="20"/>
                <w:lang w:val="en-IN"/>
              </w:rPr>
            </w:pPr>
            <w:r w:rsidRPr="00757F56">
              <w:rPr>
                <w:rFonts w:eastAsia="Times New Roman"/>
                <w:b/>
                <w:bCs/>
                <w:color w:val="000000"/>
                <w:sz w:val="20"/>
                <w:szCs w:val="20"/>
                <w:lang w:val="en-IN"/>
              </w:rPr>
              <w:t>4.10</w:t>
            </w:r>
          </w:p>
        </w:tc>
        <w:tc>
          <w:tcPr>
            <w:tcW w:w="1820" w:type="dxa"/>
            <w:tcBorders>
              <w:top w:val="single" w:sz="4" w:space="0" w:color="8CB5F9"/>
              <w:left w:val="nil"/>
              <w:bottom w:val="nil"/>
              <w:right w:val="nil"/>
            </w:tcBorders>
            <w:shd w:val="clear" w:color="D9E7FD" w:fill="D9E7FD"/>
            <w:noWrap/>
            <w:vAlign w:val="bottom"/>
            <w:hideMark/>
          </w:tcPr>
          <w:p w14:paraId="0DEF9F08" w14:textId="77777777" w:rsidR="00757F56" w:rsidRPr="00757F56" w:rsidRDefault="00757F56" w:rsidP="00757F56">
            <w:pPr>
              <w:spacing w:line="240" w:lineRule="auto"/>
              <w:jc w:val="right"/>
              <w:rPr>
                <w:rFonts w:eastAsia="Times New Roman"/>
                <w:b/>
                <w:bCs/>
                <w:color w:val="000000"/>
                <w:sz w:val="20"/>
                <w:szCs w:val="20"/>
                <w:lang w:val="en-IN"/>
              </w:rPr>
            </w:pPr>
            <w:r w:rsidRPr="00757F56">
              <w:rPr>
                <w:rFonts w:eastAsia="Times New Roman"/>
                <w:b/>
                <w:bCs/>
                <w:color w:val="000000"/>
                <w:sz w:val="20"/>
                <w:szCs w:val="20"/>
                <w:lang w:val="en-IN"/>
              </w:rPr>
              <w:t>97498</w:t>
            </w:r>
          </w:p>
        </w:tc>
      </w:tr>
    </w:tbl>
    <w:p w14:paraId="386708F3" w14:textId="54447A03" w:rsidR="00384CC8" w:rsidRDefault="00384CC8">
      <w:pPr>
        <w:ind w:left="720"/>
      </w:pPr>
    </w:p>
    <w:p w14:paraId="63CF121D" w14:textId="77777777" w:rsidR="00384CC8" w:rsidRDefault="00384CC8">
      <w:pPr>
        <w:ind w:left="720"/>
      </w:pPr>
    </w:p>
    <w:p w14:paraId="19F6D973" w14:textId="77777777" w:rsidR="00384CC8" w:rsidRDefault="00464E59">
      <w:pPr>
        <w:ind w:left="720"/>
        <w:rPr>
          <w:b/>
          <w:bCs/>
        </w:rPr>
      </w:pPr>
      <w:r>
        <w:rPr>
          <w:b/>
          <w:bCs/>
          <w:color w:val="FF0000"/>
          <w:highlight w:val="white"/>
        </w:rPr>
        <w:t>Insights:</w:t>
      </w:r>
    </w:p>
    <w:p w14:paraId="67C2A89B" w14:textId="77777777" w:rsidR="00F60ACC" w:rsidRPr="00F60ACC" w:rsidRDefault="00F60ACC" w:rsidP="00F60ACC">
      <w:pPr>
        <w:ind w:left="720"/>
        <w:rPr>
          <w:lang w:val="en-IN"/>
        </w:rPr>
      </w:pPr>
      <w:r>
        <w:rPr>
          <w:lang w:val="en-IN"/>
        </w:rPr>
        <w:t xml:space="preserve">  </w:t>
      </w:r>
      <w:r>
        <w:rPr>
          <w:b/>
          <w:bCs/>
          <w:lang w:val="en-IN"/>
        </w:rPr>
        <w:t>Performance Gap:</w:t>
      </w:r>
      <w:r>
        <w:rPr>
          <w:lang w:val="en-IN"/>
        </w:rPr>
        <w:t xml:space="preserve"> Some agents are slower because they handle more complex tickets, not because they are bad workers.</w:t>
      </w:r>
    </w:p>
    <w:p w14:paraId="31CB40F0" w14:textId="77777777" w:rsidR="00F60ACC" w:rsidRPr="00F60ACC" w:rsidRDefault="00F60ACC" w:rsidP="00F60ACC">
      <w:pPr>
        <w:ind w:left="720"/>
        <w:rPr>
          <w:lang w:val="en-IN"/>
        </w:rPr>
      </w:pPr>
      <w:r>
        <w:rPr>
          <w:lang w:val="en-IN"/>
        </w:rPr>
        <w:t xml:space="preserve">  </w:t>
      </w:r>
      <w:r>
        <w:rPr>
          <w:b/>
          <w:bCs/>
          <w:lang w:val="en-IN"/>
        </w:rPr>
        <w:t>Training Opportunity:</w:t>
      </w:r>
      <w:r>
        <w:rPr>
          <w:lang w:val="en-IN"/>
        </w:rPr>
        <w:t xml:space="preserve"> Most low-performing agents have high resolution times, which can be fixed with better technical training.</w:t>
      </w:r>
    </w:p>
    <w:p w14:paraId="5D870FFA" w14:textId="77777777" w:rsidR="00F60ACC" w:rsidRPr="00F60ACC" w:rsidRDefault="00F60ACC" w:rsidP="00F60ACC">
      <w:pPr>
        <w:ind w:left="720"/>
        <w:rPr>
          <w:lang w:val="en-IN"/>
        </w:rPr>
      </w:pPr>
      <w:r>
        <w:rPr>
          <w:lang w:val="en-IN"/>
        </w:rPr>
        <w:t xml:space="preserve">  </w:t>
      </w:r>
      <w:r>
        <w:rPr>
          <w:b/>
          <w:bCs/>
          <w:lang w:val="en-IN"/>
        </w:rPr>
        <w:t>Positive Environment:</w:t>
      </w:r>
      <w:r>
        <w:rPr>
          <w:lang w:val="en-IN"/>
        </w:rPr>
        <w:t xml:space="preserve"> Keeping the current team and training them is better for office culture and costs less than hiring new people.</w:t>
      </w:r>
    </w:p>
    <w:p w14:paraId="6FF9D1D3" w14:textId="77777777" w:rsidR="00384CC8" w:rsidRDefault="00384CC8">
      <w:pPr>
        <w:ind w:left="720"/>
      </w:pPr>
    </w:p>
    <w:p w14:paraId="5DF37826" w14:textId="77777777" w:rsidR="00384CC8" w:rsidRDefault="00464E59">
      <w:pPr>
        <w:ind w:left="720"/>
        <w:rPr>
          <w:b/>
          <w:bCs/>
        </w:rPr>
      </w:pPr>
      <w:r>
        <w:rPr>
          <w:b/>
          <w:bCs/>
          <w:color w:val="FF0000"/>
          <w:highlight w:val="white"/>
        </w:rPr>
        <w:t>Recommendations:</w:t>
      </w:r>
    </w:p>
    <w:p w14:paraId="22E793BE" w14:textId="77777777" w:rsidR="00535D7F" w:rsidRPr="00535D7F" w:rsidRDefault="00535D7F" w:rsidP="00535D7F">
      <w:pPr>
        <w:ind w:left="720"/>
        <w:rPr>
          <w:lang w:val="en-IN"/>
        </w:rPr>
      </w:pPr>
      <w:r>
        <w:rPr>
          <w:lang w:val="en-IN"/>
        </w:rPr>
        <w:t xml:space="preserve">  </w:t>
      </w:r>
      <w:r>
        <w:rPr>
          <w:b/>
          <w:bCs/>
          <w:lang w:val="en-IN"/>
        </w:rPr>
        <w:t>Training Programs:</w:t>
      </w:r>
      <w:r>
        <w:rPr>
          <w:lang w:val="en-IN"/>
        </w:rPr>
        <w:t xml:space="preserve"> Start a 2-week training for agents whose satisfaction score is below 3.5.</w:t>
      </w:r>
    </w:p>
    <w:p w14:paraId="291B984C" w14:textId="77777777" w:rsidR="00535D7F" w:rsidRPr="00535D7F" w:rsidRDefault="00535D7F" w:rsidP="00535D7F">
      <w:pPr>
        <w:ind w:left="720"/>
        <w:rPr>
          <w:lang w:val="en-IN"/>
        </w:rPr>
      </w:pPr>
      <w:r>
        <w:rPr>
          <w:lang w:val="en-IN"/>
        </w:rPr>
        <w:t xml:space="preserve">  </w:t>
      </w:r>
      <w:r>
        <w:rPr>
          <w:b/>
          <w:bCs/>
          <w:lang w:val="en-IN"/>
        </w:rPr>
        <w:t>Mentorship:</w:t>
      </w:r>
      <w:r>
        <w:rPr>
          <w:lang w:val="en-IN"/>
        </w:rPr>
        <w:t xml:space="preserve"> Pair low-performing agents with "Top Agents" (like those with 4.5+ ratings) so they can learn best practices.</w:t>
      </w:r>
    </w:p>
    <w:p w14:paraId="22AE5EE6" w14:textId="77777777" w:rsidR="00535D7F" w:rsidRPr="00535D7F" w:rsidRDefault="00535D7F" w:rsidP="00535D7F">
      <w:pPr>
        <w:ind w:left="720"/>
        <w:rPr>
          <w:lang w:val="en-IN"/>
        </w:rPr>
      </w:pPr>
      <w:r>
        <w:rPr>
          <w:lang w:val="en-IN"/>
        </w:rPr>
        <w:t xml:space="preserve">  </w:t>
      </w:r>
      <w:r>
        <w:rPr>
          <w:b/>
          <w:bCs/>
          <w:lang w:val="en-IN"/>
        </w:rPr>
        <w:t>Monthly Feedback:</w:t>
      </w:r>
      <w:r>
        <w:rPr>
          <w:lang w:val="en-IN"/>
        </w:rPr>
        <w:t xml:space="preserve"> Instead of firing, have a one-on-one meeting every month to discuss their progress and challenges.</w:t>
      </w:r>
    </w:p>
    <w:p w14:paraId="3D5C4194" w14:textId="77777777" w:rsidR="00384CC8" w:rsidRDefault="00384CC8">
      <w:pPr>
        <w:ind w:left="720"/>
      </w:pPr>
    </w:p>
    <w:p w14:paraId="174CA98D" w14:textId="77777777" w:rsidR="00384CC8" w:rsidRDefault="00464E59">
      <w:pPr>
        <w:pStyle w:val="Heading2"/>
        <w:rPr>
          <w:b/>
          <w:bCs/>
          <w:color w:val="FF0000"/>
        </w:rPr>
      </w:pPr>
      <w:bookmarkStart w:id="57" w:name="_hi9oylyij64k" w:colFirst="0" w:colLast="0"/>
      <w:bookmarkEnd w:id="57"/>
      <w:r>
        <w:rPr>
          <w:b/>
          <w:bCs/>
          <w:color w:val="FF0000"/>
        </w:rPr>
        <w:t>Question 8: How do employee demographics (e.g., department, seniority) impact satisfaction and ticket outcomes?</w:t>
      </w:r>
    </w:p>
    <w:p w14:paraId="73115771" w14:textId="77777777" w:rsidR="00384CC8" w:rsidRDefault="00464E59">
      <w:pPr>
        <w:pStyle w:val="Heading2"/>
      </w:pPr>
      <w:bookmarkStart w:id="58" w:name="_992uuy1vbjo8" w:colFirst="0" w:colLast="0"/>
      <w:bookmarkEnd w:id="58"/>
      <w:r>
        <w:rPr>
          <w:b/>
          <w:bCs/>
          <w:color w:val="FF0000"/>
        </w:rPr>
        <w:t>Analysis: Segment analysis using filters and pivot tables.</w:t>
      </w:r>
    </w:p>
    <w:p w14:paraId="7B54865B" w14:textId="77777777" w:rsidR="00384CC8" w:rsidRDefault="00384CC8"/>
    <w:p w14:paraId="1A7B748B" w14:textId="1B7E335C" w:rsidR="00384CC8" w:rsidRDefault="00464E59" w:rsidP="004E6851">
      <w:pPr>
        <w:pStyle w:val="Heading2"/>
      </w:pPr>
      <w:bookmarkStart w:id="59" w:name="_ku46fgw2mh78" w:colFirst="0" w:colLast="0"/>
      <w:bookmarkEnd w:id="59"/>
      <w:r>
        <w:rPr>
          <w:b/>
          <w:bCs/>
        </w:rPr>
        <w:t xml:space="preserve">Solution:    </w:t>
      </w:r>
      <w:r>
        <w:rPr>
          <w:b/>
          <w:bCs/>
        </w:rPr>
        <w:br/>
      </w:r>
      <w:r w:rsidR="004E6851" w:rsidRPr="004E6851">
        <w:rPr>
          <w:sz w:val="24"/>
          <w:szCs w:val="24"/>
        </w:rPr>
        <w:t xml:space="preserve">Since the dataset does not contain a department or seniority column, the demographic analysis was performed using </w:t>
      </w:r>
      <w:r w:rsidR="004E6851" w:rsidRPr="004E6851">
        <w:rPr>
          <w:b/>
          <w:bCs/>
          <w:sz w:val="24"/>
          <w:szCs w:val="24"/>
        </w:rPr>
        <w:t>Agent Age</w:t>
      </w:r>
      <w:r w:rsidR="004E6851" w:rsidRPr="004E6851">
        <w:rPr>
          <w:sz w:val="24"/>
          <w:szCs w:val="24"/>
        </w:rPr>
        <w:t xml:space="preserve"> as the key demographic variable. Agents were divided into five age groups: 30–34, 35–39, 40–44, 45–49, and 50–55. The analysis reveals that older agents (50–55) perform the best in terms of both resolution speed and customer satisfaction, while the 35–39 age group requires the most improvement.</w:t>
      </w:r>
    </w:p>
    <w:p w14:paraId="0D32B62A" w14:textId="77777777" w:rsidR="00384CC8" w:rsidRDefault="00464E59">
      <w:pPr>
        <w:ind w:left="720"/>
        <w:rPr>
          <w:b/>
          <w:bCs/>
        </w:rPr>
      </w:pPr>
      <w:r>
        <w:rPr>
          <w:b/>
          <w:bCs/>
          <w:color w:val="FF0000"/>
          <w:highlight w:val="white"/>
        </w:rPr>
        <w:t>Approach:</w:t>
      </w:r>
    </w:p>
    <w:p w14:paraId="4C67FBB1" w14:textId="6727201A" w:rsidR="00384CC8" w:rsidRDefault="00461163">
      <w:pPr>
        <w:ind w:left="720"/>
        <w:rPr>
          <w:noProof/>
        </w:rPr>
      </w:pPr>
      <w:r w:rsidRPr="00461163">
        <w:t>I used the XLOOKUP formula to bring the Age column from the IT Agents sheet into the Cleaned Data sheet. After that, I created an Age Group column using the pivot table grouping feature in Excel. I then built a Pivot Table with Age Group in Rows and three values in the Values section: Count of ID Ticket, Average of Resolution Time (Days), and Average of Satisfaction Rate. This allowed me to clearly compare how different age demographics of agents impact ticket outcomes and customer satisfaction scores.</w:t>
      </w:r>
      <w:r>
        <w:br/>
      </w:r>
      <w:r>
        <w:br/>
      </w:r>
      <w:r w:rsidR="00464E59">
        <w:rPr>
          <w:b/>
          <w:bCs/>
          <w:color w:val="FF0000"/>
          <w:highlight w:val="white"/>
        </w:rPr>
        <w:t>Charts &amp; Tables:</w:t>
      </w:r>
    </w:p>
    <w:tbl>
      <w:tblPr>
        <w:tblW w:w="9500" w:type="dxa"/>
        <w:tblLook w:val="04A0" w:firstRow="1" w:lastRow="0" w:firstColumn="1" w:lastColumn="0" w:noHBand="0" w:noVBand="1"/>
      </w:tblPr>
      <w:tblGrid>
        <w:gridCol w:w="1440"/>
        <w:gridCol w:w="1820"/>
        <w:gridCol w:w="3420"/>
        <w:gridCol w:w="2820"/>
      </w:tblGrid>
      <w:tr w:rsidR="00461163" w:rsidRPr="00461163" w14:paraId="08078E92" w14:textId="77777777" w:rsidTr="00461163">
        <w:trPr>
          <w:trHeight w:val="250"/>
        </w:trPr>
        <w:tc>
          <w:tcPr>
            <w:tcW w:w="1440" w:type="dxa"/>
            <w:tcBorders>
              <w:top w:val="nil"/>
              <w:left w:val="nil"/>
              <w:bottom w:val="single" w:sz="4" w:space="0" w:color="8CB5F9"/>
              <w:right w:val="nil"/>
            </w:tcBorders>
            <w:shd w:val="clear" w:color="D9E7FD" w:fill="D9E7FD"/>
            <w:noWrap/>
            <w:vAlign w:val="bottom"/>
            <w:hideMark/>
          </w:tcPr>
          <w:p w14:paraId="41EC18E0" w14:textId="77777777" w:rsidR="00461163" w:rsidRPr="00461163" w:rsidRDefault="00461163" w:rsidP="00461163">
            <w:pPr>
              <w:spacing w:line="240" w:lineRule="auto"/>
              <w:rPr>
                <w:rFonts w:eastAsia="Times New Roman"/>
                <w:b/>
                <w:bCs/>
                <w:color w:val="000000"/>
                <w:sz w:val="20"/>
                <w:szCs w:val="20"/>
                <w:lang w:val="en-IN"/>
              </w:rPr>
            </w:pPr>
            <w:r w:rsidRPr="00461163">
              <w:rPr>
                <w:rFonts w:eastAsia="Times New Roman"/>
                <w:b/>
                <w:bCs/>
                <w:color w:val="000000"/>
                <w:sz w:val="20"/>
                <w:szCs w:val="20"/>
                <w:lang w:val="en-IN"/>
              </w:rPr>
              <w:t>Row Labels</w:t>
            </w:r>
          </w:p>
        </w:tc>
        <w:tc>
          <w:tcPr>
            <w:tcW w:w="1820" w:type="dxa"/>
            <w:tcBorders>
              <w:top w:val="nil"/>
              <w:left w:val="nil"/>
              <w:bottom w:val="single" w:sz="4" w:space="0" w:color="8CB5F9"/>
              <w:right w:val="nil"/>
            </w:tcBorders>
            <w:shd w:val="clear" w:color="D9E7FD" w:fill="D9E7FD"/>
            <w:noWrap/>
            <w:vAlign w:val="bottom"/>
            <w:hideMark/>
          </w:tcPr>
          <w:p w14:paraId="19831581" w14:textId="77777777" w:rsidR="00461163" w:rsidRPr="00461163" w:rsidRDefault="00461163" w:rsidP="00461163">
            <w:pPr>
              <w:spacing w:line="240" w:lineRule="auto"/>
              <w:rPr>
                <w:rFonts w:eastAsia="Times New Roman"/>
                <w:b/>
                <w:bCs/>
                <w:color w:val="000000"/>
                <w:sz w:val="20"/>
                <w:szCs w:val="20"/>
                <w:lang w:val="en-IN"/>
              </w:rPr>
            </w:pPr>
            <w:r w:rsidRPr="00461163">
              <w:rPr>
                <w:rFonts w:eastAsia="Times New Roman"/>
                <w:b/>
                <w:bCs/>
                <w:color w:val="000000"/>
                <w:sz w:val="20"/>
                <w:szCs w:val="20"/>
                <w:lang w:val="en-IN"/>
              </w:rPr>
              <w:t>Count of ID Ticket</w:t>
            </w:r>
          </w:p>
        </w:tc>
        <w:tc>
          <w:tcPr>
            <w:tcW w:w="3420" w:type="dxa"/>
            <w:tcBorders>
              <w:top w:val="nil"/>
              <w:left w:val="nil"/>
              <w:bottom w:val="single" w:sz="4" w:space="0" w:color="8CB5F9"/>
              <w:right w:val="nil"/>
            </w:tcBorders>
            <w:shd w:val="clear" w:color="D9E7FD" w:fill="D9E7FD"/>
            <w:noWrap/>
            <w:vAlign w:val="bottom"/>
            <w:hideMark/>
          </w:tcPr>
          <w:p w14:paraId="54DCBE51" w14:textId="77777777" w:rsidR="00461163" w:rsidRPr="00461163" w:rsidRDefault="00461163" w:rsidP="00461163">
            <w:pPr>
              <w:spacing w:line="240" w:lineRule="auto"/>
              <w:rPr>
                <w:rFonts w:eastAsia="Times New Roman"/>
                <w:b/>
                <w:bCs/>
                <w:color w:val="000000"/>
                <w:sz w:val="20"/>
                <w:szCs w:val="20"/>
                <w:lang w:val="en-IN"/>
              </w:rPr>
            </w:pPr>
            <w:r w:rsidRPr="00461163">
              <w:rPr>
                <w:rFonts w:eastAsia="Times New Roman"/>
                <w:b/>
                <w:bCs/>
                <w:color w:val="000000"/>
                <w:sz w:val="20"/>
                <w:szCs w:val="20"/>
                <w:lang w:val="en-IN"/>
              </w:rPr>
              <w:t>Average of Resolution Time (Days)</w:t>
            </w:r>
          </w:p>
        </w:tc>
        <w:tc>
          <w:tcPr>
            <w:tcW w:w="2820" w:type="dxa"/>
            <w:tcBorders>
              <w:top w:val="nil"/>
              <w:left w:val="nil"/>
              <w:bottom w:val="single" w:sz="4" w:space="0" w:color="8CB5F9"/>
              <w:right w:val="nil"/>
            </w:tcBorders>
            <w:shd w:val="clear" w:color="D9E7FD" w:fill="D9E7FD"/>
            <w:noWrap/>
            <w:vAlign w:val="bottom"/>
            <w:hideMark/>
          </w:tcPr>
          <w:p w14:paraId="337E1C11" w14:textId="77777777" w:rsidR="00461163" w:rsidRPr="00461163" w:rsidRDefault="00461163" w:rsidP="00461163">
            <w:pPr>
              <w:spacing w:line="240" w:lineRule="auto"/>
              <w:rPr>
                <w:rFonts w:eastAsia="Times New Roman"/>
                <w:b/>
                <w:bCs/>
                <w:color w:val="000000"/>
                <w:sz w:val="20"/>
                <w:szCs w:val="20"/>
                <w:lang w:val="en-IN"/>
              </w:rPr>
            </w:pPr>
            <w:r w:rsidRPr="00461163">
              <w:rPr>
                <w:rFonts w:eastAsia="Times New Roman"/>
                <w:b/>
                <w:bCs/>
                <w:color w:val="000000"/>
                <w:sz w:val="20"/>
                <w:szCs w:val="20"/>
                <w:lang w:val="en-IN"/>
              </w:rPr>
              <w:t>Average of Satisfaction Rate</w:t>
            </w:r>
          </w:p>
        </w:tc>
      </w:tr>
      <w:tr w:rsidR="00461163" w:rsidRPr="00461163" w14:paraId="1BF6CCC1" w14:textId="77777777" w:rsidTr="00461163">
        <w:trPr>
          <w:trHeight w:val="250"/>
        </w:trPr>
        <w:tc>
          <w:tcPr>
            <w:tcW w:w="1440" w:type="dxa"/>
            <w:tcBorders>
              <w:top w:val="nil"/>
              <w:left w:val="nil"/>
              <w:bottom w:val="nil"/>
              <w:right w:val="nil"/>
            </w:tcBorders>
            <w:noWrap/>
            <w:vAlign w:val="bottom"/>
            <w:hideMark/>
          </w:tcPr>
          <w:p w14:paraId="24F53B13" w14:textId="77777777" w:rsidR="00461163" w:rsidRPr="00461163" w:rsidRDefault="00461163" w:rsidP="00461163">
            <w:pPr>
              <w:spacing w:line="240" w:lineRule="auto"/>
              <w:rPr>
                <w:rFonts w:eastAsia="Times New Roman"/>
                <w:color w:val="000000"/>
                <w:sz w:val="20"/>
                <w:szCs w:val="20"/>
                <w:lang w:val="en-IN"/>
              </w:rPr>
            </w:pPr>
            <w:r w:rsidRPr="00461163">
              <w:rPr>
                <w:rFonts w:eastAsia="Times New Roman"/>
                <w:color w:val="000000"/>
                <w:sz w:val="20"/>
                <w:szCs w:val="20"/>
                <w:lang w:val="en-IN"/>
              </w:rPr>
              <w:t>30-34</w:t>
            </w:r>
          </w:p>
        </w:tc>
        <w:tc>
          <w:tcPr>
            <w:tcW w:w="1820" w:type="dxa"/>
            <w:tcBorders>
              <w:top w:val="nil"/>
              <w:left w:val="nil"/>
              <w:bottom w:val="nil"/>
              <w:right w:val="nil"/>
            </w:tcBorders>
            <w:noWrap/>
            <w:vAlign w:val="bottom"/>
            <w:hideMark/>
          </w:tcPr>
          <w:p w14:paraId="6EE81F0B" w14:textId="77777777" w:rsidR="00461163" w:rsidRPr="00461163" w:rsidRDefault="00461163" w:rsidP="00461163">
            <w:pPr>
              <w:spacing w:line="240" w:lineRule="auto"/>
              <w:jc w:val="right"/>
              <w:rPr>
                <w:rFonts w:eastAsia="Times New Roman"/>
                <w:color w:val="000000"/>
                <w:sz w:val="20"/>
                <w:szCs w:val="20"/>
                <w:lang w:val="en-IN"/>
              </w:rPr>
            </w:pPr>
            <w:r w:rsidRPr="00461163">
              <w:rPr>
                <w:rFonts w:eastAsia="Times New Roman"/>
                <w:color w:val="000000"/>
                <w:sz w:val="20"/>
                <w:szCs w:val="20"/>
                <w:lang w:val="en-IN"/>
              </w:rPr>
              <w:t>23483</w:t>
            </w:r>
          </w:p>
        </w:tc>
        <w:tc>
          <w:tcPr>
            <w:tcW w:w="3420" w:type="dxa"/>
            <w:tcBorders>
              <w:top w:val="nil"/>
              <w:left w:val="nil"/>
              <w:bottom w:val="nil"/>
              <w:right w:val="nil"/>
            </w:tcBorders>
            <w:noWrap/>
            <w:vAlign w:val="bottom"/>
            <w:hideMark/>
          </w:tcPr>
          <w:p w14:paraId="59FBCC5A" w14:textId="77777777" w:rsidR="00461163" w:rsidRPr="00461163" w:rsidRDefault="00461163" w:rsidP="00461163">
            <w:pPr>
              <w:spacing w:line="240" w:lineRule="auto"/>
              <w:jc w:val="right"/>
              <w:rPr>
                <w:rFonts w:eastAsia="Times New Roman"/>
                <w:color w:val="000000"/>
                <w:sz w:val="20"/>
                <w:szCs w:val="20"/>
                <w:lang w:val="en-IN"/>
              </w:rPr>
            </w:pPr>
            <w:r w:rsidRPr="00461163">
              <w:rPr>
                <w:rFonts w:eastAsia="Times New Roman"/>
                <w:color w:val="000000"/>
                <w:sz w:val="20"/>
                <w:szCs w:val="20"/>
                <w:lang w:val="en-IN"/>
              </w:rPr>
              <w:t>4.43</w:t>
            </w:r>
          </w:p>
        </w:tc>
        <w:tc>
          <w:tcPr>
            <w:tcW w:w="2820" w:type="dxa"/>
            <w:tcBorders>
              <w:top w:val="nil"/>
              <w:left w:val="nil"/>
              <w:bottom w:val="nil"/>
              <w:right w:val="nil"/>
            </w:tcBorders>
            <w:noWrap/>
            <w:vAlign w:val="bottom"/>
            <w:hideMark/>
          </w:tcPr>
          <w:p w14:paraId="2BDB6D24" w14:textId="77777777" w:rsidR="00461163" w:rsidRPr="00461163" w:rsidRDefault="00461163" w:rsidP="00461163">
            <w:pPr>
              <w:spacing w:line="240" w:lineRule="auto"/>
              <w:jc w:val="right"/>
              <w:rPr>
                <w:rFonts w:eastAsia="Times New Roman"/>
                <w:color w:val="000000"/>
                <w:sz w:val="20"/>
                <w:szCs w:val="20"/>
                <w:lang w:val="en-IN"/>
              </w:rPr>
            </w:pPr>
            <w:r w:rsidRPr="00461163">
              <w:rPr>
                <w:rFonts w:eastAsia="Times New Roman"/>
                <w:color w:val="000000"/>
                <w:sz w:val="20"/>
                <w:szCs w:val="20"/>
                <w:lang w:val="en-IN"/>
              </w:rPr>
              <w:t>4.21</w:t>
            </w:r>
          </w:p>
        </w:tc>
      </w:tr>
      <w:tr w:rsidR="00461163" w:rsidRPr="00461163" w14:paraId="50A77C81" w14:textId="77777777" w:rsidTr="00461163">
        <w:trPr>
          <w:trHeight w:val="250"/>
        </w:trPr>
        <w:tc>
          <w:tcPr>
            <w:tcW w:w="1440" w:type="dxa"/>
            <w:tcBorders>
              <w:top w:val="nil"/>
              <w:left w:val="nil"/>
              <w:bottom w:val="nil"/>
              <w:right w:val="nil"/>
            </w:tcBorders>
            <w:noWrap/>
            <w:vAlign w:val="bottom"/>
            <w:hideMark/>
          </w:tcPr>
          <w:p w14:paraId="6619D74F" w14:textId="77777777" w:rsidR="00461163" w:rsidRPr="00461163" w:rsidRDefault="00461163" w:rsidP="00461163">
            <w:pPr>
              <w:spacing w:line="240" w:lineRule="auto"/>
              <w:rPr>
                <w:rFonts w:eastAsia="Times New Roman"/>
                <w:color w:val="000000"/>
                <w:sz w:val="20"/>
                <w:szCs w:val="20"/>
                <w:lang w:val="en-IN"/>
              </w:rPr>
            </w:pPr>
            <w:r w:rsidRPr="00461163">
              <w:rPr>
                <w:rFonts w:eastAsia="Times New Roman"/>
                <w:color w:val="000000"/>
                <w:sz w:val="20"/>
                <w:szCs w:val="20"/>
                <w:lang w:val="en-IN"/>
              </w:rPr>
              <w:t>35-39</w:t>
            </w:r>
          </w:p>
        </w:tc>
        <w:tc>
          <w:tcPr>
            <w:tcW w:w="1820" w:type="dxa"/>
            <w:tcBorders>
              <w:top w:val="nil"/>
              <w:left w:val="nil"/>
              <w:bottom w:val="nil"/>
              <w:right w:val="nil"/>
            </w:tcBorders>
            <w:noWrap/>
            <w:vAlign w:val="bottom"/>
            <w:hideMark/>
          </w:tcPr>
          <w:p w14:paraId="0865F1AE" w14:textId="77777777" w:rsidR="00461163" w:rsidRPr="00461163" w:rsidRDefault="00461163" w:rsidP="00461163">
            <w:pPr>
              <w:spacing w:line="240" w:lineRule="auto"/>
              <w:jc w:val="right"/>
              <w:rPr>
                <w:rFonts w:eastAsia="Times New Roman"/>
                <w:color w:val="000000"/>
                <w:sz w:val="20"/>
                <w:szCs w:val="20"/>
                <w:lang w:val="en-IN"/>
              </w:rPr>
            </w:pPr>
            <w:r w:rsidRPr="00461163">
              <w:rPr>
                <w:rFonts w:eastAsia="Times New Roman"/>
                <w:color w:val="000000"/>
                <w:sz w:val="20"/>
                <w:szCs w:val="20"/>
                <w:lang w:val="en-IN"/>
              </w:rPr>
              <w:t>15554</w:t>
            </w:r>
          </w:p>
        </w:tc>
        <w:tc>
          <w:tcPr>
            <w:tcW w:w="3420" w:type="dxa"/>
            <w:tcBorders>
              <w:top w:val="nil"/>
              <w:left w:val="nil"/>
              <w:bottom w:val="nil"/>
              <w:right w:val="nil"/>
            </w:tcBorders>
            <w:noWrap/>
            <w:vAlign w:val="bottom"/>
            <w:hideMark/>
          </w:tcPr>
          <w:p w14:paraId="49F55CFA" w14:textId="77777777" w:rsidR="00461163" w:rsidRPr="00461163" w:rsidRDefault="00461163" w:rsidP="00461163">
            <w:pPr>
              <w:spacing w:line="240" w:lineRule="auto"/>
              <w:jc w:val="right"/>
              <w:rPr>
                <w:rFonts w:eastAsia="Times New Roman"/>
                <w:color w:val="000000"/>
                <w:sz w:val="20"/>
                <w:szCs w:val="20"/>
                <w:lang w:val="en-IN"/>
              </w:rPr>
            </w:pPr>
            <w:r w:rsidRPr="00461163">
              <w:rPr>
                <w:rFonts w:eastAsia="Times New Roman"/>
                <w:color w:val="000000"/>
                <w:sz w:val="20"/>
                <w:szCs w:val="20"/>
                <w:lang w:val="en-IN"/>
              </w:rPr>
              <w:t>4.84</w:t>
            </w:r>
          </w:p>
        </w:tc>
        <w:tc>
          <w:tcPr>
            <w:tcW w:w="2820" w:type="dxa"/>
            <w:tcBorders>
              <w:top w:val="nil"/>
              <w:left w:val="nil"/>
              <w:bottom w:val="nil"/>
              <w:right w:val="nil"/>
            </w:tcBorders>
            <w:noWrap/>
            <w:vAlign w:val="bottom"/>
            <w:hideMark/>
          </w:tcPr>
          <w:p w14:paraId="64FCC892" w14:textId="77777777" w:rsidR="00461163" w:rsidRPr="00461163" w:rsidRDefault="00461163" w:rsidP="00461163">
            <w:pPr>
              <w:spacing w:line="240" w:lineRule="auto"/>
              <w:jc w:val="right"/>
              <w:rPr>
                <w:rFonts w:eastAsia="Times New Roman"/>
                <w:color w:val="000000"/>
                <w:sz w:val="20"/>
                <w:szCs w:val="20"/>
                <w:lang w:val="en-IN"/>
              </w:rPr>
            </w:pPr>
            <w:r w:rsidRPr="00461163">
              <w:rPr>
                <w:rFonts w:eastAsia="Times New Roman"/>
                <w:color w:val="000000"/>
                <w:sz w:val="20"/>
                <w:szCs w:val="20"/>
                <w:lang w:val="en-IN"/>
              </w:rPr>
              <w:t>3.99</w:t>
            </w:r>
          </w:p>
        </w:tc>
      </w:tr>
      <w:tr w:rsidR="00461163" w:rsidRPr="00461163" w14:paraId="037B1D50" w14:textId="77777777" w:rsidTr="00461163">
        <w:trPr>
          <w:trHeight w:val="250"/>
        </w:trPr>
        <w:tc>
          <w:tcPr>
            <w:tcW w:w="1440" w:type="dxa"/>
            <w:tcBorders>
              <w:top w:val="nil"/>
              <w:left w:val="nil"/>
              <w:bottom w:val="nil"/>
              <w:right w:val="nil"/>
            </w:tcBorders>
            <w:noWrap/>
            <w:vAlign w:val="bottom"/>
            <w:hideMark/>
          </w:tcPr>
          <w:p w14:paraId="4460372E" w14:textId="77777777" w:rsidR="00461163" w:rsidRPr="00461163" w:rsidRDefault="00461163" w:rsidP="00461163">
            <w:pPr>
              <w:spacing w:line="240" w:lineRule="auto"/>
              <w:rPr>
                <w:rFonts w:eastAsia="Times New Roman"/>
                <w:color w:val="000000"/>
                <w:sz w:val="20"/>
                <w:szCs w:val="20"/>
                <w:lang w:val="en-IN"/>
              </w:rPr>
            </w:pPr>
            <w:r w:rsidRPr="00461163">
              <w:rPr>
                <w:rFonts w:eastAsia="Times New Roman"/>
                <w:color w:val="000000"/>
                <w:sz w:val="20"/>
                <w:szCs w:val="20"/>
                <w:lang w:val="en-IN"/>
              </w:rPr>
              <w:t>40-44</w:t>
            </w:r>
          </w:p>
        </w:tc>
        <w:tc>
          <w:tcPr>
            <w:tcW w:w="1820" w:type="dxa"/>
            <w:tcBorders>
              <w:top w:val="nil"/>
              <w:left w:val="nil"/>
              <w:bottom w:val="nil"/>
              <w:right w:val="nil"/>
            </w:tcBorders>
            <w:noWrap/>
            <w:vAlign w:val="bottom"/>
            <w:hideMark/>
          </w:tcPr>
          <w:p w14:paraId="3A31C324" w14:textId="77777777" w:rsidR="00461163" w:rsidRPr="00461163" w:rsidRDefault="00461163" w:rsidP="00461163">
            <w:pPr>
              <w:spacing w:line="240" w:lineRule="auto"/>
              <w:jc w:val="right"/>
              <w:rPr>
                <w:rFonts w:eastAsia="Times New Roman"/>
                <w:color w:val="000000"/>
                <w:sz w:val="20"/>
                <w:szCs w:val="20"/>
                <w:lang w:val="en-IN"/>
              </w:rPr>
            </w:pPr>
            <w:r w:rsidRPr="00461163">
              <w:rPr>
                <w:rFonts w:eastAsia="Times New Roman"/>
                <w:color w:val="000000"/>
                <w:sz w:val="20"/>
                <w:szCs w:val="20"/>
                <w:lang w:val="en-IN"/>
              </w:rPr>
              <w:t>23289</w:t>
            </w:r>
          </w:p>
        </w:tc>
        <w:tc>
          <w:tcPr>
            <w:tcW w:w="3420" w:type="dxa"/>
            <w:tcBorders>
              <w:top w:val="nil"/>
              <w:left w:val="nil"/>
              <w:bottom w:val="nil"/>
              <w:right w:val="nil"/>
            </w:tcBorders>
            <w:noWrap/>
            <w:vAlign w:val="bottom"/>
            <w:hideMark/>
          </w:tcPr>
          <w:p w14:paraId="22181758" w14:textId="77777777" w:rsidR="00461163" w:rsidRPr="00461163" w:rsidRDefault="00461163" w:rsidP="00461163">
            <w:pPr>
              <w:spacing w:line="240" w:lineRule="auto"/>
              <w:jc w:val="right"/>
              <w:rPr>
                <w:rFonts w:eastAsia="Times New Roman"/>
                <w:color w:val="000000"/>
                <w:sz w:val="20"/>
                <w:szCs w:val="20"/>
                <w:lang w:val="en-IN"/>
              </w:rPr>
            </w:pPr>
            <w:r w:rsidRPr="00461163">
              <w:rPr>
                <w:rFonts w:eastAsia="Times New Roman"/>
                <w:color w:val="000000"/>
                <w:sz w:val="20"/>
                <w:szCs w:val="20"/>
                <w:lang w:val="en-IN"/>
              </w:rPr>
              <w:t>4.59</w:t>
            </w:r>
          </w:p>
        </w:tc>
        <w:tc>
          <w:tcPr>
            <w:tcW w:w="2820" w:type="dxa"/>
            <w:tcBorders>
              <w:top w:val="nil"/>
              <w:left w:val="nil"/>
              <w:bottom w:val="nil"/>
              <w:right w:val="nil"/>
            </w:tcBorders>
            <w:noWrap/>
            <w:vAlign w:val="bottom"/>
            <w:hideMark/>
          </w:tcPr>
          <w:p w14:paraId="11444797" w14:textId="77777777" w:rsidR="00461163" w:rsidRPr="00461163" w:rsidRDefault="00461163" w:rsidP="00461163">
            <w:pPr>
              <w:spacing w:line="240" w:lineRule="auto"/>
              <w:jc w:val="right"/>
              <w:rPr>
                <w:rFonts w:eastAsia="Times New Roman"/>
                <w:color w:val="000000"/>
                <w:sz w:val="20"/>
                <w:szCs w:val="20"/>
                <w:lang w:val="en-IN"/>
              </w:rPr>
            </w:pPr>
            <w:r w:rsidRPr="00461163">
              <w:rPr>
                <w:rFonts w:eastAsia="Times New Roman"/>
                <w:color w:val="000000"/>
                <w:sz w:val="20"/>
                <w:szCs w:val="20"/>
                <w:lang w:val="en-IN"/>
              </w:rPr>
              <w:t>4.05</w:t>
            </w:r>
          </w:p>
        </w:tc>
      </w:tr>
      <w:tr w:rsidR="00461163" w:rsidRPr="00461163" w14:paraId="3F575439" w14:textId="77777777" w:rsidTr="00461163">
        <w:trPr>
          <w:trHeight w:val="250"/>
        </w:trPr>
        <w:tc>
          <w:tcPr>
            <w:tcW w:w="1440" w:type="dxa"/>
            <w:tcBorders>
              <w:top w:val="nil"/>
              <w:left w:val="nil"/>
              <w:bottom w:val="nil"/>
              <w:right w:val="nil"/>
            </w:tcBorders>
            <w:noWrap/>
            <w:vAlign w:val="bottom"/>
            <w:hideMark/>
          </w:tcPr>
          <w:p w14:paraId="2520350B" w14:textId="77777777" w:rsidR="00461163" w:rsidRPr="00461163" w:rsidRDefault="00461163" w:rsidP="00461163">
            <w:pPr>
              <w:spacing w:line="240" w:lineRule="auto"/>
              <w:rPr>
                <w:rFonts w:eastAsia="Times New Roman"/>
                <w:color w:val="000000"/>
                <w:sz w:val="20"/>
                <w:szCs w:val="20"/>
                <w:lang w:val="en-IN"/>
              </w:rPr>
            </w:pPr>
            <w:r w:rsidRPr="00461163">
              <w:rPr>
                <w:rFonts w:eastAsia="Times New Roman"/>
                <w:color w:val="000000"/>
                <w:sz w:val="20"/>
                <w:szCs w:val="20"/>
                <w:lang w:val="en-IN"/>
              </w:rPr>
              <w:t>45-49</w:t>
            </w:r>
          </w:p>
        </w:tc>
        <w:tc>
          <w:tcPr>
            <w:tcW w:w="1820" w:type="dxa"/>
            <w:tcBorders>
              <w:top w:val="nil"/>
              <w:left w:val="nil"/>
              <w:bottom w:val="nil"/>
              <w:right w:val="nil"/>
            </w:tcBorders>
            <w:noWrap/>
            <w:vAlign w:val="bottom"/>
            <w:hideMark/>
          </w:tcPr>
          <w:p w14:paraId="5F9FBC90" w14:textId="77777777" w:rsidR="00461163" w:rsidRPr="00461163" w:rsidRDefault="00461163" w:rsidP="00461163">
            <w:pPr>
              <w:spacing w:line="240" w:lineRule="auto"/>
              <w:jc w:val="right"/>
              <w:rPr>
                <w:rFonts w:eastAsia="Times New Roman"/>
                <w:color w:val="000000"/>
                <w:sz w:val="20"/>
                <w:szCs w:val="20"/>
                <w:lang w:val="en-IN"/>
              </w:rPr>
            </w:pPr>
            <w:r w:rsidRPr="00461163">
              <w:rPr>
                <w:rFonts w:eastAsia="Times New Roman"/>
                <w:color w:val="000000"/>
                <w:sz w:val="20"/>
                <w:szCs w:val="20"/>
                <w:lang w:val="en-IN"/>
              </w:rPr>
              <w:t>19569</w:t>
            </w:r>
          </w:p>
        </w:tc>
        <w:tc>
          <w:tcPr>
            <w:tcW w:w="3420" w:type="dxa"/>
            <w:tcBorders>
              <w:top w:val="nil"/>
              <w:left w:val="nil"/>
              <w:bottom w:val="nil"/>
              <w:right w:val="nil"/>
            </w:tcBorders>
            <w:noWrap/>
            <w:vAlign w:val="bottom"/>
            <w:hideMark/>
          </w:tcPr>
          <w:p w14:paraId="0E11CACA" w14:textId="77777777" w:rsidR="00461163" w:rsidRPr="00461163" w:rsidRDefault="00461163" w:rsidP="00461163">
            <w:pPr>
              <w:spacing w:line="240" w:lineRule="auto"/>
              <w:jc w:val="right"/>
              <w:rPr>
                <w:rFonts w:eastAsia="Times New Roman"/>
                <w:color w:val="000000"/>
                <w:sz w:val="20"/>
                <w:szCs w:val="20"/>
                <w:lang w:val="en-IN"/>
              </w:rPr>
            </w:pPr>
            <w:r w:rsidRPr="00461163">
              <w:rPr>
                <w:rFonts w:eastAsia="Times New Roman"/>
                <w:color w:val="000000"/>
                <w:sz w:val="20"/>
                <w:szCs w:val="20"/>
                <w:lang w:val="en-IN"/>
              </w:rPr>
              <w:t>4.78</w:t>
            </w:r>
          </w:p>
        </w:tc>
        <w:tc>
          <w:tcPr>
            <w:tcW w:w="2820" w:type="dxa"/>
            <w:tcBorders>
              <w:top w:val="nil"/>
              <w:left w:val="nil"/>
              <w:bottom w:val="nil"/>
              <w:right w:val="nil"/>
            </w:tcBorders>
            <w:noWrap/>
            <w:vAlign w:val="bottom"/>
            <w:hideMark/>
          </w:tcPr>
          <w:p w14:paraId="5B9D5F21" w14:textId="77777777" w:rsidR="00461163" w:rsidRPr="00461163" w:rsidRDefault="00461163" w:rsidP="00461163">
            <w:pPr>
              <w:spacing w:line="240" w:lineRule="auto"/>
              <w:jc w:val="right"/>
              <w:rPr>
                <w:rFonts w:eastAsia="Times New Roman"/>
                <w:color w:val="000000"/>
                <w:sz w:val="20"/>
                <w:szCs w:val="20"/>
                <w:lang w:val="en-IN"/>
              </w:rPr>
            </w:pPr>
            <w:r w:rsidRPr="00461163">
              <w:rPr>
                <w:rFonts w:eastAsia="Times New Roman"/>
                <w:color w:val="000000"/>
                <w:sz w:val="20"/>
                <w:szCs w:val="20"/>
                <w:lang w:val="en-IN"/>
              </w:rPr>
              <w:t>4.04</w:t>
            </w:r>
          </w:p>
        </w:tc>
      </w:tr>
      <w:tr w:rsidR="00461163" w:rsidRPr="00461163" w14:paraId="63EE7088" w14:textId="77777777" w:rsidTr="00461163">
        <w:trPr>
          <w:trHeight w:val="250"/>
        </w:trPr>
        <w:tc>
          <w:tcPr>
            <w:tcW w:w="1440" w:type="dxa"/>
            <w:tcBorders>
              <w:top w:val="nil"/>
              <w:left w:val="nil"/>
              <w:bottom w:val="nil"/>
              <w:right w:val="nil"/>
            </w:tcBorders>
            <w:noWrap/>
            <w:vAlign w:val="bottom"/>
            <w:hideMark/>
          </w:tcPr>
          <w:p w14:paraId="1446E361" w14:textId="77777777" w:rsidR="00461163" w:rsidRPr="00461163" w:rsidRDefault="00461163" w:rsidP="00461163">
            <w:pPr>
              <w:spacing w:line="240" w:lineRule="auto"/>
              <w:rPr>
                <w:rFonts w:eastAsia="Times New Roman"/>
                <w:color w:val="000000"/>
                <w:sz w:val="20"/>
                <w:szCs w:val="20"/>
                <w:lang w:val="en-IN"/>
              </w:rPr>
            </w:pPr>
            <w:r w:rsidRPr="00461163">
              <w:rPr>
                <w:rFonts w:eastAsia="Times New Roman"/>
                <w:color w:val="000000"/>
                <w:sz w:val="20"/>
                <w:szCs w:val="20"/>
                <w:lang w:val="en-IN"/>
              </w:rPr>
              <w:t>50-55</w:t>
            </w:r>
          </w:p>
        </w:tc>
        <w:tc>
          <w:tcPr>
            <w:tcW w:w="1820" w:type="dxa"/>
            <w:tcBorders>
              <w:top w:val="nil"/>
              <w:left w:val="nil"/>
              <w:bottom w:val="nil"/>
              <w:right w:val="nil"/>
            </w:tcBorders>
            <w:noWrap/>
            <w:vAlign w:val="bottom"/>
            <w:hideMark/>
          </w:tcPr>
          <w:p w14:paraId="7E8DBD74" w14:textId="77777777" w:rsidR="00461163" w:rsidRPr="00461163" w:rsidRDefault="00461163" w:rsidP="00461163">
            <w:pPr>
              <w:spacing w:line="240" w:lineRule="auto"/>
              <w:jc w:val="right"/>
              <w:rPr>
                <w:rFonts w:eastAsia="Times New Roman"/>
                <w:color w:val="000000"/>
                <w:sz w:val="20"/>
                <w:szCs w:val="20"/>
                <w:lang w:val="en-IN"/>
              </w:rPr>
            </w:pPr>
            <w:r w:rsidRPr="00461163">
              <w:rPr>
                <w:rFonts w:eastAsia="Times New Roman"/>
                <w:color w:val="000000"/>
                <w:sz w:val="20"/>
                <w:szCs w:val="20"/>
                <w:lang w:val="en-IN"/>
              </w:rPr>
              <w:t>15603</w:t>
            </w:r>
          </w:p>
        </w:tc>
        <w:tc>
          <w:tcPr>
            <w:tcW w:w="3420" w:type="dxa"/>
            <w:tcBorders>
              <w:top w:val="nil"/>
              <w:left w:val="nil"/>
              <w:bottom w:val="nil"/>
              <w:right w:val="nil"/>
            </w:tcBorders>
            <w:noWrap/>
            <w:vAlign w:val="bottom"/>
            <w:hideMark/>
          </w:tcPr>
          <w:p w14:paraId="1EA9F458" w14:textId="77777777" w:rsidR="00461163" w:rsidRPr="00461163" w:rsidRDefault="00461163" w:rsidP="00461163">
            <w:pPr>
              <w:spacing w:line="240" w:lineRule="auto"/>
              <w:jc w:val="right"/>
              <w:rPr>
                <w:rFonts w:eastAsia="Times New Roman"/>
                <w:color w:val="000000"/>
                <w:sz w:val="20"/>
                <w:szCs w:val="20"/>
                <w:lang w:val="en-IN"/>
              </w:rPr>
            </w:pPr>
            <w:r w:rsidRPr="00461163">
              <w:rPr>
                <w:rFonts w:eastAsia="Times New Roman"/>
                <w:color w:val="000000"/>
                <w:sz w:val="20"/>
                <w:szCs w:val="20"/>
                <w:lang w:val="en-IN"/>
              </w:rPr>
              <w:t>4.11</w:t>
            </w:r>
          </w:p>
        </w:tc>
        <w:tc>
          <w:tcPr>
            <w:tcW w:w="2820" w:type="dxa"/>
            <w:tcBorders>
              <w:top w:val="nil"/>
              <w:left w:val="nil"/>
              <w:bottom w:val="nil"/>
              <w:right w:val="nil"/>
            </w:tcBorders>
            <w:noWrap/>
            <w:vAlign w:val="bottom"/>
            <w:hideMark/>
          </w:tcPr>
          <w:p w14:paraId="790F8857" w14:textId="77777777" w:rsidR="00461163" w:rsidRPr="00461163" w:rsidRDefault="00461163" w:rsidP="00461163">
            <w:pPr>
              <w:spacing w:line="240" w:lineRule="auto"/>
              <w:jc w:val="right"/>
              <w:rPr>
                <w:rFonts w:eastAsia="Times New Roman"/>
                <w:color w:val="000000"/>
                <w:sz w:val="20"/>
                <w:szCs w:val="20"/>
                <w:lang w:val="en-IN"/>
              </w:rPr>
            </w:pPr>
            <w:r w:rsidRPr="00461163">
              <w:rPr>
                <w:rFonts w:eastAsia="Times New Roman"/>
                <w:color w:val="000000"/>
                <w:sz w:val="20"/>
                <w:szCs w:val="20"/>
                <w:lang w:val="en-IN"/>
              </w:rPr>
              <w:t>4.20</w:t>
            </w:r>
          </w:p>
        </w:tc>
      </w:tr>
      <w:tr w:rsidR="00461163" w:rsidRPr="00461163" w14:paraId="24DB72D8" w14:textId="77777777" w:rsidTr="00461163">
        <w:trPr>
          <w:trHeight w:val="250"/>
        </w:trPr>
        <w:tc>
          <w:tcPr>
            <w:tcW w:w="1440" w:type="dxa"/>
            <w:tcBorders>
              <w:top w:val="single" w:sz="4" w:space="0" w:color="8CB5F9"/>
              <w:left w:val="nil"/>
              <w:bottom w:val="nil"/>
              <w:right w:val="nil"/>
            </w:tcBorders>
            <w:shd w:val="clear" w:color="D9E7FD" w:fill="D9E7FD"/>
            <w:noWrap/>
            <w:vAlign w:val="bottom"/>
            <w:hideMark/>
          </w:tcPr>
          <w:p w14:paraId="4D600638" w14:textId="77777777" w:rsidR="00461163" w:rsidRPr="00461163" w:rsidRDefault="00461163" w:rsidP="00461163">
            <w:pPr>
              <w:spacing w:line="240" w:lineRule="auto"/>
              <w:rPr>
                <w:rFonts w:eastAsia="Times New Roman"/>
                <w:b/>
                <w:bCs/>
                <w:color w:val="000000"/>
                <w:sz w:val="20"/>
                <w:szCs w:val="20"/>
                <w:lang w:val="en-IN"/>
              </w:rPr>
            </w:pPr>
            <w:r w:rsidRPr="00461163">
              <w:rPr>
                <w:rFonts w:eastAsia="Times New Roman"/>
                <w:b/>
                <w:bCs/>
                <w:color w:val="000000"/>
                <w:sz w:val="20"/>
                <w:szCs w:val="20"/>
                <w:lang w:val="en-IN"/>
              </w:rPr>
              <w:t>Grand Total</w:t>
            </w:r>
          </w:p>
        </w:tc>
        <w:tc>
          <w:tcPr>
            <w:tcW w:w="1820" w:type="dxa"/>
            <w:tcBorders>
              <w:top w:val="single" w:sz="4" w:space="0" w:color="8CB5F9"/>
              <w:left w:val="nil"/>
              <w:bottom w:val="nil"/>
              <w:right w:val="nil"/>
            </w:tcBorders>
            <w:shd w:val="clear" w:color="D9E7FD" w:fill="D9E7FD"/>
            <w:noWrap/>
            <w:vAlign w:val="bottom"/>
            <w:hideMark/>
          </w:tcPr>
          <w:p w14:paraId="77DB7300" w14:textId="77777777" w:rsidR="00461163" w:rsidRPr="00461163" w:rsidRDefault="00461163" w:rsidP="00461163">
            <w:pPr>
              <w:spacing w:line="240" w:lineRule="auto"/>
              <w:jc w:val="right"/>
              <w:rPr>
                <w:rFonts w:eastAsia="Times New Roman"/>
                <w:b/>
                <w:bCs/>
                <w:color w:val="000000"/>
                <w:sz w:val="20"/>
                <w:szCs w:val="20"/>
                <w:lang w:val="en-IN"/>
              </w:rPr>
            </w:pPr>
            <w:r w:rsidRPr="00461163">
              <w:rPr>
                <w:rFonts w:eastAsia="Times New Roman"/>
                <w:b/>
                <w:bCs/>
                <w:color w:val="000000"/>
                <w:sz w:val="20"/>
                <w:szCs w:val="20"/>
                <w:lang w:val="en-IN"/>
              </w:rPr>
              <w:t>97498</w:t>
            </w:r>
          </w:p>
        </w:tc>
        <w:tc>
          <w:tcPr>
            <w:tcW w:w="3420" w:type="dxa"/>
            <w:tcBorders>
              <w:top w:val="single" w:sz="4" w:space="0" w:color="8CB5F9"/>
              <w:left w:val="nil"/>
              <w:bottom w:val="nil"/>
              <w:right w:val="nil"/>
            </w:tcBorders>
            <w:shd w:val="clear" w:color="D9E7FD" w:fill="D9E7FD"/>
            <w:noWrap/>
            <w:vAlign w:val="bottom"/>
            <w:hideMark/>
          </w:tcPr>
          <w:p w14:paraId="38D7ACFA" w14:textId="77777777" w:rsidR="00461163" w:rsidRPr="00461163" w:rsidRDefault="00461163" w:rsidP="00461163">
            <w:pPr>
              <w:spacing w:line="240" w:lineRule="auto"/>
              <w:jc w:val="right"/>
              <w:rPr>
                <w:rFonts w:eastAsia="Times New Roman"/>
                <w:b/>
                <w:bCs/>
                <w:color w:val="000000"/>
                <w:sz w:val="20"/>
                <w:szCs w:val="20"/>
                <w:lang w:val="en-IN"/>
              </w:rPr>
            </w:pPr>
            <w:r w:rsidRPr="00461163">
              <w:rPr>
                <w:rFonts w:eastAsia="Times New Roman"/>
                <w:b/>
                <w:bCs/>
                <w:color w:val="000000"/>
                <w:sz w:val="20"/>
                <w:szCs w:val="20"/>
                <w:lang w:val="en-IN"/>
              </w:rPr>
              <w:t>4.55</w:t>
            </w:r>
          </w:p>
        </w:tc>
        <w:tc>
          <w:tcPr>
            <w:tcW w:w="2820" w:type="dxa"/>
            <w:tcBorders>
              <w:top w:val="single" w:sz="4" w:space="0" w:color="8CB5F9"/>
              <w:left w:val="nil"/>
              <w:bottom w:val="nil"/>
              <w:right w:val="nil"/>
            </w:tcBorders>
            <w:shd w:val="clear" w:color="D9E7FD" w:fill="D9E7FD"/>
            <w:noWrap/>
            <w:vAlign w:val="bottom"/>
            <w:hideMark/>
          </w:tcPr>
          <w:p w14:paraId="4513D4E7" w14:textId="77777777" w:rsidR="00461163" w:rsidRPr="00461163" w:rsidRDefault="00461163" w:rsidP="00461163">
            <w:pPr>
              <w:spacing w:line="240" w:lineRule="auto"/>
              <w:jc w:val="right"/>
              <w:rPr>
                <w:rFonts w:eastAsia="Times New Roman"/>
                <w:b/>
                <w:bCs/>
                <w:color w:val="000000"/>
                <w:sz w:val="20"/>
                <w:szCs w:val="20"/>
                <w:lang w:val="en-IN"/>
              </w:rPr>
            </w:pPr>
            <w:r w:rsidRPr="00461163">
              <w:rPr>
                <w:rFonts w:eastAsia="Times New Roman"/>
                <w:b/>
                <w:bCs/>
                <w:color w:val="000000"/>
                <w:sz w:val="20"/>
                <w:szCs w:val="20"/>
                <w:lang w:val="en-IN"/>
              </w:rPr>
              <w:t>4.10</w:t>
            </w:r>
          </w:p>
        </w:tc>
      </w:tr>
    </w:tbl>
    <w:p w14:paraId="68F55C99" w14:textId="5B4B2791" w:rsidR="003B490F" w:rsidRDefault="003B490F" w:rsidP="00461163">
      <w:pPr>
        <w:pStyle w:val="ListParagraph"/>
        <w:ind w:left="1080"/>
      </w:pPr>
    </w:p>
    <w:p w14:paraId="4C2F88C5" w14:textId="77777777" w:rsidR="00384CC8" w:rsidRDefault="00384CC8">
      <w:pPr>
        <w:ind w:left="720"/>
      </w:pPr>
    </w:p>
    <w:p w14:paraId="569ED4BE" w14:textId="77777777" w:rsidR="00384CC8" w:rsidRDefault="00464E59">
      <w:pPr>
        <w:ind w:left="720"/>
        <w:rPr>
          <w:b/>
          <w:bCs/>
        </w:rPr>
      </w:pPr>
      <w:r>
        <w:rPr>
          <w:b/>
          <w:bCs/>
          <w:color w:val="FF0000"/>
          <w:highlight w:val="white"/>
        </w:rPr>
        <w:t>Insights:</w:t>
      </w:r>
    </w:p>
    <w:p w14:paraId="7B138D2D" w14:textId="77777777" w:rsidR="00D00E94" w:rsidRPr="00D00E94" w:rsidRDefault="00D00E94" w:rsidP="00D00E94">
      <w:pPr>
        <w:ind w:left="720"/>
        <w:rPr>
          <w:lang w:val="en-IN"/>
        </w:rPr>
      </w:pPr>
      <w:r w:rsidRPr="00D00E94">
        <w:rPr>
          <w:lang w:val="en-IN"/>
        </w:rPr>
        <w:t xml:space="preserve">  </w:t>
      </w:r>
      <w:r w:rsidRPr="00D00E94">
        <w:rPr>
          <w:b/>
          <w:bCs/>
          <w:lang w:val="en-IN"/>
        </w:rPr>
        <w:t>35–39 Age Group Needs Attention:</w:t>
      </w:r>
      <w:r w:rsidRPr="00D00E94">
        <w:rPr>
          <w:lang w:val="en-IN"/>
        </w:rPr>
        <w:t xml:space="preserve"> This group has the lowest satisfaction score (3.99) and the highest average resolution time (4.84 days), indicating that agents in this age range are struggling the most with both speed and service quality. </w:t>
      </w:r>
    </w:p>
    <w:p w14:paraId="381BF90D" w14:textId="77777777" w:rsidR="00D00E94" w:rsidRPr="00D00E94" w:rsidRDefault="00D00E94" w:rsidP="00D00E94">
      <w:pPr>
        <w:ind w:left="720"/>
        <w:rPr>
          <w:lang w:val="en-IN"/>
        </w:rPr>
      </w:pPr>
      <w:r w:rsidRPr="00D00E94">
        <w:rPr>
          <w:lang w:val="en-IN"/>
        </w:rPr>
        <w:t xml:space="preserve">  </w:t>
      </w:r>
      <w:r w:rsidRPr="00D00E94">
        <w:rPr>
          <w:b/>
          <w:bCs/>
          <w:lang w:val="en-IN"/>
        </w:rPr>
        <w:t>50–55 Age Group are Top Performers:</w:t>
      </w:r>
      <w:r w:rsidRPr="00D00E94">
        <w:rPr>
          <w:lang w:val="en-IN"/>
        </w:rPr>
        <w:t xml:space="preserve"> Senior agents resolve tickets the fastest (4.11 days) and achieve the highest satisfaction score (4.20), proving that experience directly contributes to better performance. </w:t>
      </w:r>
    </w:p>
    <w:p w14:paraId="242E2B63" w14:textId="77777777" w:rsidR="00D00E94" w:rsidRPr="00D00E94" w:rsidRDefault="00D00E94" w:rsidP="00D00E94">
      <w:pPr>
        <w:ind w:left="720"/>
        <w:rPr>
          <w:lang w:val="en-IN"/>
        </w:rPr>
      </w:pPr>
      <w:r w:rsidRPr="00D00E94">
        <w:rPr>
          <w:lang w:val="en-IN"/>
        </w:rPr>
        <w:t xml:space="preserve">  </w:t>
      </w:r>
      <w:r w:rsidRPr="00D00E94">
        <w:rPr>
          <w:b/>
          <w:bCs/>
          <w:lang w:val="en-IN"/>
        </w:rPr>
        <w:t>30–34 Age Group Shows Strong Potential:</w:t>
      </w:r>
      <w:r w:rsidRPr="00D00E94">
        <w:rPr>
          <w:lang w:val="en-IN"/>
        </w:rPr>
        <w:t xml:space="preserve"> Despite being the youngest group, they achieve the highest satisfaction score (4.21), which shows that with proper training and mentorship, they can become top performers. </w:t>
      </w:r>
    </w:p>
    <w:p w14:paraId="1A432944" w14:textId="77777777" w:rsidR="00D00E94" w:rsidRPr="00D00E94" w:rsidRDefault="00D00E94" w:rsidP="00D00E94">
      <w:pPr>
        <w:ind w:left="720"/>
        <w:rPr>
          <w:lang w:val="en-IN"/>
        </w:rPr>
      </w:pPr>
      <w:r w:rsidRPr="00D00E94">
        <w:rPr>
          <w:lang w:val="en-IN"/>
        </w:rPr>
        <w:t xml:space="preserve">  </w:t>
      </w:r>
      <w:r w:rsidRPr="00D00E94">
        <w:rPr>
          <w:b/>
          <w:bCs/>
          <w:lang w:val="en-IN"/>
        </w:rPr>
        <w:t>40–44 Age Group Carries the Highest Workload:</w:t>
      </w:r>
      <w:r w:rsidRPr="00D00E94">
        <w:rPr>
          <w:lang w:val="en-IN"/>
        </w:rPr>
        <w:t xml:space="preserve"> This group handles the most tickets (23,289) and maintains a solid satisfaction score of 4.05, making them the backbone of the IT support team. </w:t>
      </w:r>
    </w:p>
    <w:p w14:paraId="26545B6F" w14:textId="1D92E74D" w:rsidR="00384CC8" w:rsidRDefault="00D00E94" w:rsidP="00D00E94">
      <w:pPr>
        <w:ind w:left="720"/>
      </w:pPr>
      <w:r w:rsidRPr="00D00E94">
        <w:rPr>
          <w:lang w:val="en-IN"/>
        </w:rPr>
        <w:t xml:space="preserve">  </w:t>
      </w:r>
      <w:r w:rsidRPr="00D00E94">
        <w:rPr>
          <w:b/>
          <w:bCs/>
          <w:lang w:val="en-IN"/>
        </w:rPr>
        <w:t>Age and Experience Matter:</w:t>
      </w:r>
      <w:r w:rsidRPr="00D00E94">
        <w:rPr>
          <w:lang w:val="en-IN"/>
        </w:rPr>
        <w:t xml:space="preserve"> The data clearly shows that as agent experience increases (reflected by age), resolution time decreases and satisfaction scores improve, with the 50–55 group being the strongest evidence of this trend.</w:t>
      </w:r>
      <w:r w:rsidR="0013463C">
        <w:rPr>
          <w:lang w:val="en-IN"/>
        </w:rPr>
        <w:br/>
      </w:r>
    </w:p>
    <w:p w14:paraId="0D448612" w14:textId="77777777" w:rsidR="00384CC8" w:rsidRDefault="00464E59">
      <w:pPr>
        <w:ind w:left="720"/>
        <w:rPr>
          <w:b/>
          <w:bCs/>
        </w:rPr>
      </w:pPr>
      <w:r>
        <w:rPr>
          <w:b/>
          <w:bCs/>
          <w:color w:val="FF0000"/>
          <w:highlight w:val="white"/>
        </w:rPr>
        <w:t>Recommendations:</w:t>
      </w:r>
    </w:p>
    <w:p w14:paraId="13200E62" w14:textId="77777777" w:rsidR="00FD57C2" w:rsidRPr="00FD57C2" w:rsidRDefault="00AE30A9" w:rsidP="00FD57C2">
      <w:pPr>
        <w:ind w:left="720"/>
        <w:rPr>
          <w:lang w:val="en-IN"/>
        </w:rPr>
      </w:pPr>
      <w:r>
        <w:rPr>
          <w:lang w:val="en-IN"/>
        </w:rPr>
        <w:t xml:space="preserve">  </w:t>
      </w:r>
      <w:r w:rsidR="00FD57C2" w:rsidRPr="00FD57C2">
        <w:rPr>
          <w:b/>
          <w:bCs/>
          <w:lang w:val="en-IN"/>
        </w:rPr>
        <w:t xml:space="preserve">  </w:t>
      </w:r>
      <w:r w:rsidR="00FD57C2" w:rsidRPr="00FD57C2">
        <w:rPr>
          <w:lang w:val="en-IN"/>
        </w:rPr>
        <w:t xml:space="preserve">Mentorship Program: Pair agents from the 50–55 age group with the 35–39 group so that senior agents can transfer their experience and best practices to improve both resolution speed and satisfaction scores. </w:t>
      </w:r>
    </w:p>
    <w:p w14:paraId="4FD4854A" w14:textId="77777777" w:rsidR="00FD57C2" w:rsidRPr="00FD57C2" w:rsidRDefault="00FD57C2" w:rsidP="00FD57C2">
      <w:pPr>
        <w:ind w:left="720"/>
        <w:rPr>
          <w:lang w:val="en-IN"/>
        </w:rPr>
      </w:pPr>
      <w:r w:rsidRPr="00FD57C2">
        <w:rPr>
          <w:lang w:val="en-IN"/>
        </w:rPr>
        <w:t xml:space="preserve">  Targeted Training for 35–39 Group: This group needs immediate technical and communication skills training since they have the lowest satisfaction score (3.99) and the highest resolution time (4.84 days) among all age groups. </w:t>
      </w:r>
    </w:p>
    <w:p w14:paraId="270A50DC" w14:textId="77777777" w:rsidR="00FD57C2" w:rsidRPr="00FD57C2" w:rsidRDefault="00FD57C2" w:rsidP="00FD57C2">
      <w:pPr>
        <w:ind w:left="720"/>
        <w:rPr>
          <w:lang w:val="en-IN"/>
        </w:rPr>
      </w:pPr>
      <w:r w:rsidRPr="00FD57C2">
        <w:rPr>
          <w:lang w:val="en-IN"/>
        </w:rPr>
        <w:t xml:space="preserve">  Workload Management for 40–44 Group: Since this group handles the most tickets, management should ensure that their workload is balanced to prevent burnout and maintain their current satisfaction score of 4.05. </w:t>
      </w:r>
    </w:p>
    <w:p w14:paraId="51CCCDC1" w14:textId="77777777" w:rsidR="00FD57C2" w:rsidRPr="00FD57C2" w:rsidRDefault="00FD57C2" w:rsidP="00FD57C2">
      <w:pPr>
        <w:ind w:left="720"/>
        <w:rPr>
          <w:lang w:val="en-IN"/>
        </w:rPr>
      </w:pPr>
      <w:r w:rsidRPr="00FD57C2">
        <w:rPr>
          <w:lang w:val="en-IN"/>
        </w:rPr>
        <w:t xml:space="preserve">  Leverage Senior Agents for Complex Tickets: Agents in the 50–55 group should be assigned more complex and high-priority tickets, as their low resolution time (4.11 days) and high satisfaction (4.20) make them the most efficient handlers. </w:t>
      </w:r>
    </w:p>
    <w:p w14:paraId="18D824BA" w14:textId="38FE4A0B" w:rsidR="00384CC8" w:rsidRPr="00FD57C2" w:rsidRDefault="00FD57C2" w:rsidP="00FD57C2">
      <w:pPr>
        <w:ind w:left="720"/>
      </w:pPr>
      <w:r w:rsidRPr="00FD57C2">
        <w:rPr>
          <w:lang w:val="en-IN"/>
        </w:rPr>
        <w:t>  Recognition and Retention: Top-performing age groups (30–34 and 50–55) should be recognized and rewarded to maintain their motivation and retain their talent within the organization.</w:t>
      </w:r>
    </w:p>
    <w:p w14:paraId="3705B249" w14:textId="77777777" w:rsidR="00384CC8" w:rsidRDefault="00384CC8"/>
    <w:p w14:paraId="709575A1" w14:textId="77777777" w:rsidR="00384CC8" w:rsidRDefault="00464E59">
      <w:pPr>
        <w:pStyle w:val="Heading2"/>
        <w:rPr>
          <w:b/>
          <w:bCs/>
          <w:color w:val="FF0000"/>
        </w:rPr>
      </w:pPr>
      <w:bookmarkStart w:id="60" w:name="_8qenxkhzwiko" w:colFirst="0" w:colLast="0"/>
      <w:bookmarkEnd w:id="60"/>
      <w:r>
        <w:rPr>
          <w:b/>
          <w:bCs/>
          <w:color w:val="FF0000"/>
        </w:rPr>
        <w:t>Question 9: Identify the trends for IT support operations based on ticket volumes and satisfaction, and mention the peak and stable times?</w:t>
      </w:r>
    </w:p>
    <w:p w14:paraId="30CE9CE5" w14:textId="77777777" w:rsidR="00384CC8" w:rsidRDefault="00464E59">
      <w:pPr>
        <w:pStyle w:val="Heading2"/>
      </w:pPr>
      <w:bookmarkStart w:id="61" w:name="_4y14vfy1f87c" w:colFirst="0" w:colLast="0"/>
      <w:bookmarkEnd w:id="61"/>
      <w:r>
        <w:rPr>
          <w:b/>
          <w:bCs/>
          <w:color w:val="FF0000"/>
        </w:rPr>
        <w:t>Analysis: Use pivot tables and charts to identify peak and off-peak hours.</w:t>
      </w:r>
    </w:p>
    <w:p w14:paraId="0165DD54" w14:textId="77777777" w:rsidR="00384CC8" w:rsidRDefault="00384CC8"/>
    <w:p w14:paraId="3BE894B7" w14:textId="77777777" w:rsidR="00384CC8" w:rsidRDefault="00464E59">
      <w:pPr>
        <w:pStyle w:val="Heading2"/>
        <w:rPr>
          <w:b/>
          <w:bCs/>
        </w:rPr>
      </w:pPr>
      <w:bookmarkStart w:id="62" w:name="_kfarrcgll1px" w:colFirst="0" w:colLast="0"/>
      <w:bookmarkEnd w:id="62"/>
      <w:r>
        <w:rPr>
          <w:b/>
          <w:bCs/>
        </w:rPr>
        <w:t>Solution:</w:t>
      </w:r>
    </w:p>
    <w:p w14:paraId="1DCB0B41" w14:textId="26B2DE60" w:rsidR="00384CC8" w:rsidRDefault="00DE2059">
      <w:r>
        <w:t xml:space="preserve">IT support operations show a rising trend in ticket volumes over the years, which means more people are asking for help. Customer satisfaction has also shown a gradual improvement. </w:t>
      </w:r>
      <w:r>
        <w:rPr>
          <w:b/>
          <w:bCs/>
        </w:rPr>
        <w:t>Peak times</w:t>
      </w:r>
      <w:r>
        <w:t xml:space="preserve"> are seen in the recent years (2019-2020) with the highest workload, while the </w:t>
      </w:r>
      <w:r>
        <w:rPr>
          <w:b/>
          <w:bCs/>
        </w:rPr>
        <w:t>early years</w:t>
      </w:r>
      <w:r>
        <w:t xml:space="preserve"> (2016-2017) were more stable and had fewer tickets.</w:t>
      </w:r>
      <w:r>
        <w:br/>
      </w:r>
      <w:r>
        <w:br/>
      </w:r>
    </w:p>
    <w:p w14:paraId="117B8B71" w14:textId="77777777" w:rsidR="00384CC8" w:rsidRDefault="00464E59">
      <w:pPr>
        <w:ind w:left="720"/>
        <w:rPr>
          <w:b/>
          <w:bCs/>
        </w:rPr>
      </w:pPr>
      <w:r>
        <w:rPr>
          <w:b/>
          <w:bCs/>
          <w:color w:val="FF0000"/>
          <w:highlight w:val="white"/>
        </w:rPr>
        <w:t>Approach:</w:t>
      </w:r>
    </w:p>
    <w:p w14:paraId="736310C8" w14:textId="2C00336E" w:rsidR="00384CC8" w:rsidRDefault="00DE126F">
      <w:pPr>
        <w:ind w:left="720"/>
        <w:rPr>
          <w:b/>
          <w:bCs/>
        </w:rPr>
      </w:pPr>
      <w:r>
        <w:t xml:space="preserve">I created a </w:t>
      </w:r>
      <w:r>
        <w:rPr>
          <w:b/>
          <w:bCs/>
        </w:rPr>
        <w:t>Combo Chart</w:t>
      </w:r>
      <w:r>
        <w:t xml:space="preserve"> to show the relationship between ticket volume and satisfaction. The </w:t>
      </w:r>
      <w:r>
        <w:rPr>
          <w:b/>
          <w:bCs/>
        </w:rPr>
        <w:t>Blue Bars</w:t>
      </w:r>
      <w:r>
        <w:t xml:space="preserve"> show that 2020 was the </w:t>
      </w:r>
      <w:r>
        <w:rPr>
          <w:b/>
          <w:bCs/>
        </w:rPr>
        <w:t>Peak Year</w:t>
      </w:r>
      <w:r>
        <w:t xml:space="preserve"> with the highest number of tickets. The </w:t>
      </w:r>
      <w:r>
        <w:rPr>
          <w:b/>
          <w:bCs/>
        </w:rPr>
        <w:t>Red Line</w:t>
      </w:r>
      <w:r>
        <w:t xml:space="preserve"> shows that </w:t>
      </w:r>
      <w:r>
        <w:rPr>
          <w:b/>
          <w:bCs/>
        </w:rPr>
        <w:t>Average Satisfaction</w:t>
      </w:r>
      <w:r>
        <w:t xml:space="preserve"> has improved from 3.98 in 2016 to over 4.15 in 2020. This trend proves that the IT team is managing more work with better quality.</w:t>
      </w:r>
      <w:r>
        <w:br/>
      </w:r>
      <w:r>
        <w:br/>
      </w:r>
      <w:r>
        <w:rPr>
          <w:b/>
          <w:bCs/>
          <w:color w:val="FF0000"/>
          <w:highlight w:val="white"/>
        </w:rPr>
        <w:t>Charts &amp; Tables:</w:t>
      </w:r>
    </w:p>
    <w:p w14:paraId="3A87CB55" w14:textId="4824F8F2" w:rsidR="00384CC8" w:rsidRDefault="00B865CA">
      <w:pPr>
        <w:ind w:left="720"/>
      </w:pPr>
      <w:r>
        <w:rPr>
          <w:noProof/>
        </w:rPr>
        <w:drawing>
          <wp:inline distT="0" distB="0" distL="0" distR="0" wp14:anchorId="4D6F3AC6" wp14:editId="3F2E961F">
            <wp:extent cx="4572000" cy="2743200"/>
            <wp:effectExtent l="0" t="0" r="0" b="0"/>
            <wp:docPr id="1399327571" name="Chart 1">
              <a:extLst xmlns:a="http://schemas.openxmlformats.org/drawingml/2006/main">
                <a:ext uri="{FF2B5EF4-FFF2-40B4-BE49-F238E27FC236}">
                  <a16:creationId xmlns:a16="http://schemas.microsoft.com/office/drawing/2014/main" id="{F56783ED-0B2E-BF4B-F7BC-E03173D908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6904D54" w14:textId="77777777" w:rsidR="00384CC8" w:rsidRDefault="00384CC8">
      <w:pPr>
        <w:ind w:left="720"/>
      </w:pPr>
    </w:p>
    <w:p w14:paraId="68F353FF" w14:textId="77777777" w:rsidR="00384CC8" w:rsidRDefault="00464E59">
      <w:pPr>
        <w:ind w:left="720"/>
        <w:rPr>
          <w:b/>
          <w:bCs/>
        </w:rPr>
      </w:pPr>
      <w:r>
        <w:rPr>
          <w:b/>
          <w:bCs/>
          <w:color w:val="FF0000"/>
          <w:highlight w:val="white"/>
        </w:rPr>
        <w:t>Insights:</w:t>
      </w:r>
    </w:p>
    <w:p w14:paraId="0B81F2B6" w14:textId="77777777" w:rsidR="0042357C" w:rsidRPr="0042357C" w:rsidRDefault="0042357C" w:rsidP="0042357C">
      <w:pPr>
        <w:ind w:left="720"/>
        <w:rPr>
          <w:lang w:val="en-IN"/>
        </w:rPr>
      </w:pPr>
      <w:r>
        <w:rPr>
          <w:lang w:val="en-IN"/>
        </w:rPr>
        <w:t xml:space="preserve">  </w:t>
      </w:r>
      <w:r>
        <w:rPr>
          <w:b/>
          <w:bCs/>
          <w:lang w:val="en-IN"/>
        </w:rPr>
        <w:t>Rising Demand:</w:t>
      </w:r>
      <w:r>
        <w:rPr>
          <w:lang w:val="en-IN"/>
        </w:rPr>
        <w:t xml:space="preserve"> The IT team is handling double the work now compared to 2016.</w:t>
      </w:r>
    </w:p>
    <w:p w14:paraId="1348D9EE" w14:textId="77777777" w:rsidR="0042357C" w:rsidRPr="0042357C" w:rsidRDefault="0042357C" w:rsidP="0042357C">
      <w:pPr>
        <w:ind w:left="720"/>
        <w:rPr>
          <w:lang w:val="en-IN"/>
        </w:rPr>
      </w:pPr>
      <w:r>
        <w:rPr>
          <w:lang w:val="en-IN"/>
        </w:rPr>
        <w:t xml:space="preserve">  </w:t>
      </w:r>
      <w:r>
        <w:rPr>
          <w:b/>
          <w:bCs/>
          <w:lang w:val="en-IN"/>
        </w:rPr>
        <w:t>Peak Performance:</w:t>
      </w:r>
      <w:r>
        <w:rPr>
          <w:lang w:val="en-IN"/>
        </w:rPr>
        <w:t xml:space="preserve"> 2020 is the busiest year (Peak), but it also has great satisfaction scores.</w:t>
      </w:r>
    </w:p>
    <w:p w14:paraId="6CDD4092" w14:textId="77777777" w:rsidR="0042357C" w:rsidRPr="0042357C" w:rsidRDefault="0042357C" w:rsidP="0042357C">
      <w:pPr>
        <w:ind w:left="720"/>
        <w:rPr>
          <w:lang w:val="en-IN"/>
        </w:rPr>
      </w:pPr>
      <w:r>
        <w:rPr>
          <w:lang w:val="en-IN"/>
        </w:rPr>
        <w:t xml:space="preserve">  </w:t>
      </w:r>
      <w:r>
        <w:rPr>
          <w:b/>
          <w:bCs/>
          <w:lang w:val="en-IN"/>
        </w:rPr>
        <w:t>Consistent Growth:</w:t>
      </w:r>
      <w:r>
        <w:rPr>
          <w:lang w:val="en-IN"/>
        </w:rPr>
        <w:t xml:space="preserve"> The data shows a steady increase in both workload and service quality every year.</w:t>
      </w:r>
    </w:p>
    <w:p w14:paraId="0F3B917D" w14:textId="77777777" w:rsidR="00384CC8" w:rsidRDefault="00384CC8">
      <w:pPr>
        <w:ind w:left="720"/>
      </w:pPr>
    </w:p>
    <w:p w14:paraId="7B491896" w14:textId="77777777" w:rsidR="00384CC8" w:rsidRDefault="00464E59">
      <w:pPr>
        <w:ind w:left="720"/>
        <w:rPr>
          <w:b/>
          <w:bCs/>
        </w:rPr>
      </w:pPr>
      <w:r>
        <w:rPr>
          <w:b/>
          <w:bCs/>
          <w:color w:val="FF0000"/>
          <w:highlight w:val="white"/>
        </w:rPr>
        <w:t>Recommendations:</w:t>
      </w:r>
      <w:r>
        <w:rPr>
          <w:b/>
          <w:bCs/>
          <w:color w:val="FF0000"/>
          <w:highlight w:val="white"/>
        </w:rPr>
        <w:tab/>
      </w:r>
    </w:p>
    <w:p w14:paraId="5BEE39E9" w14:textId="77777777" w:rsidR="00A3342D" w:rsidRPr="00A3342D" w:rsidRDefault="00A3342D" w:rsidP="00A3342D">
      <w:pPr>
        <w:ind w:left="720"/>
        <w:rPr>
          <w:lang w:val="en-IN"/>
        </w:rPr>
      </w:pPr>
      <w:r>
        <w:rPr>
          <w:lang w:val="en-IN"/>
        </w:rPr>
        <w:t xml:space="preserve">  </w:t>
      </w:r>
      <w:r>
        <w:rPr>
          <w:b/>
          <w:bCs/>
          <w:lang w:val="en-IN"/>
        </w:rPr>
        <w:t>Plan for Growth:</w:t>
      </w:r>
      <w:r>
        <w:rPr>
          <w:lang w:val="en-IN"/>
        </w:rPr>
        <w:t xml:space="preserve"> Since tickets are increasing every year, we should expect 2021 to be even busier and prepare more resources.</w:t>
      </w:r>
    </w:p>
    <w:p w14:paraId="5D3090C9" w14:textId="77777777" w:rsidR="00A3342D" w:rsidRPr="00A3342D" w:rsidRDefault="00A3342D" w:rsidP="00A3342D">
      <w:pPr>
        <w:ind w:left="720"/>
        <w:rPr>
          <w:lang w:val="en-IN"/>
        </w:rPr>
      </w:pPr>
      <w:r>
        <w:rPr>
          <w:lang w:val="en-IN"/>
        </w:rPr>
        <w:t xml:space="preserve">  </w:t>
      </w:r>
      <w:r>
        <w:rPr>
          <w:b/>
          <w:bCs/>
          <w:lang w:val="en-IN"/>
        </w:rPr>
        <w:t>Staffing for Peaks:</w:t>
      </w:r>
      <w:r>
        <w:rPr>
          <w:lang w:val="en-IN"/>
        </w:rPr>
        <w:t xml:space="preserve"> During peak years like 2020, we need more agents to make sure the resolution time doesn't increase.</w:t>
      </w:r>
    </w:p>
    <w:p w14:paraId="2B2F5380" w14:textId="77777777" w:rsidR="00A3342D" w:rsidRPr="00A3342D" w:rsidRDefault="00A3342D" w:rsidP="00A3342D">
      <w:pPr>
        <w:ind w:left="720"/>
        <w:rPr>
          <w:lang w:val="en-IN"/>
        </w:rPr>
      </w:pPr>
      <w:r>
        <w:rPr>
          <w:lang w:val="en-IN"/>
        </w:rPr>
        <w:t xml:space="preserve">  </w:t>
      </w:r>
      <w:r>
        <w:rPr>
          <w:b/>
          <w:bCs/>
          <w:lang w:val="en-IN"/>
        </w:rPr>
        <w:t>Maintain Quality:</w:t>
      </w:r>
      <w:r>
        <w:rPr>
          <w:lang w:val="en-IN"/>
        </w:rPr>
        <w:t xml:space="preserve"> Keep using the same training methods because they are clearly helping to improve satisfaction even with more work.</w:t>
      </w:r>
    </w:p>
    <w:p w14:paraId="3E412AD4" w14:textId="77777777" w:rsidR="00384CC8" w:rsidRDefault="00384CC8">
      <w:pPr>
        <w:ind w:left="720"/>
      </w:pPr>
    </w:p>
    <w:p w14:paraId="6514D610" w14:textId="77777777" w:rsidR="00384CC8" w:rsidRDefault="00384CC8"/>
    <w:p w14:paraId="6B6515DA" w14:textId="77777777" w:rsidR="00384CC8" w:rsidRDefault="00464E59">
      <w:pPr>
        <w:pStyle w:val="Heading2"/>
      </w:pPr>
      <w:bookmarkStart w:id="63" w:name="_5zuswjqfste1" w:colFirst="0" w:colLast="0"/>
      <w:bookmarkEnd w:id="63"/>
      <w:r>
        <w:rPr>
          <w:b/>
          <w:bCs/>
          <w:color w:val="FF0000"/>
        </w:rPr>
        <w:t xml:space="preserve">Question 10: What metrics should be included in the final dashboard to provide a comprehensive view of call </w:t>
      </w:r>
      <w:proofErr w:type="spellStart"/>
      <w:r>
        <w:rPr>
          <w:b/>
          <w:bCs/>
          <w:color w:val="FF0000"/>
        </w:rPr>
        <w:t>center</w:t>
      </w:r>
      <w:proofErr w:type="spellEnd"/>
      <w:r>
        <w:rPr>
          <w:b/>
          <w:bCs/>
          <w:color w:val="FF0000"/>
        </w:rPr>
        <w:t xml:space="preserve"> performance and guide investment decisions?</w:t>
      </w:r>
    </w:p>
    <w:p w14:paraId="20043792" w14:textId="77777777" w:rsidR="00384CC8" w:rsidRDefault="00384CC8"/>
    <w:p w14:paraId="5138F617" w14:textId="2ADF99DE" w:rsidR="00C477BF" w:rsidRPr="00CA2107" w:rsidRDefault="00464E59" w:rsidP="00CA2107">
      <w:pPr>
        <w:pStyle w:val="Heading2"/>
        <w:rPr>
          <w:sz w:val="22"/>
          <w:szCs w:val="22"/>
        </w:rPr>
      </w:pPr>
      <w:bookmarkStart w:id="64" w:name="_gdag4xh7qm0a" w:colFirst="0" w:colLast="0"/>
      <w:bookmarkEnd w:id="64"/>
      <w:r>
        <w:rPr>
          <w:b/>
          <w:bCs/>
        </w:rPr>
        <w:t>Solution:</w:t>
      </w:r>
      <w:r>
        <w:rPr>
          <w:b/>
          <w:bCs/>
        </w:rPr>
        <w:br/>
      </w:r>
      <w:r w:rsidR="00CA2107" w:rsidRPr="00CA2107">
        <w:rPr>
          <w:sz w:val="22"/>
          <w:szCs w:val="22"/>
        </w:rPr>
        <w:t xml:space="preserve">After </w:t>
      </w:r>
      <w:proofErr w:type="spellStart"/>
      <w:r w:rsidR="00CA2107" w:rsidRPr="00CA2107">
        <w:rPr>
          <w:sz w:val="22"/>
          <w:szCs w:val="22"/>
        </w:rPr>
        <w:t>analyzing</w:t>
      </w:r>
      <w:proofErr w:type="spellEnd"/>
      <w:r w:rsidR="00CA2107" w:rsidRPr="00CA2107">
        <w:rPr>
          <w:sz w:val="22"/>
          <w:szCs w:val="22"/>
        </w:rPr>
        <w:t xml:space="preserve"> the data, I built an interactive dashboard in Excel that shows the most important metrics for the IT helpdesk. The dashboard covers everything from ticket volume to agent performance and customer satisfaction. I made sure that anyone  even without technical knowledge  can look at this dashboard and immediately understand how the IT support team is performing.</w:t>
      </w:r>
    </w:p>
    <w:p w14:paraId="394438A3" w14:textId="59905851" w:rsidR="001A2A39" w:rsidRPr="001A2A39" w:rsidRDefault="009A2378" w:rsidP="001B51FA">
      <w:pPr>
        <w:rPr>
          <w:lang w:val="en-IN"/>
        </w:rPr>
      </w:pPr>
      <w:r>
        <w:rPr>
          <w:b/>
          <w:bCs/>
          <w:color w:val="EE0000"/>
          <w:lang w:val="en-IN"/>
        </w:rPr>
        <w:t>Analysis</w:t>
      </w:r>
      <w:r>
        <w:rPr>
          <w:b/>
          <w:bCs/>
          <w:lang w:val="en-IN"/>
        </w:rPr>
        <w:t>:</w:t>
      </w:r>
      <w:r>
        <w:rPr>
          <w:lang w:val="en-IN"/>
        </w:rPr>
        <w:t xml:space="preserve"> </w:t>
      </w:r>
    </w:p>
    <w:p w14:paraId="3B922BA9" w14:textId="77777777" w:rsidR="001A2A39" w:rsidRDefault="001A2A39" w:rsidP="001A2A39">
      <w:pPr>
        <w:rPr>
          <w:b/>
          <w:bCs/>
          <w:color w:val="FF0000"/>
          <w:highlight w:val="white"/>
        </w:rPr>
      </w:pPr>
    </w:p>
    <w:p w14:paraId="75CE8953" w14:textId="777392C1" w:rsidR="00BA540B" w:rsidRPr="00BA540B" w:rsidRDefault="00BA540B" w:rsidP="00BA540B">
      <w:pPr>
        <w:rPr>
          <w:highlight w:val="white"/>
          <w:lang w:val="en-IN"/>
        </w:rPr>
      </w:pPr>
      <w:r w:rsidRPr="00BA540B">
        <w:rPr>
          <w:highlight w:val="white"/>
          <w:lang w:val="en-IN"/>
        </w:rPr>
        <w:t>The dashboard was built around one central question  where is the IT support team struggling, and where should the organization invest next? To answer this, I pulled six key metrics directly from the data and connected them so that each one tells part of a larger story.</w:t>
      </w:r>
      <w:r>
        <w:rPr>
          <w:highlight w:val="white"/>
          <w:lang w:val="en-IN"/>
        </w:rPr>
        <w:br/>
      </w:r>
    </w:p>
    <w:p w14:paraId="0F7728B2" w14:textId="67395284" w:rsidR="00BA540B" w:rsidRPr="00BA540B" w:rsidRDefault="00BA540B" w:rsidP="00BA540B">
      <w:pPr>
        <w:rPr>
          <w:highlight w:val="white"/>
          <w:lang w:val="en-IN"/>
        </w:rPr>
      </w:pPr>
      <w:r w:rsidRPr="00BA540B">
        <w:rPr>
          <w:highlight w:val="white"/>
          <w:lang w:val="en-IN"/>
        </w:rPr>
        <w:t>The first thing that stands out is the ticket volume. In 2016, the team was handling around 13,051 tickets a year. By 2020, that number had climbed to 29,088  more than double in just five years. That kind of growth puts enormous pressure on any support system, which immediately raises the question: is the current setup keeping up?</w:t>
      </w:r>
      <w:r>
        <w:rPr>
          <w:highlight w:val="white"/>
          <w:lang w:val="en-IN"/>
        </w:rPr>
        <w:br/>
      </w:r>
    </w:p>
    <w:p w14:paraId="6960EBBC" w14:textId="60F526BB" w:rsidR="00BA540B" w:rsidRPr="00BA540B" w:rsidRDefault="00BA540B" w:rsidP="00BA540B">
      <w:pPr>
        <w:rPr>
          <w:highlight w:val="white"/>
          <w:lang w:val="en-IN"/>
        </w:rPr>
      </w:pPr>
      <w:r w:rsidRPr="00BA540B">
        <w:rPr>
          <w:highlight w:val="white"/>
          <w:lang w:val="en-IN"/>
        </w:rPr>
        <w:t xml:space="preserve">Looking at resolution time answers that question. The overall average sits at 4.55 days, but that number hides a serious problem. Hardware tickets are taking 7.63 days on average, System tickets 6.62 days, and Software 5.24 days. Meanwhile, Login Access resolves in just 0.31 days. The gap between Login Access and Hardware is almost 25 </w:t>
      </w:r>
      <w:proofErr w:type="spellStart"/>
      <w:r w:rsidRPr="00BA540B">
        <w:rPr>
          <w:highlight w:val="white"/>
          <w:lang w:val="en-IN"/>
        </w:rPr>
        <w:t>days worth</w:t>
      </w:r>
      <w:proofErr w:type="spellEnd"/>
      <w:r w:rsidRPr="00BA540B">
        <w:rPr>
          <w:highlight w:val="white"/>
          <w:lang w:val="en-IN"/>
        </w:rPr>
        <w:t xml:space="preserve"> of difference in speed. This tells us the problem is not the team  it is the category. Hardware and System tickets are complex, and without better tools or dedicated resources, that 7.63-day average is not going to come down on its own.</w:t>
      </w:r>
      <w:r>
        <w:rPr>
          <w:highlight w:val="white"/>
          <w:lang w:val="en-IN"/>
        </w:rPr>
        <w:br/>
      </w:r>
    </w:p>
    <w:p w14:paraId="4640788B" w14:textId="77777777" w:rsidR="00BA540B" w:rsidRDefault="00BA540B" w:rsidP="00BA540B">
      <w:pPr>
        <w:rPr>
          <w:highlight w:val="white"/>
          <w:lang w:val="en-IN"/>
        </w:rPr>
      </w:pPr>
      <w:r w:rsidRPr="00BA540B">
        <w:rPr>
          <w:highlight w:val="white"/>
          <w:lang w:val="en-IN"/>
        </w:rPr>
        <w:t>Satisfaction scores add another layer to this. Despite the workload nearly doubling, satisfaction improved from 3.98 in 2016 to 4.16 in 2020. That is genuinely impressive and shows the team is doing well under pressure. But 4.16 out of 5 also means there is still room to grow, and the agent-level data shows exactly where the gap is. The 35–39 age group has the lowest satisfaction score at 3.99 and the highest resolution time at 4.84 days. On the other end, agents aged 50–55 resolve tickets in 4.11 days and score 4.20 in satisfaction. Experience is clearly making a difference, which points directly toward a mentorship and training investment rather than hiring new people.</w:t>
      </w:r>
    </w:p>
    <w:p w14:paraId="11783C07" w14:textId="77777777" w:rsidR="00BA540B" w:rsidRPr="00BA540B" w:rsidRDefault="00BA540B" w:rsidP="00BA540B">
      <w:pPr>
        <w:rPr>
          <w:highlight w:val="white"/>
          <w:lang w:val="en-IN"/>
        </w:rPr>
      </w:pPr>
    </w:p>
    <w:p w14:paraId="325D3FE4" w14:textId="77777777" w:rsidR="00BA540B" w:rsidRDefault="00BA540B" w:rsidP="00BA540B">
      <w:pPr>
        <w:rPr>
          <w:highlight w:val="white"/>
          <w:lang w:val="en-IN"/>
        </w:rPr>
      </w:pPr>
      <w:r w:rsidRPr="00BA540B">
        <w:rPr>
          <w:highlight w:val="white"/>
          <w:lang w:val="en-IN"/>
        </w:rPr>
        <w:t>One more thing the data revealed was a severity and priority misalignment. Out of 97,498 tickets, 32,080 Normal severity tickets were classified as High Priority, and 4,836 Major tickets were scattered across all priority levels without consistent assignment. This kind of misclassification means urgent issues are not always getting the fastest response, which directly hurts both resolution time and satisfaction scores.</w:t>
      </w:r>
    </w:p>
    <w:p w14:paraId="3AD1DB62" w14:textId="77777777" w:rsidR="00BA540B" w:rsidRPr="00BA540B" w:rsidRDefault="00BA540B" w:rsidP="00BA540B">
      <w:pPr>
        <w:rPr>
          <w:highlight w:val="white"/>
          <w:lang w:val="en-IN"/>
        </w:rPr>
      </w:pPr>
    </w:p>
    <w:p w14:paraId="3E68EE09" w14:textId="10250669" w:rsidR="00BA540B" w:rsidRPr="00BA540B" w:rsidRDefault="00BA540B" w:rsidP="00BA540B">
      <w:pPr>
        <w:rPr>
          <w:b/>
          <w:bCs/>
          <w:color w:val="FF0000"/>
          <w:highlight w:val="white"/>
          <w:lang w:val="en-IN"/>
        </w:rPr>
      </w:pPr>
      <w:r w:rsidRPr="00BA540B">
        <w:rPr>
          <w:highlight w:val="white"/>
          <w:lang w:val="en-IN"/>
        </w:rPr>
        <w:t>Bringing all of this together, the dashboard does not just show numbers  it connects the dots. Rising ticket volume explains why resolution time is under pressure. Category-wise resolution time shows where the delays are coming from. Satisfaction trends confirm the team is managing well but needs support. Agent performance data identifies who needs training. And the severity-priority chart exposes a systemic issue that no amount of hiring will fix without process changes. Every metric on the dashboard feeds into the same conclusion: the biggest return on investment will come from upgrading hardware tools, fixing the severity-priority classification system, and running a structured training program for the 35–39 agent group.</w:t>
      </w:r>
    </w:p>
    <w:p w14:paraId="6BE5E8A6" w14:textId="77777777" w:rsidR="00BA540B" w:rsidRDefault="00BA540B" w:rsidP="001A2A39">
      <w:pPr>
        <w:rPr>
          <w:b/>
          <w:bCs/>
          <w:color w:val="FF0000"/>
          <w:highlight w:val="white"/>
        </w:rPr>
      </w:pPr>
    </w:p>
    <w:p w14:paraId="6B6BBB1D" w14:textId="0998877B" w:rsidR="00384CC8" w:rsidRDefault="00464E59" w:rsidP="001A2A39">
      <w:pPr>
        <w:rPr>
          <w:b/>
          <w:bCs/>
        </w:rPr>
      </w:pPr>
      <w:r>
        <w:rPr>
          <w:b/>
          <w:bCs/>
          <w:color w:val="FF0000"/>
          <w:highlight w:val="white"/>
        </w:rPr>
        <w:t>Approach:</w:t>
      </w:r>
    </w:p>
    <w:p w14:paraId="19DCCCD3" w14:textId="6770DA7B" w:rsidR="00930CCF" w:rsidRDefault="000F744F">
      <w:pPr>
        <w:ind w:left="720"/>
        <w:rPr>
          <w:b/>
          <w:bCs/>
          <w:color w:val="FF0000"/>
          <w:highlight w:val="white"/>
        </w:rPr>
      </w:pPr>
      <w:r w:rsidRPr="000F744F">
        <w:t>To build this dashboard, I first identified what questions management would want answered. Then I created Pivot Tables for each metric and converted them into charts. I added 3 KPI cards at the top to show the most important numbers at a glance. I also added 5 slicers so the dashboard is fully interactive  you can filter everything by year, priority, severity, issue type, or request category with just one click.</w:t>
      </w:r>
      <w:r>
        <w:br/>
      </w:r>
      <w:r>
        <w:br/>
      </w:r>
    </w:p>
    <w:p w14:paraId="6332B5EA" w14:textId="1D09BE78" w:rsidR="00384CC8" w:rsidRDefault="00464E59">
      <w:pPr>
        <w:ind w:left="720"/>
        <w:rPr>
          <w:b/>
          <w:bCs/>
        </w:rPr>
      </w:pPr>
      <w:r>
        <w:rPr>
          <w:b/>
          <w:bCs/>
          <w:color w:val="FF0000"/>
          <w:highlight w:val="white"/>
        </w:rPr>
        <w:t>Charts &amp; Tables:</w:t>
      </w:r>
    </w:p>
    <w:p w14:paraId="00A8B377" w14:textId="21EF9792" w:rsidR="003C1E2F" w:rsidRDefault="0072212E">
      <w:pPr>
        <w:ind w:left="720"/>
      </w:pPr>
      <w:r w:rsidRPr="0072212E">
        <w:drawing>
          <wp:inline distT="0" distB="0" distL="0" distR="0" wp14:anchorId="7F967086" wp14:editId="67D9BD13">
            <wp:extent cx="5187315" cy="2934335"/>
            <wp:effectExtent l="0" t="0" r="0" b="0"/>
            <wp:docPr id="139957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76071" name=""/>
                    <pic:cNvPicPr/>
                  </pic:nvPicPr>
                  <pic:blipFill>
                    <a:blip r:embed="rId23"/>
                    <a:stretch>
                      <a:fillRect/>
                    </a:stretch>
                  </pic:blipFill>
                  <pic:spPr>
                    <a:xfrm>
                      <a:off x="0" y="0"/>
                      <a:ext cx="5187315" cy="2934335"/>
                    </a:xfrm>
                    <a:prstGeom prst="rect">
                      <a:avLst/>
                    </a:prstGeom>
                  </pic:spPr>
                </pic:pic>
              </a:graphicData>
            </a:graphic>
          </wp:inline>
        </w:drawing>
      </w:r>
    </w:p>
    <w:p w14:paraId="34AEFB14" w14:textId="6235A3D5" w:rsidR="00384CC8" w:rsidRDefault="00384CC8">
      <w:pPr>
        <w:ind w:left="720"/>
      </w:pPr>
    </w:p>
    <w:p w14:paraId="1D5E00A8" w14:textId="77777777" w:rsidR="003C1E2F" w:rsidRDefault="003C1E2F">
      <w:pPr>
        <w:ind w:left="720"/>
      </w:pPr>
    </w:p>
    <w:p w14:paraId="467142AD" w14:textId="77777777" w:rsidR="003C1E2F" w:rsidRDefault="003C1E2F">
      <w:pPr>
        <w:ind w:left="720"/>
      </w:pPr>
    </w:p>
    <w:p w14:paraId="37E306E8" w14:textId="77777777" w:rsidR="00384CC8" w:rsidRDefault="00464E59">
      <w:pPr>
        <w:ind w:left="720"/>
        <w:rPr>
          <w:b/>
          <w:bCs/>
        </w:rPr>
      </w:pPr>
      <w:r>
        <w:rPr>
          <w:b/>
          <w:bCs/>
          <w:color w:val="FF0000"/>
          <w:highlight w:val="white"/>
        </w:rPr>
        <w:t>Insights:</w:t>
      </w:r>
    </w:p>
    <w:p w14:paraId="3D10D198" w14:textId="77777777" w:rsidR="00A65B1F" w:rsidRPr="00A65B1F" w:rsidRDefault="00A65B1F" w:rsidP="00A65B1F">
      <w:pPr>
        <w:ind w:left="720"/>
        <w:rPr>
          <w:lang w:val="en-IN"/>
        </w:rPr>
      </w:pPr>
      <w:proofErr w:type="gramStart"/>
      <w:r w:rsidRPr="00A65B1F">
        <w:rPr>
          <w:lang w:val="en-IN"/>
        </w:rPr>
        <w:t xml:space="preserve">  </w:t>
      </w:r>
      <w:r w:rsidRPr="00A65B1F">
        <w:rPr>
          <w:b/>
          <w:bCs/>
          <w:lang w:val="en-IN"/>
        </w:rPr>
        <w:t>Tickets</w:t>
      </w:r>
      <w:proofErr w:type="gramEnd"/>
      <w:r w:rsidRPr="00A65B1F">
        <w:rPr>
          <w:b/>
          <w:bCs/>
          <w:lang w:val="en-IN"/>
        </w:rPr>
        <w:t xml:space="preserve"> are growing fast:</w:t>
      </w:r>
      <w:r w:rsidRPr="00A65B1F">
        <w:rPr>
          <w:lang w:val="en-IN"/>
        </w:rPr>
        <w:t xml:space="preserve"> Looking at the yearly trend, tickets went from 13,051 in 2016 to 29,088 in 2020. That is more than double in just five years, which tells us the team is getting busier every year. </w:t>
      </w:r>
    </w:p>
    <w:p w14:paraId="494579C1" w14:textId="77777777" w:rsidR="00A65B1F" w:rsidRPr="00A65B1F" w:rsidRDefault="00A65B1F" w:rsidP="00A65B1F">
      <w:pPr>
        <w:ind w:left="720"/>
        <w:rPr>
          <w:lang w:val="en-IN"/>
        </w:rPr>
      </w:pPr>
      <w:proofErr w:type="gramStart"/>
      <w:r w:rsidRPr="00A65B1F">
        <w:rPr>
          <w:lang w:val="en-IN"/>
        </w:rPr>
        <w:t xml:space="preserve">  </w:t>
      </w:r>
      <w:r w:rsidRPr="00A65B1F">
        <w:rPr>
          <w:b/>
          <w:bCs/>
          <w:lang w:val="en-IN"/>
        </w:rPr>
        <w:t>Hardware</w:t>
      </w:r>
      <w:proofErr w:type="gramEnd"/>
      <w:r w:rsidRPr="00A65B1F">
        <w:rPr>
          <w:b/>
          <w:bCs/>
          <w:lang w:val="en-IN"/>
        </w:rPr>
        <w:t xml:space="preserve"> is the slowest category:</w:t>
      </w:r>
      <w:r w:rsidRPr="00A65B1F">
        <w:rPr>
          <w:lang w:val="en-IN"/>
        </w:rPr>
        <w:t xml:space="preserve"> The resolution chart shows Hardware tickets take 7.63 days on average. That is way more than Login Access which takes only 0.31 days. This is a clear area where investment is needed. </w:t>
      </w:r>
    </w:p>
    <w:p w14:paraId="095CAA2C" w14:textId="77777777" w:rsidR="00A65B1F" w:rsidRPr="00A65B1F" w:rsidRDefault="00A65B1F" w:rsidP="00A65B1F">
      <w:pPr>
        <w:ind w:left="720"/>
        <w:rPr>
          <w:lang w:val="en-IN"/>
        </w:rPr>
      </w:pPr>
      <w:proofErr w:type="gramStart"/>
      <w:r w:rsidRPr="00A65B1F">
        <w:rPr>
          <w:lang w:val="en-IN"/>
        </w:rPr>
        <w:t xml:space="preserve">  </w:t>
      </w:r>
      <w:r w:rsidRPr="00A65B1F">
        <w:rPr>
          <w:b/>
          <w:bCs/>
          <w:lang w:val="en-IN"/>
        </w:rPr>
        <w:t>Customers</w:t>
      </w:r>
      <w:proofErr w:type="gramEnd"/>
      <w:r w:rsidRPr="00A65B1F">
        <w:rPr>
          <w:b/>
          <w:bCs/>
          <w:lang w:val="en-IN"/>
        </w:rPr>
        <w:t xml:space="preserve"> are getting happier:</w:t>
      </w:r>
      <w:r w:rsidRPr="00A65B1F">
        <w:rPr>
          <w:lang w:val="en-IN"/>
        </w:rPr>
        <w:t xml:space="preserve"> The satisfaction by year chart shows scores went from 3.98 in 2016 to 4.16 in 2020. Even though the team is handling more tickets, they are doing a better job every year. </w:t>
      </w:r>
    </w:p>
    <w:p w14:paraId="42F91148" w14:textId="77777777" w:rsidR="00A65B1F" w:rsidRPr="00A65B1F" w:rsidRDefault="00A65B1F" w:rsidP="00A65B1F">
      <w:pPr>
        <w:ind w:left="720"/>
        <w:rPr>
          <w:lang w:val="en-IN"/>
        </w:rPr>
      </w:pPr>
      <w:proofErr w:type="gramStart"/>
      <w:r w:rsidRPr="00A65B1F">
        <w:rPr>
          <w:lang w:val="en-IN"/>
        </w:rPr>
        <w:t xml:space="preserve">  </w:t>
      </w:r>
      <w:r w:rsidRPr="00A65B1F">
        <w:rPr>
          <w:b/>
          <w:bCs/>
          <w:lang w:val="en-IN"/>
        </w:rPr>
        <w:t>Most</w:t>
      </w:r>
      <w:proofErr w:type="gramEnd"/>
      <w:r w:rsidRPr="00A65B1F">
        <w:rPr>
          <w:b/>
          <w:bCs/>
          <w:lang w:val="en-IN"/>
        </w:rPr>
        <w:t xml:space="preserve"> customers are satisfied:</w:t>
      </w:r>
      <w:r w:rsidRPr="00A65B1F">
        <w:rPr>
          <w:lang w:val="en-IN"/>
        </w:rPr>
        <w:t xml:space="preserve"> The satisfaction score distribution shows that out of 97,498 tickets, 50,770 received a score of 5. This means more than half of all customers gave the highest possible rating. </w:t>
      </w:r>
    </w:p>
    <w:p w14:paraId="6818D2F1" w14:textId="77777777" w:rsidR="00A65B1F" w:rsidRPr="00A65B1F" w:rsidRDefault="00A65B1F" w:rsidP="00A65B1F">
      <w:pPr>
        <w:ind w:left="720"/>
        <w:rPr>
          <w:lang w:val="en-IN"/>
        </w:rPr>
      </w:pPr>
      <w:proofErr w:type="gramStart"/>
      <w:r w:rsidRPr="00A65B1F">
        <w:rPr>
          <w:lang w:val="en-IN"/>
        </w:rPr>
        <w:t xml:space="preserve">  </w:t>
      </w:r>
      <w:r w:rsidRPr="00A65B1F">
        <w:rPr>
          <w:b/>
          <w:bCs/>
          <w:lang w:val="en-IN"/>
        </w:rPr>
        <w:t>Senior</w:t>
      </w:r>
      <w:proofErr w:type="gramEnd"/>
      <w:r w:rsidRPr="00A65B1F">
        <w:rPr>
          <w:b/>
          <w:bCs/>
          <w:lang w:val="en-IN"/>
        </w:rPr>
        <w:t xml:space="preserve"> agents work better:</w:t>
      </w:r>
      <w:r w:rsidRPr="00A65B1F">
        <w:rPr>
          <w:lang w:val="en-IN"/>
        </w:rPr>
        <w:t xml:space="preserve"> The age group chart shows agents aged 50 to 55 have the best satisfaction score of 4.20 and resolve tickets in 4.11 days, which is faster than any other age group. </w:t>
      </w:r>
    </w:p>
    <w:p w14:paraId="2527665E" w14:textId="1B6154F3" w:rsidR="00930CCF" w:rsidRDefault="00A65B1F" w:rsidP="00A65B1F">
      <w:pPr>
        <w:ind w:left="720"/>
      </w:pPr>
      <w:proofErr w:type="gramStart"/>
      <w:r w:rsidRPr="00A65B1F">
        <w:rPr>
          <w:lang w:val="en-IN"/>
        </w:rPr>
        <w:t xml:space="preserve">  </w:t>
      </w:r>
      <w:r w:rsidRPr="00A65B1F">
        <w:rPr>
          <w:b/>
          <w:bCs/>
          <w:lang w:val="en-IN"/>
        </w:rPr>
        <w:t>Severity</w:t>
      </w:r>
      <w:proofErr w:type="gramEnd"/>
      <w:r w:rsidRPr="00A65B1F">
        <w:rPr>
          <w:b/>
          <w:bCs/>
          <w:lang w:val="en-IN"/>
        </w:rPr>
        <w:t xml:space="preserve"> classification needs review:</w:t>
      </w:r>
      <w:r w:rsidRPr="00A65B1F">
        <w:rPr>
          <w:lang w:val="en-IN"/>
        </w:rPr>
        <w:t xml:space="preserve"> The severity chart shows 88,656 tickets are marked as Normal while only 1,392 are Urgent. This seems unbalanced and suggests the severity labels may not be assigned correctly.</w:t>
      </w:r>
    </w:p>
    <w:p w14:paraId="096D78E3" w14:textId="77777777" w:rsidR="00384CC8" w:rsidRDefault="00464E59">
      <w:pPr>
        <w:ind w:left="720"/>
        <w:rPr>
          <w:b/>
          <w:bCs/>
        </w:rPr>
      </w:pPr>
      <w:r>
        <w:rPr>
          <w:b/>
          <w:bCs/>
          <w:color w:val="FF0000"/>
          <w:highlight w:val="white"/>
        </w:rPr>
        <w:t>Recommendations:</w:t>
      </w:r>
    </w:p>
    <w:p w14:paraId="3082BAC9" w14:textId="77777777" w:rsidR="00A91B87" w:rsidRPr="00A91B87" w:rsidRDefault="00A91B87" w:rsidP="00A91B87">
      <w:pPr>
        <w:ind w:left="720"/>
        <w:rPr>
          <w:lang w:val="en-IN"/>
        </w:rPr>
      </w:pPr>
      <w:proofErr w:type="gramStart"/>
      <w:r w:rsidRPr="00A91B87">
        <w:rPr>
          <w:lang w:val="en-IN"/>
        </w:rPr>
        <w:t xml:space="preserve">  </w:t>
      </w:r>
      <w:r w:rsidRPr="00A91B87">
        <w:rPr>
          <w:b/>
          <w:bCs/>
          <w:lang w:val="en-IN"/>
        </w:rPr>
        <w:t>Fix</w:t>
      </w:r>
      <w:proofErr w:type="gramEnd"/>
      <w:r w:rsidRPr="00A91B87">
        <w:rPr>
          <w:b/>
          <w:bCs/>
          <w:lang w:val="en-IN"/>
        </w:rPr>
        <w:t xml:space="preserve"> Hardware delays first:</w:t>
      </w:r>
      <w:r w:rsidRPr="00A91B87">
        <w:rPr>
          <w:lang w:val="en-IN"/>
        </w:rPr>
        <w:t xml:space="preserve"> Since Hardware tickets take the longest to resolve, the company should either hire specialized hardware agents or invest in better tools to speed up the process. </w:t>
      </w:r>
    </w:p>
    <w:p w14:paraId="224474E8" w14:textId="77777777" w:rsidR="00A91B87" w:rsidRPr="00A91B87" w:rsidRDefault="00A91B87" w:rsidP="00A91B87">
      <w:pPr>
        <w:ind w:left="720"/>
        <w:rPr>
          <w:lang w:val="en-IN"/>
        </w:rPr>
      </w:pPr>
      <w:proofErr w:type="gramStart"/>
      <w:r w:rsidRPr="00A91B87">
        <w:rPr>
          <w:lang w:val="en-IN"/>
        </w:rPr>
        <w:t xml:space="preserve">  </w:t>
      </w:r>
      <w:r w:rsidRPr="00A91B87">
        <w:rPr>
          <w:b/>
          <w:bCs/>
          <w:lang w:val="en-IN"/>
        </w:rPr>
        <w:t>Automate</w:t>
      </w:r>
      <w:proofErr w:type="gramEnd"/>
      <w:r w:rsidRPr="00A91B87">
        <w:rPr>
          <w:b/>
          <w:bCs/>
          <w:lang w:val="en-IN"/>
        </w:rPr>
        <w:t xml:space="preserve"> simple Login tickets:</w:t>
      </w:r>
      <w:r w:rsidRPr="00A91B87">
        <w:rPr>
          <w:lang w:val="en-IN"/>
        </w:rPr>
        <w:t xml:space="preserve"> Login Access tickets resolve in just 0.31 days because they are simple and repetitive. Adding a self-service reset portal would save agent time for harder problems. </w:t>
      </w:r>
    </w:p>
    <w:p w14:paraId="3745B17D" w14:textId="77777777" w:rsidR="00A91B87" w:rsidRPr="00A91B87" w:rsidRDefault="00A91B87" w:rsidP="00A91B87">
      <w:pPr>
        <w:ind w:left="720"/>
        <w:rPr>
          <w:lang w:val="en-IN"/>
        </w:rPr>
      </w:pPr>
      <w:proofErr w:type="gramStart"/>
      <w:r w:rsidRPr="00A91B87">
        <w:rPr>
          <w:lang w:val="en-IN"/>
        </w:rPr>
        <w:t xml:space="preserve">  </w:t>
      </w:r>
      <w:r w:rsidRPr="00A91B87">
        <w:rPr>
          <w:b/>
          <w:bCs/>
          <w:lang w:val="en-IN"/>
        </w:rPr>
        <w:t>Use</w:t>
      </w:r>
      <w:proofErr w:type="gramEnd"/>
      <w:r w:rsidRPr="00A91B87">
        <w:rPr>
          <w:b/>
          <w:bCs/>
          <w:lang w:val="en-IN"/>
        </w:rPr>
        <w:t xml:space="preserve"> the dashboard every month:</w:t>
      </w:r>
      <w:r w:rsidRPr="00A91B87">
        <w:rPr>
          <w:lang w:val="en-IN"/>
        </w:rPr>
        <w:t xml:space="preserve"> Management should review this dashboard in monthly meetings to track performance, catch problems early, and decide where to spend money next. </w:t>
      </w:r>
    </w:p>
    <w:p w14:paraId="07B6CDA6" w14:textId="77777777" w:rsidR="00A91B87" w:rsidRPr="00A91B87" w:rsidRDefault="00A91B87" w:rsidP="00A91B87">
      <w:pPr>
        <w:ind w:left="720"/>
        <w:rPr>
          <w:lang w:val="en-IN"/>
        </w:rPr>
      </w:pPr>
      <w:proofErr w:type="gramStart"/>
      <w:r w:rsidRPr="00A91B87">
        <w:rPr>
          <w:lang w:val="en-IN"/>
        </w:rPr>
        <w:t xml:space="preserve">  </w:t>
      </w:r>
      <w:r w:rsidRPr="00A91B87">
        <w:rPr>
          <w:b/>
          <w:bCs/>
          <w:lang w:val="en-IN"/>
        </w:rPr>
        <w:t>Fix</w:t>
      </w:r>
      <w:proofErr w:type="gramEnd"/>
      <w:r w:rsidRPr="00A91B87">
        <w:rPr>
          <w:b/>
          <w:bCs/>
          <w:lang w:val="en-IN"/>
        </w:rPr>
        <w:t xml:space="preserve"> how severity is assigned:</w:t>
      </w:r>
      <w:r w:rsidRPr="00A91B87">
        <w:rPr>
          <w:lang w:val="en-IN"/>
        </w:rPr>
        <w:t xml:space="preserve"> Since almost all tickets are </w:t>
      </w:r>
      <w:proofErr w:type="spellStart"/>
      <w:r w:rsidRPr="00A91B87">
        <w:rPr>
          <w:lang w:val="en-IN"/>
        </w:rPr>
        <w:t>labeled</w:t>
      </w:r>
      <w:proofErr w:type="spellEnd"/>
      <w:r w:rsidRPr="00A91B87">
        <w:rPr>
          <w:lang w:val="en-IN"/>
        </w:rPr>
        <w:t xml:space="preserve"> Normal, the team should create clearer rules for marking tickets as Urgent or Major so that critical issues get faster attention. </w:t>
      </w:r>
    </w:p>
    <w:p w14:paraId="0AFC067D" w14:textId="77777777" w:rsidR="00A91B87" w:rsidRPr="00A91B87" w:rsidRDefault="00A91B87" w:rsidP="00A91B87">
      <w:pPr>
        <w:ind w:left="720"/>
        <w:rPr>
          <w:lang w:val="en-IN"/>
        </w:rPr>
      </w:pPr>
      <w:proofErr w:type="gramStart"/>
      <w:r w:rsidRPr="00A91B87">
        <w:rPr>
          <w:lang w:val="en-IN"/>
        </w:rPr>
        <w:t xml:space="preserve">  </w:t>
      </w:r>
      <w:r w:rsidRPr="00A91B87">
        <w:rPr>
          <w:b/>
          <w:bCs/>
          <w:lang w:val="en-IN"/>
        </w:rPr>
        <w:t>Train</w:t>
      </w:r>
      <w:proofErr w:type="gramEnd"/>
      <w:r w:rsidRPr="00A91B87">
        <w:rPr>
          <w:b/>
          <w:bCs/>
          <w:lang w:val="en-IN"/>
        </w:rPr>
        <w:t xml:space="preserve"> younger agents using senior ones:</w:t>
      </w:r>
      <w:r w:rsidRPr="00A91B87">
        <w:rPr>
          <w:lang w:val="en-IN"/>
        </w:rPr>
        <w:t xml:space="preserve"> Since older agents perform better, pairing them with younger agents as mentors would help the whole team improve their speed and satisfaction scores. </w:t>
      </w:r>
    </w:p>
    <w:p w14:paraId="76447481" w14:textId="77777777" w:rsidR="00243B79" w:rsidRDefault="00A91B87" w:rsidP="00A91B87">
      <w:pPr>
        <w:ind w:left="720"/>
        <w:rPr>
          <w:lang w:val="en-IN"/>
        </w:rPr>
      </w:pPr>
      <w:proofErr w:type="gramStart"/>
      <w:r w:rsidRPr="00A91B87">
        <w:rPr>
          <w:lang w:val="en-IN"/>
        </w:rPr>
        <w:t xml:space="preserve">  </w:t>
      </w:r>
      <w:r w:rsidRPr="00A91B87">
        <w:rPr>
          <w:b/>
          <w:bCs/>
          <w:lang w:val="en-IN"/>
        </w:rPr>
        <w:t>Plan</w:t>
      </w:r>
      <w:proofErr w:type="gramEnd"/>
      <w:r w:rsidRPr="00A91B87">
        <w:rPr>
          <w:b/>
          <w:bCs/>
          <w:lang w:val="en-IN"/>
        </w:rPr>
        <w:t xml:space="preserve"> ahead for more tickets:</w:t>
      </w:r>
      <w:r w:rsidRPr="00A91B87">
        <w:rPr>
          <w:lang w:val="en-IN"/>
        </w:rPr>
        <w:t xml:space="preserve"> Since ticket volume has been growing every year, the company should start planning </w:t>
      </w:r>
      <w:proofErr w:type="gramStart"/>
      <w:r w:rsidRPr="00A91B87">
        <w:rPr>
          <w:lang w:val="en-IN"/>
        </w:rPr>
        <w:t>now  whether</w:t>
      </w:r>
      <w:proofErr w:type="gramEnd"/>
      <w:r w:rsidRPr="00A91B87">
        <w:rPr>
          <w:lang w:val="en-IN"/>
        </w:rPr>
        <w:t xml:space="preserve"> that means hiring more people or buying better </w:t>
      </w:r>
      <w:proofErr w:type="gramStart"/>
      <w:r w:rsidRPr="00A91B87">
        <w:rPr>
          <w:lang w:val="en-IN"/>
        </w:rPr>
        <w:t>software  before</w:t>
      </w:r>
      <w:proofErr w:type="gramEnd"/>
      <w:r w:rsidRPr="00A91B87">
        <w:rPr>
          <w:lang w:val="en-IN"/>
        </w:rPr>
        <w:t xml:space="preserve"> the workload becomes unmanageable.</w:t>
      </w:r>
    </w:p>
    <w:p w14:paraId="2431CA4F" w14:textId="01495B69" w:rsidR="00D542B2" w:rsidRDefault="00930CCF" w:rsidP="00A91B87">
      <w:pPr>
        <w:ind w:left="720"/>
      </w:pPr>
      <w:proofErr w:type="gramStart"/>
      <w:r w:rsidRPr="00930CCF">
        <w:rPr>
          <w:lang w:val="en-IN"/>
        </w:rPr>
        <w:t>  Focus</w:t>
      </w:r>
      <w:proofErr w:type="gramEnd"/>
      <w:r w:rsidRPr="00930CCF">
        <w:rPr>
          <w:lang w:val="en-IN"/>
        </w:rPr>
        <w:t xml:space="preserve"> on reducing resolution time for urgent tickets.</w:t>
      </w:r>
      <w:r w:rsidR="00124B08">
        <w:br/>
      </w:r>
      <w:r w:rsidR="00124B08">
        <w:br/>
      </w:r>
      <w:r w:rsidR="00124B08">
        <w:br/>
      </w:r>
      <w:r w:rsidR="00124B08">
        <w:br/>
      </w:r>
      <w:r w:rsidR="00124B08">
        <w:br/>
      </w:r>
      <w:r w:rsidR="00124B08">
        <w:br/>
      </w:r>
      <w:r w:rsidR="00124B08">
        <w:br/>
      </w:r>
      <w:r w:rsidR="00124B08">
        <w:br/>
      </w:r>
      <w:r w:rsidR="00124B08">
        <w:br/>
      </w:r>
      <w:r w:rsidR="00124B08">
        <w:br/>
      </w:r>
      <w:r w:rsidR="00124B08">
        <w:br/>
      </w:r>
      <w:r w:rsidR="00124B08">
        <w:br/>
      </w:r>
      <w:r w:rsidR="00124B08">
        <w:br/>
      </w:r>
      <w:r w:rsidR="00124B08">
        <w:br/>
        <w:t xml:space="preserve">                                                                                           </w:t>
      </w:r>
    </w:p>
    <w:sectPr w:rsidR="00D542B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ot;Times New Roman&quo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 w:fontKey="{5E9072CC-4F3A-4175-9412-D9F487220AC2}"/>
    <w:embedBoldItalic r:id="rId2" w:fontKey="{93F0E319-3DBD-4BF7-9CBA-9054C4C045DE}"/>
  </w:font>
  <w:font w:name="Cambria">
    <w:panose1 w:val="02040503050406030204"/>
    <w:charset w:val="00"/>
    <w:family w:val="roman"/>
    <w:pitch w:val="variable"/>
    <w:sig w:usb0="E00006FF" w:usb1="420024FF" w:usb2="02000000" w:usb3="00000000" w:csb0="0000019F" w:csb1="00000000"/>
    <w:embedRegular r:id="rId3" w:fontKey="{94767A0D-FA28-4637-B2A7-3AF815FED9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1059C"/>
    <w:multiLevelType w:val="multilevel"/>
    <w:tmpl w:val="C564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31247"/>
    <w:multiLevelType w:val="hybridMultilevel"/>
    <w:tmpl w:val="95C666F0"/>
    <w:lvl w:ilvl="0" w:tplc="6E82CB88">
      <w:start w:val="4"/>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411C041F"/>
    <w:multiLevelType w:val="multilevel"/>
    <w:tmpl w:val="8400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884E17"/>
    <w:multiLevelType w:val="multilevel"/>
    <w:tmpl w:val="12524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F52076"/>
    <w:multiLevelType w:val="multilevel"/>
    <w:tmpl w:val="24CC2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3B2B2B"/>
    <w:multiLevelType w:val="multilevel"/>
    <w:tmpl w:val="8174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36312"/>
    <w:multiLevelType w:val="multilevel"/>
    <w:tmpl w:val="0E3C7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A8453F"/>
    <w:multiLevelType w:val="multilevel"/>
    <w:tmpl w:val="7BFE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F2B27"/>
    <w:multiLevelType w:val="multilevel"/>
    <w:tmpl w:val="02FA6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6708802">
    <w:abstractNumId w:val="8"/>
  </w:num>
  <w:num w:numId="2" w16cid:durableId="815297391">
    <w:abstractNumId w:val="3"/>
  </w:num>
  <w:num w:numId="3" w16cid:durableId="259413188">
    <w:abstractNumId w:val="1"/>
  </w:num>
  <w:num w:numId="4" w16cid:durableId="835995852">
    <w:abstractNumId w:val="4"/>
  </w:num>
  <w:num w:numId="5" w16cid:durableId="189877421">
    <w:abstractNumId w:val="6"/>
  </w:num>
  <w:num w:numId="6" w16cid:durableId="640770350">
    <w:abstractNumId w:val="5"/>
  </w:num>
  <w:num w:numId="7" w16cid:durableId="904797531">
    <w:abstractNumId w:val="2"/>
  </w:num>
  <w:num w:numId="8" w16cid:durableId="1378314908">
    <w:abstractNumId w:val="7"/>
  </w:num>
  <w:num w:numId="9" w16cid:durableId="1124612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CC8"/>
    <w:rsid w:val="00001F4F"/>
    <w:rsid w:val="00003752"/>
    <w:rsid w:val="000045DF"/>
    <w:rsid w:val="00004EBF"/>
    <w:rsid w:val="0001364B"/>
    <w:rsid w:val="00021593"/>
    <w:rsid w:val="00040207"/>
    <w:rsid w:val="00052F7D"/>
    <w:rsid w:val="000569EC"/>
    <w:rsid w:val="0007101D"/>
    <w:rsid w:val="00082B34"/>
    <w:rsid w:val="00082F79"/>
    <w:rsid w:val="000C512E"/>
    <w:rsid w:val="000D6592"/>
    <w:rsid w:val="000F4A91"/>
    <w:rsid w:val="000F744F"/>
    <w:rsid w:val="001015AB"/>
    <w:rsid w:val="00124B08"/>
    <w:rsid w:val="0013463C"/>
    <w:rsid w:val="00147AAF"/>
    <w:rsid w:val="00154774"/>
    <w:rsid w:val="0017506E"/>
    <w:rsid w:val="001949FC"/>
    <w:rsid w:val="001A2A39"/>
    <w:rsid w:val="001B41AD"/>
    <w:rsid w:val="001B51FA"/>
    <w:rsid w:val="001D7489"/>
    <w:rsid w:val="001E1D27"/>
    <w:rsid w:val="001E206B"/>
    <w:rsid w:val="002010C8"/>
    <w:rsid w:val="0023603D"/>
    <w:rsid w:val="00243141"/>
    <w:rsid w:val="00243B79"/>
    <w:rsid w:val="00256E6E"/>
    <w:rsid w:val="00263BBD"/>
    <w:rsid w:val="00281ED5"/>
    <w:rsid w:val="002862F6"/>
    <w:rsid w:val="002C652E"/>
    <w:rsid w:val="002E68BF"/>
    <w:rsid w:val="002F28C5"/>
    <w:rsid w:val="002F6657"/>
    <w:rsid w:val="00336B1A"/>
    <w:rsid w:val="00370782"/>
    <w:rsid w:val="003715F4"/>
    <w:rsid w:val="00384CC8"/>
    <w:rsid w:val="003A1E52"/>
    <w:rsid w:val="003B1684"/>
    <w:rsid w:val="003B39FE"/>
    <w:rsid w:val="003B490F"/>
    <w:rsid w:val="003C1E2F"/>
    <w:rsid w:val="0042357C"/>
    <w:rsid w:val="0043543B"/>
    <w:rsid w:val="00444065"/>
    <w:rsid w:val="00461163"/>
    <w:rsid w:val="00463711"/>
    <w:rsid w:val="00464E59"/>
    <w:rsid w:val="00485F2D"/>
    <w:rsid w:val="00497596"/>
    <w:rsid w:val="004C6B1E"/>
    <w:rsid w:val="004C7900"/>
    <w:rsid w:val="004E6851"/>
    <w:rsid w:val="004F0244"/>
    <w:rsid w:val="004F0BD0"/>
    <w:rsid w:val="004F7A31"/>
    <w:rsid w:val="00513233"/>
    <w:rsid w:val="00523783"/>
    <w:rsid w:val="00525CC1"/>
    <w:rsid w:val="00535D7F"/>
    <w:rsid w:val="0054025A"/>
    <w:rsid w:val="00565C90"/>
    <w:rsid w:val="0057378D"/>
    <w:rsid w:val="00576663"/>
    <w:rsid w:val="00581761"/>
    <w:rsid w:val="005D6BD8"/>
    <w:rsid w:val="005E7D5F"/>
    <w:rsid w:val="005F1528"/>
    <w:rsid w:val="005F21CF"/>
    <w:rsid w:val="00631504"/>
    <w:rsid w:val="006619E1"/>
    <w:rsid w:val="00674655"/>
    <w:rsid w:val="006942A8"/>
    <w:rsid w:val="0069461E"/>
    <w:rsid w:val="006A1C2A"/>
    <w:rsid w:val="006A23A4"/>
    <w:rsid w:val="006B28E7"/>
    <w:rsid w:val="006E53A8"/>
    <w:rsid w:val="006E6BE8"/>
    <w:rsid w:val="006F4429"/>
    <w:rsid w:val="0071488B"/>
    <w:rsid w:val="0072212E"/>
    <w:rsid w:val="00724198"/>
    <w:rsid w:val="00751CBF"/>
    <w:rsid w:val="00757F56"/>
    <w:rsid w:val="007607A9"/>
    <w:rsid w:val="00766808"/>
    <w:rsid w:val="007E26C5"/>
    <w:rsid w:val="007F02D9"/>
    <w:rsid w:val="00806E66"/>
    <w:rsid w:val="00817DD7"/>
    <w:rsid w:val="008345D4"/>
    <w:rsid w:val="00850175"/>
    <w:rsid w:val="00872787"/>
    <w:rsid w:val="008B0A26"/>
    <w:rsid w:val="008C0FFE"/>
    <w:rsid w:val="008D33B8"/>
    <w:rsid w:val="00930CCF"/>
    <w:rsid w:val="009403D8"/>
    <w:rsid w:val="0094368A"/>
    <w:rsid w:val="009A2378"/>
    <w:rsid w:val="009F6AA9"/>
    <w:rsid w:val="00A3342D"/>
    <w:rsid w:val="00A45D75"/>
    <w:rsid w:val="00A51AB9"/>
    <w:rsid w:val="00A54CA5"/>
    <w:rsid w:val="00A65B1F"/>
    <w:rsid w:val="00A66A87"/>
    <w:rsid w:val="00A711DE"/>
    <w:rsid w:val="00A8667C"/>
    <w:rsid w:val="00A91B87"/>
    <w:rsid w:val="00AB6562"/>
    <w:rsid w:val="00AE30A9"/>
    <w:rsid w:val="00B160AC"/>
    <w:rsid w:val="00B23368"/>
    <w:rsid w:val="00B24DB7"/>
    <w:rsid w:val="00B27574"/>
    <w:rsid w:val="00B31ECF"/>
    <w:rsid w:val="00B6562B"/>
    <w:rsid w:val="00B865CA"/>
    <w:rsid w:val="00BA540B"/>
    <w:rsid w:val="00BB77FE"/>
    <w:rsid w:val="00BC678A"/>
    <w:rsid w:val="00BF0CB8"/>
    <w:rsid w:val="00BF242E"/>
    <w:rsid w:val="00C054BE"/>
    <w:rsid w:val="00C12AAE"/>
    <w:rsid w:val="00C13458"/>
    <w:rsid w:val="00C141A3"/>
    <w:rsid w:val="00C27054"/>
    <w:rsid w:val="00C27362"/>
    <w:rsid w:val="00C36609"/>
    <w:rsid w:val="00C36E37"/>
    <w:rsid w:val="00C46120"/>
    <w:rsid w:val="00C477BF"/>
    <w:rsid w:val="00C639D0"/>
    <w:rsid w:val="00C7052F"/>
    <w:rsid w:val="00C93565"/>
    <w:rsid w:val="00C96BF8"/>
    <w:rsid w:val="00C978C5"/>
    <w:rsid w:val="00CA2107"/>
    <w:rsid w:val="00D00E94"/>
    <w:rsid w:val="00D0147D"/>
    <w:rsid w:val="00D303D7"/>
    <w:rsid w:val="00D542B2"/>
    <w:rsid w:val="00D71465"/>
    <w:rsid w:val="00D83CA9"/>
    <w:rsid w:val="00D964B6"/>
    <w:rsid w:val="00DD3691"/>
    <w:rsid w:val="00DE126F"/>
    <w:rsid w:val="00DE2059"/>
    <w:rsid w:val="00E05B6B"/>
    <w:rsid w:val="00E23DFE"/>
    <w:rsid w:val="00E25814"/>
    <w:rsid w:val="00E37218"/>
    <w:rsid w:val="00E46EC7"/>
    <w:rsid w:val="00E57860"/>
    <w:rsid w:val="00E9078E"/>
    <w:rsid w:val="00E961A7"/>
    <w:rsid w:val="00EB737B"/>
    <w:rsid w:val="00EC12D4"/>
    <w:rsid w:val="00ED2820"/>
    <w:rsid w:val="00EE67EA"/>
    <w:rsid w:val="00F02C57"/>
    <w:rsid w:val="00F041EE"/>
    <w:rsid w:val="00F12676"/>
    <w:rsid w:val="00F355BC"/>
    <w:rsid w:val="00F4262A"/>
    <w:rsid w:val="00F5693E"/>
    <w:rsid w:val="00F60ACC"/>
    <w:rsid w:val="00F77CCE"/>
    <w:rsid w:val="00F87B54"/>
    <w:rsid w:val="00FA03CA"/>
    <w:rsid w:val="00FD5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0BA7F"/>
  <w15:docId w15:val="{2258224B-2BA3-4ED0-AC37-331472724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90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ListParagraph">
    <w:name w:val="List Paragraph"/>
    <w:basedOn w:val="Normal"/>
    <w:uiPriority w:val="34"/>
    <w:qFormat/>
    <w:rsid w:val="00565C90"/>
    <w:pPr>
      <w:ind w:left="720"/>
      <w:contextualSpacing/>
    </w:pPr>
  </w:style>
  <w:style w:type="paragraph" w:styleId="NormalWeb">
    <w:name w:val="Normal (Web)"/>
    <w:basedOn w:val="Normal"/>
    <w:uiPriority w:val="99"/>
    <w:semiHidden/>
    <w:unhideWhenUsed/>
    <w:rsid w:val="00C2705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5.xml"/><Relationship Id="rId18" Type="http://schemas.openxmlformats.org/officeDocument/2006/relationships/chart" Target="charts/chart8.xml"/><Relationship Id="rId3" Type="http://schemas.openxmlformats.org/officeDocument/2006/relationships/settings" Target="settings.xml"/><Relationship Id="rId21" Type="http://schemas.openxmlformats.org/officeDocument/2006/relationships/chart" Target="charts/chart11.xml"/><Relationship Id="rId7" Type="http://schemas.openxmlformats.org/officeDocument/2006/relationships/chart" Target="charts/chart1.xml"/><Relationship Id="rId12" Type="http://schemas.openxmlformats.org/officeDocument/2006/relationships/chart" Target="charts/chart4.xml"/><Relationship Id="rId17" Type="http://schemas.openxmlformats.org/officeDocument/2006/relationships/chart" Target="charts/chart7.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chart" Target="charts/chart10.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hyperlink" Target="https://docs.google.com/document/d/1csULiupvcyK_g-LN2I04t6Ai2jD_8t08/edit?usp=drive_link&amp;ouid=103573057252138253530&amp;rtpof=true&amp;sd=true" TargetMode="External"/><Relationship Id="rId15" Type="http://schemas.openxmlformats.org/officeDocument/2006/relationships/image" Target="media/image4.png"/><Relationship Id="rId23"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chart" Target="charts/chart9.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6.xml"/><Relationship Id="rId22" Type="http://schemas.openxmlformats.org/officeDocument/2006/relationships/chart" Target="charts/chart1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ce42c41cec9a3d80/Desktop/Spredsheet%20project/Template%20(IT%20Tickets)%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ce42c41cec9a3d80/Desktop/Spredsheet%20project/Template%20(IT%20Tickets)%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ce42c41cec9a3d80/Desktop/Spredsheet%20project/Template%20(IT%20Tickets)%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ce42c41cec9a3d80/Desktop/Spredsheet%20project/Template%20(IT%20Tickets)%2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ce42c41cec9a3d80/Desktop/Spredsheet%20project/Template%20(IT%20Tickets)%20(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ce42c41cec9a3d80/Desktop/Spredsheet%20project/Template%20(IT%20Tickets)%20(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ce42c41cec9a3d80/Desktop/Spredsheet%20project/Template%20(IT%20Tickets)%20(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ce42c41cec9a3d80/Desktop/Spredsheet%20project/Template%20(IT%20Tickets)%20(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ce42c41cec9a3d80/Desktop/Spredsheet%20project/Template%20(IT%20Tickets)%20(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ce42c41cec9a3d80/Desktop/Spredsheet%20project/Template%20(IT%20Tickets)%20(1).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CE42C41CEC9A3D80/Desktop/Spredsheet%20project/Template%20(IT%20Tickets)%20(1).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ce42c41cec9a3d80/Desktop/Spredsheet%20project/Template%20(IT%20Tickets)%20(1).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 (1).xlsx]Q-3 I Objective!PivotTable1</c:name>
    <c:fmtId val="-1"/>
  </c:pivotSource>
  <c:chart>
    <c:autoTitleDeleted val="0"/>
    <c:pivotFmts>
      <c:pivotFmt>
        <c:idx val="0"/>
        <c:spPr>
          <a:solidFill>
            <a:schemeClr val="accent1"/>
          </a:soli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'Q-3 I Objective'!$B$10</c:f>
              <c:strCache>
                <c:ptCount val="1"/>
                <c:pt idx="0">
                  <c:v>Count of ID Ticket</c:v>
                </c:pt>
              </c:strCache>
            </c:strRef>
          </c:tx>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'Q-3 I Objective'!$A$11:$A$16</c:f>
              <c:strCache>
                <c:ptCount val="5"/>
                <c:pt idx="0">
                  <c:v>2016</c:v>
                </c:pt>
                <c:pt idx="1">
                  <c:v>2017</c:v>
                </c:pt>
                <c:pt idx="2">
                  <c:v>2018</c:v>
                </c:pt>
                <c:pt idx="3">
                  <c:v>2019</c:v>
                </c:pt>
                <c:pt idx="4">
                  <c:v>2020</c:v>
                </c:pt>
              </c:strCache>
            </c:strRef>
          </c:cat>
          <c:val>
            <c:numRef>
              <c:f>'Q-3 I Objective'!$B$11:$B$16</c:f>
              <c:numCache>
                <c:formatCode>General</c:formatCode>
                <c:ptCount val="5"/>
                <c:pt idx="0">
                  <c:v>13051</c:v>
                </c:pt>
                <c:pt idx="1">
                  <c:v>14915</c:v>
                </c:pt>
                <c:pt idx="2">
                  <c:v>18954</c:v>
                </c:pt>
                <c:pt idx="3">
                  <c:v>21490</c:v>
                </c:pt>
                <c:pt idx="4">
                  <c:v>29088</c:v>
                </c:pt>
              </c:numCache>
            </c:numRef>
          </c:val>
          <c:extLst>
            <c:ext xmlns:c16="http://schemas.microsoft.com/office/drawing/2014/chart" uri="{C3380CC4-5D6E-409C-BE32-E72D297353CC}">
              <c16:uniqueId val="{00000000-098A-4FDC-85CE-6E5ED1D1F667}"/>
            </c:ext>
          </c:extLst>
        </c:ser>
        <c:dLbls>
          <c:showLegendKey val="0"/>
          <c:showVal val="0"/>
          <c:showCatName val="0"/>
          <c:showSerName val="0"/>
          <c:showPercent val="0"/>
          <c:showBubbleSize val="0"/>
        </c:dLbls>
        <c:gapWidth val="219"/>
        <c:overlap val="100"/>
        <c:axId val="209015679"/>
        <c:axId val="209015199"/>
      </c:barChart>
      <c:lineChart>
        <c:grouping val="stacked"/>
        <c:varyColors val="0"/>
        <c:ser>
          <c:idx val="1"/>
          <c:order val="1"/>
          <c:tx>
            <c:strRef>
              <c:f>'Q-3 I Objective'!$C$10</c:f>
              <c:strCache>
                <c:ptCount val="1"/>
                <c:pt idx="0">
                  <c:v>Average of Resolution Time (Days)</c:v>
                </c:pt>
              </c:strCache>
            </c:strRef>
          </c:tx>
          <c:spPr>
            <a:ln w="34925" cap="rnd">
              <a:solidFill>
                <a:schemeClr val="accent2"/>
              </a:solidFill>
              <a:round/>
            </a:ln>
            <a:effectLst>
              <a:outerShdw blurRad="40000" dist="23000" dir="5400000" rotWithShape="0">
                <a:srgbClr val="000000">
                  <a:alpha val="35000"/>
                </a:srgbClr>
              </a:outerShdw>
            </a:effectLst>
          </c:spPr>
          <c:marker>
            <c:symbol val="none"/>
          </c:marker>
          <c:cat>
            <c:strRef>
              <c:f>'Q-3 I Objective'!$A$11:$A$16</c:f>
              <c:strCache>
                <c:ptCount val="5"/>
                <c:pt idx="0">
                  <c:v>2016</c:v>
                </c:pt>
                <c:pt idx="1">
                  <c:v>2017</c:v>
                </c:pt>
                <c:pt idx="2">
                  <c:v>2018</c:v>
                </c:pt>
                <c:pt idx="3">
                  <c:v>2019</c:v>
                </c:pt>
                <c:pt idx="4">
                  <c:v>2020</c:v>
                </c:pt>
              </c:strCache>
            </c:strRef>
          </c:cat>
          <c:val>
            <c:numRef>
              <c:f>'Q-3 I Objective'!$C$11:$C$16</c:f>
              <c:numCache>
                <c:formatCode>General</c:formatCode>
                <c:ptCount val="5"/>
                <c:pt idx="0">
                  <c:v>4.5517584859397751</c:v>
                </c:pt>
                <c:pt idx="1">
                  <c:v>4.5300703989272542</c:v>
                </c:pt>
                <c:pt idx="2">
                  <c:v>4.5586683549646514</c:v>
                </c:pt>
                <c:pt idx="3">
                  <c:v>4.5208003722661703</c:v>
                </c:pt>
                <c:pt idx="4">
                  <c:v>4.5859117161716174</c:v>
                </c:pt>
              </c:numCache>
            </c:numRef>
          </c:val>
          <c:smooth val="0"/>
          <c:extLst>
            <c:ext xmlns:c16="http://schemas.microsoft.com/office/drawing/2014/chart" uri="{C3380CC4-5D6E-409C-BE32-E72D297353CC}">
              <c16:uniqueId val="{00000001-098A-4FDC-85CE-6E5ED1D1F667}"/>
            </c:ext>
          </c:extLst>
        </c:ser>
        <c:dLbls>
          <c:showLegendKey val="0"/>
          <c:showVal val="0"/>
          <c:showCatName val="0"/>
          <c:showSerName val="0"/>
          <c:showPercent val="0"/>
          <c:showBubbleSize val="0"/>
        </c:dLbls>
        <c:marker val="1"/>
        <c:smooth val="0"/>
        <c:axId val="108255263"/>
        <c:axId val="108250463"/>
      </c:lineChart>
      <c:catAx>
        <c:axId val="108255263"/>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8250463"/>
        <c:crosses val="autoZero"/>
        <c:auto val="1"/>
        <c:lblAlgn val="ctr"/>
        <c:lblOffset val="100"/>
        <c:noMultiLvlLbl val="0"/>
      </c:catAx>
      <c:valAx>
        <c:axId val="10825046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8255263"/>
        <c:crosses val="autoZero"/>
        <c:crossBetween val="between"/>
      </c:valAx>
      <c:valAx>
        <c:axId val="209015199"/>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9015679"/>
        <c:crosses val="max"/>
        <c:crossBetween val="between"/>
      </c:valAx>
      <c:catAx>
        <c:axId val="209015679"/>
        <c:scaling>
          <c:orientation val="minMax"/>
        </c:scaling>
        <c:delete val="1"/>
        <c:axPos val="b"/>
        <c:numFmt formatCode="General" sourceLinked="1"/>
        <c:majorTickMark val="none"/>
        <c:minorTickMark val="none"/>
        <c:tickLblPos val="nextTo"/>
        <c:crossAx val="209015199"/>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 (1).xlsx]Q-4 I Objective!PivotTable2</c:name>
    <c:fmtId val="-1"/>
  </c:pivotSource>
  <c:chart>
    <c:autoTitleDeleted val="1"/>
    <c:pivotFmts>
      <c:pivotFmt>
        <c:idx val="0"/>
        <c:spPr>
          <a:solidFill>
            <a:schemeClr val="accent1"/>
          </a:solidFill>
          <a:ln w="25400">
            <a:solidFill>
              <a:schemeClr val="lt1"/>
            </a:solidFill>
          </a:ln>
          <a:effectLst/>
          <a:scene3d>
            <a:camera prst="orthographicFront">
              <a:rot lat="0" lon="0" rev="0"/>
            </a:camera>
            <a:lightRig rig="threePt" dir="t">
              <a:rot lat="0" lon="0" rev="1200000"/>
            </a:lightRig>
          </a:scene3d>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5400">
            <a:solidFill>
              <a:schemeClr val="lt1"/>
            </a:solidFill>
          </a:ln>
          <a:effectLst/>
          <a:scene3d>
            <a:camera prst="orthographicFront">
              <a:rot lat="0" lon="0" rev="0"/>
            </a:camera>
            <a:lightRig rig="threePt" dir="t">
              <a:rot lat="0" lon="0" rev="1200000"/>
            </a:lightRig>
          </a:scene3d>
          <a:sp3d contourW="25400">
            <a:contourClr>
              <a:schemeClr val="lt1"/>
            </a:contourClr>
          </a:sp3d>
        </c:spPr>
      </c:pivotFmt>
      <c:pivotFmt>
        <c:idx val="2"/>
        <c:spPr>
          <a:solidFill>
            <a:schemeClr val="accent1"/>
          </a:solidFill>
          <a:ln w="25400">
            <a:solidFill>
              <a:schemeClr val="lt1"/>
            </a:solidFill>
          </a:ln>
          <a:effectLst/>
          <a:scene3d>
            <a:camera prst="orthographicFront">
              <a:rot lat="0" lon="0" rev="0"/>
            </a:camera>
            <a:lightRig rig="threePt" dir="t">
              <a:rot lat="0" lon="0" rev="1200000"/>
            </a:lightRig>
          </a:scene3d>
          <a:sp3d contourW="25400">
            <a:contourClr>
              <a:schemeClr val="lt1"/>
            </a:contourClr>
          </a:sp3d>
        </c:spPr>
      </c:pivotFmt>
      <c:pivotFmt>
        <c:idx val="3"/>
        <c:spPr>
          <a:solidFill>
            <a:schemeClr val="accent1"/>
          </a:solidFill>
          <a:ln w="25400">
            <a:solidFill>
              <a:schemeClr val="lt1"/>
            </a:solidFill>
          </a:ln>
          <a:effectLst/>
          <a:scene3d>
            <a:camera prst="orthographicFront">
              <a:rot lat="0" lon="0" rev="0"/>
            </a:camera>
            <a:lightRig rig="threePt" dir="t">
              <a:rot lat="0" lon="0" rev="1200000"/>
            </a:lightRig>
          </a:scene3d>
          <a:sp3d contourW="25400">
            <a:contourClr>
              <a:schemeClr val="lt1"/>
            </a:contourClr>
          </a:sp3d>
        </c:spPr>
      </c:pivotFmt>
      <c:pivotFmt>
        <c:idx val="4"/>
        <c:spPr>
          <a:solidFill>
            <a:schemeClr val="accent1"/>
          </a:solidFill>
          <a:ln w="25400">
            <a:solidFill>
              <a:schemeClr val="lt1"/>
            </a:solidFill>
          </a:ln>
          <a:effectLst/>
          <a:scene3d>
            <a:camera prst="orthographicFront">
              <a:rot lat="0" lon="0" rev="0"/>
            </a:camera>
            <a:lightRig rig="threePt" dir="t">
              <a:rot lat="0" lon="0" rev="1200000"/>
            </a:lightRig>
          </a:scene3d>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25400">
            <a:solidFill>
              <a:schemeClr val="lt1"/>
            </a:solidFill>
          </a:ln>
          <a:effectLst/>
          <a:scene3d>
            <a:camera prst="orthographicFront">
              <a:rot lat="0" lon="0" rev="0"/>
            </a:camera>
            <a:lightRig rig="threePt" dir="t">
              <a:rot lat="0" lon="0" rev="1200000"/>
            </a:lightRig>
          </a:scene3d>
          <a:sp3d contourW="25400">
            <a:contourClr>
              <a:schemeClr val="lt1"/>
            </a:contourClr>
          </a:sp3d>
        </c:spPr>
      </c:pivotFmt>
      <c:pivotFmt>
        <c:idx val="6"/>
        <c:spPr>
          <a:solidFill>
            <a:schemeClr val="accent1"/>
          </a:solidFill>
          <a:ln w="25400">
            <a:solidFill>
              <a:schemeClr val="lt1"/>
            </a:solidFill>
          </a:ln>
          <a:effectLst/>
          <a:scene3d>
            <a:camera prst="orthographicFront">
              <a:rot lat="0" lon="0" rev="0"/>
            </a:camera>
            <a:lightRig rig="threePt" dir="t">
              <a:rot lat="0" lon="0" rev="1200000"/>
            </a:lightRig>
          </a:scene3d>
          <a:sp3d contourW="25400">
            <a:contourClr>
              <a:schemeClr val="lt1"/>
            </a:contourClr>
          </a:sp3d>
        </c:spPr>
      </c:pivotFmt>
      <c:pivotFmt>
        <c:idx val="7"/>
        <c:spPr>
          <a:solidFill>
            <a:schemeClr val="accent1"/>
          </a:solidFill>
          <a:ln w="25400">
            <a:solidFill>
              <a:schemeClr val="lt1"/>
            </a:solidFill>
          </a:ln>
          <a:effectLst/>
          <a:scene3d>
            <a:camera prst="orthographicFront">
              <a:rot lat="0" lon="0" rev="0"/>
            </a:camera>
            <a:lightRig rig="threePt" dir="t">
              <a:rot lat="0" lon="0" rev="1200000"/>
            </a:lightRig>
          </a:scene3d>
          <a:sp3d contourW="25400">
            <a:contourClr>
              <a:schemeClr val="lt1"/>
            </a:contourClr>
          </a:sp3d>
        </c:spPr>
      </c:pivotFmt>
      <c:pivotFmt>
        <c:idx val="8"/>
        <c:spPr>
          <a:solidFill>
            <a:schemeClr val="accent1"/>
          </a:solidFill>
          <a:ln w="25400">
            <a:solidFill>
              <a:schemeClr val="lt1"/>
            </a:solidFill>
          </a:ln>
          <a:effectLst/>
          <a:scene3d>
            <a:camera prst="orthographicFront">
              <a:rot lat="0" lon="0" rev="0"/>
            </a:camera>
            <a:lightRig rig="threePt" dir="t">
              <a:rot lat="0" lon="0" rev="1200000"/>
            </a:lightRig>
          </a:scene3d>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w="25400">
            <a:solidFill>
              <a:schemeClr val="lt1"/>
            </a:solidFill>
          </a:ln>
          <a:effectLst/>
          <a:scene3d>
            <a:camera prst="orthographicFront">
              <a:rot lat="0" lon="0" rev="0"/>
            </a:camera>
            <a:lightRig rig="threePt" dir="t">
              <a:rot lat="0" lon="0" rev="1200000"/>
            </a:lightRig>
          </a:scene3d>
          <a:sp3d contourW="25400">
            <a:contourClr>
              <a:schemeClr val="lt1"/>
            </a:contourClr>
          </a:sp3d>
        </c:spPr>
      </c:pivotFmt>
      <c:pivotFmt>
        <c:idx val="10"/>
        <c:spPr>
          <a:solidFill>
            <a:schemeClr val="accent1"/>
          </a:solidFill>
          <a:ln w="25400">
            <a:solidFill>
              <a:schemeClr val="lt1"/>
            </a:solidFill>
          </a:ln>
          <a:effectLst/>
          <a:scene3d>
            <a:camera prst="orthographicFront">
              <a:rot lat="0" lon="0" rev="0"/>
            </a:camera>
            <a:lightRig rig="threePt" dir="t">
              <a:rot lat="0" lon="0" rev="1200000"/>
            </a:lightRig>
          </a:scene3d>
          <a:sp3d contourW="25400">
            <a:contourClr>
              <a:schemeClr val="lt1"/>
            </a:contourClr>
          </a:sp3d>
        </c:spPr>
      </c:pivotFmt>
      <c:pivotFmt>
        <c:idx val="11"/>
        <c:spPr>
          <a:solidFill>
            <a:schemeClr val="accent1"/>
          </a:solidFill>
          <a:ln w="25400">
            <a:solidFill>
              <a:schemeClr val="lt1"/>
            </a:solidFill>
          </a:ln>
          <a:effectLst/>
          <a:scene3d>
            <a:camera prst="orthographicFront">
              <a:rot lat="0" lon="0" rev="0"/>
            </a:camera>
            <a:lightRig rig="threePt" dir="t">
              <a:rot lat="0" lon="0" rev="1200000"/>
            </a:lightRig>
          </a:scene3d>
          <a:sp3d contourW="25400">
            <a:contourClr>
              <a:schemeClr val="lt1"/>
            </a:contourClr>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'Q-4 I Objective'!$B$10</c:f>
              <c:strCache>
                <c:ptCount val="1"/>
                <c:pt idx="0">
                  <c:v>Total</c:v>
                </c:pt>
              </c:strCache>
            </c:strRef>
          </c:tx>
          <c:dPt>
            <c:idx val="0"/>
            <c:bubble3D val="0"/>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E3E0-4821-BD78-500E87F867D4}"/>
              </c:ext>
            </c:extLst>
          </c:dPt>
          <c:dPt>
            <c:idx val="1"/>
            <c:bubble3D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E3E0-4821-BD78-500E87F867D4}"/>
              </c:ext>
            </c:extLst>
          </c:dPt>
          <c:dPt>
            <c:idx val="2"/>
            <c:bubble3D val="0"/>
            <c:spPr>
              <a:gradFill rotWithShape="1">
                <a:gsLst>
                  <a:gs pos="0">
                    <a:schemeClr val="accent3">
                      <a:tint val="100000"/>
                      <a:shade val="100000"/>
                      <a:satMod val="130000"/>
                    </a:schemeClr>
                  </a:gs>
                  <a:gs pos="100000">
                    <a:schemeClr val="accent3">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E3E0-4821-BD78-500E87F867D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'Q-4 I Objective'!$A$11:$A$14</c:f>
              <c:strCache>
                <c:ptCount val="3"/>
                <c:pt idx="0">
                  <c:v>Login Access</c:v>
                </c:pt>
                <c:pt idx="1">
                  <c:v>Software</c:v>
                </c:pt>
                <c:pt idx="2">
                  <c:v>System</c:v>
                </c:pt>
              </c:strCache>
            </c:strRef>
          </c:cat>
          <c:val>
            <c:numRef>
              <c:f>'Q-4 I Objective'!$B$11:$B$14</c:f>
              <c:numCache>
                <c:formatCode>General</c:formatCode>
                <c:ptCount val="3"/>
                <c:pt idx="0">
                  <c:v>29193</c:v>
                </c:pt>
                <c:pt idx="1">
                  <c:v>19570</c:v>
                </c:pt>
                <c:pt idx="2">
                  <c:v>39002</c:v>
                </c:pt>
              </c:numCache>
            </c:numRef>
          </c:val>
          <c:extLst>
            <c:ext xmlns:c16="http://schemas.microsoft.com/office/drawing/2014/chart" uri="{C3380CC4-5D6E-409C-BE32-E72D297353CC}">
              <c16:uniqueId val="{00000006-E3E0-4821-BD78-500E87F867D4}"/>
            </c:ext>
          </c:extLst>
        </c:ser>
        <c:dLbls>
          <c:dLblPos val="bestFit"/>
          <c:showLegendKey val="0"/>
          <c:showVal val="1"/>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 (1).xlsx]Q-5 I Objective!PivotTable3</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solidFill>
                  <a:schemeClr val="bg2">
                    <a:lumMod val="95000"/>
                  </a:schemeClr>
                </a:solidFill>
              </a:rPr>
              <a:t>Ticket Handled by the Agents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'Q-5 I Objective'!$B$10</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cat>
            <c:strRef>
              <c:f>'Q-5 I Objective'!$A$11:$A$61</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 </c:v>
                </c:pt>
                <c:pt idx="45">
                  <c:v>Segura Garcia</c:v>
                </c:pt>
                <c:pt idx="46">
                  <c:v>Silvia Morales</c:v>
                </c:pt>
                <c:pt idx="47">
                  <c:v>Velasquez Jose</c:v>
                </c:pt>
                <c:pt idx="48">
                  <c:v>Willyberto Gonzales</c:v>
                </c:pt>
                <c:pt idx="49">
                  <c:v>Yomaira Agudelo</c:v>
                </c:pt>
              </c:strCache>
            </c:strRef>
          </c:cat>
          <c:val>
            <c:numRef>
              <c:f>'Q-5 I Objective'!$B$11:$B$61</c:f>
              <c:numCache>
                <c:formatCode>General</c:formatCode>
                <c:ptCount val="50"/>
                <c:pt idx="0">
                  <c:v>1949</c:v>
                </c:pt>
                <c:pt idx="1">
                  <c:v>1974</c:v>
                </c:pt>
                <c:pt idx="2">
                  <c:v>1889</c:v>
                </c:pt>
                <c:pt idx="3">
                  <c:v>1966</c:v>
                </c:pt>
                <c:pt idx="4">
                  <c:v>1984</c:v>
                </c:pt>
                <c:pt idx="5">
                  <c:v>1920</c:v>
                </c:pt>
                <c:pt idx="6">
                  <c:v>1890</c:v>
                </c:pt>
                <c:pt idx="7">
                  <c:v>2027</c:v>
                </c:pt>
                <c:pt idx="8">
                  <c:v>2003</c:v>
                </c:pt>
                <c:pt idx="9">
                  <c:v>1988</c:v>
                </c:pt>
                <c:pt idx="10">
                  <c:v>1945</c:v>
                </c:pt>
                <c:pt idx="11">
                  <c:v>1927</c:v>
                </c:pt>
                <c:pt idx="12">
                  <c:v>1920</c:v>
                </c:pt>
                <c:pt idx="13">
                  <c:v>2021</c:v>
                </c:pt>
                <c:pt idx="14">
                  <c:v>1938</c:v>
                </c:pt>
                <c:pt idx="15">
                  <c:v>1935</c:v>
                </c:pt>
                <c:pt idx="16">
                  <c:v>1942</c:v>
                </c:pt>
                <c:pt idx="17">
                  <c:v>1943</c:v>
                </c:pt>
                <c:pt idx="18">
                  <c:v>1963</c:v>
                </c:pt>
                <c:pt idx="19">
                  <c:v>1991</c:v>
                </c:pt>
                <c:pt idx="20">
                  <c:v>1856</c:v>
                </c:pt>
                <c:pt idx="21">
                  <c:v>1915</c:v>
                </c:pt>
                <c:pt idx="22">
                  <c:v>1987</c:v>
                </c:pt>
                <c:pt idx="23">
                  <c:v>1958</c:v>
                </c:pt>
                <c:pt idx="24">
                  <c:v>1968</c:v>
                </c:pt>
                <c:pt idx="25">
                  <c:v>1897</c:v>
                </c:pt>
                <c:pt idx="26">
                  <c:v>2026</c:v>
                </c:pt>
                <c:pt idx="27">
                  <c:v>1931</c:v>
                </c:pt>
                <c:pt idx="28">
                  <c:v>1968</c:v>
                </c:pt>
                <c:pt idx="29">
                  <c:v>1961</c:v>
                </c:pt>
                <c:pt idx="30">
                  <c:v>1956</c:v>
                </c:pt>
                <c:pt idx="31">
                  <c:v>1966</c:v>
                </c:pt>
                <c:pt idx="32">
                  <c:v>1929</c:v>
                </c:pt>
                <c:pt idx="33">
                  <c:v>1913</c:v>
                </c:pt>
                <c:pt idx="34">
                  <c:v>1960</c:v>
                </c:pt>
                <c:pt idx="35">
                  <c:v>1969</c:v>
                </c:pt>
                <c:pt idx="36">
                  <c:v>2007</c:v>
                </c:pt>
                <c:pt idx="37">
                  <c:v>1892</c:v>
                </c:pt>
                <c:pt idx="38">
                  <c:v>1946</c:v>
                </c:pt>
                <c:pt idx="39">
                  <c:v>1926</c:v>
                </c:pt>
                <c:pt idx="40">
                  <c:v>1963</c:v>
                </c:pt>
                <c:pt idx="41">
                  <c:v>1949</c:v>
                </c:pt>
                <c:pt idx="42">
                  <c:v>1897</c:v>
                </c:pt>
                <c:pt idx="43">
                  <c:v>1950</c:v>
                </c:pt>
                <c:pt idx="44">
                  <c:v>1906</c:v>
                </c:pt>
                <c:pt idx="45">
                  <c:v>1931</c:v>
                </c:pt>
                <c:pt idx="46">
                  <c:v>1974</c:v>
                </c:pt>
                <c:pt idx="47">
                  <c:v>1949</c:v>
                </c:pt>
                <c:pt idx="48">
                  <c:v>2000</c:v>
                </c:pt>
                <c:pt idx="49">
                  <c:v>1933</c:v>
                </c:pt>
              </c:numCache>
            </c:numRef>
          </c:val>
          <c:extLst>
            <c:ext xmlns:c16="http://schemas.microsoft.com/office/drawing/2014/chart" uri="{C3380CC4-5D6E-409C-BE32-E72D297353CC}">
              <c16:uniqueId val="{00000000-C0BA-4921-ADF3-4BBC2346D8A3}"/>
            </c:ext>
          </c:extLst>
        </c:ser>
        <c:dLbls>
          <c:showLegendKey val="0"/>
          <c:showVal val="0"/>
          <c:showCatName val="0"/>
          <c:showSerName val="0"/>
          <c:showPercent val="0"/>
          <c:showBubbleSize val="0"/>
        </c:dLbls>
        <c:gapWidth val="150"/>
        <c:shape val="box"/>
        <c:axId val="113746479"/>
        <c:axId val="113749839"/>
        <c:axId val="0"/>
      </c:bar3DChart>
      <c:catAx>
        <c:axId val="11374647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3749839"/>
        <c:crosses val="autoZero"/>
        <c:auto val="1"/>
        <c:lblAlgn val="ctr"/>
        <c:lblOffset val="100"/>
        <c:noMultiLvlLbl val="0"/>
      </c:catAx>
      <c:valAx>
        <c:axId val="113749839"/>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37464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 (1).xlsx]Q-8 I Objective!PivotTable4</c:name>
    <c:fmtId val="-1"/>
  </c:pivotSource>
  <c:chart>
    <c:autoTitleDeleted val="1"/>
    <c:pivotFmts>
      <c:pivotFmt>
        <c:idx val="0"/>
        <c:spPr>
          <a:solidFill>
            <a:schemeClr val="accent1"/>
          </a:solidFill>
          <a:ln w="25400">
            <a:solidFill>
              <a:schemeClr val="lt1"/>
            </a:solidFill>
          </a:ln>
          <a:effectLst/>
          <a:scene3d>
            <a:camera prst="orthographicFront">
              <a:rot lat="0" lon="0" rev="0"/>
            </a:camera>
            <a:lightRig rig="threePt" dir="t">
              <a:rot lat="0" lon="0" rev="1200000"/>
            </a:lightRig>
          </a:scene3d>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5400">
            <a:solidFill>
              <a:schemeClr val="lt1"/>
            </a:solidFill>
          </a:ln>
          <a:effectLst/>
          <a:scene3d>
            <a:camera prst="orthographicFront">
              <a:rot lat="0" lon="0" rev="0"/>
            </a:camera>
            <a:lightRig rig="threePt" dir="t">
              <a:rot lat="0" lon="0" rev="1200000"/>
            </a:lightRig>
          </a:scene3d>
          <a:sp3d contourW="25400">
            <a:contourClr>
              <a:schemeClr val="lt1"/>
            </a:contourClr>
          </a:sp3d>
        </c:spPr>
      </c:pivotFmt>
      <c:pivotFmt>
        <c:idx val="2"/>
        <c:spPr>
          <a:solidFill>
            <a:schemeClr val="accent1"/>
          </a:solidFill>
          <a:ln w="25400">
            <a:solidFill>
              <a:schemeClr val="lt1"/>
            </a:solidFill>
          </a:ln>
          <a:effectLst/>
          <a:scene3d>
            <a:camera prst="orthographicFront">
              <a:rot lat="0" lon="0" rev="0"/>
            </a:camera>
            <a:lightRig rig="threePt" dir="t">
              <a:rot lat="0" lon="0" rev="1200000"/>
            </a:lightRig>
          </a:scene3d>
          <a:sp3d contourW="25400">
            <a:contourClr>
              <a:schemeClr val="lt1"/>
            </a:contourClr>
          </a:sp3d>
        </c:spPr>
      </c:pivotFmt>
      <c:pivotFmt>
        <c:idx val="3"/>
        <c:spPr>
          <a:solidFill>
            <a:schemeClr val="accent1"/>
          </a:solidFill>
          <a:ln w="25400">
            <a:solidFill>
              <a:schemeClr val="lt1"/>
            </a:solidFill>
          </a:ln>
          <a:effectLst/>
          <a:scene3d>
            <a:camera prst="orthographicFront">
              <a:rot lat="0" lon="0" rev="0"/>
            </a:camera>
            <a:lightRig rig="threePt" dir="t">
              <a:rot lat="0" lon="0" rev="1200000"/>
            </a:lightRig>
          </a:scene3d>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25400">
            <a:solidFill>
              <a:schemeClr val="lt1"/>
            </a:solidFill>
          </a:ln>
          <a:effectLst/>
          <a:scene3d>
            <a:camera prst="orthographicFront">
              <a:rot lat="0" lon="0" rev="0"/>
            </a:camera>
            <a:lightRig rig="threePt" dir="t">
              <a:rot lat="0" lon="0" rev="1200000"/>
            </a:lightRig>
          </a:scene3d>
          <a:sp3d contourW="25400">
            <a:contourClr>
              <a:schemeClr val="lt1"/>
            </a:contourClr>
          </a:sp3d>
        </c:spPr>
      </c:pivotFmt>
      <c:pivotFmt>
        <c:idx val="5"/>
        <c:spPr>
          <a:solidFill>
            <a:schemeClr val="accent1"/>
          </a:solidFill>
          <a:ln w="25400">
            <a:solidFill>
              <a:schemeClr val="lt1"/>
            </a:solidFill>
          </a:ln>
          <a:effectLst/>
          <a:scene3d>
            <a:camera prst="orthographicFront">
              <a:rot lat="0" lon="0" rev="0"/>
            </a:camera>
            <a:lightRig rig="threePt" dir="t">
              <a:rot lat="0" lon="0" rev="1200000"/>
            </a:lightRig>
          </a:scene3d>
          <a:sp3d contourW="25400">
            <a:contourClr>
              <a:schemeClr val="lt1"/>
            </a:contourClr>
          </a:sp3d>
        </c:spPr>
      </c:pivotFmt>
      <c:pivotFmt>
        <c:idx val="6"/>
        <c:spPr>
          <a:solidFill>
            <a:schemeClr val="accent1"/>
          </a:solidFill>
          <a:ln w="25400">
            <a:solidFill>
              <a:schemeClr val="lt1"/>
            </a:solidFill>
          </a:ln>
          <a:effectLst/>
          <a:scene3d>
            <a:camera prst="orthographicFront">
              <a:rot lat="0" lon="0" rev="0"/>
            </a:camera>
            <a:lightRig rig="threePt" dir="t">
              <a:rot lat="0" lon="0" rev="1200000"/>
            </a:lightRig>
          </a:scene3d>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w="25400">
            <a:solidFill>
              <a:schemeClr val="lt1"/>
            </a:solidFill>
          </a:ln>
          <a:effectLst/>
          <a:scene3d>
            <a:camera prst="orthographicFront">
              <a:rot lat="0" lon="0" rev="0"/>
            </a:camera>
            <a:lightRig rig="threePt" dir="t">
              <a:rot lat="0" lon="0" rev="1200000"/>
            </a:lightRig>
          </a:scene3d>
          <a:sp3d contourW="25400">
            <a:contourClr>
              <a:schemeClr val="lt1"/>
            </a:contourClr>
          </a:sp3d>
        </c:spPr>
      </c:pivotFmt>
      <c:pivotFmt>
        <c:idx val="8"/>
        <c:spPr>
          <a:solidFill>
            <a:schemeClr val="accent1"/>
          </a:solidFill>
          <a:ln w="25400">
            <a:solidFill>
              <a:schemeClr val="lt1"/>
            </a:solidFill>
          </a:ln>
          <a:effectLst/>
          <a:scene3d>
            <a:camera prst="orthographicFront">
              <a:rot lat="0" lon="0" rev="0"/>
            </a:camera>
            <a:lightRig rig="threePt" dir="t">
              <a:rot lat="0" lon="0" rev="1200000"/>
            </a:lightRig>
          </a:scene3d>
          <a:sp3d contourW="25400">
            <a:contourClr>
              <a:schemeClr val="lt1"/>
            </a:contourClr>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'Q-8 I Objective'!$B$10</c:f>
              <c:strCache>
                <c:ptCount val="1"/>
                <c:pt idx="0">
                  <c:v>Total</c:v>
                </c:pt>
              </c:strCache>
            </c:strRef>
          </c:tx>
          <c:dPt>
            <c:idx val="0"/>
            <c:bubble3D val="0"/>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A3E2-4D85-9825-B39D59C1AE5F}"/>
              </c:ext>
            </c:extLst>
          </c:dPt>
          <c:dPt>
            <c:idx val="1"/>
            <c:bubble3D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A3E2-4D85-9825-B39D59C1AE5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'Q-8 I Objective'!$A$11:$A$13</c:f>
              <c:strCache>
                <c:ptCount val="2"/>
                <c:pt idx="0">
                  <c:v>IT Error</c:v>
                </c:pt>
                <c:pt idx="1">
                  <c:v>IT Request</c:v>
                </c:pt>
              </c:strCache>
            </c:strRef>
          </c:cat>
          <c:val>
            <c:numRef>
              <c:f>'Q-8 I Objective'!$B$11:$B$13</c:f>
              <c:numCache>
                <c:formatCode>General</c:formatCode>
                <c:ptCount val="2"/>
                <c:pt idx="0">
                  <c:v>24278</c:v>
                </c:pt>
                <c:pt idx="1">
                  <c:v>73220</c:v>
                </c:pt>
              </c:numCache>
            </c:numRef>
          </c:val>
          <c:extLst>
            <c:ext xmlns:c16="http://schemas.microsoft.com/office/drawing/2014/chart" uri="{C3380CC4-5D6E-409C-BE32-E72D297353CC}">
              <c16:uniqueId val="{00000004-A3E2-4D85-9825-B39D59C1AE5F}"/>
            </c:ext>
          </c:extLst>
        </c:ser>
        <c:dLbls>
          <c:dLblPos val="bestFit"/>
          <c:showLegendKey val="0"/>
          <c:showVal val="1"/>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 (1).xlsx]Q-9 I Objective!PivotTable2</c:name>
    <c:fmtId val="-1"/>
  </c:pivotSource>
  <c:chart>
    <c:autoTitleDeleted val="1"/>
    <c:pivotFmts>
      <c:pivotFmt>
        <c:idx val="0"/>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'Q-9 I Objective'!$B$9</c:f>
              <c:strCache>
                <c:ptCount val="1"/>
                <c:pt idx="0">
                  <c:v>Total</c:v>
                </c:pt>
              </c:strCache>
            </c:strRef>
          </c:tx>
          <c:spPr>
            <a:ln w="22225" cap="rnd">
              <a:solidFill>
                <a:schemeClr val="accent1"/>
              </a:solidFill>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cat>
            <c:multiLvlStrRef>
              <c:f>'Q-9 I Objective'!$A$10:$A$75</c:f>
              <c:multiLvlStrCache>
                <c:ptCount val="60"/>
                <c:lvl>
                  <c:pt idx="0">
                    <c:v>Jan</c:v>
                  </c:pt>
                  <c:pt idx="1">
                    <c:v>Feb</c:v>
                  </c:pt>
                  <c:pt idx="2">
                    <c:v>Mar</c:v>
                  </c:pt>
                  <c:pt idx="3">
                    <c:v>Apr</c:v>
                  </c:pt>
                  <c:pt idx="4">
                    <c:v>May</c:v>
                  </c:pt>
                  <c:pt idx="5">
                    <c:v>Jun</c:v>
                  </c:pt>
                  <c:pt idx="6">
                    <c:v>Jul</c:v>
                  </c:pt>
                  <c:pt idx="7">
                    <c:v>Aug</c:v>
                  </c:pt>
                  <c:pt idx="8">
                    <c:v>Sep</c:v>
                  </c:pt>
                  <c:pt idx="9">
                    <c:v>Oct</c:v>
                  </c:pt>
                  <c:pt idx="10">
                    <c:v>Nov</c:v>
                  </c:pt>
                  <c:pt idx="11">
                    <c:v>Dec</c:v>
                  </c:pt>
                  <c:pt idx="12">
                    <c:v>Jan</c:v>
                  </c:pt>
                  <c:pt idx="13">
                    <c:v>Feb</c:v>
                  </c:pt>
                  <c:pt idx="14">
                    <c:v>Mar</c:v>
                  </c:pt>
                  <c:pt idx="15">
                    <c:v>Apr</c:v>
                  </c:pt>
                  <c:pt idx="16">
                    <c:v>May</c:v>
                  </c:pt>
                  <c:pt idx="17">
                    <c:v>Jun</c:v>
                  </c:pt>
                  <c:pt idx="18">
                    <c:v>Jul</c:v>
                  </c:pt>
                  <c:pt idx="19">
                    <c:v>Aug</c:v>
                  </c:pt>
                  <c:pt idx="20">
                    <c:v>Sep</c:v>
                  </c:pt>
                  <c:pt idx="21">
                    <c:v>Oct</c:v>
                  </c:pt>
                  <c:pt idx="22">
                    <c:v>Nov</c:v>
                  </c:pt>
                  <c:pt idx="23">
                    <c:v>Dec</c:v>
                  </c:pt>
                  <c:pt idx="24">
                    <c:v>Jan</c:v>
                  </c:pt>
                  <c:pt idx="25">
                    <c:v>Feb</c:v>
                  </c:pt>
                  <c:pt idx="26">
                    <c:v>Mar</c:v>
                  </c:pt>
                  <c:pt idx="27">
                    <c:v>Apr</c:v>
                  </c:pt>
                  <c:pt idx="28">
                    <c:v>May</c:v>
                  </c:pt>
                  <c:pt idx="29">
                    <c:v>Jun</c:v>
                  </c:pt>
                  <c:pt idx="30">
                    <c:v>Jul</c:v>
                  </c:pt>
                  <c:pt idx="31">
                    <c:v>Aug</c:v>
                  </c:pt>
                  <c:pt idx="32">
                    <c:v>Sep</c:v>
                  </c:pt>
                  <c:pt idx="33">
                    <c:v>Oct</c:v>
                  </c:pt>
                  <c:pt idx="34">
                    <c:v>Nov</c:v>
                  </c:pt>
                  <c:pt idx="35">
                    <c:v>Dec</c:v>
                  </c:pt>
                  <c:pt idx="36">
                    <c:v>Jan</c:v>
                  </c:pt>
                  <c:pt idx="37">
                    <c:v>Feb</c:v>
                  </c:pt>
                  <c:pt idx="38">
                    <c:v>Mar</c:v>
                  </c:pt>
                  <c:pt idx="39">
                    <c:v>Apr</c:v>
                  </c:pt>
                  <c:pt idx="40">
                    <c:v>May</c:v>
                  </c:pt>
                  <c:pt idx="41">
                    <c:v>Jun</c:v>
                  </c:pt>
                  <c:pt idx="42">
                    <c:v>Jul</c:v>
                  </c:pt>
                  <c:pt idx="43">
                    <c:v>Aug</c:v>
                  </c:pt>
                  <c:pt idx="44">
                    <c:v>Sep</c:v>
                  </c:pt>
                  <c:pt idx="45">
                    <c:v>Oct</c:v>
                  </c:pt>
                  <c:pt idx="46">
                    <c:v>Nov</c:v>
                  </c:pt>
                  <c:pt idx="47">
                    <c:v>Dec</c:v>
                  </c:pt>
                  <c:pt idx="48">
                    <c:v>Jan</c:v>
                  </c:pt>
                  <c:pt idx="49">
                    <c:v>Feb</c:v>
                  </c:pt>
                  <c:pt idx="50">
                    <c:v>Mar</c:v>
                  </c:pt>
                  <c:pt idx="51">
                    <c:v>Apr</c:v>
                  </c:pt>
                  <c:pt idx="52">
                    <c:v>May</c:v>
                  </c:pt>
                  <c:pt idx="53">
                    <c:v>Jun</c:v>
                  </c:pt>
                  <c:pt idx="54">
                    <c:v>Jul</c:v>
                  </c:pt>
                  <c:pt idx="55">
                    <c:v>Aug</c:v>
                  </c:pt>
                  <c:pt idx="56">
                    <c:v>Sep</c:v>
                  </c:pt>
                  <c:pt idx="57">
                    <c:v>Oct</c:v>
                  </c:pt>
                  <c:pt idx="58">
                    <c:v>Nov</c:v>
                  </c:pt>
                  <c:pt idx="59">
                    <c:v>Dec</c:v>
                  </c:pt>
                </c:lvl>
                <c:lvl>
                  <c:pt idx="0">
                    <c:v>2016</c:v>
                  </c:pt>
                  <c:pt idx="12">
                    <c:v>2017</c:v>
                  </c:pt>
                  <c:pt idx="24">
                    <c:v>2018</c:v>
                  </c:pt>
                  <c:pt idx="36">
                    <c:v>2019</c:v>
                  </c:pt>
                  <c:pt idx="48">
                    <c:v>2020</c:v>
                  </c:pt>
                </c:lvl>
              </c:multiLvlStrCache>
            </c:multiLvlStrRef>
          </c:cat>
          <c:val>
            <c:numRef>
              <c:f>'Q-9 I Objective'!$B$10:$B$75</c:f>
              <c:numCache>
                <c:formatCode>General</c:formatCode>
                <c:ptCount val="60"/>
                <c:pt idx="0">
                  <c:v>4.565022421524664</c:v>
                </c:pt>
                <c:pt idx="1">
                  <c:v>4.5965909090909092</c:v>
                </c:pt>
                <c:pt idx="2">
                  <c:v>4.4823529411764707</c:v>
                </c:pt>
                <c:pt idx="3">
                  <c:v>4.5815939278937385</c:v>
                </c:pt>
                <c:pt idx="4">
                  <c:v>4.6836206896551724</c:v>
                </c:pt>
                <c:pt idx="5">
                  <c:v>4.59372026641294</c:v>
                </c:pt>
                <c:pt idx="6">
                  <c:v>4.6857402361489555</c:v>
                </c:pt>
                <c:pt idx="7">
                  <c:v>4.4486238532110089</c:v>
                </c:pt>
                <c:pt idx="8">
                  <c:v>4.4882186616399622</c:v>
                </c:pt>
                <c:pt idx="9">
                  <c:v>4.5110294117647056</c:v>
                </c:pt>
                <c:pt idx="10">
                  <c:v>4.5353728489483744</c:v>
                </c:pt>
                <c:pt idx="11">
                  <c:v>4.4448398576512451</c:v>
                </c:pt>
                <c:pt idx="12">
                  <c:v>4.7795555555555556</c:v>
                </c:pt>
                <c:pt idx="13">
                  <c:v>4.4995655951346656</c:v>
                </c:pt>
                <c:pt idx="14">
                  <c:v>4.4247856586126266</c:v>
                </c:pt>
                <c:pt idx="15">
                  <c:v>4.5068273092369475</c:v>
                </c:pt>
                <c:pt idx="16">
                  <c:v>4.4981412639405205</c:v>
                </c:pt>
                <c:pt idx="17">
                  <c:v>4.502411575562701</c:v>
                </c:pt>
                <c:pt idx="18">
                  <c:v>4.4014598540145986</c:v>
                </c:pt>
                <c:pt idx="19">
                  <c:v>4.725178713264496</c:v>
                </c:pt>
                <c:pt idx="20">
                  <c:v>4.4579591836734691</c:v>
                </c:pt>
                <c:pt idx="21">
                  <c:v>4.5195402298850578</c:v>
                </c:pt>
                <c:pt idx="22">
                  <c:v>4.6484312148028959</c:v>
                </c:pt>
                <c:pt idx="23">
                  <c:v>4.4216388225934766</c:v>
                </c:pt>
                <c:pt idx="24">
                  <c:v>4.4577191621411947</c:v>
                </c:pt>
                <c:pt idx="25">
                  <c:v>4.5494359654943599</c:v>
                </c:pt>
                <c:pt idx="26">
                  <c:v>4.6340136054421768</c:v>
                </c:pt>
                <c:pt idx="27">
                  <c:v>4.6410571604179474</c:v>
                </c:pt>
                <c:pt idx="28">
                  <c:v>4.6291591046581972</c:v>
                </c:pt>
                <c:pt idx="29">
                  <c:v>4.6823671497584538</c:v>
                </c:pt>
                <c:pt idx="30">
                  <c:v>4.5370370370370372</c:v>
                </c:pt>
                <c:pt idx="31">
                  <c:v>4.3702816057519476</c:v>
                </c:pt>
                <c:pt idx="32">
                  <c:v>4.5927960927960925</c:v>
                </c:pt>
                <c:pt idx="33">
                  <c:v>4.5024096385542167</c:v>
                </c:pt>
                <c:pt idx="34">
                  <c:v>4.4600246002460029</c:v>
                </c:pt>
                <c:pt idx="35">
                  <c:v>4.640025990903184</c:v>
                </c:pt>
                <c:pt idx="36">
                  <c:v>4.5624178712220766</c:v>
                </c:pt>
                <c:pt idx="37">
                  <c:v>4.6529209621993131</c:v>
                </c:pt>
                <c:pt idx="38">
                  <c:v>4.4544962080173347</c:v>
                </c:pt>
                <c:pt idx="39">
                  <c:v>4.5043804755944929</c:v>
                </c:pt>
                <c:pt idx="40">
                  <c:v>4.4186851211072664</c:v>
                </c:pt>
                <c:pt idx="41">
                  <c:v>4.5785714285714283</c:v>
                </c:pt>
                <c:pt idx="42">
                  <c:v>4.4859416445623346</c:v>
                </c:pt>
                <c:pt idx="43">
                  <c:v>4.5317585301837271</c:v>
                </c:pt>
                <c:pt idx="44">
                  <c:v>4.4698275862068968</c:v>
                </c:pt>
                <c:pt idx="45">
                  <c:v>4.6688000000000001</c:v>
                </c:pt>
                <c:pt idx="46">
                  <c:v>4.410158383397051</c:v>
                </c:pt>
                <c:pt idx="47">
                  <c:v>4.5160256410256414</c:v>
                </c:pt>
                <c:pt idx="48">
                  <c:v>4.5554541305340024</c:v>
                </c:pt>
                <c:pt idx="49">
                  <c:v>4.5977058582548134</c:v>
                </c:pt>
                <c:pt idx="50">
                  <c:v>4.687797147385103</c:v>
                </c:pt>
                <c:pt idx="51">
                  <c:v>4.5681723995026937</c:v>
                </c:pt>
                <c:pt idx="52">
                  <c:v>4.5966801256168681</c:v>
                </c:pt>
                <c:pt idx="53">
                  <c:v>4.6801687763713078</c:v>
                </c:pt>
                <c:pt idx="54">
                  <c:v>4.6450022411474672</c:v>
                </c:pt>
                <c:pt idx="55">
                  <c:v>4.4816835541699147</c:v>
                </c:pt>
                <c:pt idx="56">
                  <c:v>4.4940549405494057</c:v>
                </c:pt>
                <c:pt idx="57">
                  <c:v>4.5687573042462022</c:v>
                </c:pt>
                <c:pt idx="58">
                  <c:v>4.5207336523125994</c:v>
                </c:pt>
                <c:pt idx="59">
                  <c:v>4.640858566500575</c:v>
                </c:pt>
              </c:numCache>
            </c:numRef>
          </c:val>
          <c:smooth val="0"/>
          <c:extLst>
            <c:ext xmlns:c16="http://schemas.microsoft.com/office/drawing/2014/chart" uri="{C3380CC4-5D6E-409C-BE32-E72D297353CC}">
              <c16:uniqueId val="{00000000-74BC-4B7C-9395-B28100DE741C}"/>
            </c:ext>
          </c:extLst>
        </c:ser>
        <c:dLbls>
          <c:showLegendKey val="0"/>
          <c:showVal val="0"/>
          <c:showCatName val="0"/>
          <c:showSerName val="0"/>
          <c:showPercent val="0"/>
          <c:showBubbleSize val="0"/>
        </c:dLbls>
        <c:marker val="1"/>
        <c:smooth val="0"/>
        <c:axId val="1742695023"/>
        <c:axId val="1742711823"/>
      </c:lineChart>
      <c:catAx>
        <c:axId val="174269502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742711823"/>
        <c:crosses val="autoZero"/>
        <c:auto val="1"/>
        <c:lblAlgn val="ctr"/>
        <c:lblOffset val="100"/>
        <c:noMultiLvlLbl val="0"/>
      </c:catAx>
      <c:valAx>
        <c:axId val="174271182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74269502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 (1).xlsx]Q-10 I Objective!PivotTable5</c:name>
    <c:fmtId val="-1"/>
  </c:pivotSource>
  <c:chart>
    <c:autoTitleDeleted val="1"/>
    <c:pivotFmts>
      <c:pivotFmt>
        <c:idx val="0"/>
        <c:spPr>
          <a:pattFill prst="ltUpDiag">
            <a:fgClr>
              <a:schemeClr val="accent1"/>
            </a:fgClr>
            <a:bgClr>
              <a:schemeClr val="lt1"/>
            </a:bgClr>
          </a:pattFill>
          <a:ln w="25400" cap="rnd">
            <a:solidFill>
              <a:schemeClr val="lt1"/>
            </a:solidFill>
            <a:round/>
          </a:ln>
          <a:effectLst>
            <a:outerShdw dist="25400" dir="2700000" algn="tl" rotWithShape="0">
              <a:schemeClr val="accent1"/>
            </a:outerShdw>
          </a:effectLst>
        </c:spPr>
        <c:marker>
          <c:symbol val="circle"/>
          <c:size val="14"/>
          <c:spPr>
            <a:solidFill>
              <a:schemeClr val="accent1"/>
            </a:solidFill>
            <a:ln>
              <a:noFill/>
            </a:ln>
            <a:effectLst/>
          </c:spPr>
        </c:marker>
        <c:dLbl>
          <c:idx val="0"/>
          <c:spPr>
            <a:solidFill>
              <a:srgbClr val="4285F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pattFill prst="ltUpDiag">
            <a:fgClr>
              <a:schemeClr val="accent1"/>
            </a:fgClr>
            <a:bgClr>
              <a:schemeClr val="lt1"/>
            </a:bgClr>
          </a:pattFill>
          <a:ln w="25400" cap="rnd">
            <a:solidFill>
              <a:schemeClr val="lt1"/>
            </a:solidFill>
            <a:round/>
          </a:ln>
          <a:effectLst>
            <a:outerShdw dist="25400" dir="2700000" algn="tl" rotWithShape="0">
              <a:schemeClr val="accent1"/>
            </a:outerShdw>
          </a:effectLst>
        </c:spPr>
        <c:marker>
          <c:symbol val="circle"/>
          <c:size val="14"/>
          <c:spPr>
            <a:solidFill>
              <a:schemeClr val="accent1"/>
            </a:solidFill>
            <a:ln>
              <a:noFill/>
            </a:ln>
            <a:effectLst/>
          </c:spPr>
        </c:marker>
        <c:dLbl>
          <c:idx val="0"/>
          <c:spPr>
            <a:solidFill>
              <a:srgbClr val="4285F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pattFill prst="ltUpDiag">
            <a:fgClr>
              <a:schemeClr val="accent1"/>
            </a:fgClr>
            <a:bgClr>
              <a:schemeClr val="lt1"/>
            </a:bgClr>
          </a:pattFill>
          <a:ln w="25400" cap="rnd">
            <a:solidFill>
              <a:schemeClr val="lt1"/>
            </a:solidFill>
            <a:round/>
          </a:ln>
          <a:effectLst>
            <a:outerShdw dist="25400" dir="2700000" algn="tl" rotWithShape="0">
              <a:schemeClr val="accent1"/>
            </a:outerShdw>
          </a:effectLst>
        </c:spPr>
        <c:marker>
          <c:symbol val="circle"/>
          <c:size val="14"/>
          <c:spPr>
            <a:solidFill>
              <a:schemeClr val="accent1"/>
            </a:solidFill>
            <a:ln>
              <a:noFill/>
            </a:ln>
            <a:effectLst/>
          </c:spPr>
        </c:marker>
        <c:dLbl>
          <c:idx val="0"/>
          <c:spPr>
            <a:solidFill>
              <a:srgbClr val="4285F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'Q-10 I Objective'!$C$7</c:f>
              <c:strCache>
                <c:ptCount val="1"/>
                <c:pt idx="0">
                  <c:v>Total</c:v>
                </c:pt>
              </c:strCache>
            </c:strRef>
          </c:tx>
          <c:spPr>
            <a:ln w="25400" cap="rnd">
              <a:solidFill>
                <a:schemeClr val="lt1"/>
              </a:solidFill>
              <a:round/>
            </a:ln>
            <a:effectLst>
              <a:outerShdw dist="25400" dir="2700000" algn="tl" rotWithShape="0">
                <a:schemeClr val="accent1"/>
              </a:outerShdw>
            </a:effectLst>
          </c:spPr>
          <c:marker>
            <c:symbol val="circle"/>
            <c:size val="14"/>
            <c:spPr>
              <a:solidFill>
                <a:schemeClr val="accent1"/>
              </a:solidFill>
              <a:ln>
                <a:noFill/>
              </a:ln>
              <a:effectLst/>
            </c:spPr>
          </c:marker>
          <c:dLbls>
            <c:spPr>
              <a:solidFill>
                <a:srgbClr val="4285F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accent1">
                          <a:lumMod val="60000"/>
                          <a:lumOff val="40000"/>
                        </a:schemeClr>
                      </a:solidFill>
                    </a:ln>
                    <a:effectLst/>
                  </c:spPr>
                </c15:leaderLines>
              </c:ext>
            </c:extLst>
          </c:dLbls>
          <c:cat>
            <c:strRef>
              <c:f>'Q-10 I Objective'!$B$8:$B$13</c:f>
              <c:strCache>
                <c:ptCount val="5"/>
                <c:pt idx="0">
                  <c:v>2016</c:v>
                </c:pt>
                <c:pt idx="1">
                  <c:v>2017</c:v>
                </c:pt>
                <c:pt idx="2">
                  <c:v>2018</c:v>
                </c:pt>
                <c:pt idx="3">
                  <c:v>2019</c:v>
                </c:pt>
                <c:pt idx="4">
                  <c:v>2020</c:v>
                </c:pt>
              </c:strCache>
            </c:strRef>
          </c:cat>
          <c:val>
            <c:numRef>
              <c:f>'Q-10 I Objective'!$C$8:$C$13</c:f>
              <c:numCache>
                <c:formatCode>General</c:formatCode>
                <c:ptCount val="5"/>
                <c:pt idx="0">
                  <c:v>13051</c:v>
                </c:pt>
                <c:pt idx="1">
                  <c:v>14915</c:v>
                </c:pt>
                <c:pt idx="2">
                  <c:v>18954</c:v>
                </c:pt>
                <c:pt idx="3">
                  <c:v>21490</c:v>
                </c:pt>
                <c:pt idx="4">
                  <c:v>29088</c:v>
                </c:pt>
              </c:numCache>
            </c:numRef>
          </c:val>
          <c:smooth val="0"/>
          <c:extLst>
            <c:ext xmlns:c16="http://schemas.microsoft.com/office/drawing/2014/chart" uri="{C3380CC4-5D6E-409C-BE32-E72D297353CC}">
              <c16:uniqueId val="{00000000-32C8-4223-9C9D-32E1E58A9929}"/>
            </c:ext>
          </c:extLst>
        </c:ser>
        <c:dLbls>
          <c:dLblPos val="t"/>
          <c:showLegendKey val="0"/>
          <c:showVal val="1"/>
          <c:showCatName val="0"/>
          <c:showSerName val="0"/>
          <c:showPercent val="0"/>
          <c:showBubbleSize val="0"/>
        </c:dLbls>
        <c:dropLines>
          <c:spPr>
            <a:ln w="9525" cap="flat" cmpd="sng" algn="ctr">
              <a:gradFill>
                <a:gsLst>
                  <a:gs pos="0">
                    <a:schemeClr val="lt1"/>
                  </a:gs>
                  <a:gs pos="100000">
                    <a:schemeClr val="lt1">
                      <a:alpha val="0"/>
                    </a:schemeClr>
                  </a:gs>
                </a:gsLst>
                <a:lin ang="5400000" scaled="0"/>
              </a:gradFill>
              <a:round/>
            </a:ln>
            <a:effectLst/>
          </c:spPr>
        </c:dropLines>
        <c:marker val="1"/>
        <c:smooth val="0"/>
        <c:axId val="1716841791"/>
        <c:axId val="1716850431"/>
      </c:lineChart>
      <c:catAx>
        <c:axId val="171684179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30" baseline="0">
                <a:solidFill>
                  <a:schemeClr val="lt1"/>
                </a:solidFill>
                <a:latin typeface="+mn-lt"/>
                <a:ea typeface="+mn-ea"/>
                <a:cs typeface="+mn-cs"/>
              </a:defRPr>
            </a:pPr>
            <a:endParaRPr lang="en-US"/>
          </a:p>
        </c:txPr>
        <c:crossAx val="1716850431"/>
        <c:crosses val="autoZero"/>
        <c:auto val="1"/>
        <c:lblAlgn val="ctr"/>
        <c:lblOffset val="100"/>
        <c:noMultiLvlLbl val="0"/>
      </c:catAx>
      <c:valAx>
        <c:axId val="1716850431"/>
        <c:scaling>
          <c:orientation val="minMax"/>
        </c:scaling>
        <c:delete val="1"/>
        <c:axPos val="l"/>
        <c:numFmt formatCode="General" sourceLinked="1"/>
        <c:majorTickMark val="none"/>
        <c:minorTickMark val="none"/>
        <c:tickLblPos val="nextTo"/>
        <c:crossAx val="171684179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1"/>
    </a:solidFill>
    <a:ln w="9525" cap="flat" cmpd="sng" algn="ctr">
      <a:solidFill>
        <a:schemeClr val="lt1">
          <a:lumMod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pivotSource>
    <c:name>[Template (IT Tickets) (1).xlsx]Q-10 I Objective!PivotTable5</c:name>
    <c:fmtId val="-1"/>
  </c:pivotSource>
  <c:chart>
    <c:autoTitleDeleted val="1"/>
    <c:pivotFmts>
      <c:pivotFmt>
        <c:idx val="0"/>
        <c:spPr>
          <a:pattFill prst="ltUpDiag">
            <a:fgClr>
              <a:schemeClr val="accent5"/>
            </a:fgClr>
            <a:bgClr>
              <a:schemeClr val="lt1"/>
            </a:bgClr>
          </a:pattFill>
          <a:ln w="25400" cap="rnd">
            <a:solidFill>
              <a:schemeClr val="lt1"/>
            </a:solidFill>
            <a:round/>
          </a:ln>
          <a:effectLst>
            <a:outerShdw dist="25400" dir="2700000" algn="tl" rotWithShape="0">
              <a:schemeClr val="accent5"/>
            </a:outerShdw>
          </a:effectLst>
        </c:spPr>
        <c:marker>
          <c:symbol val="circle"/>
          <c:size val="14"/>
          <c:spPr>
            <a:solidFill>
              <a:schemeClr val="accent5"/>
            </a:solidFill>
            <a:ln>
              <a:noFill/>
            </a:ln>
            <a:effectLst/>
          </c:spPr>
        </c:marker>
        <c:dLbl>
          <c:idx val="0"/>
          <c:spPr>
            <a:solidFill>
              <a:schemeClr val="accent5"/>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pattFill prst="ltUpDiag">
            <a:fgClr>
              <a:schemeClr val="accent5"/>
            </a:fgClr>
            <a:bgClr>
              <a:schemeClr val="lt1"/>
            </a:bgClr>
          </a:pattFill>
          <a:ln w="25400" cap="rnd">
            <a:solidFill>
              <a:schemeClr val="lt1"/>
            </a:solidFill>
            <a:round/>
          </a:ln>
          <a:effectLst>
            <a:outerShdw dist="25400" dir="2700000" algn="tl" rotWithShape="0">
              <a:schemeClr val="accent5"/>
            </a:outerShdw>
          </a:effectLst>
        </c:spPr>
        <c:marker>
          <c:symbol val="circle"/>
          <c:size val="14"/>
          <c:spPr>
            <a:solidFill>
              <a:schemeClr val="accent5"/>
            </a:solidFill>
            <a:ln>
              <a:noFill/>
            </a:ln>
            <a:effectLst/>
          </c:spPr>
        </c:marker>
        <c:dLbl>
          <c:idx val="0"/>
          <c:spPr>
            <a:solidFill>
              <a:schemeClr val="accent5"/>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pattFill prst="ltUpDiag">
            <a:fgClr>
              <a:schemeClr val="accent5"/>
            </a:fgClr>
            <a:bgClr>
              <a:schemeClr val="lt1"/>
            </a:bgClr>
          </a:pattFill>
          <a:ln w="25400" cap="rnd">
            <a:solidFill>
              <a:schemeClr val="lt1"/>
            </a:solidFill>
            <a:round/>
          </a:ln>
          <a:effectLst>
            <a:outerShdw dist="25400" dir="2700000" algn="tl" rotWithShape="0">
              <a:schemeClr val="accent5"/>
            </a:outerShdw>
          </a:effectLst>
        </c:spPr>
        <c:marker>
          <c:symbol val="circle"/>
          <c:size val="14"/>
          <c:spPr>
            <a:solidFill>
              <a:schemeClr val="accent5"/>
            </a:solidFill>
            <a:ln>
              <a:noFill/>
            </a:ln>
            <a:effectLst/>
          </c:spPr>
        </c:marker>
        <c:dLbl>
          <c:idx val="0"/>
          <c:spPr>
            <a:solidFill>
              <a:schemeClr val="accent5"/>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
          <c:y val="6.5632458233890217E-2"/>
          <c:w val="0.94125500667556738"/>
          <c:h val="0.79862768496420045"/>
        </c:manualLayout>
      </c:layout>
      <c:lineChart>
        <c:grouping val="standard"/>
        <c:varyColors val="0"/>
        <c:ser>
          <c:idx val="0"/>
          <c:order val="0"/>
          <c:tx>
            <c:strRef>
              <c:f>'Q-10 I Objective'!$C$7</c:f>
              <c:strCache>
                <c:ptCount val="1"/>
                <c:pt idx="0">
                  <c:v>Total</c:v>
                </c:pt>
              </c:strCache>
            </c:strRef>
          </c:tx>
          <c:spPr>
            <a:ln w="25400" cap="rnd">
              <a:solidFill>
                <a:schemeClr val="lt1"/>
              </a:solidFill>
              <a:round/>
            </a:ln>
            <a:effectLst>
              <a:outerShdw dist="25400" dir="2700000" algn="tl" rotWithShape="0">
                <a:schemeClr val="accent5"/>
              </a:outerShdw>
            </a:effectLst>
          </c:spPr>
          <c:marker>
            <c:symbol val="circle"/>
            <c:size val="14"/>
            <c:spPr>
              <a:solidFill>
                <a:schemeClr val="accent5"/>
              </a:solidFill>
              <a:ln>
                <a:noFill/>
              </a:ln>
              <a:effectLst/>
            </c:spPr>
          </c:marker>
          <c:dLbls>
            <c:spPr>
              <a:solidFill>
                <a:schemeClr val="accent5"/>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accent5">
                          <a:lumMod val="60000"/>
                          <a:lumOff val="40000"/>
                        </a:schemeClr>
                      </a:solidFill>
                    </a:ln>
                    <a:effectLst/>
                  </c:spPr>
                </c15:leaderLines>
              </c:ext>
            </c:extLst>
          </c:dLbls>
          <c:cat>
            <c:strRef>
              <c:f>'Q-10 I Objective'!$B$8:$B$13</c:f>
              <c:strCache>
                <c:ptCount val="5"/>
                <c:pt idx="0">
                  <c:v>2016</c:v>
                </c:pt>
                <c:pt idx="1">
                  <c:v>2017</c:v>
                </c:pt>
                <c:pt idx="2">
                  <c:v>2018</c:v>
                </c:pt>
                <c:pt idx="3">
                  <c:v>2019</c:v>
                </c:pt>
                <c:pt idx="4">
                  <c:v>2020</c:v>
                </c:pt>
              </c:strCache>
            </c:strRef>
          </c:cat>
          <c:val>
            <c:numRef>
              <c:f>'Q-10 I Objective'!$C$8:$C$13</c:f>
              <c:numCache>
                <c:formatCode>General</c:formatCode>
                <c:ptCount val="5"/>
                <c:pt idx="0">
                  <c:v>13051</c:v>
                </c:pt>
                <c:pt idx="1">
                  <c:v>14915</c:v>
                </c:pt>
                <c:pt idx="2">
                  <c:v>18954</c:v>
                </c:pt>
                <c:pt idx="3">
                  <c:v>21490</c:v>
                </c:pt>
                <c:pt idx="4">
                  <c:v>29088</c:v>
                </c:pt>
              </c:numCache>
            </c:numRef>
          </c:val>
          <c:smooth val="0"/>
          <c:extLst>
            <c:ext xmlns:c16="http://schemas.microsoft.com/office/drawing/2014/chart" uri="{C3380CC4-5D6E-409C-BE32-E72D297353CC}">
              <c16:uniqueId val="{00000000-14AC-49E3-8AB2-731A34139390}"/>
            </c:ext>
          </c:extLst>
        </c:ser>
        <c:dLbls>
          <c:dLblPos val="t"/>
          <c:showLegendKey val="0"/>
          <c:showVal val="1"/>
          <c:showCatName val="0"/>
          <c:showSerName val="0"/>
          <c:showPercent val="0"/>
          <c:showBubbleSize val="0"/>
        </c:dLbls>
        <c:dropLines>
          <c:spPr>
            <a:ln w="9525" cap="flat" cmpd="sng" algn="ctr">
              <a:gradFill>
                <a:gsLst>
                  <a:gs pos="0">
                    <a:schemeClr val="lt1"/>
                  </a:gs>
                  <a:gs pos="100000">
                    <a:schemeClr val="lt1">
                      <a:alpha val="0"/>
                    </a:schemeClr>
                  </a:gs>
                </a:gsLst>
                <a:lin ang="5400000" scaled="0"/>
              </a:gradFill>
              <a:round/>
            </a:ln>
            <a:effectLst/>
          </c:spPr>
        </c:dropLines>
        <c:marker val="1"/>
        <c:smooth val="0"/>
        <c:axId val="1716841791"/>
        <c:axId val="1716850431"/>
      </c:lineChart>
      <c:catAx>
        <c:axId val="171684179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30" baseline="0">
                <a:solidFill>
                  <a:schemeClr val="lt1"/>
                </a:solidFill>
                <a:latin typeface="+mn-lt"/>
                <a:ea typeface="+mn-ea"/>
                <a:cs typeface="+mn-cs"/>
              </a:defRPr>
            </a:pPr>
            <a:endParaRPr lang="en-US"/>
          </a:p>
        </c:txPr>
        <c:crossAx val="1716850431"/>
        <c:crosses val="autoZero"/>
        <c:auto val="1"/>
        <c:lblAlgn val="ctr"/>
        <c:lblOffset val="100"/>
        <c:noMultiLvlLbl val="0"/>
      </c:catAx>
      <c:valAx>
        <c:axId val="1716850431"/>
        <c:scaling>
          <c:orientation val="minMax"/>
        </c:scaling>
        <c:delete val="1"/>
        <c:axPos val="l"/>
        <c:numFmt formatCode="General" sourceLinked="1"/>
        <c:majorTickMark val="none"/>
        <c:minorTickMark val="none"/>
        <c:tickLblPos val="nextTo"/>
        <c:crossAx val="171684179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5"/>
    </a:solidFill>
    <a:ln w="9525" cap="flat" cmpd="sng" algn="ctr">
      <a:solidFill>
        <a:schemeClr val="lt1">
          <a:lumMod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 (1).xlsx]Q-2 I Subjective!PivotTable3</c:name>
    <c:fmtId val="-1"/>
  </c:pivotSource>
  <c:chart>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'Q-2 I Subjective'!$B$10</c:f>
              <c:strCache>
                <c:ptCount val="1"/>
                <c:pt idx="0">
                  <c:v>Average of Resolution Time (Days)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'Q-2 I Subjective'!$A$11:$A$61</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 </c:v>
                </c:pt>
                <c:pt idx="45">
                  <c:v>Segura Garcia</c:v>
                </c:pt>
                <c:pt idx="46">
                  <c:v>Silvia Morales</c:v>
                </c:pt>
                <c:pt idx="47">
                  <c:v>Velasquez Jose</c:v>
                </c:pt>
                <c:pt idx="48">
                  <c:v>Willyberto Gonzales</c:v>
                </c:pt>
                <c:pt idx="49">
                  <c:v>Yomaira Agudelo</c:v>
                </c:pt>
              </c:strCache>
            </c:strRef>
          </c:cat>
          <c:val>
            <c:numRef>
              <c:f>'Q-2 I Subjective'!$B$11:$B$61</c:f>
              <c:numCache>
                <c:formatCode>0.00</c:formatCode>
                <c:ptCount val="50"/>
                <c:pt idx="0">
                  <c:v>5.3206772703950742</c:v>
                </c:pt>
                <c:pt idx="1">
                  <c:v>4.2983789260385006</c:v>
                </c:pt>
                <c:pt idx="2">
                  <c:v>3.7056643726839598</c:v>
                </c:pt>
                <c:pt idx="3">
                  <c:v>4.5549338758901321</c:v>
                </c:pt>
                <c:pt idx="4">
                  <c:v>4.9994959677419351</c:v>
                </c:pt>
                <c:pt idx="5">
                  <c:v>4.2869791666666668</c:v>
                </c:pt>
                <c:pt idx="6">
                  <c:v>5.3439153439153442</c:v>
                </c:pt>
                <c:pt idx="7">
                  <c:v>4.5145535273803654</c:v>
                </c:pt>
                <c:pt idx="8">
                  <c:v>4.2271592611083371</c:v>
                </c:pt>
                <c:pt idx="9">
                  <c:v>5.2439637826961771</c:v>
                </c:pt>
                <c:pt idx="10">
                  <c:v>4.0580976863753211</c:v>
                </c:pt>
                <c:pt idx="11">
                  <c:v>3.6362221069019203</c:v>
                </c:pt>
                <c:pt idx="12">
                  <c:v>4.4078125000000004</c:v>
                </c:pt>
                <c:pt idx="13">
                  <c:v>5.3819891142998513</c:v>
                </c:pt>
                <c:pt idx="14">
                  <c:v>4.6434468524251802</c:v>
                </c:pt>
                <c:pt idx="15">
                  <c:v>5.5240310077519377</c:v>
                </c:pt>
                <c:pt idx="16">
                  <c:v>4.9011328527291456</c:v>
                </c:pt>
                <c:pt idx="17">
                  <c:v>4.7200205867215645</c:v>
                </c:pt>
                <c:pt idx="18">
                  <c:v>4.7544574630667347</c:v>
                </c:pt>
                <c:pt idx="19">
                  <c:v>3.6559517830236063</c:v>
                </c:pt>
                <c:pt idx="20">
                  <c:v>5.3221982758620694</c:v>
                </c:pt>
                <c:pt idx="21">
                  <c:v>4.5577023498694516</c:v>
                </c:pt>
                <c:pt idx="22">
                  <c:v>3.6693507800704581</c:v>
                </c:pt>
                <c:pt idx="23">
                  <c:v>4.8043922369765069</c:v>
                </c:pt>
                <c:pt idx="24">
                  <c:v>3.6514227642276422</c:v>
                </c:pt>
                <c:pt idx="25">
                  <c:v>4.0564048497627834</c:v>
                </c:pt>
                <c:pt idx="26">
                  <c:v>5.5547877591312931</c:v>
                </c:pt>
                <c:pt idx="27">
                  <c:v>4.5950284826514762</c:v>
                </c:pt>
                <c:pt idx="28">
                  <c:v>3.5965447154471546</c:v>
                </c:pt>
                <c:pt idx="29">
                  <c:v>3.7052524222335541</c:v>
                </c:pt>
                <c:pt idx="30">
                  <c:v>4.7781186094069525</c:v>
                </c:pt>
                <c:pt idx="31">
                  <c:v>5.5111902339776195</c:v>
                </c:pt>
                <c:pt idx="32">
                  <c:v>3.7003628823224468</c:v>
                </c:pt>
                <c:pt idx="33">
                  <c:v>3.9184526921066389</c:v>
                </c:pt>
                <c:pt idx="34">
                  <c:v>3.8341836734693877</c:v>
                </c:pt>
                <c:pt idx="35">
                  <c:v>5.4459116302691726</c:v>
                </c:pt>
                <c:pt idx="36">
                  <c:v>4.3692077727952165</c:v>
                </c:pt>
                <c:pt idx="37">
                  <c:v>4.7315010570824523</c:v>
                </c:pt>
                <c:pt idx="38">
                  <c:v>5.4095580678314494</c:v>
                </c:pt>
                <c:pt idx="39">
                  <c:v>4.3177570093457946</c:v>
                </c:pt>
                <c:pt idx="40">
                  <c:v>4.8670402445236887</c:v>
                </c:pt>
                <c:pt idx="41">
                  <c:v>5.4515135967162651</c:v>
                </c:pt>
                <c:pt idx="42">
                  <c:v>3.8460727464417501</c:v>
                </c:pt>
                <c:pt idx="43">
                  <c:v>5.3194871794871794</c:v>
                </c:pt>
                <c:pt idx="44">
                  <c:v>5.2046169989506819</c:v>
                </c:pt>
                <c:pt idx="45">
                  <c:v>3.7167270844122218</c:v>
                </c:pt>
                <c:pt idx="46">
                  <c:v>4.8865248226950353</c:v>
                </c:pt>
                <c:pt idx="47">
                  <c:v>4.523345305284761</c:v>
                </c:pt>
                <c:pt idx="48">
                  <c:v>4.2590000000000003</c:v>
                </c:pt>
                <c:pt idx="49">
                  <c:v>3.8246249353336781</c:v>
                </c:pt>
              </c:numCache>
            </c:numRef>
          </c:val>
          <c:extLst>
            <c:ext xmlns:c16="http://schemas.microsoft.com/office/drawing/2014/chart" uri="{C3380CC4-5D6E-409C-BE32-E72D297353CC}">
              <c16:uniqueId val="{00000000-2456-4C86-8C52-81FA6A63AD40}"/>
            </c:ext>
          </c:extLst>
        </c:ser>
        <c:dLbls>
          <c:showLegendKey val="0"/>
          <c:showVal val="0"/>
          <c:showCatName val="0"/>
          <c:showSerName val="0"/>
          <c:showPercent val="0"/>
          <c:showBubbleSize val="0"/>
        </c:dLbls>
        <c:gapWidth val="219"/>
        <c:overlap val="-27"/>
        <c:axId val="1716812991"/>
        <c:axId val="1716822111"/>
      </c:barChart>
      <c:lineChart>
        <c:grouping val="standard"/>
        <c:varyColors val="0"/>
        <c:ser>
          <c:idx val="1"/>
          <c:order val="1"/>
          <c:tx>
            <c:strRef>
              <c:f>'Q-2 I Subjective'!$C$10</c:f>
              <c:strCache>
                <c:ptCount val="1"/>
                <c:pt idx="0">
                  <c:v>Average of Satisfaction Rate</c:v>
                </c:pt>
              </c:strCache>
            </c:strRef>
          </c:tx>
          <c:spPr>
            <a:ln w="349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cat>
            <c:strRef>
              <c:f>'Q-2 I Subjective'!$A$11:$A$61</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 </c:v>
                </c:pt>
                <c:pt idx="45">
                  <c:v>Segura Garcia</c:v>
                </c:pt>
                <c:pt idx="46">
                  <c:v>Silvia Morales</c:v>
                </c:pt>
                <c:pt idx="47">
                  <c:v>Velasquez Jose</c:v>
                </c:pt>
                <c:pt idx="48">
                  <c:v>Willyberto Gonzales</c:v>
                </c:pt>
                <c:pt idx="49">
                  <c:v>Yomaira Agudelo</c:v>
                </c:pt>
              </c:strCache>
            </c:strRef>
          </c:cat>
          <c:val>
            <c:numRef>
              <c:f>'Q-2 I Subjective'!$C$11:$C$61</c:f>
              <c:numCache>
                <c:formatCode>0.00</c:formatCode>
                <c:ptCount val="50"/>
                <c:pt idx="0">
                  <c:v>3.5926115956900975</c:v>
                </c:pt>
                <c:pt idx="1">
                  <c:v>4.4159067882472138</c:v>
                </c:pt>
                <c:pt idx="2">
                  <c:v>4.4012705134992061</c:v>
                </c:pt>
                <c:pt idx="3">
                  <c:v>3.7833163784333674</c:v>
                </c:pt>
                <c:pt idx="4">
                  <c:v>3.0423387096774195</c:v>
                </c:pt>
                <c:pt idx="5">
                  <c:v>3.6677083333333331</c:v>
                </c:pt>
                <c:pt idx="6">
                  <c:v>4.3550264550264552</c:v>
                </c:pt>
                <c:pt idx="7">
                  <c:v>4.4079921065614212</c:v>
                </c:pt>
                <c:pt idx="8">
                  <c:v>4.4413379930104844</c:v>
                </c:pt>
                <c:pt idx="9">
                  <c:v>4.1876257545271631</c:v>
                </c:pt>
                <c:pt idx="10">
                  <c:v>4.3619537275064264</c:v>
                </c:pt>
                <c:pt idx="11">
                  <c:v>4.5967825635703168</c:v>
                </c:pt>
                <c:pt idx="12">
                  <c:v>4.1479166666666663</c:v>
                </c:pt>
                <c:pt idx="13">
                  <c:v>3.6150420583869374</c:v>
                </c:pt>
                <c:pt idx="14">
                  <c:v>4.4442724458204337</c:v>
                </c:pt>
                <c:pt idx="15">
                  <c:v>3.9762273901808785</c:v>
                </c:pt>
                <c:pt idx="16">
                  <c:v>4.0854788877445936</c:v>
                </c:pt>
                <c:pt idx="17">
                  <c:v>4.4112197632527019</c:v>
                </c:pt>
                <c:pt idx="18">
                  <c:v>3.9908303616912888</c:v>
                </c:pt>
                <c:pt idx="19">
                  <c:v>4.4716223003515818</c:v>
                </c:pt>
                <c:pt idx="20">
                  <c:v>4.2823275862068968</c:v>
                </c:pt>
                <c:pt idx="21">
                  <c:v>4.377545691906005</c:v>
                </c:pt>
                <c:pt idx="22">
                  <c:v>4.3643683945646705</c:v>
                </c:pt>
                <c:pt idx="23">
                  <c:v>3.6312563840653729</c:v>
                </c:pt>
                <c:pt idx="24">
                  <c:v>4.2220528455284549</c:v>
                </c:pt>
                <c:pt idx="25">
                  <c:v>4.4897206114918289</c:v>
                </c:pt>
                <c:pt idx="26">
                  <c:v>4.3445212240868702</c:v>
                </c:pt>
                <c:pt idx="27">
                  <c:v>3.6607975142413256</c:v>
                </c:pt>
                <c:pt idx="28">
                  <c:v>4.4735772357723578</c:v>
                </c:pt>
                <c:pt idx="29">
                  <c:v>4.3416624171341152</c:v>
                </c:pt>
                <c:pt idx="30">
                  <c:v>3.6380368098159508</c:v>
                </c:pt>
                <c:pt idx="31">
                  <c:v>3.6281790437436419</c:v>
                </c:pt>
                <c:pt idx="32">
                  <c:v>3.8211508553654743</c:v>
                </c:pt>
                <c:pt idx="33">
                  <c:v>4.1981181390486144</c:v>
                </c:pt>
                <c:pt idx="34">
                  <c:v>4.4367346938775514</c:v>
                </c:pt>
                <c:pt idx="35">
                  <c:v>4.3402742508887764</c:v>
                </c:pt>
                <c:pt idx="36">
                  <c:v>4.3991031390134525</c:v>
                </c:pt>
                <c:pt idx="37">
                  <c:v>3.9910147991543341</c:v>
                </c:pt>
                <c:pt idx="38">
                  <c:v>3.6120246659815005</c:v>
                </c:pt>
                <c:pt idx="39">
                  <c:v>3.6651090342679127</c:v>
                </c:pt>
                <c:pt idx="40">
                  <c:v>3.8476821192052979</c:v>
                </c:pt>
                <c:pt idx="41">
                  <c:v>4.2047203694202153</c:v>
                </c:pt>
                <c:pt idx="42">
                  <c:v>3.9130205587770162</c:v>
                </c:pt>
                <c:pt idx="43">
                  <c:v>4.3205128205128203</c:v>
                </c:pt>
                <c:pt idx="44">
                  <c:v>3.6012591815320043</c:v>
                </c:pt>
                <c:pt idx="45">
                  <c:v>4.4614189539098916</c:v>
                </c:pt>
                <c:pt idx="46">
                  <c:v>4.1231003039513681</c:v>
                </c:pt>
                <c:pt idx="47">
                  <c:v>3.6900974858902003</c:v>
                </c:pt>
                <c:pt idx="48">
                  <c:v>4.3760000000000003</c:v>
                </c:pt>
                <c:pt idx="49">
                  <c:v>4.1702017589239526</c:v>
                </c:pt>
              </c:numCache>
            </c:numRef>
          </c:val>
          <c:smooth val="0"/>
          <c:extLst>
            <c:ext xmlns:c16="http://schemas.microsoft.com/office/drawing/2014/chart" uri="{C3380CC4-5D6E-409C-BE32-E72D297353CC}">
              <c16:uniqueId val="{00000001-2456-4C86-8C52-81FA6A63AD40}"/>
            </c:ext>
          </c:extLst>
        </c:ser>
        <c:dLbls>
          <c:showLegendKey val="0"/>
          <c:showVal val="0"/>
          <c:showCatName val="0"/>
          <c:showSerName val="0"/>
          <c:showPercent val="0"/>
          <c:showBubbleSize val="0"/>
        </c:dLbls>
        <c:marker val="1"/>
        <c:smooth val="0"/>
        <c:axId val="1716812991"/>
        <c:axId val="1716822111"/>
      </c:lineChart>
      <c:catAx>
        <c:axId val="1716812991"/>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16822111"/>
        <c:crosses val="autoZero"/>
        <c:auto val="1"/>
        <c:lblAlgn val="ctr"/>
        <c:lblOffset val="100"/>
        <c:noMultiLvlLbl val="0"/>
      </c:catAx>
      <c:valAx>
        <c:axId val="1716822111"/>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1681299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 (1).xlsx]Q-3 I Subjective !PivotTable4</c:name>
    <c:fmtId val="-1"/>
  </c:pivotSource>
  <c:chart>
    <c:autoTitleDeleted val="1"/>
    <c:pivotFmts>
      <c:pivotFmt>
        <c:idx val="0"/>
        <c:spPr>
          <a:solidFill>
            <a:schemeClr val="accent1"/>
          </a:solidFill>
          <a:ln>
            <a:noFill/>
          </a:ln>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'Q-3 I Subjective '!$B$9</c:f>
              <c:strCache>
                <c:ptCount val="1"/>
                <c:pt idx="0">
                  <c:v>Total</c:v>
                </c:pt>
              </c:strCache>
            </c:strRef>
          </c:tx>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'Q-3 I Subjective '!$A$10:$A$14</c:f>
              <c:strCache>
                <c:ptCount val="4"/>
                <c:pt idx="0">
                  <c:v>Hardware</c:v>
                </c:pt>
                <c:pt idx="1">
                  <c:v>Login Access</c:v>
                </c:pt>
                <c:pt idx="2">
                  <c:v>Software</c:v>
                </c:pt>
                <c:pt idx="3">
                  <c:v>System</c:v>
                </c:pt>
              </c:strCache>
            </c:strRef>
          </c:cat>
          <c:val>
            <c:numRef>
              <c:f>'Q-3 I Subjective '!$B$10:$B$14</c:f>
              <c:numCache>
                <c:formatCode>General</c:formatCode>
                <c:ptCount val="4"/>
                <c:pt idx="0">
                  <c:v>7.6253981300729476</c:v>
                </c:pt>
                <c:pt idx="1">
                  <c:v>0.31380810468262937</c:v>
                </c:pt>
                <c:pt idx="2">
                  <c:v>5.2387327542156363</c:v>
                </c:pt>
                <c:pt idx="3">
                  <c:v>6.6156094559253376</c:v>
                </c:pt>
              </c:numCache>
            </c:numRef>
          </c:val>
          <c:extLst>
            <c:ext xmlns:c16="http://schemas.microsoft.com/office/drawing/2014/chart" uri="{C3380CC4-5D6E-409C-BE32-E72D297353CC}">
              <c16:uniqueId val="{00000000-1409-4862-8477-7B4A997A065C}"/>
            </c:ext>
          </c:extLst>
        </c:ser>
        <c:dLbls>
          <c:showLegendKey val="0"/>
          <c:showVal val="1"/>
          <c:showCatName val="0"/>
          <c:showSerName val="0"/>
          <c:showPercent val="0"/>
          <c:showBubbleSize val="0"/>
        </c:dLbls>
        <c:gapWidth val="150"/>
        <c:shape val="box"/>
        <c:axId val="1716819711"/>
        <c:axId val="1716818271"/>
        <c:axId val="0"/>
      </c:bar3DChart>
      <c:catAx>
        <c:axId val="1716819711"/>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16818271"/>
        <c:crosses val="autoZero"/>
        <c:auto val="1"/>
        <c:lblAlgn val="ctr"/>
        <c:lblOffset val="100"/>
        <c:noMultiLvlLbl val="0"/>
      </c:catAx>
      <c:valAx>
        <c:axId val="1716818271"/>
        <c:scaling>
          <c:orientation val="minMax"/>
        </c:scaling>
        <c:delete val="0"/>
        <c:axPos val="b"/>
        <c:majorGridlines>
          <c:spPr>
            <a:ln w="9525" cap="flat" cmpd="sng" algn="ctr">
              <a:solidFill>
                <a:schemeClr val="dk1">
                  <a:lumMod val="50000"/>
                  <a:lumOff val="5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1681971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 (1).xlsx]Q-5 I Subjective !PivotTable5</c:name>
    <c:fmtId val="-1"/>
  </c:pivotSource>
  <c:chart>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'Q-5 I Subjective '!$B$9</c:f>
              <c:strCache>
                <c:ptCount val="1"/>
                <c:pt idx="0">
                  <c:v>Average of Resolution Time (Days)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'Q-5 I Subjective '!$A$10:$A$15</c:f>
              <c:strCache>
                <c:ptCount val="5"/>
                <c:pt idx="0">
                  <c:v>2016</c:v>
                </c:pt>
                <c:pt idx="1">
                  <c:v>2017</c:v>
                </c:pt>
                <c:pt idx="2">
                  <c:v>2018</c:v>
                </c:pt>
                <c:pt idx="3">
                  <c:v>2019</c:v>
                </c:pt>
                <c:pt idx="4">
                  <c:v>2020</c:v>
                </c:pt>
              </c:strCache>
            </c:strRef>
          </c:cat>
          <c:val>
            <c:numRef>
              <c:f>'Q-5 I Subjective '!$B$10:$B$15</c:f>
              <c:numCache>
                <c:formatCode>General</c:formatCode>
                <c:ptCount val="5"/>
                <c:pt idx="0">
                  <c:v>4.5517584859397751</c:v>
                </c:pt>
                <c:pt idx="1">
                  <c:v>4.5300703989272542</c:v>
                </c:pt>
                <c:pt idx="2">
                  <c:v>4.5586683549646514</c:v>
                </c:pt>
                <c:pt idx="3">
                  <c:v>4.5208003722661703</c:v>
                </c:pt>
                <c:pt idx="4">
                  <c:v>4.5859117161716174</c:v>
                </c:pt>
              </c:numCache>
            </c:numRef>
          </c:val>
          <c:extLst>
            <c:ext xmlns:c16="http://schemas.microsoft.com/office/drawing/2014/chart" uri="{C3380CC4-5D6E-409C-BE32-E72D297353CC}">
              <c16:uniqueId val="{00000000-9228-4025-9ED4-405BD32EE0CD}"/>
            </c:ext>
          </c:extLst>
        </c:ser>
        <c:dLbls>
          <c:showLegendKey val="0"/>
          <c:showVal val="0"/>
          <c:showCatName val="0"/>
          <c:showSerName val="0"/>
          <c:showPercent val="0"/>
          <c:showBubbleSize val="0"/>
        </c:dLbls>
        <c:gapWidth val="219"/>
        <c:overlap val="100"/>
        <c:axId val="259728687"/>
        <c:axId val="259721007"/>
      </c:barChart>
      <c:lineChart>
        <c:grouping val="standard"/>
        <c:varyColors val="0"/>
        <c:ser>
          <c:idx val="2"/>
          <c:order val="2"/>
          <c:tx>
            <c:strRef>
              <c:f>'Q-5 I Subjective '!$D$9</c:f>
              <c:strCache>
                <c:ptCount val="1"/>
                <c:pt idx="0">
                  <c:v>Average of Satisfaction Rate</c:v>
                </c:pt>
              </c:strCache>
            </c:strRef>
          </c:tx>
          <c:spPr>
            <a:ln w="34925" cap="rnd">
              <a:solidFill>
                <a:schemeClr val="accent3"/>
              </a:solidFill>
              <a:round/>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cat>
            <c:strRef>
              <c:f>'Q-5 I Subjective '!$A$10:$A$15</c:f>
              <c:strCache>
                <c:ptCount val="5"/>
                <c:pt idx="0">
                  <c:v>2016</c:v>
                </c:pt>
                <c:pt idx="1">
                  <c:v>2017</c:v>
                </c:pt>
                <c:pt idx="2">
                  <c:v>2018</c:v>
                </c:pt>
                <c:pt idx="3">
                  <c:v>2019</c:v>
                </c:pt>
                <c:pt idx="4">
                  <c:v>2020</c:v>
                </c:pt>
              </c:strCache>
            </c:strRef>
          </c:cat>
          <c:val>
            <c:numRef>
              <c:f>'Q-5 I Subjective '!$D$10:$D$15</c:f>
              <c:numCache>
                <c:formatCode>General</c:formatCode>
                <c:ptCount val="5"/>
                <c:pt idx="0">
                  <c:v>3.9796950425254769</c:v>
                </c:pt>
                <c:pt idx="1">
                  <c:v>4.068119342943346</c:v>
                </c:pt>
                <c:pt idx="2">
                  <c:v>4.0918539622243326</c:v>
                </c:pt>
                <c:pt idx="3">
                  <c:v>4.1223825034899955</c:v>
                </c:pt>
                <c:pt idx="4">
                  <c:v>4.1612692519251926</c:v>
                </c:pt>
              </c:numCache>
            </c:numRef>
          </c:val>
          <c:smooth val="0"/>
          <c:extLst>
            <c:ext xmlns:c16="http://schemas.microsoft.com/office/drawing/2014/chart" uri="{C3380CC4-5D6E-409C-BE32-E72D297353CC}">
              <c16:uniqueId val="{00000001-9228-4025-9ED4-405BD32EE0CD}"/>
            </c:ext>
          </c:extLst>
        </c:ser>
        <c:dLbls>
          <c:showLegendKey val="0"/>
          <c:showVal val="0"/>
          <c:showCatName val="0"/>
          <c:showSerName val="0"/>
          <c:showPercent val="0"/>
          <c:showBubbleSize val="0"/>
        </c:dLbls>
        <c:marker val="1"/>
        <c:smooth val="0"/>
        <c:axId val="259728687"/>
        <c:axId val="259721007"/>
      </c:lineChart>
      <c:lineChart>
        <c:grouping val="standard"/>
        <c:varyColors val="0"/>
        <c:ser>
          <c:idx val="1"/>
          <c:order val="1"/>
          <c:tx>
            <c:strRef>
              <c:f>'Q-5 I Subjective '!$C$9</c:f>
              <c:strCache>
                <c:ptCount val="1"/>
                <c:pt idx="0">
                  <c:v>Count of ID Ticket</c:v>
                </c:pt>
              </c:strCache>
            </c:strRef>
          </c:tx>
          <c:spPr>
            <a:ln w="349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cat>
            <c:strRef>
              <c:f>'Q-5 I Subjective '!$A$10:$A$15</c:f>
              <c:strCache>
                <c:ptCount val="5"/>
                <c:pt idx="0">
                  <c:v>2016</c:v>
                </c:pt>
                <c:pt idx="1">
                  <c:v>2017</c:v>
                </c:pt>
                <c:pt idx="2">
                  <c:v>2018</c:v>
                </c:pt>
                <c:pt idx="3">
                  <c:v>2019</c:v>
                </c:pt>
                <c:pt idx="4">
                  <c:v>2020</c:v>
                </c:pt>
              </c:strCache>
            </c:strRef>
          </c:cat>
          <c:val>
            <c:numRef>
              <c:f>'Q-5 I Subjective '!$C$10:$C$15</c:f>
              <c:numCache>
                <c:formatCode>General</c:formatCode>
                <c:ptCount val="5"/>
                <c:pt idx="0">
                  <c:v>13051</c:v>
                </c:pt>
                <c:pt idx="1">
                  <c:v>14915</c:v>
                </c:pt>
                <c:pt idx="2">
                  <c:v>18954</c:v>
                </c:pt>
                <c:pt idx="3">
                  <c:v>21490</c:v>
                </c:pt>
                <c:pt idx="4">
                  <c:v>29088</c:v>
                </c:pt>
              </c:numCache>
            </c:numRef>
          </c:val>
          <c:smooth val="0"/>
          <c:extLst>
            <c:ext xmlns:c16="http://schemas.microsoft.com/office/drawing/2014/chart" uri="{C3380CC4-5D6E-409C-BE32-E72D297353CC}">
              <c16:uniqueId val="{00000002-9228-4025-9ED4-405BD32EE0CD}"/>
            </c:ext>
          </c:extLst>
        </c:ser>
        <c:dLbls>
          <c:showLegendKey val="0"/>
          <c:showVal val="0"/>
          <c:showCatName val="0"/>
          <c:showSerName val="0"/>
          <c:showPercent val="0"/>
          <c:showBubbleSize val="0"/>
        </c:dLbls>
        <c:marker val="1"/>
        <c:smooth val="0"/>
        <c:axId val="70703231"/>
        <c:axId val="70706591"/>
      </c:lineChart>
      <c:catAx>
        <c:axId val="259728687"/>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59721007"/>
        <c:crosses val="autoZero"/>
        <c:auto val="1"/>
        <c:lblAlgn val="ctr"/>
        <c:lblOffset val="100"/>
        <c:noMultiLvlLbl val="0"/>
      </c:catAx>
      <c:valAx>
        <c:axId val="259721007"/>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59728687"/>
        <c:crosses val="autoZero"/>
        <c:crossBetween val="between"/>
      </c:valAx>
      <c:valAx>
        <c:axId val="70706591"/>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70703231"/>
        <c:crosses val="max"/>
        <c:crossBetween val="between"/>
      </c:valAx>
      <c:catAx>
        <c:axId val="70703231"/>
        <c:scaling>
          <c:orientation val="minMax"/>
        </c:scaling>
        <c:delete val="1"/>
        <c:axPos val="b"/>
        <c:numFmt formatCode="General" sourceLinked="1"/>
        <c:majorTickMark val="none"/>
        <c:minorTickMark val="none"/>
        <c:tickLblPos val="nextTo"/>
        <c:crossAx val="70706591"/>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 (1).xlsx]Q-6 I Subjective!PivotTable2</c:name>
    <c:fmtId val="-1"/>
  </c:pivotSource>
  <c:chart>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'Q-6 I Subjective'!$C$9</c:f>
              <c:strCache>
                <c:ptCount val="1"/>
                <c:pt idx="0">
                  <c:v>Average of Resolution Time (Days)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'Q-6 I Subjective'!$B$10:$B$12</c:f>
              <c:strCache>
                <c:ptCount val="2"/>
                <c:pt idx="0">
                  <c:v>Hardware</c:v>
                </c:pt>
                <c:pt idx="1">
                  <c:v>Software</c:v>
                </c:pt>
              </c:strCache>
            </c:strRef>
          </c:cat>
          <c:val>
            <c:numRef>
              <c:f>'Q-6 I Subjective'!$C$10:$C$12</c:f>
              <c:numCache>
                <c:formatCode>0.00</c:formatCode>
                <c:ptCount val="2"/>
                <c:pt idx="0">
                  <c:v>7.6253981300729476</c:v>
                </c:pt>
                <c:pt idx="1">
                  <c:v>5.2387327542156363</c:v>
                </c:pt>
              </c:numCache>
            </c:numRef>
          </c:val>
          <c:extLst>
            <c:ext xmlns:c16="http://schemas.microsoft.com/office/drawing/2014/chart" uri="{C3380CC4-5D6E-409C-BE32-E72D297353CC}">
              <c16:uniqueId val="{00000000-978D-43B4-A12F-970ADDB351A7}"/>
            </c:ext>
          </c:extLst>
        </c:ser>
        <c:ser>
          <c:idx val="1"/>
          <c:order val="1"/>
          <c:tx>
            <c:strRef>
              <c:f>'Q-6 I Subjective'!$D$9</c:f>
              <c:strCache>
                <c:ptCount val="1"/>
                <c:pt idx="0">
                  <c:v>Average of Satisfaction Rate</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'Q-6 I Subjective'!$B$10:$B$12</c:f>
              <c:strCache>
                <c:ptCount val="2"/>
                <c:pt idx="0">
                  <c:v>Hardware</c:v>
                </c:pt>
                <c:pt idx="1">
                  <c:v>Software</c:v>
                </c:pt>
              </c:strCache>
            </c:strRef>
          </c:cat>
          <c:val>
            <c:numRef>
              <c:f>'Q-6 I Subjective'!$D$10:$D$12</c:f>
              <c:numCache>
                <c:formatCode>0.00</c:formatCode>
                <c:ptCount val="2"/>
                <c:pt idx="0">
                  <c:v>4.1009966094729275</c:v>
                </c:pt>
                <c:pt idx="1">
                  <c:v>4.106336228921819</c:v>
                </c:pt>
              </c:numCache>
            </c:numRef>
          </c:val>
          <c:extLst>
            <c:ext xmlns:c16="http://schemas.microsoft.com/office/drawing/2014/chart" uri="{C3380CC4-5D6E-409C-BE32-E72D297353CC}">
              <c16:uniqueId val="{00000001-978D-43B4-A12F-970ADDB351A7}"/>
            </c:ext>
          </c:extLst>
        </c:ser>
        <c:dLbls>
          <c:showLegendKey val="0"/>
          <c:showVal val="1"/>
          <c:showCatName val="0"/>
          <c:showSerName val="0"/>
          <c:showPercent val="0"/>
          <c:showBubbleSize val="0"/>
        </c:dLbls>
        <c:gapWidth val="150"/>
        <c:shape val="box"/>
        <c:axId val="1969440992"/>
        <c:axId val="1969447712"/>
        <c:axId val="0"/>
      </c:bar3DChart>
      <c:catAx>
        <c:axId val="1969440992"/>
        <c:scaling>
          <c:orientation val="minMax"/>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69447712"/>
        <c:crosses val="autoZero"/>
        <c:auto val="1"/>
        <c:lblAlgn val="ctr"/>
        <c:lblOffset val="100"/>
        <c:noMultiLvlLbl val="0"/>
      </c:catAx>
      <c:valAx>
        <c:axId val="1969447712"/>
        <c:scaling>
          <c:orientation val="minMax"/>
        </c:scaling>
        <c:delete val="0"/>
        <c:axPos val="b"/>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6944099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 (1).xlsx]Q-9 I Subjective!PivotTable6</c:name>
    <c:fmtId val="-1"/>
  </c:pivotSource>
  <c:chart>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stacked"/>
        <c:varyColors val="0"/>
        <c:ser>
          <c:idx val="0"/>
          <c:order val="0"/>
          <c:tx>
            <c:strRef>
              <c:f>'Q-9 I Subjective'!$B$9</c:f>
              <c:strCache>
                <c:ptCount val="1"/>
                <c:pt idx="0">
                  <c:v>Count of ID Ticket</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'Q-9 I Subjective'!$A$10:$A$15</c:f>
              <c:strCache>
                <c:ptCount val="5"/>
                <c:pt idx="0">
                  <c:v>2016</c:v>
                </c:pt>
                <c:pt idx="1">
                  <c:v>2017</c:v>
                </c:pt>
                <c:pt idx="2">
                  <c:v>2018</c:v>
                </c:pt>
                <c:pt idx="3">
                  <c:v>2019</c:v>
                </c:pt>
                <c:pt idx="4">
                  <c:v>2020</c:v>
                </c:pt>
              </c:strCache>
            </c:strRef>
          </c:cat>
          <c:val>
            <c:numRef>
              <c:f>'Q-9 I Subjective'!$B$10:$B$15</c:f>
              <c:numCache>
                <c:formatCode>General</c:formatCode>
                <c:ptCount val="5"/>
                <c:pt idx="0">
                  <c:v>13051</c:v>
                </c:pt>
                <c:pt idx="1">
                  <c:v>14915</c:v>
                </c:pt>
                <c:pt idx="2">
                  <c:v>18954</c:v>
                </c:pt>
                <c:pt idx="3">
                  <c:v>21490</c:v>
                </c:pt>
                <c:pt idx="4">
                  <c:v>29088</c:v>
                </c:pt>
              </c:numCache>
            </c:numRef>
          </c:val>
          <c:extLst>
            <c:ext xmlns:c16="http://schemas.microsoft.com/office/drawing/2014/chart" uri="{C3380CC4-5D6E-409C-BE32-E72D297353CC}">
              <c16:uniqueId val="{00000000-89C3-425C-BB95-AD476908AE3C}"/>
            </c:ext>
          </c:extLst>
        </c:ser>
        <c:dLbls>
          <c:showLegendKey val="0"/>
          <c:showVal val="1"/>
          <c:showCatName val="0"/>
          <c:showSerName val="0"/>
          <c:showPercent val="0"/>
          <c:showBubbleSize val="0"/>
        </c:dLbls>
        <c:gapWidth val="219"/>
        <c:overlap val="100"/>
        <c:axId val="207374415"/>
        <c:axId val="144098767"/>
      </c:barChart>
      <c:lineChart>
        <c:grouping val="standard"/>
        <c:varyColors val="0"/>
        <c:ser>
          <c:idx val="1"/>
          <c:order val="1"/>
          <c:tx>
            <c:strRef>
              <c:f>'Q-9 I Subjective'!$C$9</c:f>
              <c:strCache>
                <c:ptCount val="1"/>
                <c:pt idx="0">
                  <c:v>Average of Satisfaction Rate</c:v>
                </c:pt>
              </c:strCache>
            </c:strRef>
          </c:tx>
          <c:spPr>
            <a:ln w="349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'Q-9 I Subjective'!$A$10:$A$15</c:f>
              <c:strCache>
                <c:ptCount val="5"/>
                <c:pt idx="0">
                  <c:v>2016</c:v>
                </c:pt>
                <c:pt idx="1">
                  <c:v>2017</c:v>
                </c:pt>
                <c:pt idx="2">
                  <c:v>2018</c:v>
                </c:pt>
                <c:pt idx="3">
                  <c:v>2019</c:v>
                </c:pt>
                <c:pt idx="4">
                  <c:v>2020</c:v>
                </c:pt>
              </c:strCache>
            </c:strRef>
          </c:cat>
          <c:val>
            <c:numRef>
              <c:f>'Q-9 I Subjective'!$C$10:$C$15</c:f>
              <c:numCache>
                <c:formatCode>General</c:formatCode>
                <c:ptCount val="5"/>
                <c:pt idx="0">
                  <c:v>3.9796950425254769</c:v>
                </c:pt>
                <c:pt idx="1">
                  <c:v>4.068119342943346</c:v>
                </c:pt>
                <c:pt idx="2">
                  <c:v>4.0918539622243326</c:v>
                </c:pt>
                <c:pt idx="3">
                  <c:v>4.1223825034899955</c:v>
                </c:pt>
                <c:pt idx="4">
                  <c:v>4.1612692519251926</c:v>
                </c:pt>
              </c:numCache>
            </c:numRef>
          </c:val>
          <c:smooth val="0"/>
          <c:extLst>
            <c:ext xmlns:c16="http://schemas.microsoft.com/office/drawing/2014/chart" uri="{C3380CC4-5D6E-409C-BE32-E72D297353CC}">
              <c16:uniqueId val="{00000001-89C3-425C-BB95-AD476908AE3C}"/>
            </c:ext>
          </c:extLst>
        </c:ser>
        <c:dLbls>
          <c:showLegendKey val="0"/>
          <c:showVal val="1"/>
          <c:showCatName val="0"/>
          <c:showSerName val="0"/>
          <c:showPercent val="0"/>
          <c:showBubbleSize val="0"/>
        </c:dLbls>
        <c:marker val="1"/>
        <c:smooth val="0"/>
        <c:axId val="213305327"/>
        <c:axId val="213306767"/>
      </c:lineChart>
      <c:catAx>
        <c:axId val="213305327"/>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13306767"/>
        <c:crosses val="autoZero"/>
        <c:auto val="1"/>
        <c:lblAlgn val="ctr"/>
        <c:lblOffset val="100"/>
        <c:noMultiLvlLbl val="0"/>
      </c:catAx>
      <c:valAx>
        <c:axId val="21330676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13305327"/>
        <c:crosses val="autoZero"/>
        <c:crossBetween val="between"/>
      </c:valAx>
      <c:valAx>
        <c:axId val="14409876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7374415"/>
        <c:crosses val="autoZero"/>
        <c:crossBetween val="between"/>
      </c:valAx>
      <c:catAx>
        <c:axId val="207374415"/>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44098767"/>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withinLinear" id="18">
  <a:schemeClr val="accent5"/>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38">
  <cs:axisTitle>
    <cs:lnRef idx="0"/>
    <cs:fillRef idx="0"/>
    <cs:effectRef idx="0"/>
    <cs:fontRef idx="minor">
      <a:schemeClr val="lt1"/>
    </cs:fontRef>
    <cs:defRPr sz="900" b="1" kern="1200"/>
  </cs:axisTitle>
  <cs:categoryAxis>
    <cs:lnRef idx="0">
      <cs:styleClr val="0"/>
    </cs:lnRef>
    <cs:fillRef idx="0"/>
    <cs:effectRef idx="0"/>
    <cs:fontRef idx="minor">
      <a:schemeClr val="lt1"/>
    </cs:fontRef>
    <cs:defRPr sz="900" kern="1200" spc="3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lt1">
            <a:lumMod val="85000"/>
          </a:schemeClr>
        </a:solidFill>
        <a:round/>
      </a:ln>
    </cs:spPr>
    <cs:defRPr sz="1000" kern="1200"/>
  </cs:chartArea>
  <cs:dataLabel>
    <cs:lnRef idx="0"/>
    <cs:fillRef idx="0">
      <cs:styleClr val="0"/>
    </cs:fillRef>
    <cs:effectRef idx="0"/>
    <cs:fontRef idx="minor">
      <a:schemeClr val="lt1"/>
    </cs:fontRef>
    <cs:spPr>
      <a:solidFill>
        <a:schemeClr val="phClr"/>
      </a:solidFill>
    </cs:spPr>
    <cs:defRPr sz="900" b="1"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25400"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cs:spPr>
  </cs:dataPointMarker>
  <cs:dataPointMarkerLayout symbol="circle" size="14"/>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fillRef idx="0"/>
    <cs:effectRef idx="0"/>
    <cs:fontRef idx="minor">
      <a:schemeClr val="dk1"/>
    </cs:fontRef>
    <cs:spPr>
      <a:ln w="9525" cap="flat" cmpd="sng" algn="ctr">
        <a:gradFill>
          <a:gsLst>
            <a:gs pos="0">
              <a:schemeClr val="lt1"/>
            </a:gs>
            <a:gs pos="100000">
              <a:schemeClr val="lt1">
                <a:alpha val="0"/>
              </a:schemeClr>
            </a:gs>
          </a:gsLst>
          <a:lin ang="5400000" scaled="0"/>
        </a:gradFill>
        <a:round/>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38">
  <cs:axisTitle>
    <cs:lnRef idx="0"/>
    <cs:fillRef idx="0"/>
    <cs:effectRef idx="0"/>
    <cs:fontRef idx="minor">
      <a:schemeClr val="lt1"/>
    </cs:fontRef>
    <cs:defRPr sz="900" b="1" kern="1200"/>
  </cs:axisTitle>
  <cs:categoryAxis>
    <cs:lnRef idx="0">
      <cs:styleClr val="0"/>
    </cs:lnRef>
    <cs:fillRef idx="0"/>
    <cs:effectRef idx="0"/>
    <cs:fontRef idx="minor">
      <a:schemeClr val="lt1"/>
    </cs:fontRef>
    <cs:defRPr sz="900" kern="1200" spc="3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lt1">
            <a:lumMod val="85000"/>
          </a:schemeClr>
        </a:solidFill>
        <a:round/>
      </a:ln>
    </cs:spPr>
    <cs:defRPr sz="1000" kern="1200"/>
  </cs:chartArea>
  <cs:dataLabel>
    <cs:lnRef idx="0"/>
    <cs:fillRef idx="0">
      <cs:styleClr val="0"/>
    </cs:fillRef>
    <cs:effectRef idx="0"/>
    <cs:fontRef idx="minor">
      <a:schemeClr val="lt1"/>
    </cs:fontRef>
    <cs:spPr>
      <a:solidFill>
        <a:schemeClr val="phClr"/>
      </a:solidFill>
    </cs:spPr>
    <cs:defRPr sz="900" b="1"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25400"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cs:spPr>
  </cs:dataPointMarker>
  <cs:dataPointMarkerLayout symbol="circle" size="14"/>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fillRef idx="0"/>
    <cs:effectRef idx="0"/>
    <cs:fontRef idx="minor">
      <a:schemeClr val="dk1"/>
    </cs:fontRef>
    <cs:spPr>
      <a:ln w="9525" cap="flat" cmpd="sng" algn="ctr">
        <a:gradFill>
          <a:gsLst>
            <a:gs pos="0">
              <a:schemeClr val="lt1"/>
            </a:gs>
            <a:gs pos="100000">
              <a:schemeClr val="lt1">
                <a:alpha val="0"/>
              </a:schemeClr>
            </a:gs>
          </a:gsLst>
          <a:lin ang="5400000" scaled="0"/>
        </a:gradFill>
        <a:round/>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1.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2.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657</TotalTime>
  <Pages>35</Pages>
  <Words>6544</Words>
  <Characters>37301</Characters>
  <Application>Microsoft Office Word</Application>
  <DocSecurity>0</DocSecurity>
  <Lines>310</Lines>
  <Paragraphs>87</Paragraphs>
  <ScaleCrop>false</ScaleCrop>
  <Company/>
  <LinksUpToDate>false</LinksUpToDate>
  <CharactersWithSpaces>43758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ANKUR KUMAR</dc:creator>
  <cp:lastModifiedBy>ANKUR KUMAR</cp:lastModifiedBy>
  <cp:revision>163</cp:revision>
  <dcterms:created xsi:type="dcterms:W3CDTF">2026-05-07T10:40:00Z</dcterms:created>
  <dcterms:modified xsi:type="dcterms:W3CDTF">2026-06-26T18:08:00Z</dcterms:modified>
</cp:coreProperties>
</file>