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3235"/>
        <w:gridCol w:w="6115"/>
      </w:tblGrid>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Internship Project Title</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Building the classification model using drug trial dataset.</w:t>
            </w: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Company</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TCS iON</w:t>
            </w: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Industry Mentor</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Himdweep walia</w:t>
            </w:r>
          </w:p>
        </w:tc>
      </w:tr>
      <w:tr>
        <w:trPr>
          <w:trHeight w:val="240" w:hRule="auto"/>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Name of the Institute</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Amity university online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615"/>
        <w:gridCol w:w="1620"/>
        <w:gridCol w:w="1800"/>
        <w:gridCol w:w="2250"/>
        <w:gridCol w:w="2065"/>
      </w:tblGrid>
      <w:tr>
        <w:trPr>
          <w:trHeight w:val="1" w:hRule="atLeast"/>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Date</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End Date</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Total Effort (hrs.)</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Environment</w:t>
            </w:r>
          </w:p>
        </w:tc>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Tools used</w:t>
            </w:r>
          </w:p>
        </w:tc>
      </w:tr>
      <w:tr>
        <w:trPr>
          <w:trHeight w:val="1" w:hRule="atLeast"/>
          <w:jc w:val="left"/>
        </w:trPr>
        <w:tc>
          <w:tcPr>
            <w:tcW w:w="16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6/4/2024</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26/5/2024</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167.5</w:t>
            </w:r>
          </w:p>
        </w:tc>
        <w:tc>
          <w:tcPr>
            <w:tcW w:w="22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google colab</w:t>
            </w:r>
          </w:p>
        </w:tc>
        <w:tc>
          <w:tcPr>
            <w:tcW w:w="20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python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Acknowledgements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 </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analysis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visualization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splitting the dataset</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selection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Challenges </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Link to code and executable file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ACKNOWLEDGEMENT</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express my sincere gratitude to Hindweep Walia, my mentor, for their invaluable guidance, support, and encouragement throughout the duration of this project. Their expertise and insights have been instrumental in shaping the direction and methodology of my research.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222222"/>
          <w:spacing w:val="0"/>
          <w:position w:val="0"/>
          <w:sz w:val="28"/>
          <w:shd w:fill="FFFFFF" w:val="clear"/>
        </w:rPr>
        <w:t xml:space="preserve">OBJECTIVE</w:t>
      </w:r>
    </w:p>
    <w:p>
      <w:pPr>
        <w:spacing w:before="0" w:after="160" w:line="259"/>
        <w:ind w:right="0" w:left="0" w:firstLine="0"/>
        <w:jc w:val="left"/>
        <w:rPr>
          <w:rFonts w:ascii="Times New Roman" w:hAnsi="Times New Roman" w:cs="Times New Roman" w:eastAsia="Times New Roman"/>
          <w:b/>
          <w:color w:val="222222"/>
          <w:spacing w:val="0"/>
          <w:position w:val="0"/>
          <w:sz w:val="28"/>
          <w:shd w:fill="FFFFFF"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 of this project is to build a classification model that classifies the side effect of a particular drug by age, gender and race.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222222"/>
          <w:spacing w:val="0"/>
          <w:position w:val="0"/>
          <w:sz w:val="28"/>
          <w:shd w:fill="FFFFFF"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side effect is typically defined as an unwanted side effect that accompanies a drug's or medication's intended therapeutic effect. Each person may experience different side effects based on their age, weight, gender, ethnicity, and overall health as well as their particular disease state.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starting, stopping, or adjusting the dosage of a drug or medication regimen, side effects may occur. An additional reason for non-adherence to recommended treatment is side effects. If a drug or medication has severe side effects, the dosage may need to be changed, or a different medication may be recommended. Modifications to diet or lifestyle may also help to reduce side effects.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242424"/>
          <w:spacing w:val="0"/>
          <w:position w:val="0"/>
          <w:sz w:val="24"/>
          <w:shd w:fill="FFFFFF" w:val="clear"/>
        </w:rPr>
      </w:pPr>
      <w:r>
        <w:rPr>
          <w:rFonts w:ascii="Times New Roman" w:hAnsi="Times New Roman" w:cs="Times New Roman" w:eastAsia="Times New Roman"/>
          <w:color w:val="242424"/>
          <w:spacing w:val="0"/>
          <w:position w:val="0"/>
          <w:sz w:val="24"/>
          <w:shd w:fill="FFFFFF" w:val="clear"/>
        </w:rPr>
        <w:t xml:space="preserve">In this Internship, we are creating a Classification Model for classifying the side effects of a particular drug chosen from the dataset.</w:t>
      </w:r>
    </w:p>
    <w:p>
      <w:pPr>
        <w:spacing w:before="0" w:after="160" w:line="259"/>
        <w:ind w:right="0" w:left="0" w:firstLine="0"/>
        <w:jc w:val="left"/>
        <w:rPr>
          <w:rFonts w:ascii="Times New Roman" w:hAnsi="Times New Roman" w:cs="Times New Roman" w:eastAsia="Times New Roman"/>
          <w:color w:val="242424"/>
          <w:spacing w:val="0"/>
          <w:position w:val="0"/>
          <w:sz w:val="24"/>
          <w:shd w:fill="FFFFFF" w:val="clear"/>
        </w:rPr>
      </w:pPr>
    </w:p>
    <w:p>
      <w:pPr>
        <w:spacing w:before="0" w:after="160" w:line="259"/>
        <w:ind w:right="0" w:left="0" w:firstLine="0"/>
        <w:jc w:val="left"/>
        <w:rPr>
          <w:rFonts w:ascii="Times New Roman" w:hAnsi="Times New Roman" w:cs="Times New Roman" w:eastAsia="Times New Roman"/>
          <w:color w:val="242424"/>
          <w:spacing w:val="0"/>
          <w:position w:val="0"/>
          <w:sz w:val="24"/>
          <w:shd w:fill="FFFFFF" w:val="clear"/>
        </w:rPr>
      </w:pPr>
    </w:p>
    <w:p>
      <w:pPr>
        <w:spacing w:before="0" w:after="160" w:line="259"/>
        <w:ind w:right="0" w:left="0" w:firstLine="0"/>
        <w:jc w:val="left"/>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color w:val="242424"/>
          <w:spacing w:val="0"/>
          <w:position w:val="0"/>
          <w:sz w:val="24"/>
          <w:shd w:fill="FFFFFF" w:val="clear"/>
        </w:rPr>
        <w:t xml:space="preserve">                                     </w:t>
      </w:r>
      <w:r>
        <w:rPr>
          <w:rFonts w:ascii="Times New Roman" w:hAnsi="Times New Roman" w:cs="Times New Roman" w:eastAsia="Times New Roman"/>
          <w:b/>
          <w:color w:val="222222"/>
          <w:spacing w:val="0"/>
          <w:position w:val="0"/>
          <w:sz w:val="28"/>
          <w:shd w:fill="FFFFFF" w:val="clear"/>
        </w:rPr>
        <w:t xml:space="preserve">DATA ANALYSIS</w:t>
      </w:r>
    </w:p>
    <w:p>
      <w:pPr>
        <w:spacing w:before="0" w:after="160" w:line="259"/>
        <w:ind w:right="0" w:left="0" w:firstLine="0"/>
        <w:jc w:val="left"/>
        <w:rPr>
          <w:rFonts w:ascii="Times New Roman" w:hAnsi="Times New Roman" w:cs="Times New Roman" w:eastAsia="Times New Roman"/>
          <w:b/>
          <w:color w:val="222222"/>
          <w:spacing w:val="0"/>
          <w:position w:val="0"/>
          <w:sz w:val="28"/>
          <w:shd w:fill="FFFFFF" w:val="clear"/>
        </w:rPr>
      </w:pPr>
    </w:p>
    <w:p>
      <w:pPr>
        <w:spacing w:before="0" w:after="160" w:line="36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.Importing Python libraries</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For analyzing and creating a model we have imported a number of python libraries. That includes:</w:t>
      </w:r>
    </w:p>
    <w:p>
      <w:pPr>
        <w:numPr>
          <w:ilvl w:val="0"/>
          <w:numId w:val="23"/>
        </w:numPr>
        <w:spacing w:before="0" w:after="16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numpy</w:t>
      </w:r>
    </w:p>
    <w:p>
      <w:pPr>
        <w:numPr>
          <w:ilvl w:val="0"/>
          <w:numId w:val="23"/>
        </w:numPr>
        <w:spacing w:before="0" w:after="16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seaborn</w:t>
      </w:r>
    </w:p>
    <w:p>
      <w:pPr>
        <w:numPr>
          <w:ilvl w:val="0"/>
          <w:numId w:val="23"/>
        </w:numPr>
        <w:spacing w:before="0" w:after="16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matplotlib.pyplot</w:t>
      </w:r>
    </w:p>
    <w:p>
      <w:pPr>
        <w:numPr>
          <w:ilvl w:val="0"/>
          <w:numId w:val="23"/>
        </w:numPr>
        <w:spacing w:before="0" w:after="16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pandas</w:t>
      </w:r>
    </w:p>
    <w:p>
      <w:pPr>
        <w:numPr>
          <w:ilvl w:val="0"/>
          <w:numId w:val="23"/>
        </w:numPr>
        <w:spacing w:before="0" w:after="16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sklearn.preprocessing</w:t>
      </w:r>
    </w:p>
    <w:p>
      <w:pPr>
        <w:numPr>
          <w:ilvl w:val="0"/>
          <w:numId w:val="23"/>
        </w:numPr>
        <w:spacing w:before="0" w:after="160" w:line="360"/>
        <w:ind w:right="0" w:left="720" w:hanging="36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sklearn.model_selection.train_test_split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Importing the data</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In this project i have created the dataset using the random module to generate a random data. After generating the random data of required attributes i have saved the data into csv file. After saving that data i have loaded the data into the python file using pandas read_csv function.</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Data source google drive link:</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FFFFFF" w:val="clear"/>
          </w:rPr>
          <w:t xml:space="preserve">https://drive.google.com/file/d/1KjqokLzoCrhewpSLxo3vrvqg2BcQka8_/view?usp=drivesdk</w:t>
        </w:r>
      </w:hyperlink>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b/>
          <w:color w:val="222222"/>
          <w:spacing w:val="0"/>
          <w:position w:val="0"/>
          <w:sz w:val="28"/>
          <w:shd w:fill="FFFFFF" w:val="clear"/>
        </w:rPr>
      </w:pPr>
      <w:r>
        <w:rPr>
          <w:rFonts w:ascii="Times New Roman" w:hAnsi="Times New Roman" w:cs="Times New Roman" w:eastAsia="Times New Roman"/>
          <w:b/>
          <w:color w:val="222222"/>
          <w:spacing w:val="0"/>
          <w:position w:val="0"/>
          <w:sz w:val="28"/>
          <w:shd w:fill="FFFFFF" w:val="clear"/>
        </w:rPr>
        <w:t xml:space="preserve">Dataset Description</w:t>
      </w:r>
    </w:p>
    <w:p>
      <w:pPr>
        <w:spacing w:before="0" w:after="160" w:line="360"/>
        <w:ind w:right="0" w:left="0" w:firstLine="0"/>
        <w:jc w:val="both"/>
        <w:rPr>
          <w:rFonts w:ascii="Times New Roman" w:hAnsi="Times New Roman" w:cs="Times New Roman" w:eastAsia="Times New Roman"/>
          <w:b/>
          <w:color w:val="222222"/>
          <w:spacing w:val="0"/>
          <w:position w:val="0"/>
          <w:sz w:val="28"/>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Name :</w:t>
      </w:r>
      <w:r>
        <w:rPr>
          <w:rFonts w:ascii="Times New Roman" w:hAnsi="Times New Roman" w:cs="Times New Roman" w:eastAsia="Times New Roman"/>
          <w:color w:val="222222"/>
          <w:spacing w:val="0"/>
          <w:position w:val="0"/>
          <w:sz w:val="24"/>
          <w:shd w:fill="FFFFFF" w:val="clear"/>
        </w:rPr>
        <w:t xml:space="preserve"> It contains the names of different patients whose datas are collected.</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Gende</w:t>
      </w:r>
      <w:r>
        <w:rPr>
          <w:rFonts w:ascii="Calibri" w:hAnsi="Calibri" w:cs="Calibri" w:eastAsia="Calibri"/>
          <w:b/>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 Gender of patients male as M and female as F.</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Drug name: </w:t>
      </w:r>
      <w:r>
        <w:rPr>
          <w:rFonts w:ascii="Times New Roman" w:hAnsi="Times New Roman" w:cs="Times New Roman" w:eastAsia="Times New Roman"/>
          <w:color w:val="222222"/>
          <w:spacing w:val="0"/>
          <w:position w:val="0"/>
          <w:sz w:val="24"/>
          <w:shd w:fill="FFFFFF" w:val="clear"/>
        </w:rPr>
        <w:t xml:space="preserve">It is a categorical column which contains the name of various drugs patients are taking.</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Age: </w:t>
      </w:r>
      <w:r>
        <w:rPr>
          <w:rFonts w:ascii="Times New Roman" w:hAnsi="Times New Roman" w:cs="Times New Roman" w:eastAsia="Times New Roman"/>
          <w:color w:val="222222"/>
          <w:spacing w:val="0"/>
          <w:position w:val="0"/>
          <w:sz w:val="24"/>
          <w:shd w:fill="FFFFFF" w:val="clear"/>
        </w:rPr>
        <w:t xml:space="preserve">It contains the age of the patients.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Race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Ethnicity of patients.</w:t>
      </w: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Side_Effects</w:t>
      </w:r>
      <w:r>
        <w:rPr>
          <w:rFonts w:ascii="Calibri" w:hAnsi="Calibri" w:cs="Calibri" w:eastAsia="Calibri"/>
          <w:color w:val="auto"/>
          <w:spacing w:val="0"/>
          <w:position w:val="0"/>
          <w:sz w:val="22"/>
          <w:shd w:fill="auto" w:val="clear"/>
        </w:rPr>
        <w:t xml:space="preserve">: Whether patients experienced side effects from the drug (mild side effect,extremely severe side effect,severe side effect, no side effect, moderate side effect).</w: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2"/>
          <w:shd w:fill="auto" w:val="clear"/>
        </w:rPr>
        <w:t xml:space="preserve">DATA CLEANING AND PRE-PROCESSING</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1.Data cleaning is not required as i have have generated the whole dataset according to the required attributes. there is no need to drop any column only in age column there is some missing values i don,t know how it came but i have filled it by its mean value of the column.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2.Label Encoding of Categorical Data: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each categorical column identified in the data , the code applies label encoding using LabelEncoder from the sklearn.preprocessing module. Label encoding converts categorical text data into numeric labels.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this process, it also creates a mapping of original categorical values to their corresponding numeric labels and stores these mappings in the mapping list. Each element in the mapping list is a dictionary representing the label encoding of one categorical column.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VISUALIZATIONS</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visualisation is the process of presenting data in a visual (or graphic) format in order to identify important patterns and trends in the data and facilitate data analysis.</w:t>
      </w:r>
    </w:p>
    <w:p>
      <w:pPr>
        <w:spacing w:before="0" w:after="160" w:line="360"/>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complete the visualisation, I have imported the matplotlib, seaborn, and pandas libraries.</w:t>
      </w:r>
    </w:p>
    <w:p>
      <w:pPr>
        <w:spacing w:before="0" w:after="160" w:line="36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count plot is generated using Seaborn's sns.countplot() function to visualize the distribution of the 'GENDER' column.</w:t>
      </w:r>
    </w:p>
    <w:p>
      <w:pPr>
        <w:spacing w:before="0" w:after="160" w:line="240"/>
        <w:ind w:right="0" w:left="0" w:firstLine="0"/>
        <w:jc w:val="both"/>
        <w:rPr>
          <w:rFonts w:ascii="Calibri" w:hAnsi="Calibri" w:cs="Calibri" w:eastAsia="Calibri"/>
          <w:color w:val="auto"/>
          <w:spacing w:val="0"/>
          <w:position w:val="0"/>
          <w:sz w:val="22"/>
          <w:shd w:fill="auto" w:val="clear"/>
        </w:rPr>
      </w:pPr>
      <w:r>
        <w:object w:dxaOrig="6782" w:dyaOrig="6641">
          <v:rect xmlns:o="urn:schemas-microsoft-com:office:office" xmlns:v="urn:schemas-microsoft-com:vml" id="rectole0000000000" style="width:339.100000pt;height:332.0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graph in the x-axis we have the age and on the y-axis we have the counts. It looks like the female are more than the male in this dataset of patients.</w:t>
      </w: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count plot is generated using Seaborn's sns.countplot() function to visualize the distribution of the 'RACE' column. The x-axis represents the different race categories, and the plot shows the count of each category.</w:t>
      </w: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object w:dxaOrig="6782" w:dyaOrig="7532">
          <v:rect xmlns:o="urn:schemas-microsoft-com:office:office" xmlns:v="urn:schemas-microsoft-com:vml" id="rectole0000000001" style="width:339.100000pt;height:376.6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graph we can analyze that the white people are more as compared to rest of the ethnicity races in that also female are more compared to the males in the patient datset.</w:t>
      </w: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histogram of the 'AGE' column is generated using Seaborn's sns.histplot() function. The x-axis represents age values, and the y-axis shows the frequency of each age range.</w:t>
      </w:r>
    </w:p>
    <w:p>
      <w:pPr>
        <w:spacing w:before="0" w:after="160" w:line="240"/>
        <w:ind w:right="0" w:left="0" w:firstLine="0"/>
        <w:jc w:val="both"/>
        <w:rPr>
          <w:rFonts w:ascii="Calibri" w:hAnsi="Calibri" w:cs="Calibri" w:eastAsia="Calibri"/>
          <w:color w:val="auto"/>
          <w:spacing w:val="0"/>
          <w:position w:val="0"/>
          <w:sz w:val="24"/>
          <w:shd w:fill="auto" w:val="clear"/>
        </w:rPr>
      </w:pPr>
      <w:r>
        <w:object w:dxaOrig="8747" w:dyaOrig="6519">
          <v:rect xmlns:o="urn:schemas-microsoft-com:office:office" xmlns:v="urn:schemas-microsoft-com:vml" id="rectole0000000002" style="width:437.350000pt;height:325.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In this graph we can see that more people are in the age group of 20  to 60  in this patient dataset</w:t>
      </w:r>
      <w:r>
        <w:rPr>
          <w:rFonts w:ascii="Calibri" w:hAnsi="Calibri" w:cs="Calibri" w:eastAsia="Calibri"/>
          <w:color w:val="auto"/>
          <w:spacing w:val="0"/>
          <w:position w:val="0"/>
          <w:sz w:val="22"/>
          <w:shd w:fill="auto" w:val="clear"/>
        </w:rPr>
        <w:t xml:space="preserve">.</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count plot is generated using Seaborn's sns.countplot() function to visualize the distribution of the 'SIDE EFFECTS' column. The x-axis represents the different side effect categories, and the plot shows the count of each category.</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2"/>
          <w:shd w:fill="auto" w:val="clear"/>
        </w:rPr>
      </w:pPr>
      <w:r>
        <w:object w:dxaOrig="8747" w:dyaOrig="5912">
          <v:rect xmlns:o="urn:schemas-microsoft-com:office:office" xmlns:v="urn:schemas-microsoft-com:vml" id="rectole0000000003" style="width:437.350000pt;height:295.6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graph we can analyze that the in all kind of side effects most people have mid sid effect compared to rest of the side effect  and like(extremenly  severe side effect, severe side effect, no side effect, moderate side effect).</w:t>
      </w: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p>
    <w:p>
      <w:pPr>
        <w:spacing w:before="0" w:after="160" w:line="240"/>
        <w:ind w:right="0" w:left="0" w:firstLine="0"/>
        <w:jc w:val="both"/>
        <w:rPr>
          <w:rFonts w:ascii="Calibri" w:hAnsi="Calibri" w:cs="Calibri" w:eastAsia="Calibri"/>
          <w:color w:val="auto"/>
          <w:spacing w:val="0"/>
          <w:position w:val="0"/>
          <w:sz w:val="24"/>
          <w:shd w:fill="auto" w:val="clear"/>
        </w:rPr>
      </w:pPr>
      <w:r>
        <w:object w:dxaOrig="8747" w:dyaOrig="12411">
          <v:rect xmlns:o="urn:schemas-microsoft-com:office:office" xmlns:v="urn:schemas-microsoft-com:vml" id="rectole0000000004" style="width:437.350000pt;height:620.5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16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heatmap visualization helps in understanding the relationships between the variables in the data DataFrame. By focusing on the lower triangle of the matrix and using an informative colormap, the heatmap provides a clear and visually appealing way to identify patterns and correlations between the variables.</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SPLITTING THE DATASET</w:t>
      </w:r>
    </w:p>
    <w:p>
      <w:pPr>
        <w:spacing w:before="0" w:after="160" w:line="240"/>
        <w:ind w:right="0" w:left="0" w:firstLine="0"/>
        <w:jc w:val="both"/>
        <w:rPr>
          <w:rFonts w:ascii="Calibri" w:hAnsi="Calibri" w:cs="Calibri" w:eastAsia="Calibri"/>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create a model we need to split the dataset as train and test data. For that we are dividing the dataset into two variables ‘X’ and ‘Y’. ‘Y’ is the target value that we are going to predict so this contains the column ‘Side Effect. All the other columns fall into the category ‘X’.Then we are performing the splitting operations using the train_test_split() function.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MODEL SELECTION</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I have applied 6 algrothum and checked its accuracy and confussion matrix and classification report.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Logistic regression </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Logistic regression is a fundamental machine learning algorithm used primarily for binary classification tasks, where the goal is to predict one of two possible outcomes. Despite its name, it is a classification algorithm rather than a regression algorithm. </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Accuracy: 0.3334</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Confusion Matrix:</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4552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26672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15068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23070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10638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Classification Report: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precision    recall  f1-score   support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0       0.00      0.00      0.00      4552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1       0.33      1.00      0.50     26672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2       0.00      0.00      0.00     15068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3       0.00      0.00      0.00     23070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4       0.00      0.00      0.00     10638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accuracy                           0.33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macro avg       0.07      0.20      0.10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weighted avg       0.11      0.33      0.17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Decision tree classifier </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 decision tree classifier is a versatile machine learning algorithm used for both classification and regression tasks. It works by splitting the data into subsets based on the value of input features, creating a tree-like model of decisions. This algorithm is intuitive and easy to interpret, making it popular for various applications.</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Accuracy: 0.9727375</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Confusion Matrix:</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[[ 4390   104    26     8    24]</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132 25996   168   327    49]</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35   177 14643   157    56]</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13   333   187 22402   135]</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25    44    46   135 10388]]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Classification Report: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precision    recall  f1-score   support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0       0.96      0.96      0.96      4552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1       0.98      0.97      0.97     26672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2       0.97      0.97      0.97     15068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3       0.97      0.97      0.97     23070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4       0.98      0.98      0.98     10638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accuracy                           0.97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macro avg       0.97      0.97      0.97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weighted avg       0.97      0.97      0.97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KNeighborsClassifier</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K-Nearest Neighbors (KNN) classifier is a simple, yet powerful, non-parametric, and lazy learning algorithm used for classification and regression tasks. It is based on the principle that similar instances exist in close proximity to each other.</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Accuracy: 0.3326625</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Confusion Matrix:</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[[ 1005  1867   529   938   213]</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[ 3052 14101  2966  5051  1502]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[ 1767  6767  3104  2722   708]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[ 2675  9232  2535  7235  1393]</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[ 1087  4838  1245  2300  1168]]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Classification Report: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precision    recall  f1-score   support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0       0.10      0.22      0.14      4552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1       0.38      0.53      0.44     26672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2       0.30      0.21      0.24     15068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3       0.40      0.31      0.35     23070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4       0.23      0.11      0.15     10638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accuracy                           0.33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macro avg       0.28      0.28      0.27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weighted avg       0.34      0.33      0.32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RandomForestClassifier</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The Random Forest classifier is an ensemble learning algorithm that constructs multiple decision trees during training and merges their results to improve classification accuracy and control overfitting. Developed by Leo Breiman and Adele Cutler, it is known for its robustness, efficiency, and versatility in handling various types of data.</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Accuracy: 0.9702625</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Confusion Matrix:</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[[ 4362   117    32    18    23]</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142 25951   181   350    48]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32   211 14589   186    50]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12   335   201 22378   144]</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29    64    56   148 10341]]</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Classification Report: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precision    recall  f1-score   support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0       0.95      0.96      0.96      4552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1       0.97      0.97      0.97     26672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2       0.97      0.97      0.97     15068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3       0.97      0.97      0.97     23070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4       0.98      0.97      0.97     10638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accuracy                           0.97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macro avg       0.97      0.97      0.97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weighted avg       0.97      0.97      0.97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GaussianNB</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Gaussian Naive Bayes (GaussianNB) is a simple yet powerful probabilistic classifier based on Bayes' theorem and the assumption of independence among features. It is particularly useful for classification tasks with continuous or real-valued features and is known for its simplicity, efficiency, and effectiveness in various applications.</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Accuracy: 0.3334125</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Confusion Matrix:</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4552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26672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15067     1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23070     0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0 10637     1     0     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Classification Report: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precision    recall  f1-score   support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0       0.00      0.00      0.00      4552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1       0.33      1.00      0.50     26672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2       0.50      0.00      0.00     15068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3       0.00      0.00      0.00     23070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4       0.00      0.00      0.00     10638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accuracy                           0.33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macro avg       0.17      0.20      0.10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weighted avg       0.21      0.33      0.17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GradientBoostingClassifier</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Gradient Boosting Classifier is a powerful machine learning algorithm that builds an ensemble of weak learners (typically decision trees) in a sequential manner, where each new model corrects the errors of its predecessor. It belongs to the family of boosting algorithms and is known for its high predictive accuracy and flexibility in handling various types of data.</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Accuracy: 0.7950125</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Confusion Matrix:</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[[ 3144   927    72   394    15]</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133 22784   921  2545   289]</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194  3075 10395  1317    87]</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20  1949   432 20476   193]</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   25  2303   164  1344  6802]]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Classification Report: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precision    recall  f1-score   support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0       0.89      0.69      0.78      4552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1       0.73      0.85      0.79     26672</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2       0.87      0.69      0.77     15068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3       0.79      0.89      0.83     23070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4       0.92      0.64      0.75     10638</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accuracy                           0.80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   macro avg       0.84      0.75      0.79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weighted avg       0.81      0.80      0.79     80000</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222222"/>
          <w:spacing w:val="0"/>
          <w:position w:val="0"/>
          <w:sz w:val="24"/>
          <w:shd w:fill="FFFFFF" w:val="clear"/>
        </w:rPr>
        <w:t xml:space="preserve">                                               </w:t>
      </w:r>
      <w:r>
        <w:rPr>
          <w:rFonts w:ascii="Times New Roman" w:hAnsi="Times New Roman" w:cs="Times New Roman" w:eastAsia="Times New Roman"/>
          <w:b/>
          <w:color w:val="auto"/>
          <w:spacing w:val="0"/>
          <w:position w:val="0"/>
          <w:sz w:val="28"/>
          <w:shd w:fill="auto" w:val="clear"/>
        </w:rPr>
        <w:t xml:space="preserve">RESULT</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we analyzed a synthetic drug trial dataset and built machine learning models to predict the occurrence of side effects based on patient characteristics. The Decision treeClassifier  and  random forest classifier accuracy is 97% performed the best among the models evaluated. Further analysis and optimization could be performed to enhance the predictive performance of the models.</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                                     Challenges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Imbalanced Classes: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Drug trial datasets often have imbalanced classes, where one class (e.g., effective treatment) may be significantly more prevalent than the other (e.g., ineffective treatment). This imbalance can bias the model towards the majority class and reduce its ability to accurately predict the minority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Feature Selection: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Selecting relevant features from a large pool of potential predictors can be difficult. It requires domain knowledge to identify which features are most informative for predicting treatment outcomes while avoiding overfitting and the curse of dimensionality.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Quality:</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Ensuring the quality and reliability of the data is crucial. Errors, inconsistencies, or outliers in the dataset can lead to inaccurate model predictions. Data cleaning and preprocessing techniques are essential to address these issues.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Confounding Variables: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Confounding variables, such as patient demographics, comorbidities, or concomitant medications, may influence both the treatment outcome and the predictor variables. Failing to account for confounding factors can introduce bias into the model and lead to erroneous conclusions.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Generalization: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Achieving good generalization performance is essential for the model to perform well on unseen data. Overfitting occurs when the model learns to memorize the training data instead of capturing underlying patterns, while underfitting arises when the model is too simplistic to capture the complexities of the data.</w:t>
      </w: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shd w:fill="auto" w:val="clear"/>
        </w:rPr>
        <w:t xml:space="preserve">Conclusion:</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auto"/>
          <w:spacing w:val="0"/>
          <w:position w:val="0"/>
          <w:sz w:val="22"/>
          <w:shd w:fill="auto" w:val="clear"/>
        </w:rPr>
        <w:t xml:space="preserve">In conclusion, building a classification model for the drug trial dataset involved a systematic and iterative process of data preprocessing, model selection, training, and evaluation. By leveraging various machine learning techniques, we aimed to develop a robust and accurate predictive model to assist in decision-making and optimize the effectviness  of the drug treatment.</w:t>
      </w: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222222"/>
          <w:spacing w:val="0"/>
          <w:position w:val="0"/>
          <w:sz w:val="28"/>
          <w:shd w:fill="FFFFFF" w:val="clear"/>
        </w:rPr>
        <w:t xml:space="preserve">                               </w:t>
      </w:r>
      <w:r>
        <w:rPr>
          <w:rFonts w:ascii="Times New Roman" w:hAnsi="Times New Roman" w:cs="Times New Roman" w:eastAsia="Times New Roman"/>
          <w:b/>
          <w:color w:val="auto"/>
          <w:spacing w:val="0"/>
          <w:position w:val="0"/>
          <w:sz w:val="28"/>
          <w:shd w:fill="auto" w:val="clear"/>
        </w:rPr>
        <w:t xml:space="preserve">Link to code and executable file:</w:t>
      </w:r>
    </w:p>
    <w:p>
      <w:pPr>
        <w:spacing w:before="0" w:after="16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both"/>
        <w:rPr>
          <w:rFonts w:ascii="Calibri" w:hAnsi="Calibri" w:cs="Calibri" w:eastAsia="Calibri"/>
          <w:b/>
          <w:color w:val="auto"/>
          <w:spacing w:val="0"/>
          <w:position w:val="0"/>
          <w:sz w:val="22"/>
          <w:shd w:fill="auto" w:val="clear"/>
        </w:rPr>
      </w:pPr>
      <w:hyperlink xmlns:r="http://schemas.openxmlformats.org/officeDocument/2006/relationships" r:id="docRId11">
        <w:r>
          <w:rPr>
            <w:rFonts w:ascii="Calibri" w:hAnsi="Calibri" w:cs="Calibri" w:eastAsia="Calibri"/>
            <w:b/>
            <w:color w:val="0000FF"/>
            <w:spacing w:val="0"/>
            <w:position w:val="0"/>
            <w:sz w:val="22"/>
            <w:u w:val="single"/>
            <w:shd w:fill="auto" w:val="clear"/>
          </w:rPr>
          <w:t xml:space="preserve">https://github.com/singhroshan1234/TCS-internship-project-rio-210</w:t>
        </w:r>
      </w:hyperlink>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360"/>
        <w:ind w:right="0" w:left="0" w:firstLine="0"/>
        <w:jc w:val="both"/>
        <w:rPr>
          <w:rFonts w:ascii="Times New Roman" w:hAnsi="Times New Roman" w:cs="Times New Roman" w:eastAsia="Times New Roman"/>
          <w:color w:val="222222"/>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0">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embeddings/oleObject1.bin" Id="docRId3" Type="http://schemas.openxmlformats.org/officeDocument/2006/relationships/oleObject" /><Relationship Target="embeddings/oleObject3.bin" Id="docRId7" Type="http://schemas.openxmlformats.org/officeDocument/2006/relationships/oleObject" /><Relationship Target="media/image4.wmf" Id="docRId10"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github.com/singhroshan1234/TCS-internship-project-rio-210" Id="docRId11" Type="http://schemas.openxmlformats.org/officeDocument/2006/relationships/hyperlink"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drive.google.com/file/d/1KjqokLzoCrhewpSLxo3vrvqg2BcQka8_/view?usp=drivesdk" Id="docRId0" Type="http://schemas.openxmlformats.org/officeDocument/2006/relationships/hyperlink" /><Relationship Target="numbering.xml" Id="docRId12"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s>
</file>