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2CD7D" w14:textId="77777777" w:rsidR="00244883" w:rsidRPr="00A520FD" w:rsidRDefault="00244883">
      <w:pPr>
        <w:rPr>
          <w:rFonts w:cstheme="minorHAnsi"/>
          <w:sz w:val="24"/>
        </w:rPr>
      </w:pPr>
      <w:r w:rsidRPr="00A520FD">
        <w:rPr>
          <w:rFonts w:cstheme="minorHAnsi"/>
          <w:sz w:val="24"/>
        </w:rPr>
        <w:tab/>
      </w:r>
    </w:p>
    <w:tbl>
      <w:tblPr>
        <w:tblStyle w:val="TableGrid"/>
        <w:tblW w:w="0" w:type="auto"/>
        <w:tblLook w:val="04A0" w:firstRow="1" w:lastRow="0" w:firstColumn="1" w:lastColumn="0" w:noHBand="0" w:noVBand="1"/>
      </w:tblPr>
      <w:tblGrid>
        <w:gridCol w:w="4531"/>
        <w:gridCol w:w="1479"/>
        <w:gridCol w:w="3006"/>
      </w:tblGrid>
      <w:tr w:rsidR="00244883" w:rsidRPr="00A520FD" w14:paraId="4A6C652B" w14:textId="77777777" w:rsidTr="00244883">
        <w:tc>
          <w:tcPr>
            <w:tcW w:w="4531" w:type="dxa"/>
          </w:tcPr>
          <w:p w14:paraId="09977513" w14:textId="60AE9E88" w:rsidR="00244883" w:rsidRPr="00C05C54" w:rsidRDefault="00244883">
            <w:pPr>
              <w:rPr>
                <w:rFonts w:cstheme="minorHAnsi"/>
                <w:sz w:val="24"/>
              </w:rPr>
            </w:pPr>
            <w:r w:rsidRPr="00A520FD">
              <w:rPr>
                <w:rFonts w:cstheme="minorHAnsi"/>
                <w:b/>
                <w:sz w:val="24"/>
              </w:rPr>
              <w:t>Use</w:t>
            </w:r>
            <w:r w:rsidR="00C05C54">
              <w:rPr>
                <w:rFonts w:cstheme="minorHAnsi"/>
                <w:b/>
                <w:sz w:val="24"/>
              </w:rPr>
              <w:t xml:space="preserve"> Case Name: </w:t>
            </w:r>
            <w:r w:rsidR="00C05C54">
              <w:rPr>
                <w:rFonts w:cstheme="minorHAnsi"/>
                <w:sz w:val="24"/>
              </w:rPr>
              <w:t>Managing Inventory</w:t>
            </w:r>
          </w:p>
        </w:tc>
        <w:tc>
          <w:tcPr>
            <w:tcW w:w="1479" w:type="dxa"/>
          </w:tcPr>
          <w:p w14:paraId="12731C5E" w14:textId="3335806D" w:rsidR="00244883" w:rsidRPr="00A520FD" w:rsidRDefault="00244883">
            <w:pPr>
              <w:rPr>
                <w:rFonts w:cstheme="minorHAnsi"/>
                <w:sz w:val="24"/>
              </w:rPr>
            </w:pPr>
            <w:r w:rsidRPr="00A520FD">
              <w:rPr>
                <w:rFonts w:cstheme="minorHAnsi"/>
                <w:b/>
                <w:sz w:val="24"/>
              </w:rPr>
              <w:t xml:space="preserve">ID: </w:t>
            </w:r>
            <w:r w:rsidRPr="00A520FD">
              <w:rPr>
                <w:rFonts w:cstheme="minorHAnsi"/>
                <w:sz w:val="24"/>
              </w:rPr>
              <w:t>3</w:t>
            </w:r>
          </w:p>
        </w:tc>
        <w:tc>
          <w:tcPr>
            <w:tcW w:w="3006" w:type="dxa"/>
          </w:tcPr>
          <w:p w14:paraId="6513FA0B" w14:textId="0C67710E" w:rsidR="00244883" w:rsidRPr="00A520FD" w:rsidRDefault="00244883">
            <w:pPr>
              <w:rPr>
                <w:rFonts w:cstheme="minorHAnsi"/>
                <w:sz w:val="24"/>
              </w:rPr>
            </w:pPr>
            <w:r w:rsidRPr="00A520FD">
              <w:rPr>
                <w:rFonts w:cstheme="minorHAnsi"/>
                <w:b/>
                <w:sz w:val="24"/>
              </w:rPr>
              <w:t xml:space="preserve">Importance level: </w:t>
            </w:r>
            <w:r w:rsidRPr="00A520FD">
              <w:rPr>
                <w:rFonts w:cstheme="minorHAnsi"/>
                <w:sz w:val="24"/>
              </w:rPr>
              <w:t>High</w:t>
            </w:r>
          </w:p>
        </w:tc>
      </w:tr>
      <w:tr w:rsidR="00244883" w:rsidRPr="00A520FD" w14:paraId="7592F17C" w14:textId="77777777" w:rsidTr="00244883">
        <w:tc>
          <w:tcPr>
            <w:tcW w:w="4531" w:type="dxa"/>
          </w:tcPr>
          <w:p w14:paraId="75958429" w14:textId="7D4D5258" w:rsidR="00244883" w:rsidRPr="00A520FD" w:rsidRDefault="00244883">
            <w:pPr>
              <w:rPr>
                <w:rFonts w:cstheme="minorHAnsi"/>
                <w:b/>
                <w:sz w:val="24"/>
              </w:rPr>
            </w:pPr>
            <w:r w:rsidRPr="00A520FD">
              <w:rPr>
                <w:rFonts w:cstheme="minorHAnsi"/>
                <w:b/>
                <w:sz w:val="24"/>
              </w:rPr>
              <w:t xml:space="preserve">Primary Actor: </w:t>
            </w:r>
            <w:r w:rsidRPr="00A520FD">
              <w:rPr>
                <w:rFonts w:cstheme="minorHAnsi"/>
                <w:sz w:val="24"/>
              </w:rPr>
              <w:t>Inventory Manager</w:t>
            </w:r>
          </w:p>
        </w:tc>
        <w:tc>
          <w:tcPr>
            <w:tcW w:w="4485" w:type="dxa"/>
            <w:gridSpan w:val="2"/>
          </w:tcPr>
          <w:p w14:paraId="03FBFFDA" w14:textId="252F43E2" w:rsidR="00244883" w:rsidRPr="00A520FD" w:rsidRDefault="00244883">
            <w:pPr>
              <w:rPr>
                <w:rFonts w:cstheme="minorHAnsi"/>
                <w:sz w:val="24"/>
              </w:rPr>
            </w:pPr>
            <w:r w:rsidRPr="00A520FD">
              <w:rPr>
                <w:rFonts w:cstheme="minorHAnsi"/>
                <w:b/>
                <w:sz w:val="24"/>
              </w:rPr>
              <w:t xml:space="preserve">Use Case Type: </w:t>
            </w:r>
            <w:r w:rsidRPr="00A520FD">
              <w:rPr>
                <w:rFonts w:cstheme="minorHAnsi"/>
                <w:sz w:val="24"/>
              </w:rPr>
              <w:t>Overview, Essential</w:t>
            </w:r>
          </w:p>
        </w:tc>
      </w:tr>
      <w:tr w:rsidR="00244883" w:rsidRPr="00A520FD" w14:paraId="008E548D" w14:textId="77777777" w:rsidTr="00244883">
        <w:tc>
          <w:tcPr>
            <w:tcW w:w="9016" w:type="dxa"/>
            <w:gridSpan w:val="3"/>
          </w:tcPr>
          <w:p w14:paraId="7068BBB2" w14:textId="77777777" w:rsidR="00244883" w:rsidRPr="00A520FD" w:rsidRDefault="00244883">
            <w:pPr>
              <w:rPr>
                <w:rFonts w:cstheme="minorHAnsi"/>
                <w:b/>
                <w:sz w:val="24"/>
              </w:rPr>
            </w:pPr>
            <w:r w:rsidRPr="00A520FD">
              <w:rPr>
                <w:rFonts w:cstheme="minorHAnsi"/>
                <w:b/>
                <w:sz w:val="24"/>
              </w:rPr>
              <w:t>Stakeholders and Interests:</w:t>
            </w:r>
          </w:p>
          <w:p w14:paraId="7C847520" w14:textId="59C7DDB7" w:rsidR="00244883" w:rsidRPr="00A520FD" w:rsidRDefault="00244883">
            <w:pPr>
              <w:rPr>
                <w:rFonts w:cstheme="minorHAnsi"/>
                <w:sz w:val="24"/>
              </w:rPr>
            </w:pPr>
            <w:r w:rsidRPr="00A520FD">
              <w:rPr>
                <w:rFonts w:cstheme="minorHAnsi"/>
                <w:sz w:val="24"/>
              </w:rPr>
              <w:t>The inventory of the company is managed and controlled by the Inventory manager. The inventory manager reviews the orders from the customers and also updates the order accordingly. And, if required the inventory manager also places new orders to the manufacturers accordingly.</w:t>
            </w:r>
          </w:p>
        </w:tc>
      </w:tr>
      <w:tr w:rsidR="00244883" w:rsidRPr="00A520FD" w14:paraId="28CDBDCF" w14:textId="77777777" w:rsidTr="00244883">
        <w:tc>
          <w:tcPr>
            <w:tcW w:w="9016" w:type="dxa"/>
            <w:gridSpan w:val="3"/>
          </w:tcPr>
          <w:p w14:paraId="6034CDFE" w14:textId="77777777" w:rsidR="00244883" w:rsidRPr="00A520FD" w:rsidRDefault="00244883">
            <w:pPr>
              <w:rPr>
                <w:rFonts w:cstheme="minorHAnsi"/>
                <w:b/>
                <w:sz w:val="24"/>
              </w:rPr>
            </w:pPr>
            <w:r w:rsidRPr="00A520FD">
              <w:rPr>
                <w:rFonts w:cstheme="minorHAnsi"/>
                <w:b/>
                <w:sz w:val="24"/>
              </w:rPr>
              <w:t>Brief Description:</w:t>
            </w:r>
          </w:p>
          <w:p w14:paraId="6F4E4584" w14:textId="69951E32" w:rsidR="00244883" w:rsidRPr="00A520FD" w:rsidRDefault="00244883">
            <w:pPr>
              <w:rPr>
                <w:rFonts w:cstheme="minorHAnsi"/>
                <w:sz w:val="24"/>
              </w:rPr>
            </w:pPr>
            <w:r w:rsidRPr="00A520FD">
              <w:rPr>
                <w:rFonts w:cstheme="minorHAnsi"/>
                <w:sz w:val="24"/>
              </w:rPr>
              <w:t>How the inventory is organized and managed in the company is described in this case.</w:t>
            </w:r>
          </w:p>
        </w:tc>
      </w:tr>
      <w:tr w:rsidR="00244883" w:rsidRPr="00A520FD" w14:paraId="6CF44745" w14:textId="77777777" w:rsidTr="00244883">
        <w:tc>
          <w:tcPr>
            <w:tcW w:w="9016" w:type="dxa"/>
            <w:gridSpan w:val="3"/>
          </w:tcPr>
          <w:p w14:paraId="3086B704" w14:textId="34F40846" w:rsidR="00244883" w:rsidRPr="00A520FD" w:rsidRDefault="00244883">
            <w:pPr>
              <w:rPr>
                <w:rFonts w:cstheme="minorHAnsi"/>
                <w:sz w:val="24"/>
              </w:rPr>
            </w:pPr>
            <w:r w:rsidRPr="00A520FD">
              <w:rPr>
                <w:rFonts w:cstheme="minorHAnsi"/>
                <w:b/>
                <w:sz w:val="24"/>
              </w:rPr>
              <w:t xml:space="preserve">Trigger: </w:t>
            </w:r>
            <w:r w:rsidRPr="00A520FD">
              <w:rPr>
                <w:rFonts w:cstheme="minorHAnsi"/>
                <w:sz w:val="24"/>
              </w:rPr>
              <w:t>When a sale is initiated by a car dealership or new product is launched and if there is a requirement unavailability.</w:t>
            </w:r>
          </w:p>
          <w:p w14:paraId="77F77FF1" w14:textId="51FB1605" w:rsidR="00244883" w:rsidRPr="00A520FD" w:rsidRDefault="00244883">
            <w:pPr>
              <w:rPr>
                <w:rFonts w:cstheme="minorHAnsi"/>
                <w:sz w:val="24"/>
              </w:rPr>
            </w:pPr>
            <w:r w:rsidRPr="00A520FD">
              <w:rPr>
                <w:rFonts w:cstheme="minorHAnsi"/>
                <w:b/>
                <w:sz w:val="24"/>
              </w:rPr>
              <w:t xml:space="preserve">Type: </w:t>
            </w:r>
            <w:r w:rsidRPr="00A520FD">
              <w:rPr>
                <w:rFonts w:cstheme="minorHAnsi"/>
                <w:sz w:val="24"/>
              </w:rPr>
              <w:t>Internal</w:t>
            </w:r>
          </w:p>
        </w:tc>
      </w:tr>
      <w:tr w:rsidR="00244883" w:rsidRPr="00A520FD" w14:paraId="445C9DB7" w14:textId="77777777" w:rsidTr="00244883">
        <w:tc>
          <w:tcPr>
            <w:tcW w:w="9016" w:type="dxa"/>
            <w:gridSpan w:val="3"/>
          </w:tcPr>
          <w:p w14:paraId="7F8CABDA" w14:textId="77777777" w:rsidR="00244883" w:rsidRPr="00A520FD" w:rsidRDefault="00244883">
            <w:pPr>
              <w:rPr>
                <w:rFonts w:cstheme="minorHAnsi"/>
                <w:b/>
                <w:sz w:val="24"/>
              </w:rPr>
            </w:pPr>
            <w:r w:rsidRPr="00A520FD">
              <w:rPr>
                <w:rFonts w:cstheme="minorHAnsi"/>
                <w:b/>
                <w:sz w:val="24"/>
              </w:rPr>
              <w:t>Relationships:</w:t>
            </w:r>
          </w:p>
          <w:p w14:paraId="759B3726" w14:textId="2604AA8A" w:rsidR="00244883" w:rsidRPr="00A520FD" w:rsidRDefault="00244883">
            <w:pPr>
              <w:rPr>
                <w:rFonts w:cstheme="minorHAnsi"/>
                <w:sz w:val="24"/>
              </w:rPr>
            </w:pPr>
            <w:r w:rsidRPr="00A520FD">
              <w:rPr>
                <w:rFonts w:cstheme="minorHAnsi"/>
                <w:b/>
                <w:sz w:val="24"/>
              </w:rPr>
              <w:t xml:space="preserve">Association: </w:t>
            </w:r>
            <w:r w:rsidRPr="00A520FD">
              <w:rPr>
                <w:rFonts w:cstheme="minorHAnsi"/>
                <w:sz w:val="24"/>
              </w:rPr>
              <w:t>Inventory manager</w:t>
            </w:r>
          </w:p>
          <w:p w14:paraId="725F12AE" w14:textId="6C449DE2" w:rsidR="00244883" w:rsidRPr="00A520FD" w:rsidRDefault="00244883">
            <w:pPr>
              <w:rPr>
                <w:rFonts w:cstheme="minorHAnsi"/>
                <w:b/>
                <w:sz w:val="24"/>
              </w:rPr>
            </w:pPr>
          </w:p>
        </w:tc>
      </w:tr>
      <w:tr w:rsidR="00244883" w:rsidRPr="00A520FD" w14:paraId="1FF5EE89" w14:textId="77777777" w:rsidTr="00244883">
        <w:tc>
          <w:tcPr>
            <w:tcW w:w="9016" w:type="dxa"/>
            <w:gridSpan w:val="3"/>
          </w:tcPr>
          <w:p w14:paraId="349B3795" w14:textId="77777777" w:rsidR="00244883" w:rsidRPr="00A520FD" w:rsidRDefault="00244883">
            <w:pPr>
              <w:rPr>
                <w:rFonts w:cstheme="minorHAnsi"/>
                <w:b/>
                <w:sz w:val="24"/>
              </w:rPr>
            </w:pPr>
            <w:r w:rsidRPr="00A520FD">
              <w:rPr>
                <w:rFonts w:cstheme="minorHAnsi"/>
                <w:b/>
                <w:sz w:val="24"/>
              </w:rPr>
              <w:t>Normal Flow of Events:</w:t>
            </w:r>
          </w:p>
          <w:p w14:paraId="5D4AF3E9" w14:textId="77777777" w:rsidR="00244883" w:rsidRPr="00A520FD" w:rsidRDefault="00A520FD" w:rsidP="00244883">
            <w:pPr>
              <w:pStyle w:val="ListParagraph"/>
              <w:numPr>
                <w:ilvl w:val="0"/>
                <w:numId w:val="1"/>
              </w:numPr>
              <w:rPr>
                <w:rFonts w:cstheme="minorHAnsi"/>
                <w:sz w:val="24"/>
              </w:rPr>
            </w:pPr>
            <w:r w:rsidRPr="00A520FD">
              <w:rPr>
                <w:rFonts w:cstheme="minorHAnsi"/>
                <w:sz w:val="24"/>
              </w:rPr>
              <w:t>A sale is initiated by the car dealership, when a customer selects a car.</w:t>
            </w:r>
          </w:p>
          <w:p w14:paraId="4E552A05" w14:textId="77777777" w:rsidR="00A520FD" w:rsidRPr="00A520FD" w:rsidRDefault="00A520FD" w:rsidP="00244883">
            <w:pPr>
              <w:pStyle w:val="ListParagraph"/>
              <w:numPr>
                <w:ilvl w:val="0"/>
                <w:numId w:val="1"/>
              </w:numPr>
              <w:rPr>
                <w:rFonts w:cstheme="minorHAnsi"/>
                <w:sz w:val="24"/>
              </w:rPr>
            </w:pPr>
            <w:r w:rsidRPr="00A520FD">
              <w:rPr>
                <w:rFonts w:cstheme="minorHAnsi"/>
                <w:sz w:val="24"/>
              </w:rPr>
              <w:t>Inventory manager raises a request to update the inventory.</w:t>
            </w:r>
          </w:p>
          <w:p w14:paraId="216450F4" w14:textId="77777777" w:rsidR="00A520FD" w:rsidRPr="00A520FD" w:rsidRDefault="00A520FD" w:rsidP="00244883">
            <w:pPr>
              <w:pStyle w:val="ListParagraph"/>
              <w:numPr>
                <w:ilvl w:val="0"/>
                <w:numId w:val="1"/>
              </w:numPr>
              <w:rPr>
                <w:rFonts w:cstheme="minorHAnsi"/>
                <w:sz w:val="24"/>
              </w:rPr>
            </w:pPr>
            <w:r w:rsidRPr="00A520FD">
              <w:rPr>
                <w:rFonts w:cstheme="minorHAnsi"/>
                <w:sz w:val="24"/>
              </w:rPr>
              <w:t>The inventory update request is approved by the Financial Manager.</w:t>
            </w:r>
          </w:p>
          <w:p w14:paraId="00163B0D" w14:textId="77777777" w:rsidR="00A520FD" w:rsidRPr="00A520FD" w:rsidRDefault="00A520FD" w:rsidP="00244883">
            <w:pPr>
              <w:pStyle w:val="ListParagraph"/>
              <w:numPr>
                <w:ilvl w:val="0"/>
                <w:numId w:val="1"/>
              </w:numPr>
              <w:rPr>
                <w:rFonts w:cstheme="minorHAnsi"/>
                <w:sz w:val="24"/>
              </w:rPr>
            </w:pPr>
            <w:r w:rsidRPr="00A520FD">
              <w:rPr>
                <w:rFonts w:cstheme="minorHAnsi"/>
                <w:sz w:val="24"/>
              </w:rPr>
              <w:t>A new order is placed to the manufacturers by the Inventory Manager.</w:t>
            </w:r>
          </w:p>
          <w:p w14:paraId="301B3CBD" w14:textId="15A4569B" w:rsidR="00A520FD" w:rsidRPr="00A520FD" w:rsidRDefault="00A520FD" w:rsidP="00244883">
            <w:pPr>
              <w:pStyle w:val="ListParagraph"/>
              <w:numPr>
                <w:ilvl w:val="0"/>
                <w:numId w:val="1"/>
              </w:numPr>
              <w:rPr>
                <w:rFonts w:cstheme="minorHAnsi"/>
                <w:sz w:val="24"/>
              </w:rPr>
            </w:pPr>
            <w:r w:rsidRPr="00A520FD">
              <w:rPr>
                <w:rFonts w:cstheme="minorHAnsi"/>
                <w:sz w:val="24"/>
              </w:rPr>
              <w:t>The inventory stock is updated accordingly by the Inventory Manager.</w:t>
            </w:r>
          </w:p>
        </w:tc>
      </w:tr>
      <w:tr w:rsidR="00244883" w:rsidRPr="00A520FD" w14:paraId="235625EB" w14:textId="77777777" w:rsidTr="00244883">
        <w:tc>
          <w:tcPr>
            <w:tcW w:w="9016" w:type="dxa"/>
            <w:gridSpan w:val="3"/>
          </w:tcPr>
          <w:p w14:paraId="4805F137" w14:textId="77777777" w:rsidR="00244883" w:rsidRPr="00A520FD" w:rsidRDefault="00A520FD">
            <w:pPr>
              <w:rPr>
                <w:rFonts w:cstheme="minorHAnsi"/>
                <w:b/>
                <w:sz w:val="24"/>
              </w:rPr>
            </w:pPr>
            <w:r w:rsidRPr="00A520FD">
              <w:rPr>
                <w:rFonts w:cstheme="minorHAnsi"/>
                <w:b/>
                <w:sz w:val="24"/>
              </w:rPr>
              <w:t>Sub-flows:</w:t>
            </w:r>
          </w:p>
          <w:p w14:paraId="16748B98" w14:textId="545D6B62" w:rsidR="00A520FD" w:rsidRPr="00A520FD" w:rsidRDefault="00A520FD">
            <w:pPr>
              <w:rPr>
                <w:rFonts w:cstheme="minorHAnsi"/>
                <w:sz w:val="24"/>
              </w:rPr>
            </w:pPr>
            <w:r w:rsidRPr="00A520FD">
              <w:rPr>
                <w:rFonts w:cstheme="minorHAnsi"/>
                <w:b/>
                <w:sz w:val="24"/>
              </w:rPr>
              <w:t xml:space="preserve">S1: </w:t>
            </w:r>
            <w:r w:rsidRPr="00A520FD">
              <w:rPr>
                <w:rFonts w:cstheme="minorHAnsi"/>
                <w:sz w:val="24"/>
              </w:rPr>
              <w:t>If there is an unavailability of a car in the internal stock.</w:t>
            </w:r>
          </w:p>
          <w:p w14:paraId="622E3372" w14:textId="77777777" w:rsidR="00A520FD" w:rsidRPr="00A520FD" w:rsidRDefault="00A520FD" w:rsidP="00A520FD">
            <w:pPr>
              <w:pStyle w:val="ListParagraph"/>
              <w:rPr>
                <w:rFonts w:cstheme="minorHAnsi"/>
                <w:sz w:val="24"/>
              </w:rPr>
            </w:pPr>
            <w:r w:rsidRPr="00A520FD">
              <w:rPr>
                <w:rFonts w:cstheme="minorHAnsi"/>
                <w:sz w:val="24"/>
              </w:rPr>
              <w:t>A request is raised for the inventory by the Sales Manager as per the customer requirement. If there is unavailability of the product in the inventory, the Inventory Manager will raise a request for updating the inventory.</w:t>
            </w:r>
          </w:p>
          <w:p w14:paraId="2D6E1A3E" w14:textId="77777777" w:rsidR="00A520FD" w:rsidRPr="00A520FD" w:rsidRDefault="00A520FD" w:rsidP="00A520FD">
            <w:pPr>
              <w:pStyle w:val="ListParagraph"/>
              <w:rPr>
                <w:rFonts w:cstheme="minorHAnsi"/>
                <w:sz w:val="24"/>
              </w:rPr>
            </w:pPr>
          </w:p>
          <w:p w14:paraId="15663AE6" w14:textId="77777777" w:rsidR="00A520FD" w:rsidRPr="00A520FD" w:rsidRDefault="00A520FD" w:rsidP="00A520FD">
            <w:pPr>
              <w:rPr>
                <w:rFonts w:cstheme="minorHAnsi"/>
                <w:sz w:val="24"/>
              </w:rPr>
            </w:pPr>
            <w:r w:rsidRPr="00A520FD">
              <w:rPr>
                <w:rFonts w:cstheme="minorHAnsi"/>
                <w:b/>
                <w:sz w:val="24"/>
              </w:rPr>
              <w:t xml:space="preserve">S2: </w:t>
            </w:r>
            <w:r w:rsidRPr="00A520FD">
              <w:rPr>
                <w:rFonts w:cstheme="minorHAnsi"/>
                <w:sz w:val="24"/>
              </w:rPr>
              <w:t>Customer selects a trade-in option.</w:t>
            </w:r>
          </w:p>
          <w:p w14:paraId="38CCC95F" w14:textId="4B8328E4" w:rsidR="00A520FD" w:rsidRPr="00A520FD" w:rsidRDefault="00A520FD" w:rsidP="00A520FD">
            <w:pPr>
              <w:pStyle w:val="ListParagraph"/>
              <w:rPr>
                <w:rFonts w:cstheme="minorHAnsi"/>
                <w:sz w:val="24"/>
              </w:rPr>
            </w:pPr>
            <w:r w:rsidRPr="00A520FD">
              <w:rPr>
                <w:rFonts w:cstheme="minorHAnsi"/>
                <w:sz w:val="24"/>
              </w:rPr>
              <w:t xml:space="preserve">Once the trade-in is approved by the Inventory Manager, the vehicle is added to the              internal inventory.  </w:t>
            </w:r>
          </w:p>
        </w:tc>
      </w:tr>
      <w:tr w:rsidR="00A520FD" w:rsidRPr="00A520FD" w14:paraId="06010C72" w14:textId="77777777" w:rsidTr="00244883">
        <w:tc>
          <w:tcPr>
            <w:tcW w:w="9016" w:type="dxa"/>
            <w:gridSpan w:val="3"/>
          </w:tcPr>
          <w:p w14:paraId="69101344" w14:textId="77777777" w:rsidR="00A520FD" w:rsidRPr="00A520FD" w:rsidRDefault="00A520FD">
            <w:pPr>
              <w:rPr>
                <w:rFonts w:cstheme="minorHAnsi"/>
                <w:b/>
                <w:sz w:val="24"/>
              </w:rPr>
            </w:pPr>
            <w:r w:rsidRPr="00A520FD">
              <w:rPr>
                <w:rFonts w:cstheme="minorHAnsi"/>
                <w:b/>
                <w:sz w:val="24"/>
              </w:rPr>
              <w:t>Alternative/Exceptional Flow:</w:t>
            </w:r>
          </w:p>
          <w:p w14:paraId="6179500E" w14:textId="1F69E8BB" w:rsidR="00A520FD" w:rsidRPr="00A520FD" w:rsidRDefault="00A520FD">
            <w:pPr>
              <w:rPr>
                <w:rFonts w:cstheme="minorHAnsi"/>
                <w:sz w:val="24"/>
              </w:rPr>
            </w:pPr>
          </w:p>
        </w:tc>
      </w:tr>
    </w:tbl>
    <w:p w14:paraId="0AB998B4" w14:textId="1C856490" w:rsidR="00244883" w:rsidRPr="00A520FD" w:rsidRDefault="00244883">
      <w:pPr>
        <w:rPr>
          <w:rFonts w:cstheme="minorHAnsi"/>
          <w:sz w:val="24"/>
        </w:rPr>
      </w:pPr>
    </w:p>
    <w:p w14:paraId="446FA23B" w14:textId="09AF9AF0" w:rsidR="00A520FD" w:rsidRPr="00A520FD" w:rsidRDefault="00A520FD">
      <w:pPr>
        <w:rPr>
          <w:rFonts w:cstheme="minorHAnsi"/>
          <w:sz w:val="24"/>
        </w:rPr>
      </w:pPr>
    </w:p>
    <w:p w14:paraId="30D79313" w14:textId="593207FB" w:rsidR="00A520FD" w:rsidRPr="00A520FD" w:rsidRDefault="00A520FD">
      <w:pPr>
        <w:rPr>
          <w:rFonts w:cstheme="minorHAnsi"/>
          <w:sz w:val="24"/>
        </w:rPr>
      </w:pPr>
    </w:p>
    <w:p w14:paraId="6F691E58" w14:textId="2EBE00F8" w:rsidR="00A520FD" w:rsidRPr="00A520FD" w:rsidRDefault="00A520FD">
      <w:pPr>
        <w:rPr>
          <w:rFonts w:cstheme="minorHAnsi"/>
          <w:sz w:val="24"/>
        </w:rPr>
      </w:pPr>
    </w:p>
    <w:p w14:paraId="4A37EC41" w14:textId="5E6F625D" w:rsidR="00A520FD" w:rsidRPr="00A520FD" w:rsidRDefault="00A520FD">
      <w:pPr>
        <w:rPr>
          <w:rFonts w:cstheme="minorHAnsi"/>
          <w:sz w:val="24"/>
        </w:rPr>
      </w:pPr>
      <w:bookmarkStart w:id="0" w:name="_GoBack"/>
      <w:bookmarkEnd w:id="0"/>
    </w:p>
    <w:p w14:paraId="73873B54" w14:textId="77777777" w:rsidR="00336062" w:rsidRDefault="00336062" w:rsidP="00336062">
      <w:pPr>
        <w:rPr>
          <w:rFonts w:cstheme="minorHAnsi"/>
          <w:sz w:val="24"/>
        </w:rPr>
      </w:pPr>
    </w:p>
    <w:p w14:paraId="707AD537" w14:textId="615E2390" w:rsidR="00A520FD" w:rsidRDefault="00A520FD" w:rsidP="00817519">
      <w:pPr>
        <w:jc w:val="center"/>
        <w:rPr>
          <w:rFonts w:cstheme="minorHAnsi"/>
          <w:b/>
          <w:sz w:val="24"/>
        </w:rPr>
      </w:pPr>
      <w:r>
        <w:rPr>
          <w:rFonts w:cstheme="minorHAnsi"/>
          <w:b/>
          <w:sz w:val="24"/>
        </w:rPr>
        <w:t>Activity Diagram</w:t>
      </w:r>
    </w:p>
    <w:p w14:paraId="28EB39B0" w14:textId="4056DF98" w:rsidR="00E82407" w:rsidRDefault="00C05C54" w:rsidP="00C05C54">
      <w:pPr>
        <w:rPr>
          <w:rFonts w:cstheme="minorHAnsi"/>
          <w:sz w:val="24"/>
        </w:rPr>
      </w:pPr>
      <w:r>
        <w:rPr>
          <w:rFonts w:cstheme="minorHAnsi"/>
          <w:noProof/>
          <w:sz w:val="24"/>
          <w:lang w:eastAsia="en-IN"/>
        </w:rPr>
        <w:lastRenderedPageBreak/>
        <w:drawing>
          <wp:inline distT="0" distB="0" distL="0" distR="0" wp14:anchorId="5FCCA4CE" wp14:editId="53CAA749">
            <wp:extent cx="5816009" cy="761168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ntory activity diag.jpg"/>
                    <pic:cNvPicPr/>
                  </pic:nvPicPr>
                  <pic:blipFill>
                    <a:blip r:embed="rId6">
                      <a:extLst>
                        <a:ext uri="{28A0092B-C50C-407E-A947-70E740481C1C}">
                          <a14:useLocalDpi xmlns:a14="http://schemas.microsoft.com/office/drawing/2010/main" val="0"/>
                        </a:ext>
                      </a:extLst>
                    </a:blip>
                    <a:stretch>
                      <a:fillRect/>
                    </a:stretch>
                  </pic:blipFill>
                  <pic:spPr>
                    <a:xfrm>
                      <a:off x="0" y="0"/>
                      <a:ext cx="5825592" cy="7624231"/>
                    </a:xfrm>
                    <a:prstGeom prst="rect">
                      <a:avLst/>
                    </a:prstGeom>
                  </pic:spPr>
                </pic:pic>
              </a:graphicData>
            </a:graphic>
          </wp:inline>
        </w:drawing>
      </w:r>
    </w:p>
    <w:p w14:paraId="766D2A93" w14:textId="77777777" w:rsidR="00453FAF" w:rsidRPr="00453FAF" w:rsidRDefault="00453FAF" w:rsidP="00453FAF">
      <w:pPr>
        <w:tabs>
          <w:tab w:val="left" w:pos="5385"/>
        </w:tabs>
        <w:rPr>
          <w:rFonts w:cstheme="minorHAnsi"/>
          <w:sz w:val="24"/>
        </w:rPr>
      </w:pPr>
    </w:p>
    <w:sectPr w:rsidR="00453FAF" w:rsidRPr="0045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A13E4"/>
    <w:multiLevelType w:val="hybridMultilevel"/>
    <w:tmpl w:val="7C401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832EB"/>
    <w:multiLevelType w:val="hybridMultilevel"/>
    <w:tmpl w:val="820C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53F74"/>
    <w:multiLevelType w:val="hybridMultilevel"/>
    <w:tmpl w:val="40DED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83"/>
    <w:rsid w:val="00022679"/>
    <w:rsid w:val="001040DE"/>
    <w:rsid w:val="00150578"/>
    <w:rsid w:val="00244883"/>
    <w:rsid w:val="002F7C98"/>
    <w:rsid w:val="00336062"/>
    <w:rsid w:val="003537BD"/>
    <w:rsid w:val="004424D8"/>
    <w:rsid w:val="00453FAF"/>
    <w:rsid w:val="00560E56"/>
    <w:rsid w:val="0069620E"/>
    <w:rsid w:val="00817519"/>
    <w:rsid w:val="009220C0"/>
    <w:rsid w:val="009241A7"/>
    <w:rsid w:val="00A520FD"/>
    <w:rsid w:val="00C05C54"/>
    <w:rsid w:val="00E3518F"/>
    <w:rsid w:val="00E82407"/>
    <w:rsid w:val="00F10EAE"/>
    <w:rsid w:val="00FA2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9B86"/>
  <w15:chartTrackingRefBased/>
  <w15:docId w15:val="{A5B86A06-3979-4729-A4FA-89A22B04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883"/>
    <w:pPr>
      <w:ind w:left="720"/>
      <w:contextualSpacing/>
    </w:pPr>
  </w:style>
  <w:style w:type="character" w:styleId="CommentReference">
    <w:name w:val="annotation reference"/>
    <w:basedOn w:val="DefaultParagraphFont"/>
    <w:uiPriority w:val="99"/>
    <w:semiHidden/>
    <w:unhideWhenUsed/>
    <w:rsid w:val="009220C0"/>
    <w:rPr>
      <w:sz w:val="16"/>
      <w:szCs w:val="16"/>
    </w:rPr>
  </w:style>
  <w:style w:type="paragraph" w:styleId="CommentText">
    <w:name w:val="annotation text"/>
    <w:basedOn w:val="Normal"/>
    <w:link w:val="CommentTextChar"/>
    <w:uiPriority w:val="99"/>
    <w:semiHidden/>
    <w:unhideWhenUsed/>
    <w:rsid w:val="009220C0"/>
    <w:pPr>
      <w:spacing w:line="240" w:lineRule="auto"/>
    </w:pPr>
    <w:rPr>
      <w:sz w:val="20"/>
      <w:szCs w:val="20"/>
    </w:rPr>
  </w:style>
  <w:style w:type="character" w:customStyle="1" w:styleId="CommentTextChar">
    <w:name w:val="Comment Text Char"/>
    <w:basedOn w:val="DefaultParagraphFont"/>
    <w:link w:val="CommentText"/>
    <w:uiPriority w:val="99"/>
    <w:semiHidden/>
    <w:rsid w:val="009220C0"/>
    <w:rPr>
      <w:sz w:val="20"/>
      <w:szCs w:val="20"/>
    </w:rPr>
  </w:style>
  <w:style w:type="paragraph" w:styleId="CommentSubject">
    <w:name w:val="annotation subject"/>
    <w:basedOn w:val="CommentText"/>
    <w:next w:val="CommentText"/>
    <w:link w:val="CommentSubjectChar"/>
    <w:uiPriority w:val="99"/>
    <w:semiHidden/>
    <w:unhideWhenUsed/>
    <w:rsid w:val="009220C0"/>
    <w:rPr>
      <w:b/>
      <w:bCs/>
    </w:rPr>
  </w:style>
  <w:style w:type="character" w:customStyle="1" w:styleId="CommentSubjectChar">
    <w:name w:val="Comment Subject Char"/>
    <w:basedOn w:val="CommentTextChar"/>
    <w:link w:val="CommentSubject"/>
    <w:uiPriority w:val="99"/>
    <w:semiHidden/>
    <w:rsid w:val="009220C0"/>
    <w:rPr>
      <w:b/>
      <w:bCs/>
      <w:sz w:val="20"/>
      <w:szCs w:val="20"/>
    </w:rPr>
  </w:style>
  <w:style w:type="paragraph" w:styleId="BalloonText">
    <w:name w:val="Balloon Text"/>
    <w:basedOn w:val="Normal"/>
    <w:link w:val="BalloonTextChar"/>
    <w:uiPriority w:val="99"/>
    <w:semiHidden/>
    <w:unhideWhenUsed/>
    <w:rsid w:val="009220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0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E1A8-BE97-4631-8EB9-8270F8FF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Hotshot</dc:creator>
  <cp:keywords/>
  <dc:description/>
  <cp:lastModifiedBy>Deepamk</cp:lastModifiedBy>
  <cp:revision>3</cp:revision>
  <dcterms:created xsi:type="dcterms:W3CDTF">2018-07-18T06:08:00Z</dcterms:created>
  <dcterms:modified xsi:type="dcterms:W3CDTF">2018-07-19T21:34:00Z</dcterms:modified>
</cp:coreProperties>
</file>