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9"/>
          <w:sz w:val="36"/>
        </w:rPr>
        <w:t>SQL Query Log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Official Website and Customer Enquiry Management System for a UK Auto Parts SME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184"/>
        <w:gridCol w:w="5184"/>
      </w:tblGrid>
      <w:tr>
        <w:tc>
          <w:tcPr>
            <w:tcW w:type="dxa" w:w="5184"/>
            <w:shd w:fill="EAF2F8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Client name used</w:t>
            </w:r>
          </w:p>
        </w:tc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Auto Parts SME</w:t>
            </w:r>
          </w:p>
        </w:tc>
      </w:tr>
      <w:tr>
        <w:tc>
          <w:tcPr>
            <w:tcW w:type="dxa" w:w="5184"/>
            <w:shd w:fill="EAF2F8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Stage</w:t>
            </w:r>
          </w:p>
        </w:tc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Stage 50</w:t>
            </w:r>
          </w:p>
        </w:tc>
      </w:tr>
      <w:tr>
        <w:tc>
          <w:tcPr>
            <w:tcW w:type="dxa" w:w="5184"/>
            <w:shd w:fill="EAF2F8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Sprint</w:t>
            </w:r>
          </w:p>
        </w:tc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Sprint 4 - Future SQL and Power BI Enhancement</w:t>
            </w:r>
          </w:p>
        </w:tc>
      </w:tr>
      <w:tr>
        <w:tc>
          <w:tcPr>
            <w:tcW w:type="dxa" w:w="5184"/>
            <w:shd w:fill="EAF2F8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Working date</w:t>
            </w:r>
          </w:p>
        </w:tc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30 May 2026</w:t>
            </w:r>
          </w:p>
        </w:tc>
      </w:tr>
      <w:tr>
        <w:tc>
          <w:tcPr>
            <w:tcW w:type="dxa" w:w="5184"/>
            <w:shd w:fill="EAF2F8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Document owner</w:t>
            </w:r>
          </w:p>
        </w:tc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Business Analyst</w:t>
            </w:r>
          </w:p>
        </w:tc>
      </w:tr>
      <w:tr>
        <w:tc>
          <w:tcPr>
            <w:tcW w:type="dxa" w:w="5184"/>
            <w:shd w:fill="EAF2F8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Status</w:t>
            </w:r>
          </w:p>
        </w:tc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Draft for Phase 2 requirement validation</w:t>
            </w:r>
          </w:p>
        </w:tc>
      </w:tr>
      <w:tr>
        <w:tc>
          <w:tcPr>
            <w:tcW w:type="dxa" w:w="5184"/>
            <w:shd w:fill="EAF2F8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Confidentiality note</w:t>
            </w:r>
          </w:p>
        </w:tc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This document is anonymised for BA portfolio use. It does not contain real client name, URL, logo, address, email, phone number, or identifiable details.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</w:rPr>
        <w:t>1. Purpose</w:t>
      </w:r>
    </w:p>
    <w:p>
      <w:pPr>
        <w:pStyle w:val="BodyText"/>
      </w:pPr>
      <w:r>
        <w:rPr>
          <w:rFonts w:ascii="Times New Roman" w:hAnsi="Times New Roman" w:eastAsia="Times New Roman"/>
          <w:sz w:val="21"/>
        </w:rPr>
        <w:t>This SQL Query Log captures sample Structured Query Language queries required for Phase 2 data validation and future Power BI reporting readiness. The purpose is to show what the Business Analyst wants to validate from enquiry, quote request, lead status, product category, follow-up, enquiry source, and newsletter data.</w:t>
      </w:r>
    </w:p>
    <w:p>
      <w:pPr>
        <w:pStyle w:val="BodyText"/>
      </w:pPr>
      <w:r>
        <w:rPr>
          <w:rFonts w:ascii="Times New Roman" w:hAnsi="Times New Roman" w:eastAsia="Times New Roman"/>
          <w:b/>
          <w:sz w:val="21"/>
        </w:rPr>
        <w:t>Important:</w:t>
      </w:r>
      <w:r>
        <w:rPr>
          <w:rFonts w:ascii="Times New Roman" w:hAnsi="Times New Roman" w:eastAsia="Times New Roman"/>
          <w:sz w:val="21"/>
        </w:rPr>
        <w:t xml:space="preserve"> These are BA-level sample queries for requirement validation and reporting discussion. The database developer may adjust table names, joins, indexes, and production SQL syntax during technical implementation.</w:t>
      </w:r>
    </w:p>
    <w:p>
      <w:pPr>
        <w:pStyle w:val="Heading1"/>
      </w:pPr>
      <w:r>
        <w:rPr>
          <w:rFonts w:ascii="Times New Roman" w:hAnsi="Times New Roman" w:eastAsia="Times New Roman"/>
        </w:rPr>
        <w:t>2. Assumed SQL Tables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184"/>
        <w:gridCol w:w="5184"/>
      </w:tblGrid>
      <w:tr>
        <w:tc>
          <w:tcPr>
            <w:tcW w:type="dxa" w:w="5184"/>
            <w:shd w:fill="1F4E79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Table / Entity</w:t>
            </w:r>
          </w:p>
        </w:tc>
        <w:tc>
          <w:tcPr>
            <w:tcW w:type="dxa" w:w="5184"/>
            <w:shd w:fill="1F4E79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customers</w:t>
            </w:r>
          </w:p>
        </w:tc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Stores customer contact details and consent reference.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enquiries</w:t>
            </w:r>
          </w:p>
        </w:tc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Stores enquiry records submitted through website forms.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quote_requests</w:t>
            </w:r>
          </w:p>
        </w:tc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Stores quote-specific requests linked with enquiries.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product_categories</w:t>
            </w:r>
          </w:p>
        </w:tc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Stores product categories such as Body Parts, Lighting, Engines, Differential, Electrical, Gearbox, and Other.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lead_status_history</w:t>
            </w:r>
          </w:p>
        </w:tc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Stores lead status updates such as New, Contacted, Quoted, Won, Lost, and Closed.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follow_up_notes</w:t>
            </w:r>
          </w:p>
        </w:tc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Stores follow-up notes, owner, due date, and completion status.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enquiry_sources</w:t>
            </w:r>
          </w:p>
        </w:tc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Stores enquiry source such as Website, Contact Form, Quote Form, Newsletter, Referral, and Other.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newsletter_subscriptions</w:t>
            </w:r>
          </w:p>
        </w:tc>
        <w:tc>
          <w:tcPr>
            <w:tcW w:type="dxa" w:w="5184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Stores newsletter consent, subscription date, and unsubscribe status.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</w:rPr>
        <w:t>3. SQL Query Log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1F4E79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Query ID</w:t>
            </w:r>
          </w:p>
        </w:tc>
        <w:tc>
          <w:tcPr>
            <w:tcW w:type="dxa" w:w="3456"/>
            <w:shd w:fill="1F4E79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Query purpose</w:t>
            </w:r>
          </w:p>
        </w:tc>
        <w:tc>
          <w:tcPr>
            <w:tcW w:type="dxa" w:w="3456"/>
            <w:shd w:fill="1F4E79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7"/>
              </w:rPr>
              <w:t>Business use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SQL-01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Total enquiries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Power BI KPI card for total enquiries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SQL-02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Total quote requests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Power BI KPI card for quote requests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SQL-03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Missing customer contact details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Data quality validation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SQL-04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Duplicate lead check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Data quality validation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SQL-05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Lead status summary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Lead tracking report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SQL-06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Pending and overdue follow-ups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Operational follow-up tracker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SQL-07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Top product categories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Product category reporting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SQL-08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Monthly enquiry trend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Trend analysis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SQL-09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Lead conversion rate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Sales lead performance KPI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SQL-10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Enquiry source breakdown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Source analysis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SQL-11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Newsletter consent and unsubscribe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Consent and communication readiness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SQL-12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Dashboard reconciliation check</w:t>
            </w:r>
          </w:p>
        </w:tc>
        <w:tc>
          <w:tcPr>
            <w:tcW w:type="dxa" w:w="3456"/>
            <w:vAlign w:val="top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Power BI number validation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</w:rPr>
        <w:t>4. Sample SQL Queries</w:t>
      </w:r>
    </w:p>
    <w:p>
      <w:pPr>
        <w:pStyle w:val="Heading2"/>
      </w:pPr>
      <w:r>
        <w:rPr>
          <w:rFonts w:ascii="Times New Roman" w:hAnsi="Times New Roman" w:eastAsia="Times New Roman"/>
        </w:rPr>
        <w:t>SQL-01: Total enquiries received</w:t>
      </w:r>
    </w:p>
    <w:p>
      <w:pPr>
        <w:pStyle w:val="BodyText"/>
      </w:pPr>
      <w:r>
        <w:rPr>
          <w:rFonts w:ascii="Times New Roman" w:hAnsi="Times New Roman" w:eastAsia="Times New Roman"/>
          <w:b/>
          <w:sz w:val="21"/>
        </w:rPr>
        <w:t>Business purpose:</w:t>
      </w:r>
      <w:r>
        <w:rPr>
          <w:rFonts w:ascii="Times New Roman" w:hAnsi="Times New Roman" w:eastAsia="Times New Roman"/>
          <w:sz w:val="21"/>
        </w:rPr>
        <w:t xml:space="preserve"> To check total enquiry count for the selected reporting period.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68"/>
      </w:tblGrid>
      <w:tr>
        <w:tc>
          <w:tcPr>
            <w:tcW w:type="dxa" w:w="10368"/>
            <w:shd w:fill="F7F7F7"/>
          </w:tcPr>
          <w:p>
            <w:pPr>
              <w:spacing w:before="40"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SELECT COUNT(*) AS total_enquiries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FROM enquiries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WHERE enquiry_date BETWEEN @StartDate AND @EndDate;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</w:rPr>
        <w:t>SQL-02: Total quote requests received</w:t>
      </w:r>
    </w:p>
    <w:p>
      <w:pPr>
        <w:pStyle w:val="BodyText"/>
      </w:pPr>
      <w:r>
        <w:rPr>
          <w:rFonts w:ascii="Times New Roman" w:hAnsi="Times New Roman" w:eastAsia="Times New Roman"/>
          <w:b/>
          <w:sz w:val="21"/>
        </w:rPr>
        <w:t>Business purpose:</w:t>
      </w:r>
      <w:r>
        <w:rPr>
          <w:rFonts w:ascii="Times New Roman" w:hAnsi="Times New Roman" w:eastAsia="Times New Roman"/>
          <w:sz w:val="21"/>
        </w:rPr>
        <w:t xml:space="preserve"> To check how many quote-specific requests were submitted.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68"/>
      </w:tblGrid>
      <w:tr>
        <w:tc>
          <w:tcPr>
            <w:tcW w:type="dxa" w:w="10368"/>
            <w:shd w:fill="F7F7F7"/>
          </w:tcPr>
          <w:p>
            <w:pPr>
              <w:spacing w:before="40"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SELECT COUNT(*) AS total_quote_requests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FROM quote_requests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WHERE request_date BETWEEN @StartDate AND @EndDate;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</w:rPr>
        <w:t>SQL-03: Missing customer contact details</w:t>
      </w:r>
    </w:p>
    <w:p>
      <w:pPr>
        <w:pStyle w:val="BodyText"/>
      </w:pPr>
      <w:r>
        <w:rPr>
          <w:rFonts w:ascii="Times New Roman" w:hAnsi="Times New Roman" w:eastAsia="Times New Roman"/>
          <w:b/>
          <w:sz w:val="21"/>
        </w:rPr>
        <w:t>Business purpose:</w:t>
      </w:r>
      <w:r>
        <w:rPr>
          <w:rFonts w:ascii="Times New Roman" w:hAnsi="Times New Roman" w:eastAsia="Times New Roman"/>
          <w:sz w:val="21"/>
        </w:rPr>
        <w:t xml:space="preserve"> To identify enquiries where email and phone number are both missing.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68"/>
      </w:tblGrid>
      <w:tr>
        <w:tc>
          <w:tcPr>
            <w:tcW w:type="dxa" w:w="10368"/>
            <w:shd w:fill="F7F7F7"/>
          </w:tcPr>
          <w:p>
            <w:pPr>
              <w:spacing w:before="40"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SELECT e.enquiry_id, c.customer_id, c.full_name, c.email, c.phone_number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FROM enquiries 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JOIN customers c ON e.customer_id = c.customer_id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WHERE (c.email IS NULL OR c.email = '')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AND (c.phone_number IS NULL OR c.phone_number = '');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</w:rPr>
        <w:t>SQL-04: Duplicate lead check</w:t>
      </w:r>
    </w:p>
    <w:p>
      <w:pPr>
        <w:pStyle w:val="BodyText"/>
      </w:pPr>
      <w:r>
        <w:rPr>
          <w:rFonts w:ascii="Times New Roman" w:hAnsi="Times New Roman" w:eastAsia="Times New Roman"/>
          <w:b/>
          <w:sz w:val="21"/>
        </w:rPr>
        <w:t>Business purpose:</w:t>
      </w:r>
      <w:r>
        <w:rPr>
          <w:rFonts w:ascii="Times New Roman" w:hAnsi="Times New Roman" w:eastAsia="Times New Roman"/>
          <w:sz w:val="21"/>
        </w:rPr>
        <w:t xml:space="preserve"> To find possible duplicate leads using email, phone number, product category, and enquiry date.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68"/>
      </w:tblGrid>
      <w:tr>
        <w:tc>
          <w:tcPr>
            <w:tcW w:type="dxa" w:w="10368"/>
            <w:shd w:fill="F7F7F7"/>
          </w:tcPr>
          <w:p>
            <w:pPr>
              <w:spacing w:before="40"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SELECT c.email, c.phone_number, e.product_category_id,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CAST(e.enquiry_date AS DATE) AS enquiry_day,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COUNT(*) AS possible_duplicate_count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FROM enquiries 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JOIN customers c ON e.customer_id = c.customer_id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GROUP BY c.email, c.phone_number, e.product_category_id,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 CAST(e.enquiry_date AS DATE)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HAVING COUNT(*) &gt; 1;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</w:rPr>
        <w:t>SQL-05: Lead status summary</w:t>
      </w:r>
    </w:p>
    <w:p>
      <w:pPr>
        <w:pStyle w:val="BodyText"/>
      </w:pPr>
      <w:r>
        <w:rPr>
          <w:rFonts w:ascii="Times New Roman" w:hAnsi="Times New Roman" w:eastAsia="Times New Roman"/>
          <w:b/>
          <w:sz w:val="21"/>
        </w:rPr>
        <w:t>Business purpose:</w:t>
      </w:r>
      <w:r>
        <w:rPr>
          <w:rFonts w:ascii="Times New Roman" w:hAnsi="Times New Roman" w:eastAsia="Times New Roman"/>
          <w:sz w:val="21"/>
        </w:rPr>
        <w:t xml:space="preserve"> To show how many leads are in each status.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68"/>
      </w:tblGrid>
      <w:tr>
        <w:tc>
          <w:tcPr>
            <w:tcW w:type="dxa" w:w="10368"/>
            <w:shd w:fill="F7F7F7"/>
          </w:tcPr>
          <w:p>
            <w:pPr>
              <w:spacing w:before="40"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SELECT l.status_name, COUNT(*) AS lead_count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FROM lead_status_history l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WHERE l.is_current_status = 1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GROUP BY l.status_name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ORDER BY lead_count DESC;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</w:rPr>
        <w:t>SQL-06: Pending and overdue follow-ups</w:t>
      </w:r>
    </w:p>
    <w:p>
      <w:pPr>
        <w:pStyle w:val="BodyText"/>
      </w:pPr>
      <w:r>
        <w:rPr>
          <w:rFonts w:ascii="Times New Roman" w:hAnsi="Times New Roman" w:eastAsia="Times New Roman"/>
          <w:b/>
          <w:sz w:val="21"/>
        </w:rPr>
        <w:t>Business purpose:</w:t>
      </w:r>
      <w:r>
        <w:rPr>
          <w:rFonts w:ascii="Times New Roman" w:hAnsi="Times New Roman" w:eastAsia="Times New Roman"/>
          <w:sz w:val="21"/>
        </w:rPr>
        <w:t xml:space="preserve"> To identify leads where follow-up is still pending or overdue.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68"/>
      </w:tblGrid>
      <w:tr>
        <w:tc>
          <w:tcPr>
            <w:tcW w:type="dxa" w:w="10368"/>
            <w:shd w:fill="F7F7F7"/>
          </w:tcPr>
          <w:p>
            <w:pPr>
              <w:spacing w:before="40"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SELECT f.follow_up_id, e.enquiry_id, c.full_name,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f.follow_up_owner, f.follow_up_due_date, f.follow_up_status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FROM follow_up_notes f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JOIN enquiries e ON f.enquiry_id = e.enquiry_id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JOIN customers c ON e.customer_id = c.customer_id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WHERE f.follow_up_status IN ('Pending', 'Open')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AND f.follow_up_due_date &lt;= CURRENT_DATE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ORDER BY f.follow_up_due_date ASC;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</w:rPr>
        <w:t>SQL-07: Top product categories by quote request</w:t>
      </w:r>
    </w:p>
    <w:p>
      <w:pPr>
        <w:pStyle w:val="BodyText"/>
      </w:pPr>
      <w:r>
        <w:rPr>
          <w:rFonts w:ascii="Times New Roman" w:hAnsi="Times New Roman" w:eastAsia="Times New Roman"/>
          <w:b/>
          <w:sz w:val="21"/>
        </w:rPr>
        <w:t>Business purpose:</w:t>
      </w:r>
      <w:r>
        <w:rPr>
          <w:rFonts w:ascii="Times New Roman" w:hAnsi="Times New Roman" w:eastAsia="Times New Roman"/>
          <w:sz w:val="21"/>
        </w:rPr>
        <w:t xml:space="preserve"> To identify which product categories receive the highest quote interest.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68"/>
      </w:tblGrid>
      <w:tr>
        <w:tc>
          <w:tcPr>
            <w:tcW w:type="dxa" w:w="10368"/>
            <w:shd w:fill="F7F7F7"/>
          </w:tcPr>
          <w:p>
            <w:pPr>
              <w:spacing w:before="40"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SELECT pc.category_name, COUNT(q.quote_request_id) AS quote_request_count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FROM quote_requests q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JOIN product_categories pc ON q.product_category_id = pc.product_category_id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GROUP BY pc.category_name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ORDER BY quote_request_count DESC;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</w:rPr>
        <w:t>SQL-08: Monthly enquiry trend</w:t>
      </w:r>
    </w:p>
    <w:p>
      <w:pPr>
        <w:pStyle w:val="BodyText"/>
      </w:pPr>
      <w:r>
        <w:rPr>
          <w:rFonts w:ascii="Times New Roman" w:hAnsi="Times New Roman" w:eastAsia="Times New Roman"/>
          <w:b/>
          <w:sz w:val="21"/>
        </w:rPr>
        <w:t>Business purpose:</w:t>
      </w:r>
      <w:r>
        <w:rPr>
          <w:rFonts w:ascii="Times New Roman" w:hAnsi="Times New Roman" w:eastAsia="Times New Roman"/>
          <w:sz w:val="21"/>
        </w:rPr>
        <w:t xml:space="preserve"> To support the Power BI monthly enquiry trend visual.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68"/>
      </w:tblGrid>
      <w:tr>
        <w:tc>
          <w:tcPr>
            <w:tcW w:type="dxa" w:w="10368"/>
            <w:shd w:fill="F7F7F7"/>
          </w:tcPr>
          <w:p>
            <w:pPr>
              <w:spacing w:before="40"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SELECT EXTRACT(YEAR FROM enquiry_date) AS enquiry_year,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EXTRACT(MONTH FROM enquiry_date) AS enquiry_month,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COUNT(*) AS enquiry_count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FROM enquiries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GROUP BY EXTRACT(YEAR FROM enquiry_date), EXTRACT(MONTH FROM enquiry_date)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ORDER BY enquiry_year, enquiry_month;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</w:rPr>
        <w:t>SQL-09: Lead conversion rate</w:t>
      </w:r>
    </w:p>
    <w:p>
      <w:pPr>
        <w:pStyle w:val="BodyText"/>
      </w:pPr>
      <w:r>
        <w:rPr>
          <w:rFonts w:ascii="Times New Roman" w:hAnsi="Times New Roman" w:eastAsia="Times New Roman"/>
          <w:b/>
          <w:sz w:val="21"/>
        </w:rPr>
        <w:t>Business purpose:</w:t>
      </w:r>
      <w:r>
        <w:rPr>
          <w:rFonts w:ascii="Times New Roman" w:hAnsi="Times New Roman" w:eastAsia="Times New Roman"/>
          <w:sz w:val="21"/>
        </w:rPr>
        <w:t xml:space="preserve"> To calculate the percentage of leads marked as Won from total leads.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68"/>
      </w:tblGrid>
      <w:tr>
        <w:tc>
          <w:tcPr>
            <w:tcW w:type="dxa" w:w="10368"/>
            <w:shd w:fill="F7F7F7"/>
          </w:tcPr>
          <w:p>
            <w:pPr>
              <w:spacing w:before="40"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SELECT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COUNT(CASE WHEN status_name = 'Won' THEN 1 END) AS won_leads,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COUNT(*) AS total_leads,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ROUND(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COUNT(CASE WHEN status_name = 'Won' THEN 1 END) * 100.0 / COUNT(*), 2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) AS conversion_rate_percentage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FROM lead_status_history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WHERE is_current_status = 1;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</w:rPr>
        <w:t>SQL-10: Enquiry source breakdown</w:t>
      </w:r>
    </w:p>
    <w:p>
      <w:pPr>
        <w:pStyle w:val="BodyText"/>
      </w:pPr>
      <w:r>
        <w:rPr>
          <w:rFonts w:ascii="Times New Roman" w:hAnsi="Times New Roman" w:eastAsia="Times New Roman"/>
          <w:b/>
          <w:sz w:val="21"/>
        </w:rPr>
        <w:t>Business purpose:</w:t>
      </w:r>
      <w:r>
        <w:rPr>
          <w:rFonts w:ascii="Times New Roman" w:hAnsi="Times New Roman" w:eastAsia="Times New Roman"/>
          <w:sz w:val="21"/>
        </w:rPr>
        <w:t xml:space="preserve"> To show where enquiries are coming from.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68"/>
      </w:tblGrid>
      <w:tr>
        <w:tc>
          <w:tcPr>
            <w:tcW w:type="dxa" w:w="10368"/>
            <w:shd w:fill="F7F7F7"/>
          </w:tcPr>
          <w:p>
            <w:pPr>
              <w:spacing w:before="40"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SELECT s.source_name, COUNT(e.enquiry_id) AS enquiry_count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FROM enquiries 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JOIN enquiry_sources s ON e.source_id = s.source_id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GROUP BY s.source_name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ORDER BY enquiry_count DESC;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</w:rPr>
        <w:t>SQL-11: Newsletter consent and unsubscribe status</w:t>
      </w:r>
    </w:p>
    <w:p>
      <w:pPr>
        <w:pStyle w:val="BodyText"/>
      </w:pPr>
      <w:r>
        <w:rPr>
          <w:rFonts w:ascii="Times New Roman" w:hAnsi="Times New Roman" w:eastAsia="Times New Roman"/>
          <w:b/>
          <w:sz w:val="21"/>
        </w:rPr>
        <w:t>Business purpose:</w:t>
      </w:r>
      <w:r>
        <w:rPr>
          <w:rFonts w:ascii="Times New Roman" w:hAnsi="Times New Roman" w:eastAsia="Times New Roman"/>
          <w:sz w:val="21"/>
        </w:rPr>
        <w:t xml:space="preserve"> To validate newsletter subscription records for reporting and consent tracking.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68"/>
      </w:tblGrid>
      <w:tr>
        <w:tc>
          <w:tcPr>
            <w:tcW w:type="dxa" w:w="10368"/>
            <w:shd w:fill="F7F7F7"/>
          </w:tcPr>
          <w:p>
            <w:pPr>
              <w:spacing w:before="40"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SELECT consent_status, unsubscribe_status, COUNT(*) AS subscriber_count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FROM newsletter_subscriptions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GROUP BY consent_status, unsubscribe_status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>ORDER BY consent_status, unsubscribe_status;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</w:rPr>
        <w:t>SQL-12: Dashboard reconciliation check</w:t>
      </w:r>
    </w:p>
    <w:p>
      <w:pPr>
        <w:pStyle w:val="BodyText"/>
      </w:pPr>
      <w:r>
        <w:rPr>
          <w:rFonts w:ascii="Times New Roman" w:hAnsi="Times New Roman" w:eastAsia="Times New Roman"/>
          <w:b/>
          <w:sz w:val="21"/>
        </w:rPr>
        <w:t>Business purpose:</w:t>
      </w:r>
      <w:r>
        <w:rPr>
          <w:rFonts w:ascii="Times New Roman" w:hAnsi="Times New Roman" w:eastAsia="Times New Roman"/>
          <w:sz w:val="21"/>
        </w:rPr>
        <w:t xml:space="preserve"> To compare dashboard totals with SQL source count before reporting sign-off.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68"/>
      </w:tblGrid>
      <w:tr>
        <w:tc>
          <w:tcPr>
            <w:tcW w:type="dxa" w:w="10368"/>
            <w:shd w:fill="F7F7F7"/>
          </w:tcPr>
          <w:p>
            <w:pPr>
              <w:spacing w:before="40" w:after="20"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SELECT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(SELECT COUNT(*) FROM enquiries) AS sql_total_enquiries,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(SELECT COUNT(*) FROM quote_requests) AS sql_total_quote_requests,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(SELECT COUNT(*) FROM follow_up_notes WHERE follow_up_status IN ('Pending', 'Open'))</w:t>
            </w:r>
            <w:r>
              <w:br/>
            </w:r>
            <w:r>
              <w:rPr>
                <w:rFonts w:ascii="Courier New" w:hAnsi="Courier New" w:eastAsia="Courier New"/>
                <w:sz w:val="16"/>
              </w:rPr>
              <w:t xml:space="preserve">        AS sql_pending_follow_ups;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</w:rPr>
        <w:t>5. BA Review Notes</w:t>
      </w:r>
    </w:p>
    <w:p>
      <w:pPr>
        <w:pStyle w:val="BodyText"/>
      </w:pPr>
      <w:r>
        <w:rPr>
          <w:rFonts w:ascii="Times New Roman" w:hAnsi="Times New Roman" w:eastAsia="Times New Roman"/>
          <w:sz w:val="21"/>
        </w:rPr>
        <w:t>• Confirm final table and field names with the database developer before implementation.</w:t>
      </w:r>
    </w:p>
    <w:p>
      <w:pPr>
        <w:pStyle w:val="BodyText"/>
      </w:pPr>
      <w:r>
        <w:rPr>
          <w:rFonts w:ascii="Times New Roman" w:hAnsi="Times New Roman" w:eastAsia="Times New Roman"/>
          <w:sz w:val="21"/>
        </w:rPr>
        <w:t>• Confirm lead status values with the Product Owner or Business Owner.</w:t>
      </w:r>
    </w:p>
    <w:p>
      <w:pPr>
        <w:pStyle w:val="BodyText"/>
      </w:pPr>
      <w:r>
        <w:rPr>
          <w:rFonts w:ascii="Times New Roman" w:hAnsi="Times New Roman" w:eastAsia="Times New Roman"/>
          <w:sz w:val="21"/>
        </w:rPr>
        <w:t>• Confirm reporting period filters required for Power BI, such as month, quarter, product category, lead status, and enquiry source.</w:t>
      </w:r>
    </w:p>
    <w:p>
      <w:pPr>
        <w:pStyle w:val="BodyText"/>
      </w:pPr>
      <w:r>
        <w:rPr>
          <w:rFonts w:ascii="Times New Roman" w:hAnsi="Times New Roman" w:eastAsia="Times New Roman"/>
          <w:sz w:val="21"/>
        </w:rPr>
        <w:t>• Confirm if customer email and phone should be masked or excluded from dashboard views.</w:t>
      </w:r>
    </w:p>
    <w:p>
      <w:pPr>
        <w:pStyle w:val="BodyText"/>
      </w:pPr>
      <w:r>
        <w:rPr>
          <w:rFonts w:ascii="Times New Roman" w:hAnsi="Times New Roman" w:eastAsia="Times New Roman"/>
          <w:sz w:val="21"/>
        </w:rPr>
        <w:t>• Confirm if newsletter consent and unsubscribe status should be included in the dashboard or kept only for operational validation.</w:t>
      </w:r>
    </w:p>
    <w:p>
      <w:pPr>
        <w:pStyle w:val="Heading1"/>
      </w:pPr>
      <w:r>
        <w:rPr>
          <w:rFonts w:ascii="Times New Roman" w:hAnsi="Times New Roman" w:eastAsia="Times New Roman"/>
        </w:rPr>
        <w:t>6. Acceptance Criteria</w:t>
      </w:r>
    </w:p>
    <w:p>
      <w:pPr>
        <w:pStyle w:val="BodyText"/>
      </w:pPr>
      <w:r>
        <w:rPr>
          <w:rFonts w:ascii="Times New Roman" w:hAnsi="Times New Roman" w:eastAsia="Times New Roman"/>
          <w:sz w:val="21"/>
        </w:rPr>
        <w:t>• Sample SQL queries cover enquiry, quote request, product category, lead status, follow-up, source, and newsletter data.</w:t>
      </w:r>
    </w:p>
    <w:p>
      <w:pPr>
        <w:pStyle w:val="BodyText"/>
      </w:pPr>
      <w:r>
        <w:rPr>
          <w:rFonts w:ascii="Times New Roman" w:hAnsi="Times New Roman" w:eastAsia="Times New Roman"/>
          <w:sz w:val="21"/>
        </w:rPr>
        <w:t>• Queries support Power BI dashboard KPIs and data validation needs.</w:t>
      </w:r>
    </w:p>
    <w:p>
      <w:pPr>
        <w:pStyle w:val="BodyText"/>
      </w:pPr>
      <w:r>
        <w:rPr>
          <w:rFonts w:ascii="Times New Roman" w:hAnsi="Times New Roman" w:eastAsia="Times New Roman"/>
          <w:sz w:val="21"/>
        </w:rPr>
        <w:t>• Duplicate, missing contact, pending follow-up, and dashboard reconciliation checks are included.</w:t>
      </w:r>
    </w:p>
    <w:p>
      <w:pPr>
        <w:pStyle w:val="BodyText"/>
      </w:pPr>
      <w:r>
        <w:rPr>
          <w:rFonts w:ascii="Times New Roman" w:hAnsi="Times New Roman" w:eastAsia="Times New Roman"/>
          <w:sz w:val="21"/>
        </w:rPr>
        <w:t>• Queries are clearly marked as BA-level samples, not final production code.</w:t>
      </w:r>
    </w:p>
    <w:p>
      <w:pPr>
        <w:pStyle w:val="BodyText"/>
      </w:pPr>
      <w:r>
        <w:rPr>
          <w:rFonts w:ascii="Times New Roman" w:hAnsi="Times New Roman" w:eastAsia="Times New Roman"/>
          <w:sz w:val="21"/>
        </w:rPr>
        <w:t>• Compliance and data privacy considerations are captured for business confirmation.</w:t>
      </w:r>
    </w:p>
    <w:sectPr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95959"/>
        <w:sz w:val="16"/>
      </w:rPr>
      <w:t>Auto Parts SME | SQL Query Log | Anonymised BA Portfolio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Times New Roman" w:hAnsi="Times New Roman" w:eastAsia="Times New Roman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Query Log</dc:title>
  <dc:subject>Auto Parts SME BA Portfolio</dc:subject>
  <dc:creator/>
  <cp:keywords/>
  <dc:description>Anonymised BA portfolio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