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java.util.*;// headers MUST be above the first class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one class needs to have a main() method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// arguments are passed using the text field below this editor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int a=2;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Roll d = new Roll(a);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if (a==2)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if(d.toss()==1)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System.out.println("Heads");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System.out.println("Tails");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if(a&gt;6||a&lt;=1||a==3||a==5)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System.out.println("Please Enter The Number Between 2,4,6");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if(a==4||a==6)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System.out.println(d.toss());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// you can add other public classes to this editor in any order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public class Roll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face;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int 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public Roll(int face){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this.face=face;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public int toss(){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if(face==2){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Random r =new Random();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t=r.nextInt(2)+1;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if(face==4){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Random r =new Random();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t=r.nextInt(4)+1;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if(face==6){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Random r =new Random();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t=r.nextInt(6)+1;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if(face&gt;6||face&lt;=1||face==3||face==5)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t=0;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return 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