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73F7" w14:textId="77777777" w:rsidR="00E05E44" w:rsidRDefault="00E05E44" w:rsidP="00E05E44">
      <w:pPr>
        <w:spacing w:after="160" w:line="259" w:lineRule="auto"/>
        <w:ind w:left="0" w:right="0" w:firstLine="0"/>
        <w:jc w:val="both"/>
        <w:rPr>
          <w:rFonts w:ascii="Calibri" w:hAnsi="Calibri" w:cs="Calibri"/>
          <w:b/>
          <w:bCs/>
          <w:szCs w:val="24"/>
        </w:rPr>
      </w:pPr>
    </w:p>
    <w:p w14:paraId="2DFEC615" w14:textId="77777777" w:rsidR="00E05E44" w:rsidRDefault="00E05E44" w:rsidP="00E05E44">
      <w:pPr>
        <w:spacing w:after="160" w:line="259" w:lineRule="auto"/>
        <w:ind w:left="0" w:right="0" w:firstLine="0"/>
        <w:jc w:val="both"/>
        <w:rPr>
          <w:rFonts w:ascii="Calibri" w:hAnsi="Calibri" w:cs="Calibri"/>
          <w:b/>
          <w:bCs/>
          <w:szCs w:val="24"/>
        </w:rPr>
      </w:pPr>
    </w:p>
    <w:p w14:paraId="3CD7FF19" w14:textId="77777777" w:rsidR="00E05E44" w:rsidRDefault="00E05E44" w:rsidP="00E05E44">
      <w:pPr>
        <w:spacing w:after="160" w:line="259" w:lineRule="auto"/>
        <w:ind w:left="0" w:right="0" w:firstLine="0"/>
        <w:jc w:val="both"/>
        <w:rPr>
          <w:rFonts w:ascii="Calibri" w:hAnsi="Calibri" w:cs="Calibri"/>
          <w:b/>
          <w:bCs/>
          <w:szCs w:val="24"/>
        </w:rPr>
      </w:pPr>
    </w:p>
    <w:p w14:paraId="62687803" w14:textId="77777777" w:rsidR="00E05E44" w:rsidRDefault="00E05E44" w:rsidP="00E05E44">
      <w:pPr>
        <w:spacing w:after="160" w:line="259" w:lineRule="auto"/>
        <w:ind w:left="0" w:right="0" w:firstLine="0"/>
        <w:jc w:val="both"/>
        <w:rPr>
          <w:rFonts w:ascii="Calibri" w:hAnsi="Calibri" w:cs="Calibri"/>
          <w:b/>
          <w:bCs/>
          <w:szCs w:val="24"/>
        </w:rPr>
      </w:pPr>
    </w:p>
    <w:p w14:paraId="5666BF10" w14:textId="77777777" w:rsidR="00E05E44" w:rsidRDefault="00E05E44" w:rsidP="00E05E44">
      <w:pPr>
        <w:spacing w:after="160" w:line="259" w:lineRule="auto"/>
        <w:ind w:left="0" w:right="0" w:firstLine="0"/>
        <w:jc w:val="both"/>
        <w:rPr>
          <w:rFonts w:ascii="Calibri" w:hAnsi="Calibri" w:cs="Calibri"/>
          <w:b/>
          <w:bCs/>
          <w:szCs w:val="24"/>
        </w:rPr>
      </w:pPr>
    </w:p>
    <w:p w14:paraId="649EFF03" w14:textId="77777777" w:rsidR="00E05E44" w:rsidRDefault="00E05E44" w:rsidP="00E05E44">
      <w:pPr>
        <w:spacing w:after="160" w:line="259" w:lineRule="auto"/>
        <w:ind w:left="0" w:right="0" w:firstLine="0"/>
        <w:jc w:val="both"/>
        <w:rPr>
          <w:rFonts w:ascii="Calibri" w:hAnsi="Calibri" w:cs="Calibri"/>
          <w:b/>
          <w:bCs/>
          <w:szCs w:val="24"/>
        </w:rPr>
      </w:pPr>
    </w:p>
    <w:p w14:paraId="0F5D2CFE" w14:textId="77777777" w:rsidR="00E05E44" w:rsidRDefault="00E05E44" w:rsidP="00E05E44">
      <w:pPr>
        <w:spacing w:after="160" w:line="259" w:lineRule="auto"/>
        <w:ind w:left="0" w:right="0" w:firstLine="0"/>
        <w:jc w:val="both"/>
        <w:rPr>
          <w:rFonts w:ascii="Calibri" w:hAnsi="Calibri" w:cs="Calibri"/>
          <w:b/>
          <w:bCs/>
          <w:szCs w:val="24"/>
        </w:rPr>
      </w:pPr>
    </w:p>
    <w:p w14:paraId="36CD90C8" w14:textId="77777777" w:rsidR="00E05E44" w:rsidRDefault="00E05E44" w:rsidP="00E05E44">
      <w:pPr>
        <w:spacing w:after="160" w:line="259" w:lineRule="auto"/>
        <w:ind w:left="0" w:right="0" w:firstLine="0"/>
        <w:jc w:val="both"/>
        <w:rPr>
          <w:rFonts w:ascii="Calibri" w:hAnsi="Calibri" w:cs="Calibri"/>
          <w:b/>
          <w:bCs/>
          <w:szCs w:val="24"/>
        </w:rPr>
      </w:pPr>
    </w:p>
    <w:p w14:paraId="6794A86C" w14:textId="0493D7E1" w:rsidR="00477297" w:rsidRDefault="00477297" w:rsidP="00E05E44">
      <w:pPr>
        <w:spacing w:after="160" w:line="259" w:lineRule="auto"/>
        <w:ind w:left="0" w:right="0" w:firstLine="0"/>
        <w:jc w:val="both"/>
        <w:rPr>
          <w:rFonts w:ascii="Calibri" w:hAnsi="Calibri" w:cs="Calibri"/>
          <w:b/>
          <w:bCs/>
          <w:szCs w:val="24"/>
        </w:rPr>
      </w:pPr>
      <w:r>
        <w:rPr>
          <w:rFonts w:ascii="Calibri" w:hAnsi="Calibri" w:cs="Calibri"/>
          <w:b/>
          <w:bCs/>
          <w:szCs w:val="24"/>
        </w:rPr>
        <w:t>Topic</w:t>
      </w:r>
      <w:r w:rsidR="00AC0816">
        <w:rPr>
          <w:rFonts w:ascii="Calibri" w:hAnsi="Calibri" w:cs="Calibri"/>
          <w:b/>
          <w:bCs/>
          <w:szCs w:val="24"/>
        </w:rPr>
        <w:tab/>
      </w:r>
      <w:r w:rsidR="00AC0816">
        <w:rPr>
          <w:rFonts w:ascii="Calibri" w:hAnsi="Calibri" w:cs="Calibri"/>
          <w:b/>
          <w:bCs/>
          <w:szCs w:val="24"/>
        </w:rPr>
        <w:tab/>
      </w:r>
      <w:r w:rsidR="00AC0816">
        <w:rPr>
          <w:rFonts w:ascii="Calibri" w:hAnsi="Calibri" w:cs="Calibri"/>
          <w:b/>
          <w:bCs/>
          <w:szCs w:val="24"/>
        </w:rPr>
        <w:tab/>
      </w:r>
      <w:r w:rsidR="00AC0816">
        <w:rPr>
          <w:rFonts w:ascii="Calibri" w:hAnsi="Calibri" w:cs="Calibri"/>
          <w:b/>
          <w:bCs/>
          <w:szCs w:val="24"/>
        </w:rPr>
        <w:tab/>
      </w:r>
      <w:r>
        <w:rPr>
          <w:rFonts w:ascii="Calibri" w:hAnsi="Calibri" w:cs="Calibri"/>
          <w:b/>
          <w:bCs/>
          <w:szCs w:val="24"/>
        </w:rPr>
        <w:t xml:space="preserve">: </w:t>
      </w:r>
      <w:r w:rsidRPr="007E2F7F">
        <w:rPr>
          <w:rFonts w:ascii="Calibri" w:hAnsi="Calibri" w:cs="Calibri"/>
          <w:szCs w:val="24"/>
        </w:rPr>
        <w:t>Comparison of Fuel prices in Sudbury and North Bay</w:t>
      </w:r>
    </w:p>
    <w:p w14:paraId="62DD42CE" w14:textId="42756722" w:rsidR="00477297" w:rsidRDefault="00477297" w:rsidP="00E05E44">
      <w:pPr>
        <w:spacing w:after="160" w:line="259" w:lineRule="auto"/>
        <w:ind w:left="0" w:right="0" w:firstLine="0"/>
        <w:jc w:val="both"/>
        <w:rPr>
          <w:rFonts w:ascii="Calibri" w:hAnsi="Calibri" w:cs="Calibri"/>
          <w:b/>
          <w:bCs/>
          <w:szCs w:val="24"/>
        </w:rPr>
      </w:pPr>
      <w:r>
        <w:rPr>
          <w:rFonts w:ascii="Calibri" w:hAnsi="Calibri" w:cs="Calibri"/>
          <w:b/>
          <w:bCs/>
          <w:szCs w:val="24"/>
        </w:rPr>
        <w:t>Group</w:t>
      </w:r>
      <w:r w:rsidR="00AC0816">
        <w:rPr>
          <w:rFonts w:ascii="Calibri" w:hAnsi="Calibri" w:cs="Calibri"/>
          <w:b/>
          <w:bCs/>
          <w:szCs w:val="24"/>
        </w:rPr>
        <w:tab/>
      </w:r>
      <w:r w:rsidR="00AC0816">
        <w:rPr>
          <w:rFonts w:ascii="Calibri" w:hAnsi="Calibri" w:cs="Calibri"/>
          <w:b/>
          <w:bCs/>
          <w:szCs w:val="24"/>
        </w:rPr>
        <w:tab/>
      </w:r>
      <w:r w:rsidR="00AC0816">
        <w:rPr>
          <w:rFonts w:ascii="Calibri" w:hAnsi="Calibri" w:cs="Calibri"/>
          <w:b/>
          <w:bCs/>
          <w:szCs w:val="24"/>
        </w:rPr>
        <w:tab/>
      </w:r>
      <w:r w:rsidR="00AC0816">
        <w:rPr>
          <w:rFonts w:ascii="Calibri" w:hAnsi="Calibri" w:cs="Calibri"/>
          <w:b/>
          <w:bCs/>
          <w:szCs w:val="24"/>
        </w:rPr>
        <w:tab/>
      </w:r>
      <w:r>
        <w:rPr>
          <w:rFonts w:ascii="Calibri" w:hAnsi="Calibri" w:cs="Calibri"/>
          <w:b/>
          <w:bCs/>
          <w:szCs w:val="24"/>
        </w:rPr>
        <w:t xml:space="preserve">: </w:t>
      </w:r>
      <w:r w:rsidRPr="007E2F7F">
        <w:rPr>
          <w:rFonts w:ascii="Calibri" w:hAnsi="Calibri" w:cs="Calibri"/>
          <w:szCs w:val="24"/>
        </w:rPr>
        <w:t>Group E</w:t>
      </w:r>
    </w:p>
    <w:p w14:paraId="07B92032" w14:textId="774BEED5" w:rsidR="00E05E44" w:rsidRDefault="00E05E44" w:rsidP="00E05E44">
      <w:pPr>
        <w:spacing w:after="160" w:line="259" w:lineRule="auto"/>
        <w:ind w:left="0" w:right="0" w:firstLine="0"/>
        <w:jc w:val="both"/>
        <w:rPr>
          <w:rFonts w:ascii="Calibri" w:hAnsi="Calibri" w:cs="Calibri"/>
          <w:b/>
          <w:bCs/>
          <w:szCs w:val="24"/>
        </w:rPr>
      </w:pPr>
      <w:r>
        <w:rPr>
          <w:rFonts w:ascii="Calibri" w:hAnsi="Calibri" w:cs="Calibri"/>
          <w:b/>
          <w:bCs/>
          <w:szCs w:val="24"/>
        </w:rPr>
        <w:t>Subject</w:t>
      </w:r>
      <w:r>
        <w:rPr>
          <w:rFonts w:ascii="Calibri" w:hAnsi="Calibri" w:cs="Calibri"/>
          <w:b/>
          <w:bCs/>
          <w:szCs w:val="24"/>
        </w:rPr>
        <w:tab/>
      </w:r>
      <w:r>
        <w:rPr>
          <w:rFonts w:ascii="Calibri" w:hAnsi="Calibri" w:cs="Calibri"/>
          <w:b/>
          <w:bCs/>
          <w:szCs w:val="24"/>
        </w:rPr>
        <w:tab/>
      </w:r>
      <w:r>
        <w:rPr>
          <w:rFonts w:ascii="Calibri" w:hAnsi="Calibri" w:cs="Calibri"/>
          <w:b/>
          <w:bCs/>
          <w:szCs w:val="24"/>
        </w:rPr>
        <w:tab/>
        <w:t xml:space="preserve">: </w:t>
      </w:r>
      <w:r w:rsidRPr="007E2F7F">
        <w:rPr>
          <w:rFonts w:ascii="Calibri" w:hAnsi="Calibri" w:cs="Calibri"/>
          <w:szCs w:val="24"/>
        </w:rPr>
        <w:t>Dashboard and Data Analysis (EXL1002 – 93951)</w:t>
      </w:r>
    </w:p>
    <w:p w14:paraId="01E724A7" w14:textId="2D113208" w:rsidR="00477297" w:rsidRDefault="00477297" w:rsidP="00E05E44">
      <w:pPr>
        <w:spacing w:after="160" w:line="259" w:lineRule="auto"/>
        <w:ind w:left="0" w:right="0" w:firstLine="0"/>
        <w:jc w:val="both"/>
        <w:rPr>
          <w:rFonts w:ascii="Calibri" w:hAnsi="Calibri" w:cs="Calibri"/>
          <w:b/>
          <w:bCs/>
          <w:szCs w:val="24"/>
        </w:rPr>
      </w:pPr>
      <w:r>
        <w:rPr>
          <w:rFonts w:ascii="Calibri" w:hAnsi="Calibri" w:cs="Calibri"/>
          <w:b/>
          <w:bCs/>
          <w:szCs w:val="24"/>
        </w:rPr>
        <w:t xml:space="preserve">Group </w:t>
      </w:r>
      <w:r w:rsidR="00AC0816">
        <w:rPr>
          <w:rFonts w:ascii="Calibri" w:hAnsi="Calibri" w:cs="Calibri"/>
          <w:b/>
          <w:bCs/>
          <w:szCs w:val="24"/>
        </w:rPr>
        <w:t xml:space="preserve">Member </w:t>
      </w:r>
      <w:r>
        <w:rPr>
          <w:rFonts w:ascii="Calibri" w:hAnsi="Calibri" w:cs="Calibri"/>
          <w:b/>
          <w:bCs/>
          <w:szCs w:val="24"/>
        </w:rPr>
        <w:t>Name</w:t>
      </w:r>
      <w:r w:rsidR="005B333B">
        <w:rPr>
          <w:rFonts w:ascii="Calibri" w:hAnsi="Calibri" w:cs="Calibri"/>
          <w:b/>
          <w:bCs/>
          <w:szCs w:val="24"/>
        </w:rPr>
        <w:tab/>
      </w:r>
      <w:r w:rsidR="00AC0816">
        <w:rPr>
          <w:rFonts w:ascii="Calibri" w:hAnsi="Calibri" w:cs="Calibri"/>
          <w:b/>
          <w:bCs/>
          <w:szCs w:val="24"/>
        </w:rPr>
        <w:t>:</w:t>
      </w:r>
      <w:r w:rsidR="005B333B">
        <w:rPr>
          <w:rFonts w:ascii="Calibri" w:hAnsi="Calibri" w:cs="Calibri"/>
          <w:b/>
          <w:bCs/>
          <w:szCs w:val="24"/>
        </w:rPr>
        <w:t xml:space="preserve"> </w:t>
      </w:r>
      <w:proofErr w:type="spellStart"/>
      <w:r w:rsidR="005B333B" w:rsidRPr="007E2F7F">
        <w:rPr>
          <w:rFonts w:ascii="Calibri" w:hAnsi="Calibri" w:cs="Calibri"/>
          <w:szCs w:val="24"/>
        </w:rPr>
        <w:t>Hafsoh</w:t>
      </w:r>
      <w:proofErr w:type="spellEnd"/>
      <w:r w:rsidR="005B333B" w:rsidRPr="007E2F7F">
        <w:rPr>
          <w:rFonts w:ascii="Calibri" w:hAnsi="Calibri" w:cs="Calibri"/>
          <w:szCs w:val="24"/>
        </w:rPr>
        <w:t xml:space="preserve"> </w:t>
      </w:r>
      <w:proofErr w:type="spellStart"/>
      <w:r w:rsidR="005B333B" w:rsidRPr="007E2F7F">
        <w:rPr>
          <w:rFonts w:ascii="Calibri" w:hAnsi="Calibri" w:cs="Calibri"/>
          <w:szCs w:val="24"/>
        </w:rPr>
        <w:t>Bolajoko</w:t>
      </w:r>
      <w:proofErr w:type="spellEnd"/>
      <w:r w:rsidR="005B333B" w:rsidRPr="007E2F7F">
        <w:rPr>
          <w:rFonts w:ascii="Calibri" w:hAnsi="Calibri" w:cs="Calibri"/>
          <w:szCs w:val="24"/>
        </w:rPr>
        <w:t xml:space="preserve">, Sa'Id Muhammed </w:t>
      </w:r>
      <w:proofErr w:type="spellStart"/>
      <w:r w:rsidR="005B333B" w:rsidRPr="007E2F7F">
        <w:rPr>
          <w:rFonts w:ascii="Calibri" w:hAnsi="Calibri" w:cs="Calibri"/>
          <w:szCs w:val="24"/>
        </w:rPr>
        <w:t>Junaidu</w:t>
      </w:r>
      <w:proofErr w:type="spellEnd"/>
      <w:r w:rsidR="005B333B" w:rsidRPr="007E2F7F">
        <w:rPr>
          <w:rFonts w:ascii="Calibri" w:hAnsi="Calibri" w:cs="Calibri"/>
          <w:szCs w:val="24"/>
        </w:rPr>
        <w:t xml:space="preserve">, Nishan Malla, Ramat </w:t>
      </w:r>
      <w:proofErr w:type="spellStart"/>
      <w:r w:rsidR="005B333B" w:rsidRPr="007E2F7F">
        <w:rPr>
          <w:rFonts w:ascii="Calibri" w:hAnsi="Calibri" w:cs="Calibri"/>
          <w:szCs w:val="24"/>
        </w:rPr>
        <w:t>Favour</w:t>
      </w:r>
      <w:proofErr w:type="spellEnd"/>
      <w:r w:rsidR="005B333B" w:rsidRPr="007E2F7F">
        <w:rPr>
          <w:rFonts w:ascii="Calibri" w:hAnsi="Calibri" w:cs="Calibri"/>
          <w:szCs w:val="24"/>
        </w:rPr>
        <w:t xml:space="preserve"> Musa, Sheetal Rani, Vikram Jeet Singh, Chibuzor Ubah</w:t>
      </w:r>
    </w:p>
    <w:p w14:paraId="6FB60DF1" w14:textId="548A2720" w:rsidR="00E05E44" w:rsidRDefault="00E05E44" w:rsidP="00E05E44">
      <w:pPr>
        <w:spacing w:after="160" w:line="259" w:lineRule="auto"/>
        <w:ind w:left="0" w:right="0" w:firstLine="0"/>
        <w:jc w:val="both"/>
        <w:rPr>
          <w:rFonts w:ascii="Calibri" w:hAnsi="Calibri" w:cs="Calibri"/>
          <w:b/>
          <w:bCs/>
          <w:szCs w:val="24"/>
        </w:rPr>
      </w:pPr>
      <w:r>
        <w:rPr>
          <w:rFonts w:ascii="Calibri" w:hAnsi="Calibri" w:cs="Calibri"/>
          <w:b/>
          <w:bCs/>
          <w:szCs w:val="24"/>
        </w:rPr>
        <w:t>Date</w:t>
      </w:r>
      <w:r>
        <w:rPr>
          <w:rFonts w:ascii="Calibri" w:hAnsi="Calibri" w:cs="Calibri"/>
          <w:b/>
          <w:bCs/>
          <w:szCs w:val="24"/>
        </w:rPr>
        <w:tab/>
      </w:r>
      <w:r>
        <w:rPr>
          <w:rFonts w:ascii="Calibri" w:hAnsi="Calibri" w:cs="Calibri"/>
          <w:b/>
          <w:bCs/>
          <w:szCs w:val="24"/>
        </w:rPr>
        <w:tab/>
      </w:r>
      <w:r>
        <w:rPr>
          <w:rFonts w:ascii="Calibri" w:hAnsi="Calibri" w:cs="Calibri"/>
          <w:b/>
          <w:bCs/>
          <w:szCs w:val="24"/>
        </w:rPr>
        <w:tab/>
      </w:r>
      <w:r>
        <w:rPr>
          <w:rFonts w:ascii="Calibri" w:hAnsi="Calibri" w:cs="Calibri"/>
          <w:b/>
          <w:bCs/>
          <w:szCs w:val="24"/>
        </w:rPr>
        <w:tab/>
        <w:t xml:space="preserve">: </w:t>
      </w:r>
      <w:r w:rsidRPr="007E2F7F">
        <w:rPr>
          <w:rFonts w:ascii="Calibri" w:hAnsi="Calibri" w:cs="Calibri"/>
          <w:szCs w:val="24"/>
        </w:rPr>
        <w:t>November 20, 2023</w:t>
      </w:r>
    </w:p>
    <w:p w14:paraId="06792AD7" w14:textId="64D812E0" w:rsidR="00E47001" w:rsidRPr="00477297" w:rsidRDefault="00E05E44" w:rsidP="00E05E44">
      <w:pPr>
        <w:spacing w:after="160" w:line="259" w:lineRule="auto"/>
        <w:ind w:left="0" w:right="0" w:firstLine="0"/>
        <w:rPr>
          <w:rFonts w:ascii="Calibri" w:hAnsi="Calibri" w:cs="Calibri"/>
          <w:b/>
          <w:bCs/>
          <w:szCs w:val="24"/>
        </w:rPr>
      </w:pPr>
      <w:r>
        <w:rPr>
          <w:rFonts w:ascii="Calibri" w:hAnsi="Calibri" w:cs="Calibri"/>
          <w:b/>
          <w:bCs/>
          <w:szCs w:val="24"/>
        </w:rPr>
        <w:br w:type="page"/>
      </w:r>
      <w:r w:rsidR="00E47001" w:rsidRPr="00477297">
        <w:rPr>
          <w:rFonts w:ascii="Calibri" w:hAnsi="Calibri" w:cs="Calibri"/>
          <w:b/>
          <w:bCs/>
          <w:szCs w:val="24"/>
        </w:rPr>
        <w:lastRenderedPageBreak/>
        <w:t>Executive Summary</w:t>
      </w:r>
    </w:p>
    <w:p w14:paraId="6A7CC036" w14:textId="022D5700" w:rsidR="00E47001" w:rsidRPr="00477297" w:rsidRDefault="00E47001" w:rsidP="00477297">
      <w:pPr>
        <w:spacing w:after="255" w:line="276" w:lineRule="auto"/>
        <w:ind w:left="0" w:right="0" w:firstLine="720"/>
        <w:jc w:val="both"/>
        <w:rPr>
          <w:rFonts w:ascii="Calibri" w:hAnsi="Calibri" w:cs="Calibri"/>
          <w:szCs w:val="24"/>
        </w:rPr>
      </w:pPr>
      <w:r w:rsidRPr="00477297">
        <w:rPr>
          <w:rFonts w:ascii="Calibri" w:hAnsi="Calibri" w:cs="Calibri"/>
          <w:szCs w:val="24"/>
        </w:rPr>
        <w:t xml:space="preserve">This report analyzes Sudbury and North Bay fuel prices from 2019 to 2023, concentrating on </w:t>
      </w:r>
      <w:r w:rsidR="009D3001">
        <w:rPr>
          <w:rFonts w:ascii="Calibri" w:hAnsi="Calibri" w:cs="Calibri"/>
          <w:szCs w:val="24"/>
        </w:rPr>
        <w:t>Diesel</w:t>
      </w:r>
      <w:r w:rsidRPr="00477297">
        <w:rPr>
          <w:rFonts w:ascii="Calibri" w:hAnsi="Calibri" w:cs="Calibri"/>
          <w:szCs w:val="24"/>
        </w:rPr>
        <w:t>, mid-grade</w:t>
      </w:r>
      <w:r w:rsidR="000B24FB">
        <w:rPr>
          <w:rFonts w:ascii="Calibri" w:hAnsi="Calibri" w:cs="Calibri"/>
          <w:szCs w:val="24"/>
        </w:rPr>
        <w:t xml:space="preserve"> </w:t>
      </w:r>
      <w:r w:rsidR="000B24FB" w:rsidRPr="00477297">
        <w:rPr>
          <w:rFonts w:ascii="Calibri" w:hAnsi="Calibri" w:cs="Calibri"/>
          <w:szCs w:val="24"/>
        </w:rPr>
        <w:t>gasoline</w:t>
      </w:r>
      <w:r w:rsidRPr="00477297">
        <w:rPr>
          <w:rFonts w:ascii="Calibri" w:hAnsi="Calibri" w:cs="Calibri"/>
          <w:szCs w:val="24"/>
        </w:rPr>
        <w:t>, premium</w:t>
      </w:r>
      <w:r w:rsidR="000B24FB">
        <w:rPr>
          <w:rFonts w:ascii="Calibri" w:hAnsi="Calibri" w:cs="Calibri"/>
          <w:szCs w:val="24"/>
        </w:rPr>
        <w:t xml:space="preserve"> </w:t>
      </w:r>
      <w:r w:rsidR="000B24FB" w:rsidRPr="00477297">
        <w:rPr>
          <w:rFonts w:ascii="Calibri" w:hAnsi="Calibri" w:cs="Calibri"/>
          <w:szCs w:val="24"/>
        </w:rPr>
        <w:t>gasoline</w:t>
      </w:r>
      <w:r w:rsidRPr="00477297">
        <w:rPr>
          <w:rFonts w:ascii="Calibri" w:hAnsi="Calibri" w:cs="Calibri"/>
          <w:szCs w:val="24"/>
        </w:rPr>
        <w:t>, and regular unleaded gasoline.</w:t>
      </w:r>
      <w:r w:rsidR="000A1F43">
        <w:rPr>
          <w:rFonts w:ascii="Calibri" w:hAnsi="Calibri" w:cs="Calibri"/>
          <w:szCs w:val="24"/>
        </w:rPr>
        <w:t xml:space="preserve"> A</w:t>
      </w:r>
      <w:r w:rsidRPr="00477297">
        <w:rPr>
          <w:rFonts w:ascii="Calibri" w:hAnsi="Calibri" w:cs="Calibri"/>
          <w:szCs w:val="24"/>
        </w:rPr>
        <w:t>ll fuel types consistently increased annually, surpassing general inflation rates (Bank of Canada, 2023). Examination of the pricing data reveals that premium gasoline emerged as the most consumed fuel in both regions.</w:t>
      </w:r>
    </w:p>
    <w:p w14:paraId="5248E054" w14:textId="2471A0BC" w:rsidR="00E47001" w:rsidRPr="00477297" w:rsidRDefault="00E47001" w:rsidP="00477297">
      <w:pPr>
        <w:spacing w:line="276" w:lineRule="auto"/>
        <w:ind w:left="0" w:firstLine="0"/>
        <w:jc w:val="both"/>
        <w:rPr>
          <w:rFonts w:ascii="Calibri" w:hAnsi="Calibri" w:cs="Calibri"/>
          <w:b/>
          <w:bCs/>
          <w:szCs w:val="24"/>
          <w:lang w:val="en-CA"/>
        </w:rPr>
      </w:pPr>
      <w:r w:rsidRPr="00477297">
        <w:rPr>
          <w:rFonts w:ascii="Calibri" w:hAnsi="Calibri" w:cs="Calibri"/>
          <w:b/>
          <w:bCs/>
          <w:szCs w:val="24"/>
        </w:rPr>
        <w:t xml:space="preserve">Data </w:t>
      </w:r>
      <w:r w:rsidRPr="00477297">
        <w:rPr>
          <w:rFonts w:ascii="Calibri" w:hAnsi="Calibri" w:cs="Calibri"/>
          <w:b/>
          <w:bCs/>
          <w:szCs w:val="24"/>
          <w:lang w:val="en-CA"/>
        </w:rPr>
        <w:t>Decisions</w:t>
      </w:r>
    </w:p>
    <w:p w14:paraId="015A6810" w14:textId="022C2D17" w:rsidR="00E47001" w:rsidRPr="00477297" w:rsidRDefault="00E47001" w:rsidP="00477297">
      <w:pPr>
        <w:spacing w:after="255" w:line="276" w:lineRule="auto"/>
        <w:ind w:left="0" w:right="0" w:firstLine="720"/>
        <w:jc w:val="both"/>
        <w:rPr>
          <w:rFonts w:ascii="Calibri" w:hAnsi="Calibri" w:cs="Calibri"/>
          <w:szCs w:val="24"/>
        </w:rPr>
      </w:pPr>
      <w:r w:rsidRPr="00477297">
        <w:rPr>
          <w:rFonts w:ascii="Calibri" w:hAnsi="Calibri" w:cs="Calibri"/>
          <w:szCs w:val="24"/>
        </w:rPr>
        <w:t xml:space="preserve">After delving into the historical data of retail fuel prices across </w:t>
      </w:r>
      <w:r w:rsidR="002B3B08">
        <w:rPr>
          <w:rFonts w:ascii="Calibri" w:hAnsi="Calibri" w:cs="Calibri"/>
          <w:szCs w:val="24"/>
        </w:rPr>
        <w:t>seventeen</w:t>
      </w:r>
      <w:r w:rsidRPr="00477297">
        <w:rPr>
          <w:rFonts w:ascii="Calibri" w:hAnsi="Calibri" w:cs="Calibri"/>
          <w:szCs w:val="24"/>
        </w:rPr>
        <w:t xml:space="preserve"> Ontario markets, a critical decision emerges: to pinpoint the most preferred fuel type among </w:t>
      </w:r>
      <w:r w:rsidR="009D3001">
        <w:rPr>
          <w:rFonts w:ascii="Calibri" w:hAnsi="Calibri" w:cs="Calibri"/>
          <w:szCs w:val="24"/>
        </w:rPr>
        <w:t>Diesel</w:t>
      </w:r>
      <w:r w:rsidRPr="00477297">
        <w:rPr>
          <w:rFonts w:ascii="Calibri" w:hAnsi="Calibri" w:cs="Calibri"/>
          <w:szCs w:val="24"/>
        </w:rPr>
        <w:t xml:space="preserve">, midgrade gasoline, premium gasoline, and regular unleaded gasoline, specifically in the cities of Sudbury and North Bay. </w:t>
      </w:r>
      <w:r w:rsidR="00244D9C" w:rsidRPr="00244D9C">
        <w:rPr>
          <w:rFonts w:ascii="Calibri" w:hAnsi="Calibri" w:cs="Calibri"/>
          <w:szCs w:val="24"/>
        </w:rPr>
        <w:t>This report shows how much Sudbury and North Bay people consume these different fuel types.</w:t>
      </w:r>
      <w:r w:rsidR="00244D9C">
        <w:rPr>
          <w:rFonts w:ascii="Calibri" w:hAnsi="Calibri" w:cs="Calibri"/>
          <w:szCs w:val="24"/>
        </w:rPr>
        <w:t xml:space="preserve"> This report</w:t>
      </w:r>
      <w:r w:rsidRPr="00477297">
        <w:rPr>
          <w:rFonts w:ascii="Calibri" w:hAnsi="Calibri" w:cs="Calibri"/>
          <w:szCs w:val="24"/>
        </w:rPr>
        <w:t xml:space="preserve"> aim</w:t>
      </w:r>
      <w:r w:rsidR="00244D9C">
        <w:rPr>
          <w:rFonts w:ascii="Calibri" w:hAnsi="Calibri" w:cs="Calibri"/>
          <w:szCs w:val="24"/>
        </w:rPr>
        <w:t>s</w:t>
      </w:r>
      <w:r w:rsidRPr="00477297">
        <w:rPr>
          <w:rFonts w:ascii="Calibri" w:hAnsi="Calibri" w:cs="Calibri"/>
          <w:szCs w:val="24"/>
        </w:rPr>
        <w:t xml:space="preserve"> to determine which fuel is </w:t>
      </w:r>
      <w:r w:rsidR="009D3001" w:rsidRPr="00477297">
        <w:rPr>
          <w:rFonts w:ascii="Calibri" w:hAnsi="Calibri" w:cs="Calibri"/>
          <w:szCs w:val="24"/>
        </w:rPr>
        <w:t xml:space="preserve">most </w:t>
      </w:r>
      <w:r w:rsidR="009D3001">
        <w:rPr>
          <w:rFonts w:ascii="Calibri" w:hAnsi="Calibri" w:cs="Calibri"/>
          <w:szCs w:val="24"/>
        </w:rPr>
        <w:t>consumed</w:t>
      </w:r>
      <w:r w:rsidR="009D3001" w:rsidRPr="00477297">
        <w:rPr>
          <w:rFonts w:ascii="Calibri" w:hAnsi="Calibri" w:cs="Calibri"/>
          <w:szCs w:val="24"/>
        </w:rPr>
        <w:t xml:space="preserve"> by</w:t>
      </w:r>
      <w:r w:rsidRPr="00477297">
        <w:rPr>
          <w:rFonts w:ascii="Calibri" w:hAnsi="Calibri" w:cs="Calibri"/>
          <w:szCs w:val="24"/>
        </w:rPr>
        <w:t xml:space="preserve"> checking what people buy more often. This deeper understanding will guide business strategies and foster a </w:t>
      </w:r>
      <w:r w:rsidR="009D3001" w:rsidRPr="009D3001">
        <w:rPr>
          <w:rFonts w:ascii="Calibri" w:hAnsi="Calibri" w:cs="Calibri"/>
          <w:szCs w:val="24"/>
        </w:rPr>
        <w:t>more robust customer connection</w:t>
      </w:r>
      <w:r w:rsidRPr="00477297">
        <w:rPr>
          <w:rFonts w:ascii="Calibri" w:hAnsi="Calibri" w:cs="Calibri"/>
          <w:szCs w:val="24"/>
        </w:rPr>
        <w:t>, ensuring that offerings align seamlessly with their preferences and needs.</w:t>
      </w:r>
      <w:r w:rsidRPr="00477297">
        <w:rPr>
          <w:rFonts w:ascii="Calibri" w:hAnsi="Calibri" w:cs="Calibri"/>
          <w:b/>
          <w:szCs w:val="24"/>
        </w:rPr>
        <w:t xml:space="preserve"> </w:t>
      </w:r>
      <w:r w:rsidRPr="00477297">
        <w:rPr>
          <w:rFonts w:ascii="Calibri" w:hAnsi="Calibri" w:cs="Calibri"/>
          <w:szCs w:val="24"/>
        </w:rPr>
        <w:t xml:space="preserve"> </w:t>
      </w:r>
    </w:p>
    <w:p w14:paraId="5F21847D" w14:textId="1F98E183" w:rsidR="00E47001" w:rsidRPr="00477297" w:rsidRDefault="00E47001" w:rsidP="00477297">
      <w:pPr>
        <w:spacing w:line="276" w:lineRule="auto"/>
        <w:ind w:left="0" w:firstLine="0"/>
        <w:jc w:val="both"/>
        <w:rPr>
          <w:rFonts w:ascii="Calibri" w:hAnsi="Calibri" w:cs="Calibri"/>
          <w:b/>
          <w:bCs/>
          <w:szCs w:val="24"/>
          <w:lang w:val="en-CA"/>
        </w:rPr>
      </w:pPr>
      <w:r w:rsidRPr="00477297">
        <w:rPr>
          <w:rFonts w:ascii="Calibri" w:hAnsi="Calibri" w:cs="Calibri"/>
          <w:b/>
          <w:bCs/>
          <w:szCs w:val="24"/>
        </w:rPr>
        <w:t xml:space="preserve">Data </w:t>
      </w:r>
      <w:r w:rsidRPr="00477297">
        <w:rPr>
          <w:rFonts w:ascii="Calibri" w:hAnsi="Calibri" w:cs="Calibri"/>
          <w:b/>
          <w:bCs/>
          <w:szCs w:val="24"/>
          <w:lang w:val="en-CA"/>
        </w:rPr>
        <w:t>Acquisition</w:t>
      </w:r>
    </w:p>
    <w:p w14:paraId="6A51E416" w14:textId="2525CD25" w:rsidR="00E47001" w:rsidRPr="00477297" w:rsidRDefault="00E47001" w:rsidP="00477297">
      <w:pPr>
        <w:spacing w:after="202" w:line="276" w:lineRule="auto"/>
        <w:ind w:left="0" w:right="0" w:firstLine="720"/>
        <w:jc w:val="both"/>
        <w:rPr>
          <w:rFonts w:ascii="Calibri" w:hAnsi="Calibri" w:cs="Calibri"/>
          <w:szCs w:val="24"/>
        </w:rPr>
      </w:pPr>
      <w:r w:rsidRPr="00477297">
        <w:rPr>
          <w:rFonts w:ascii="Calibri" w:hAnsi="Calibri" w:cs="Calibri"/>
          <w:szCs w:val="24"/>
        </w:rPr>
        <w:t xml:space="preserve">We utilized a comprehensive approach to obtain the necessary data to analyze Sudbury and North Bay fuel prices. The primary source was the Ontario fuel price survey encompassing seventeen Ontario markets, covering </w:t>
      </w:r>
      <w:r w:rsidR="009D3001">
        <w:rPr>
          <w:rFonts w:ascii="Calibri" w:hAnsi="Calibri" w:cs="Calibri"/>
          <w:szCs w:val="24"/>
        </w:rPr>
        <w:t>Diesel</w:t>
      </w:r>
      <w:r w:rsidRPr="00477297">
        <w:rPr>
          <w:rFonts w:ascii="Calibri" w:hAnsi="Calibri" w:cs="Calibri"/>
          <w:szCs w:val="24"/>
        </w:rPr>
        <w:t xml:space="preserve">, mid-grade gasoline, premium gasoline, and regular unleaded gasoline. This survey, extending from January 3, 1990, onwards, presented the prices in </w:t>
      </w:r>
      <w:r w:rsidR="00EA0457">
        <w:rPr>
          <w:rFonts w:ascii="Calibri" w:hAnsi="Calibri" w:cs="Calibri"/>
          <w:szCs w:val="24"/>
        </w:rPr>
        <w:t>Canadian dollars</w:t>
      </w:r>
      <w:r w:rsidRPr="00477297">
        <w:rPr>
          <w:rFonts w:ascii="Calibri" w:hAnsi="Calibri" w:cs="Calibri"/>
          <w:szCs w:val="24"/>
        </w:rPr>
        <w:t xml:space="preserve"> per liter. The information was meticulously organized in a tabular format. To ensure the credibility of our findings, we carefully double-checked the data by comparing it with trustworthy sources (Ontario Data Catalogue). This diligent data verification process was essential in building a solid foundation for our analysis, helping us uncover valuable insights into fuel price trends in the designated regions.</w:t>
      </w:r>
    </w:p>
    <w:p w14:paraId="562CB108" w14:textId="3EC6C3CA" w:rsidR="008424D1" w:rsidRPr="00477297" w:rsidRDefault="00000000" w:rsidP="00477297">
      <w:pPr>
        <w:spacing w:line="276" w:lineRule="auto"/>
        <w:ind w:left="0" w:firstLine="0"/>
        <w:jc w:val="both"/>
        <w:rPr>
          <w:rFonts w:ascii="Calibri" w:hAnsi="Calibri" w:cs="Calibri"/>
          <w:b/>
          <w:bCs/>
          <w:szCs w:val="24"/>
        </w:rPr>
      </w:pPr>
      <w:r w:rsidRPr="00477297">
        <w:rPr>
          <w:rFonts w:ascii="Calibri" w:hAnsi="Calibri" w:cs="Calibri"/>
          <w:b/>
          <w:bCs/>
          <w:szCs w:val="24"/>
        </w:rPr>
        <w:t>Data Timing</w:t>
      </w:r>
    </w:p>
    <w:p w14:paraId="53DE2B50" w14:textId="43325660" w:rsidR="00CD2DF4" w:rsidRPr="00477297" w:rsidRDefault="008424D1" w:rsidP="00477297">
      <w:pPr>
        <w:spacing w:after="202" w:line="276" w:lineRule="auto"/>
        <w:ind w:left="0" w:right="0" w:firstLine="720"/>
        <w:jc w:val="both"/>
        <w:rPr>
          <w:rFonts w:ascii="Calibri" w:hAnsi="Calibri" w:cs="Calibri"/>
          <w:szCs w:val="24"/>
        </w:rPr>
      </w:pPr>
      <w:r w:rsidRPr="00477297">
        <w:rPr>
          <w:rFonts w:ascii="Calibri" w:hAnsi="Calibri" w:cs="Calibri"/>
          <w:szCs w:val="24"/>
        </w:rPr>
        <w:t xml:space="preserve">This research examines the temporal dynamics of fuel costs in Sudbury and North Bay, Ontario, from 2019 to 2023. The research focuses on quarterly variations in </w:t>
      </w:r>
      <w:r w:rsidR="009D3001">
        <w:rPr>
          <w:rFonts w:ascii="Calibri" w:hAnsi="Calibri" w:cs="Calibri"/>
          <w:szCs w:val="24"/>
        </w:rPr>
        <w:t>Diesel</w:t>
      </w:r>
      <w:r w:rsidRPr="00477297">
        <w:rPr>
          <w:rFonts w:ascii="Calibri" w:hAnsi="Calibri" w:cs="Calibri"/>
          <w:szCs w:val="24"/>
        </w:rPr>
        <w:t xml:space="preserve">, mid-grade gasoline, premium gasoline, and regular unleaded gasoline. The dataset ranged from 1990 to 2023 and was thoroughly cleaned and filtered. The study visually displays the timing of fuel price increases using a time series analysis focusing on quarterly intervals. Visualizations concisely depict temporal trends, providing a complete understanding of the temporal features of gasoline price dynamics. The research continues by underlining the importance of understanding the timing of fuel price swings in Sudbury and North Bay throughout the chosen timeframe. </w:t>
      </w:r>
    </w:p>
    <w:p w14:paraId="1BA5AE7C" w14:textId="77777777" w:rsidR="00477297" w:rsidRDefault="00477297" w:rsidP="00477297">
      <w:pPr>
        <w:spacing w:after="202" w:line="276" w:lineRule="auto"/>
        <w:ind w:left="0" w:right="0" w:firstLine="0"/>
        <w:jc w:val="both"/>
        <w:rPr>
          <w:rFonts w:ascii="Calibri" w:hAnsi="Calibri" w:cs="Calibri"/>
          <w:b/>
          <w:bCs/>
          <w:szCs w:val="24"/>
        </w:rPr>
      </w:pPr>
    </w:p>
    <w:p w14:paraId="74F2D2BE" w14:textId="77777777" w:rsidR="00477297" w:rsidRDefault="00477297" w:rsidP="00477297">
      <w:pPr>
        <w:spacing w:after="202" w:line="276" w:lineRule="auto"/>
        <w:ind w:left="0" w:right="0" w:firstLine="0"/>
        <w:jc w:val="both"/>
        <w:rPr>
          <w:rFonts w:ascii="Calibri" w:hAnsi="Calibri" w:cs="Calibri"/>
          <w:b/>
          <w:bCs/>
          <w:szCs w:val="24"/>
        </w:rPr>
      </w:pPr>
    </w:p>
    <w:p w14:paraId="68E62543" w14:textId="3E238D5C" w:rsidR="00E47001" w:rsidRPr="00477297" w:rsidRDefault="00E47001" w:rsidP="00477297">
      <w:pPr>
        <w:spacing w:after="202" w:line="276" w:lineRule="auto"/>
        <w:ind w:left="0" w:right="0" w:firstLine="0"/>
        <w:jc w:val="both"/>
        <w:rPr>
          <w:rFonts w:ascii="Calibri" w:hAnsi="Calibri" w:cs="Calibri"/>
          <w:b/>
          <w:bCs/>
          <w:szCs w:val="24"/>
        </w:rPr>
      </w:pPr>
      <w:r w:rsidRPr="00477297">
        <w:rPr>
          <w:rFonts w:ascii="Calibri" w:hAnsi="Calibri" w:cs="Calibri"/>
          <w:b/>
          <w:bCs/>
          <w:szCs w:val="24"/>
        </w:rPr>
        <w:t>Data Analysis</w:t>
      </w:r>
    </w:p>
    <w:p w14:paraId="73C48681" w14:textId="6E53019A" w:rsidR="00E47001" w:rsidRPr="00477297" w:rsidRDefault="00E47001" w:rsidP="00477297">
      <w:pPr>
        <w:spacing w:after="0" w:line="276" w:lineRule="auto"/>
        <w:ind w:right="0" w:firstLine="576"/>
        <w:jc w:val="both"/>
        <w:rPr>
          <w:rFonts w:ascii="Calibri" w:hAnsi="Calibri" w:cs="Calibri"/>
          <w:szCs w:val="24"/>
        </w:rPr>
      </w:pPr>
      <w:r w:rsidRPr="00477297">
        <w:rPr>
          <w:rFonts w:ascii="Calibri" w:hAnsi="Calibri" w:cs="Calibri"/>
          <w:szCs w:val="24"/>
        </w:rPr>
        <w:t xml:space="preserve">A comprehensive data collection method was used to research Sudbury and North Bay fuel price patterns from 2019 to 2023. </w:t>
      </w:r>
      <w:r w:rsidR="009D3001" w:rsidRPr="009D3001">
        <w:rPr>
          <w:rFonts w:ascii="Calibri" w:hAnsi="Calibri" w:cs="Calibri"/>
          <w:szCs w:val="24"/>
        </w:rPr>
        <w:t>The research used pivot tables to reveal significant insights into quarterly average, minimum, and maximum values for Diesel, midgrade gasoline, premium gasoline, and ordinary unleaded gasoline</w:t>
      </w:r>
      <w:r w:rsidRPr="00477297">
        <w:rPr>
          <w:rFonts w:ascii="Calibri" w:hAnsi="Calibri" w:cs="Calibri"/>
          <w:szCs w:val="24"/>
        </w:rPr>
        <w:t xml:space="preserve">. The study thoroughly evaluates quarterly averages, offering a comprehensive view of fuel cost patterns during the selected time. The analysis sheds light on the overall trajectory of fuel costs by computing these averages for each fuel type in both Sudbury and North Bay, allowing for a more nuanced view of market dynamics. </w:t>
      </w:r>
    </w:p>
    <w:p w14:paraId="5568F7D3" w14:textId="0E4D6071" w:rsidR="00E47001" w:rsidRPr="00477297" w:rsidRDefault="00E47001" w:rsidP="00477297">
      <w:pPr>
        <w:spacing w:after="0" w:line="276" w:lineRule="auto"/>
        <w:ind w:right="0" w:firstLine="576"/>
        <w:jc w:val="both"/>
        <w:rPr>
          <w:rFonts w:ascii="Calibri" w:hAnsi="Calibri" w:cs="Calibri"/>
          <w:szCs w:val="24"/>
        </w:rPr>
      </w:pPr>
      <w:r w:rsidRPr="00477297">
        <w:rPr>
          <w:rFonts w:ascii="Calibri" w:hAnsi="Calibri" w:cs="Calibri"/>
          <w:szCs w:val="24"/>
        </w:rPr>
        <w:t xml:space="preserve">Furthermore, the study dives into establishing minimum </w:t>
      </w:r>
      <w:r w:rsidR="009D3001">
        <w:rPr>
          <w:rFonts w:ascii="Calibri" w:hAnsi="Calibri" w:cs="Calibri"/>
          <w:szCs w:val="24"/>
        </w:rPr>
        <w:t>Diesel</w:t>
      </w:r>
      <w:r w:rsidRPr="00477297">
        <w:rPr>
          <w:rFonts w:ascii="Calibri" w:hAnsi="Calibri" w:cs="Calibri"/>
          <w:szCs w:val="24"/>
        </w:rPr>
        <w:t xml:space="preserve"> and mid-grade gasoline costs across numerous fuel kinds in Sudbury and North Bay. This research element highlights the lowest price points and provides insights into anticipated swings, contributing to a more comprehensive understanding of fuel cost variability. The data was carefully filtered by years and quarters to increase the temporal granularity of the investigation. This systematic methodology allowed for a thorough assessment of fuel price patterns on an annual and quarterly basis. The data for each fuel type was added to the analysis, allowing a more sophisticated exploration of temporal patterns. </w:t>
      </w:r>
    </w:p>
    <w:p w14:paraId="5A9D664A" w14:textId="0E4438C4" w:rsidR="00801F21" w:rsidRPr="00477297" w:rsidRDefault="00E47001" w:rsidP="00477297">
      <w:pPr>
        <w:spacing w:after="0" w:line="276" w:lineRule="auto"/>
        <w:ind w:right="0" w:firstLine="576"/>
        <w:jc w:val="both"/>
        <w:rPr>
          <w:rFonts w:ascii="Calibri" w:hAnsi="Calibri" w:cs="Calibri"/>
          <w:szCs w:val="24"/>
        </w:rPr>
      </w:pPr>
      <w:r w:rsidRPr="00477297">
        <w:rPr>
          <w:rFonts w:ascii="Calibri" w:hAnsi="Calibri" w:cs="Calibri"/>
          <w:szCs w:val="24"/>
        </w:rPr>
        <w:t xml:space="preserve">In addition to simple data retrieval, the use of pivot tables serves as a valuable analytical tool. This </w:t>
      </w:r>
      <w:r w:rsidR="00CF3F65">
        <w:rPr>
          <w:rFonts w:ascii="Calibri" w:hAnsi="Calibri" w:cs="Calibri"/>
          <w:szCs w:val="24"/>
        </w:rPr>
        <w:t xml:space="preserve">allows </w:t>
      </w:r>
      <w:r w:rsidR="009D3001">
        <w:rPr>
          <w:rFonts w:ascii="Calibri" w:hAnsi="Calibri" w:cs="Calibri"/>
          <w:szCs w:val="24"/>
        </w:rPr>
        <w:t xml:space="preserve">the </w:t>
      </w:r>
      <w:r w:rsidR="00CF3F65">
        <w:rPr>
          <w:rFonts w:ascii="Calibri" w:hAnsi="Calibri" w:cs="Calibri"/>
          <w:szCs w:val="24"/>
        </w:rPr>
        <w:t xml:space="preserve">determination of </w:t>
      </w:r>
      <w:r w:rsidRPr="00477297">
        <w:rPr>
          <w:rFonts w:ascii="Calibri" w:hAnsi="Calibri" w:cs="Calibri"/>
          <w:szCs w:val="24"/>
        </w:rPr>
        <w:t xml:space="preserve">gasoline price patterns, with quarterly averages, minimum values, and maximum values serving as critical indications. This gives a snapshot of fuel prices and allows for a more in-depth understanding of the swings in ordinary unleaded gasoline, premium gasoline, mid-grade gasoline, and </w:t>
      </w:r>
      <w:r w:rsidR="009D3001">
        <w:rPr>
          <w:rFonts w:ascii="Calibri" w:hAnsi="Calibri" w:cs="Calibri"/>
          <w:szCs w:val="24"/>
        </w:rPr>
        <w:t>Diesel</w:t>
      </w:r>
      <w:r w:rsidRPr="00477297">
        <w:rPr>
          <w:rFonts w:ascii="Calibri" w:hAnsi="Calibri" w:cs="Calibri"/>
          <w:szCs w:val="24"/>
        </w:rPr>
        <w:t xml:space="preserve"> from 2019 to 2023. This analysis thoroughly examines the dynamics of fuel costs in Sudbury and North Bay, showing average prices, minimum values, and yearly trends. The strategic use of pivot tables expands the scope of research, providing a more nuanced view of the temporal changes in fuel costs during the selected period.</w:t>
      </w:r>
    </w:p>
    <w:p w14:paraId="16F0CF24" w14:textId="77777777" w:rsidR="00801F21" w:rsidRPr="00477297" w:rsidRDefault="00801F21" w:rsidP="00477297">
      <w:pPr>
        <w:spacing w:after="0" w:line="276" w:lineRule="auto"/>
        <w:ind w:right="0" w:firstLine="576"/>
        <w:jc w:val="both"/>
        <w:rPr>
          <w:rFonts w:ascii="Calibri" w:hAnsi="Calibri" w:cs="Calibri"/>
          <w:szCs w:val="24"/>
        </w:rPr>
      </w:pPr>
    </w:p>
    <w:tbl>
      <w:tblPr>
        <w:tblW w:w="5960" w:type="dxa"/>
        <w:jc w:val="center"/>
        <w:tblLook w:val="04A0" w:firstRow="1" w:lastRow="0" w:firstColumn="1" w:lastColumn="0" w:noHBand="0" w:noVBand="1"/>
      </w:tblPr>
      <w:tblGrid>
        <w:gridCol w:w="2660"/>
        <w:gridCol w:w="1580"/>
        <w:gridCol w:w="1720"/>
      </w:tblGrid>
      <w:tr w:rsidR="00801F21" w:rsidRPr="00801F21" w14:paraId="12C8F1F4" w14:textId="77777777" w:rsidTr="00801F21">
        <w:trPr>
          <w:trHeight w:val="300"/>
          <w:jc w:val="center"/>
        </w:trPr>
        <w:tc>
          <w:tcPr>
            <w:tcW w:w="2660" w:type="dxa"/>
            <w:tcBorders>
              <w:top w:val="single" w:sz="8" w:space="0" w:color="808080"/>
              <w:left w:val="nil"/>
              <w:bottom w:val="nil"/>
              <w:right w:val="nil"/>
            </w:tcBorders>
            <w:shd w:val="clear" w:color="808080" w:fill="808080"/>
            <w:noWrap/>
            <w:vAlign w:val="bottom"/>
            <w:hideMark/>
          </w:tcPr>
          <w:p w14:paraId="636A181F" w14:textId="77777777" w:rsidR="00801F21" w:rsidRPr="00801F21" w:rsidRDefault="00801F21" w:rsidP="00477297">
            <w:pPr>
              <w:spacing w:after="0" w:line="276" w:lineRule="auto"/>
              <w:ind w:left="0" w:right="0" w:firstLine="0"/>
              <w:jc w:val="both"/>
              <w:rPr>
                <w:rFonts w:ascii="Calibri" w:hAnsi="Calibri" w:cs="Calibri"/>
                <w:b/>
                <w:bCs/>
                <w:color w:val="FFFFFF"/>
                <w:kern w:val="0"/>
                <w:szCs w:val="24"/>
                <w:lang w:val="en-IN" w:eastAsia="en-IN"/>
                <w14:ligatures w14:val="none"/>
              </w:rPr>
            </w:pPr>
            <w:r w:rsidRPr="00801F21">
              <w:rPr>
                <w:rFonts w:ascii="Calibri" w:hAnsi="Calibri" w:cs="Calibri"/>
                <w:b/>
                <w:bCs/>
                <w:color w:val="FFFFFF"/>
                <w:kern w:val="0"/>
                <w:szCs w:val="24"/>
                <w:lang w:val="en-IN" w:eastAsia="en-IN"/>
                <w14:ligatures w14:val="none"/>
              </w:rPr>
              <w:t>Row Labels</w:t>
            </w:r>
          </w:p>
        </w:tc>
        <w:tc>
          <w:tcPr>
            <w:tcW w:w="1580" w:type="dxa"/>
            <w:tcBorders>
              <w:top w:val="single" w:sz="8" w:space="0" w:color="808080"/>
              <w:left w:val="nil"/>
              <w:bottom w:val="nil"/>
              <w:right w:val="nil"/>
            </w:tcBorders>
            <w:shd w:val="clear" w:color="808080" w:fill="808080"/>
            <w:noWrap/>
            <w:vAlign w:val="bottom"/>
            <w:hideMark/>
          </w:tcPr>
          <w:p w14:paraId="782C4509" w14:textId="77777777" w:rsidR="00801F21" w:rsidRPr="00801F21" w:rsidRDefault="00801F21" w:rsidP="00477297">
            <w:pPr>
              <w:spacing w:after="0" w:line="276" w:lineRule="auto"/>
              <w:ind w:left="0" w:right="0" w:firstLine="0"/>
              <w:jc w:val="both"/>
              <w:rPr>
                <w:rFonts w:ascii="Calibri" w:hAnsi="Calibri" w:cs="Calibri"/>
                <w:b/>
                <w:bCs/>
                <w:color w:val="FFFFFF"/>
                <w:kern w:val="0"/>
                <w:szCs w:val="24"/>
                <w:lang w:val="en-IN" w:eastAsia="en-IN"/>
                <w14:ligatures w14:val="none"/>
              </w:rPr>
            </w:pPr>
            <w:r w:rsidRPr="00801F21">
              <w:rPr>
                <w:rFonts w:ascii="Calibri" w:hAnsi="Calibri" w:cs="Calibri"/>
                <w:b/>
                <w:bCs/>
                <w:color w:val="FFFFFF"/>
                <w:kern w:val="0"/>
                <w:szCs w:val="24"/>
                <w:lang w:val="en-IN" w:eastAsia="en-IN"/>
                <w14:ligatures w14:val="none"/>
              </w:rPr>
              <w:t>Sum of Sudbury</w:t>
            </w:r>
          </w:p>
        </w:tc>
        <w:tc>
          <w:tcPr>
            <w:tcW w:w="1720" w:type="dxa"/>
            <w:tcBorders>
              <w:top w:val="single" w:sz="8" w:space="0" w:color="808080"/>
              <w:left w:val="nil"/>
              <w:bottom w:val="nil"/>
              <w:right w:val="nil"/>
            </w:tcBorders>
            <w:shd w:val="clear" w:color="808080" w:fill="808080"/>
            <w:noWrap/>
            <w:vAlign w:val="bottom"/>
            <w:hideMark/>
          </w:tcPr>
          <w:p w14:paraId="55615A10" w14:textId="77777777" w:rsidR="00801F21" w:rsidRPr="00801F21" w:rsidRDefault="00801F21" w:rsidP="00477297">
            <w:pPr>
              <w:spacing w:after="0" w:line="276" w:lineRule="auto"/>
              <w:ind w:left="0" w:right="0" w:firstLine="0"/>
              <w:jc w:val="both"/>
              <w:rPr>
                <w:rFonts w:ascii="Calibri" w:hAnsi="Calibri" w:cs="Calibri"/>
                <w:b/>
                <w:bCs/>
                <w:color w:val="FFFFFF"/>
                <w:kern w:val="0"/>
                <w:szCs w:val="24"/>
                <w:lang w:val="en-IN" w:eastAsia="en-IN"/>
                <w14:ligatures w14:val="none"/>
              </w:rPr>
            </w:pPr>
            <w:r w:rsidRPr="00801F21">
              <w:rPr>
                <w:rFonts w:ascii="Calibri" w:hAnsi="Calibri" w:cs="Calibri"/>
                <w:b/>
                <w:bCs/>
                <w:color w:val="FFFFFF"/>
                <w:kern w:val="0"/>
                <w:szCs w:val="24"/>
                <w:lang w:val="en-IN" w:eastAsia="en-IN"/>
                <w14:ligatures w14:val="none"/>
              </w:rPr>
              <w:t>Sum of North Bay</w:t>
            </w:r>
          </w:p>
        </w:tc>
      </w:tr>
      <w:tr w:rsidR="00801F21" w:rsidRPr="00801F21" w14:paraId="1A7F2684" w14:textId="77777777" w:rsidTr="00801F21">
        <w:trPr>
          <w:trHeight w:val="300"/>
          <w:jc w:val="center"/>
        </w:trPr>
        <w:tc>
          <w:tcPr>
            <w:tcW w:w="2660" w:type="dxa"/>
            <w:tcBorders>
              <w:top w:val="nil"/>
              <w:left w:val="nil"/>
              <w:bottom w:val="nil"/>
              <w:right w:val="nil"/>
            </w:tcBorders>
            <w:shd w:val="clear" w:color="auto" w:fill="auto"/>
            <w:noWrap/>
            <w:vAlign w:val="bottom"/>
            <w:hideMark/>
          </w:tcPr>
          <w:p w14:paraId="41F6E4D3" w14:textId="01284ECE" w:rsidR="00801F21" w:rsidRPr="00801F21" w:rsidRDefault="009D3001" w:rsidP="00477297">
            <w:pPr>
              <w:spacing w:after="0" w:line="276" w:lineRule="auto"/>
              <w:ind w:left="0" w:right="0" w:firstLine="0"/>
              <w:jc w:val="both"/>
              <w:rPr>
                <w:rFonts w:ascii="Calibri" w:hAnsi="Calibri" w:cs="Calibri"/>
                <w:kern w:val="0"/>
                <w:szCs w:val="24"/>
                <w:lang w:val="en-IN" w:eastAsia="en-IN"/>
                <w14:ligatures w14:val="none"/>
              </w:rPr>
            </w:pPr>
            <w:r>
              <w:rPr>
                <w:rFonts w:ascii="Calibri" w:hAnsi="Calibri" w:cs="Calibri"/>
                <w:kern w:val="0"/>
                <w:szCs w:val="24"/>
                <w:lang w:val="en-IN" w:eastAsia="en-IN"/>
                <w14:ligatures w14:val="none"/>
              </w:rPr>
              <w:t>Diesel</w:t>
            </w:r>
          </w:p>
        </w:tc>
        <w:tc>
          <w:tcPr>
            <w:tcW w:w="1580" w:type="dxa"/>
            <w:tcBorders>
              <w:top w:val="nil"/>
              <w:left w:val="nil"/>
              <w:bottom w:val="nil"/>
              <w:right w:val="nil"/>
            </w:tcBorders>
            <w:shd w:val="clear" w:color="auto" w:fill="auto"/>
            <w:noWrap/>
            <w:vAlign w:val="bottom"/>
            <w:hideMark/>
          </w:tcPr>
          <w:p w14:paraId="37B53B8F"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11469.1</w:t>
            </w:r>
          </w:p>
        </w:tc>
        <w:tc>
          <w:tcPr>
            <w:tcW w:w="1720" w:type="dxa"/>
            <w:tcBorders>
              <w:top w:val="nil"/>
              <w:left w:val="nil"/>
              <w:bottom w:val="nil"/>
              <w:right w:val="nil"/>
            </w:tcBorders>
            <w:shd w:val="clear" w:color="auto" w:fill="auto"/>
            <w:noWrap/>
            <w:vAlign w:val="bottom"/>
            <w:hideMark/>
          </w:tcPr>
          <w:p w14:paraId="3EBAACAC"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11599.1</w:t>
            </w:r>
          </w:p>
        </w:tc>
      </w:tr>
      <w:tr w:rsidR="00801F21" w:rsidRPr="00801F21" w14:paraId="67D23DA4" w14:textId="77777777" w:rsidTr="00801F21">
        <w:trPr>
          <w:trHeight w:val="300"/>
          <w:jc w:val="center"/>
        </w:trPr>
        <w:tc>
          <w:tcPr>
            <w:tcW w:w="2660" w:type="dxa"/>
            <w:tcBorders>
              <w:top w:val="nil"/>
              <w:left w:val="nil"/>
              <w:bottom w:val="nil"/>
              <w:right w:val="nil"/>
            </w:tcBorders>
            <w:shd w:val="clear" w:color="auto" w:fill="auto"/>
            <w:noWrap/>
            <w:vAlign w:val="bottom"/>
            <w:hideMark/>
          </w:tcPr>
          <w:p w14:paraId="1AF55C3D"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Mid-Grade Gasoline</w:t>
            </w:r>
          </w:p>
        </w:tc>
        <w:tc>
          <w:tcPr>
            <w:tcW w:w="1580" w:type="dxa"/>
            <w:tcBorders>
              <w:top w:val="nil"/>
              <w:left w:val="nil"/>
              <w:bottom w:val="nil"/>
              <w:right w:val="nil"/>
            </w:tcBorders>
            <w:shd w:val="clear" w:color="auto" w:fill="auto"/>
            <w:noWrap/>
            <w:vAlign w:val="bottom"/>
            <w:hideMark/>
          </w:tcPr>
          <w:p w14:paraId="51E0522C"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12474.3</w:t>
            </w:r>
          </w:p>
        </w:tc>
        <w:tc>
          <w:tcPr>
            <w:tcW w:w="1720" w:type="dxa"/>
            <w:tcBorders>
              <w:top w:val="nil"/>
              <w:left w:val="nil"/>
              <w:bottom w:val="nil"/>
              <w:right w:val="nil"/>
            </w:tcBorders>
            <w:shd w:val="clear" w:color="auto" w:fill="auto"/>
            <w:noWrap/>
            <w:vAlign w:val="bottom"/>
            <w:hideMark/>
          </w:tcPr>
          <w:p w14:paraId="25BD3CCD"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12358.6</w:t>
            </w:r>
          </w:p>
        </w:tc>
      </w:tr>
      <w:tr w:rsidR="00801F21" w:rsidRPr="00801F21" w14:paraId="2F16B121" w14:textId="77777777" w:rsidTr="00801F21">
        <w:trPr>
          <w:trHeight w:val="300"/>
          <w:jc w:val="center"/>
        </w:trPr>
        <w:tc>
          <w:tcPr>
            <w:tcW w:w="2660" w:type="dxa"/>
            <w:tcBorders>
              <w:top w:val="nil"/>
              <w:left w:val="nil"/>
              <w:bottom w:val="nil"/>
              <w:right w:val="nil"/>
            </w:tcBorders>
            <w:shd w:val="clear" w:color="auto" w:fill="auto"/>
            <w:noWrap/>
            <w:vAlign w:val="bottom"/>
            <w:hideMark/>
          </w:tcPr>
          <w:p w14:paraId="0793AD20"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Premium Gasoline</w:t>
            </w:r>
          </w:p>
        </w:tc>
        <w:tc>
          <w:tcPr>
            <w:tcW w:w="1580" w:type="dxa"/>
            <w:tcBorders>
              <w:top w:val="nil"/>
              <w:left w:val="nil"/>
              <w:bottom w:val="nil"/>
              <w:right w:val="nil"/>
            </w:tcBorders>
            <w:shd w:val="clear" w:color="auto" w:fill="auto"/>
            <w:noWrap/>
            <w:vAlign w:val="bottom"/>
            <w:hideMark/>
          </w:tcPr>
          <w:p w14:paraId="4765515B"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13062.9</w:t>
            </w:r>
          </w:p>
        </w:tc>
        <w:tc>
          <w:tcPr>
            <w:tcW w:w="1720" w:type="dxa"/>
            <w:tcBorders>
              <w:top w:val="nil"/>
              <w:left w:val="nil"/>
              <w:bottom w:val="nil"/>
              <w:right w:val="nil"/>
            </w:tcBorders>
            <w:shd w:val="clear" w:color="auto" w:fill="auto"/>
            <w:noWrap/>
            <w:vAlign w:val="bottom"/>
            <w:hideMark/>
          </w:tcPr>
          <w:p w14:paraId="14EEFAC2"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12959</w:t>
            </w:r>
          </w:p>
        </w:tc>
      </w:tr>
      <w:tr w:rsidR="00801F21" w:rsidRPr="00801F21" w14:paraId="348434E2" w14:textId="77777777" w:rsidTr="00801F21">
        <w:trPr>
          <w:trHeight w:val="300"/>
          <w:jc w:val="center"/>
        </w:trPr>
        <w:tc>
          <w:tcPr>
            <w:tcW w:w="2660" w:type="dxa"/>
            <w:tcBorders>
              <w:top w:val="nil"/>
              <w:left w:val="nil"/>
              <w:bottom w:val="nil"/>
              <w:right w:val="nil"/>
            </w:tcBorders>
            <w:shd w:val="clear" w:color="auto" w:fill="auto"/>
            <w:noWrap/>
            <w:vAlign w:val="bottom"/>
            <w:hideMark/>
          </w:tcPr>
          <w:p w14:paraId="149611DD" w14:textId="2208FB9C"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Regular</w:t>
            </w:r>
            <w:r w:rsidR="002B3B08">
              <w:rPr>
                <w:rFonts w:ascii="Calibri" w:hAnsi="Calibri" w:cs="Calibri"/>
                <w:kern w:val="0"/>
                <w:szCs w:val="24"/>
                <w:lang w:val="en-IN" w:eastAsia="en-IN"/>
                <w14:ligatures w14:val="none"/>
              </w:rPr>
              <w:t xml:space="preserve"> </w:t>
            </w:r>
            <w:r w:rsidRPr="00801F21">
              <w:rPr>
                <w:rFonts w:ascii="Calibri" w:hAnsi="Calibri" w:cs="Calibri"/>
                <w:kern w:val="0"/>
                <w:szCs w:val="24"/>
                <w:lang w:val="en-IN" w:eastAsia="en-IN"/>
                <w14:ligatures w14:val="none"/>
              </w:rPr>
              <w:t>Unleaded Gasoline</w:t>
            </w:r>
          </w:p>
        </w:tc>
        <w:tc>
          <w:tcPr>
            <w:tcW w:w="1580" w:type="dxa"/>
            <w:tcBorders>
              <w:top w:val="nil"/>
              <w:left w:val="nil"/>
              <w:bottom w:val="nil"/>
              <w:right w:val="nil"/>
            </w:tcBorders>
            <w:shd w:val="clear" w:color="auto" w:fill="auto"/>
            <w:noWrap/>
            <w:vAlign w:val="bottom"/>
            <w:hideMark/>
          </w:tcPr>
          <w:p w14:paraId="5C37FAB7"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11159.3</w:t>
            </w:r>
          </w:p>
        </w:tc>
        <w:tc>
          <w:tcPr>
            <w:tcW w:w="1720" w:type="dxa"/>
            <w:tcBorders>
              <w:top w:val="nil"/>
              <w:left w:val="nil"/>
              <w:bottom w:val="nil"/>
              <w:right w:val="nil"/>
            </w:tcBorders>
            <w:shd w:val="clear" w:color="auto" w:fill="auto"/>
            <w:noWrap/>
            <w:vAlign w:val="bottom"/>
            <w:hideMark/>
          </w:tcPr>
          <w:p w14:paraId="6A9A177E" w14:textId="77777777" w:rsidR="00801F21" w:rsidRPr="00801F21" w:rsidRDefault="00801F21" w:rsidP="00477297">
            <w:pPr>
              <w:spacing w:after="0" w:line="276" w:lineRule="auto"/>
              <w:ind w:left="0" w:right="0" w:firstLine="0"/>
              <w:jc w:val="both"/>
              <w:rPr>
                <w:rFonts w:ascii="Calibri" w:hAnsi="Calibri" w:cs="Calibri"/>
                <w:kern w:val="0"/>
                <w:szCs w:val="24"/>
                <w:lang w:val="en-IN" w:eastAsia="en-IN"/>
                <w14:ligatures w14:val="none"/>
              </w:rPr>
            </w:pPr>
            <w:r w:rsidRPr="00801F21">
              <w:rPr>
                <w:rFonts w:ascii="Calibri" w:hAnsi="Calibri" w:cs="Calibri"/>
                <w:kern w:val="0"/>
                <w:szCs w:val="24"/>
                <w:lang w:val="en-IN" w:eastAsia="en-IN"/>
                <w14:ligatures w14:val="none"/>
              </w:rPr>
              <w:t>11098.2</w:t>
            </w:r>
          </w:p>
        </w:tc>
      </w:tr>
      <w:tr w:rsidR="00801F21" w:rsidRPr="00801F21" w14:paraId="7537D0F2" w14:textId="77777777" w:rsidTr="00801F21">
        <w:trPr>
          <w:trHeight w:val="300"/>
          <w:jc w:val="center"/>
        </w:trPr>
        <w:tc>
          <w:tcPr>
            <w:tcW w:w="2660" w:type="dxa"/>
            <w:tcBorders>
              <w:top w:val="single" w:sz="4" w:space="0" w:color="000000"/>
              <w:left w:val="nil"/>
              <w:bottom w:val="single" w:sz="8" w:space="0" w:color="808080"/>
              <w:right w:val="nil"/>
            </w:tcBorders>
            <w:shd w:val="clear" w:color="auto" w:fill="auto"/>
            <w:noWrap/>
            <w:vAlign w:val="bottom"/>
            <w:hideMark/>
          </w:tcPr>
          <w:p w14:paraId="4EEDA275" w14:textId="77777777" w:rsidR="00801F21" w:rsidRPr="00801F21" w:rsidRDefault="00801F21" w:rsidP="00477297">
            <w:pPr>
              <w:spacing w:after="0" w:line="276" w:lineRule="auto"/>
              <w:ind w:left="0" w:right="0" w:firstLine="0"/>
              <w:jc w:val="both"/>
              <w:rPr>
                <w:rFonts w:ascii="Calibri" w:hAnsi="Calibri" w:cs="Calibri"/>
                <w:b/>
                <w:bCs/>
                <w:kern w:val="0"/>
                <w:szCs w:val="24"/>
                <w:lang w:val="en-IN" w:eastAsia="en-IN"/>
                <w14:ligatures w14:val="none"/>
              </w:rPr>
            </w:pPr>
            <w:r w:rsidRPr="00801F21">
              <w:rPr>
                <w:rFonts w:ascii="Calibri" w:hAnsi="Calibri" w:cs="Calibri"/>
                <w:b/>
                <w:bCs/>
                <w:kern w:val="0"/>
                <w:szCs w:val="24"/>
                <w:lang w:val="en-IN" w:eastAsia="en-IN"/>
                <w14:ligatures w14:val="none"/>
              </w:rPr>
              <w:t>Grand Total</w:t>
            </w:r>
          </w:p>
        </w:tc>
        <w:tc>
          <w:tcPr>
            <w:tcW w:w="1580" w:type="dxa"/>
            <w:tcBorders>
              <w:top w:val="single" w:sz="4" w:space="0" w:color="000000"/>
              <w:left w:val="nil"/>
              <w:bottom w:val="single" w:sz="8" w:space="0" w:color="808080"/>
              <w:right w:val="nil"/>
            </w:tcBorders>
            <w:shd w:val="clear" w:color="auto" w:fill="auto"/>
            <w:noWrap/>
            <w:vAlign w:val="bottom"/>
            <w:hideMark/>
          </w:tcPr>
          <w:p w14:paraId="0D7E52FA" w14:textId="77777777" w:rsidR="00801F21" w:rsidRPr="00801F21" w:rsidRDefault="00801F21" w:rsidP="00477297">
            <w:pPr>
              <w:spacing w:after="0" w:line="276" w:lineRule="auto"/>
              <w:ind w:left="0" w:right="0" w:firstLine="0"/>
              <w:jc w:val="both"/>
              <w:rPr>
                <w:rFonts w:ascii="Calibri" w:hAnsi="Calibri" w:cs="Calibri"/>
                <w:b/>
                <w:bCs/>
                <w:kern w:val="0"/>
                <w:szCs w:val="24"/>
                <w:lang w:val="en-IN" w:eastAsia="en-IN"/>
                <w14:ligatures w14:val="none"/>
              </w:rPr>
            </w:pPr>
            <w:r w:rsidRPr="00801F21">
              <w:rPr>
                <w:rFonts w:ascii="Calibri" w:hAnsi="Calibri" w:cs="Calibri"/>
                <w:b/>
                <w:bCs/>
                <w:kern w:val="0"/>
                <w:szCs w:val="24"/>
                <w:lang w:val="en-IN" w:eastAsia="en-IN"/>
                <w14:ligatures w14:val="none"/>
              </w:rPr>
              <w:t>48165.6</w:t>
            </w:r>
          </w:p>
        </w:tc>
        <w:tc>
          <w:tcPr>
            <w:tcW w:w="1720" w:type="dxa"/>
            <w:tcBorders>
              <w:top w:val="single" w:sz="4" w:space="0" w:color="000000"/>
              <w:left w:val="nil"/>
              <w:bottom w:val="single" w:sz="8" w:space="0" w:color="808080"/>
              <w:right w:val="nil"/>
            </w:tcBorders>
            <w:shd w:val="clear" w:color="auto" w:fill="auto"/>
            <w:noWrap/>
            <w:vAlign w:val="bottom"/>
            <w:hideMark/>
          </w:tcPr>
          <w:p w14:paraId="4241E696" w14:textId="77777777" w:rsidR="00801F21" w:rsidRPr="00801F21" w:rsidRDefault="00801F21" w:rsidP="00477297">
            <w:pPr>
              <w:spacing w:after="0" w:line="276" w:lineRule="auto"/>
              <w:ind w:left="0" w:right="0" w:firstLine="0"/>
              <w:jc w:val="both"/>
              <w:rPr>
                <w:rFonts w:ascii="Calibri" w:hAnsi="Calibri" w:cs="Calibri"/>
                <w:b/>
                <w:bCs/>
                <w:kern w:val="0"/>
                <w:szCs w:val="24"/>
                <w:lang w:val="en-IN" w:eastAsia="en-IN"/>
                <w14:ligatures w14:val="none"/>
              </w:rPr>
            </w:pPr>
            <w:r w:rsidRPr="00801F21">
              <w:rPr>
                <w:rFonts w:ascii="Calibri" w:hAnsi="Calibri" w:cs="Calibri"/>
                <w:b/>
                <w:bCs/>
                <w:kern w:val="0"/>
                <w:szCs w:val="24"/>
                <w:lang w:val="en-IN" w:eastAsia="en-IN"/>
                <w14:ligatures w14:val="none"/>
              </w:rPr>
              <w:t>48014.9</w:t>
            </w:r>
          </w:p>
        </w:tc>
      </w:tr>
    </w:tbl>
    <w:p w14:paraId="171E9DDF" w14:textId="77777777" w:rsidR="00801F21" w:rsidRPr="00477297" w:rsidRDefault="00801F21" w:rsidP="00477297">
      <w:pPr>
        <w:spacing w:after="38" w:line="276" w:lineRule="auto"/>
        <w:ind w:left="0" w:right="722" w:firstLine="0"/>
        <w:jc w:val="both"/>
        <w:rPr>
          <w:rFonts w:ascii="Calibri" w:hAnsi="Calibri" w:cs="Calibri"/>
          <w:szCs w:val="24"/>
        </w:rPr>
      </w:pPr>
    </w:p>
    <w:p w14:paraId="58B96EC2" w14:textId="6A427265" w:rsidR="00801F21" w:rsidRPr="00477297" w:rsidRDefault="00000000" w:rsidP="00477297">
      <w:pPr>
        <w:spacing w:after="38" w:line="276" w:lineRule="auto"/>
        <w:ind w:left="0" w:right="722" w:firstLine="0"/>
        <w:jc w:val="both"/>
        <w:rPr>
          <w:rFonts w:ascii="Calibri" w:hAnsi="Calibri" w:cs="Calibri"/>
          <w:szCs w:val="24"/>
        </w:rPr>
      </w:pPr>
      <w:r w:rsidRPr="00477297">
        <w:rPr>
          <w:rFonts w:ascii="Calibri" w:hAnsi="Calibri" w:cs="Calibri"/>
          <w:szCs w:val="24"/>
        </w:rPr>
        <w:t xml:space="preserve">Table 1: This Table visually represents the total fuel prices between </w:t>
      </w:r>
      <w:r w:rsidR="009D3001">
        <w:rPr>
          <w:rFonts w:ascii="Calibri" w:hAnsi="Calibri" w:cs="Calibri"/>
          <w:szCs w:val="24"/>
        </w:rPr>
        <w:t>Diesel</w:t>
      </w:r>
      <w:r w:rsidRPr="00477297">
        <w:rPr>
          <w:rFonts w:ascii="Calibri" w:hAnsi="Calibri" w:cs="Calibri"/>
          <w:szCs w:val="24"/>
        </w:rPr>
        <w:t>, midgrade gasoline, premium gasoline, and regular unleaded gasoline in Sudbury and North Bay from 2019 to 2023</w:t>
      </w:r>
    </w:p>
    <w:p w14:paraId="798AD804" w14:textId="38B5EA30" w:rsidR="00CD2DF4" w:rsidRPr="00477297" w:rsidRDefault="00CD2DF4" w:rsidP="00477297">
      <w:pPr>
        <w:spacing w:after="0" w:line="276" w:lineRule="auto"/>
        <w:ind w:left="878" w:right="0" w:firstLine="0"/>
        <w:jc w:val="center"/>
        <w:rPr>
          <w:rFonts w:ascii="Calibri" w:hAnsi="Calibri" w:cs="Calibri"/>
          <w:szCs w:val="24"/>
        </w:rPr>
      </w:pPr>
    </w:p>
    <w:p w14:paraId="76D45D2C" w14:textId="047B0BB3" w:rsidR="002B3B08" w:rsidRDefault="007340DE" w:rsidP="007340DE">
      <w:pPr>
        <w:spacing w:after="58" w:line="276" w:lineRule="auto"/>
        <w:ind w:left="0" w:right="469" w:firstLine="0"/>
        <w:jc w:val="center"/>
        <w:rPr>
          <w:rFonts w:ascii="Calibri" w:hAnsi="Calibri" w:cs="Calibri"/>
          <w:szCs w:val="24"/>
        </w:rPr>
      </w:pPr>
      <w:r>
        <w:rPr>
          <w:noProof/>
        </w:rPr>
        <w:lastRenderedPageBreak/>
        <w:drawing>
          <wp:inline distT="0" distB="0" distL="0" distR="0" wp14:anchorId="7F7C7AC9" wp14:editId="657F6A07">
            <wp:extent cx="4793045" cy="3149889"/>
            <wp:effectExtent l="0" t="0" r="7620" b="12700"/>
            <wp:docPr id="1623366285" name="Chart 1">
              <a:extLst xmlns:a="http://schemas.openxmlformats.org/drawingml/2006/main">
                <a:ext uri="{FF2B5EF4-FFF2-40B4-BE49-F238E27FC236}">
                  <a16:creationId xmlns:a16="http://schemas.microsoft.com/office/drawing/2014/main" id="{F5BC4479-8845-4078-A692-0365673AD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FDBAE3" w14:textId="77777777" w:rsidR="007340DE" w:rsidRDefault="007340DE" w:rsidP="007340DE">
      <w:pPr>
        <w:spacing w:after="58" w:line="276" w:lineRule="auto"/>
        <w:ind w:left="0" w:right="469" w:firstLine="0"/>
        <w:jc w:val="center"/>
        <w:rPr>
          <w:rFonts w:ascii="Calibri" w:hAnsi="Calibri" w:cs="Calibri"/>
          <w:szCs w:val="24"/>
        </w:rPr>
      </w:pPr>
    </w:p>
    <w:p w14:paraId="1BCAD907" w14:textId="122B7991" w:rsidR="00801F21" w:rsidRPr="00477297" w:rsidRDefault="00000000" w:rsidP="00477297">
      <w:pPr>
        <w:spacing w:after="58" w:line="276" w:lineRule="auto"/>
        <w:ind w:left="0" w:right="469" w:firstLine="0"/>
        <w:jc w:val="both"/>
        <w:rPr>
          <w:rFonts w:ascii="Calibri" w:hAnsi="Calibri" w:cs="Calibri"/>
          <w:szCs w:val="24"/>
        </w:rPr>
      </w:pPr>
      <w:r w:rsidRPr="00477297">
        <w:rPr>
          <w:rFonts w:ascii="Calibri" w:hAnsi="Calibri" w:cs="Calibri"/>
          <w:szCs w:val="24"/>
        </w:rPr>
        <w:t>Chart 1: This Bar chart visually represents the fuel consumption</w:t>
      </w:r>
      <w:r w:rsidR="009D3001">
        <w:rPr>
          <w:rFonts w:ascii="Calibri" w:hAnsi="Calibri" w:cs="Calibri"/>
          <w:szCs w:val="24"/>
        </w:rPr>
        <w:t>,</w:t>
      </w:r>
      <w:r w:rsidRPr="00477297">
        <w:rPr>
          <w:rFonts w:ascii="Calibri" w:hAnsi="Calibri" w:cs="Calibri"/>
          <w:szCs w:val="24"/>
        </w:rPr>
        <w:t xml:space="preserve"> </w:t>
      </w:r>
      <w:r w:rsidR="00801F21" w:rsidRPr="00477297">
        <w:rPr>
          <w:rFonts w:ascii="Calibri" w:hAnsi="Calibri" w:cs="Calibri"/>
          <w:szCs w:val="24"/>
        </w:rPr>
        <w:t>including</w:t>
      </w:r>
      <w:r w:rsidRPr="00477297">
        <w:rPr>
          <w:rFonts w:ascii="Calibri" w:hAnsi="Calibri" w:cs="Calibri"/>
          <w:szCs w:val="24"/>
        </w:rPr>
        <w:t xml:space="preserve"> </w:t>
      </w:r>
      <w:r w:rsidR="009D3001">
        <w:rPr>
          <w:rFonts w:ascii="Calibri" w:hAnsi="Calibri" w:cs="Calibri"/>
          <w:szCs w:val="24"/>
        </w:rPr>
        <w:t>Diesel</w:t>
      </w:r>
      <w:r w:rsidRPr="00477297">
        <w:rPr>
          <w:rFonts w:ascii="Calibri" w:hAnsi="Calibri" w:cs="Calibri"/>
          <w:szCs w:val="24"/>
        </w:rPr>
        <w:t xml:space="preserve">, </w:t>
      </w:r>
      <w:r w:rsidR="005E5990" w:rsidRPr="00477297">
        <w:rPr>
          <w:rFonts w:ascii="Calibri" w:hAnsi="Calibri" w:cs="Calibri"/>
          <w:szCs w:val="24"/>
        </w:rPr>
        <w:t>mid</w:t>
      </w:r>
      <w:r w:rsidR="005E5990" w:rsidRPr="00477297">
        <w:rPr>
          <w:rFonts w:ascii="Calibri" w:hAnsi="Calibri" w:cs="Calibri"/>
          <w:b/>
          <w:szCs w:val="24"/>
        </w:rPr>
        <w:t>-</w:t>
      </w:r>
      <w:r w:rsidR="005E5990" w:rsidRPr="00477297">
        <w:rPr>
          <w:rFonts w:ascii="Calibri" w:hAnsi="Calibri" w:cs="Calibri"/>
          <w:bCs/>
          <w:szCs w:val="24"/>
        </w:rPr>
        <w:t>g</w:t>
      </w:r>
      <w:r w:rsidR="005E5990" w:rsidRPr="00477297">
        <w:rPr>
          <w:rFonts w:ascii="Calibri" w:hAnsi="Calibri" w:cs="Calibri"/>
          <w:szCs w:val="24"/>
        </w:rPr>
        <w:t>rade</w:t>
      </w:r>
      <w:r w:rsidRPr="00477297">
        <w:rPr>
          <w:rFonts w:ascii="Calibri" w:hAnsi="Calibri" w:cs="Calibri"/>
          <w:szCs w:val="24"/>
        </w:rPr>
        <w:t xml:space="preserve"> gasoline, premium gasoline, and regular unleaded gasoline in Sudbury and North Bay from 2019 to 2023</w:t>
      </w:r>
      <w:r w:rsidR="00801F21" w:rsidRPr="00477297">
        <w:rPr>
          <w:rFonts w:ascii="Calibri" w:hAnsi="Calibri" w:cs="Calibri"/>
          <w:szCs w:val="24"/>
        </w:rPr>
        <w:t>.</w:t>
      </w:r>
    </w:p>
    <w:p w14:paraId="76DFFD25" w14:textId="77777777" w:rsidR="00801F21" w:rsidRPr="00477297" w:rsidRDefault="00801F21" w:rsidP="00477297">
      <w:pPr>
        <w:spacing w:after="58" w:line="276" w:lineRule="auto"/>
        <w:ind w:left="0" w:right="469" w:firstLine="0"/>
        <w:jc w:val="both"/>
        <w:rPr>
          <w:rFonts w:ascii="Calibri" w:hAnsi="Calibri" w:cs="Calibri"/>
          <w:szCs w:val="24"/>
        </w:rPr>
      </w:pPr>
    </w:p>
    <w:p w14:paraId="698CD589" w14:textId="5AE8CFDF" w:rsidR="00801F21" w:rsidRPr="00477297" w:rsidRDefault="00801F21" w:rsidP="00477297">
      <w:pPr>
        <w:spacing w:after="58" w:line="276" w:lineRule="auto"/>
        <w:ind w:left="0" w:right="469" w:firstLine="0"/>
        <w:jc w:val="both"/>
        <w:rPr>
          <w:rFonts w:ascii="Calibri" w:hAnsi="Calibri" w:cs="Calibri"/>
          <w:b/>
          <w:bCs/>
          <w:szCs w:val="24"/>
        </w:rPr>
      </w:pPr>
      <w:r w:rsidRPr="00477297">
        <w:rPr>
          <w:rFonts w:ascii="Calibri" w:hAnsi="Calibri" w:cs="Calibri"/>
          <w:b/>
          <w:bCs/>
          <w:szCs w:val="24"/>
        </w:rPr>
        <w:t>Data Transformation</w:t>
      </w:r>
    </w:p>
    <w:p w14:paraId="2B13ABAA" w14:textId="1FE7270B" w:rsidR="00CD2DF4" w:rsidRPr="00477297" w:rsidRDefault="009D3001" w:rsidP="00477297">
      <w:pPr>
        <w:spacing w:after="58" w:line="276" w:lineRule="auto"/>
        <w:ind w:left="0" w:right="469" w:firstLine="720"/>
        <w:jc w:val="both"/>
        <w:rPr>
          <w:rFonts w:ascii="Calibri" w:hAnsi="Calibri" w:cs="Calibri"/>
          <w:szCs w:val="24"/>
        </w:rPr>
      </w:pPr>
      <w:r w:rsidRPr="009D3001">
        <w:rPr>
          <w:rFonts w:ascii="Calibri" w:hAnsi="Calibri" w:cs="Calibri"/>
          <w:szCs w:val="24"/>
        </w:rPr>
        <w:t>From 1990 until 2023, a comprehensive cleaning process ensures data accuracy, starting with raw fuel pricing data for all Ontario cities</w:t>
      </w:r>
      <w:r w:rsidRPr="00477297">
        <w:rPr>
          <w:rFonts w:ascii="Calibri" w:hAnsi="Calibri" w:cs="Calibri"/>
          <w:szCs w:val="24"/>
        </w:rPr>
        <w:t xml:space="preserve">. The updated dataset focuses on Sudbury and North Bay from 2019 to 2023. A time series analysis, establishing quarterly intervals from 2019 to 2023, is a significant point. </w:t>
      </w:r>
      <w:r w:rsidRPr="009D3001">
        <w:rPr>
          <w:rFonts w:ascii="Calibri" w:hAnsi="Calibri" w:cs="Calibri"/>
          <w:szCs w:val="24"/>
        </w:rPr>
        <w:t>Statistical analysis calculates quarterly averages, minimum and maximum values, trends, and extremes</w:t>
      </w:r>
      <w:r w:rsidRPr="00477297">
        <w:rPr>
          <w:rFonts w:ascii="Calibri" w:hAnsi="Calibri" w:cs="Calibri"/>
          <w:szCs w:val="24"/>
        </w:rPr>
        <w:t xml:space="preserve">. </w:t>
      </w:r>
      <w:r w:rsidR="00244D9C" w:rsidRPr="00244D9C">
        <w:rPr>
          <w:rFonts w:ascii="Calibri" w:hAnsi="Calibri" w:cs="Calibri"/>
          <w:szCs w:val="24"/>
        </w:rPr>
        <w:t>For example, line graphs, Bar charts, and time series graphs clearly grasp gasoline price changes</w:t>
      </w:r>
      <w:r w:rsidRPr="00477297">
        <w:rPr>
          <w:rFonts w:ascii="Calibri" w:hAnsi="Calibri" w:cs="Calibri"/>
          <w:szCs w:val="24"/>
        </w:rPr>
        <w:t xml:space="preserve">. Pivot tables provide strategic insights that go beyond data retrieval to provide nuanced perspectives on quarterly averages, minimum values, and maximum values. This data-driven journey gives subtle insights into fuel price dynamics, stressing the significance of data transformation in identifying significant patterns. The improved dataset demonstrates the effectiveness of meticulous data analysis in exposing hidden complexities. </w:t>
      </w:r>
    </w:p>
    <w:p w14:paraId="5897963C" w14:textId="464C9954" w:rsidR="00801F21" w:rsidRPr="00477297" w:rsidRDefault="00440801" w:rsidP="00477297">
      <w:pPr>
        <w:spacing w:after="387" w:line="276" w:lineRule="auto"/>
        <w:ind w:left="1929" w:right="0" w:firstLine="0"/>
        <w:jc w:val="center"/>
        <w:rPr>
          <w:rFonts w:ascii="Calibri" w:hAnsi="Calibri" w:cs="Calibri"/>
          <w:szCs w:val="24"/>
        </w:rPr>
      </w:pPr>
      <w:r>
        <w:rPr>
          <w:noProof/>
        </w:rPr>
        <w:lastRenderedPageBreak/>
        <w:drawing>
          <wp:inline distT="0" distB="0" distL="0" distR="0" wp14:anchorId="03A30176" wp14:editId="19E5FF75">
            <wp:extent cx="3467100" cy="2867025"/>
            <wp:effectExtent l="0" t="0" r="0" b="9525"/>
            <wp:docPr id="111254381" name="Chart 1">
              <a:extLst xmlns:a="http://schemas.openxmlformats.org/drawingml/2006/main">
                <a:ext uri="{FF2B5EF4-FFF2-40B4-BE49-F238E27FC236}">
                  <a16:creationId xmlns:a16="http://schemas.microsoft.com/office/drawing/2014/main" id="{6590EEB3-C0AB-4AC8-A308-688209D8A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B3062B" w14:textId="6B1DD758" w:rsidR="00CD2DF4" w:rsidRPr="00477297" w:rsidRDefault="00000000" w:rsidP="00477297">
      <w:pPr>
        <w:spacing w:after="387" w:line="276" w:lineRule="auto"/>
        <w:ind w:right="0" w:firstLine="0"/>
        <w:jc w:val="both"/>
        <w:rPr>
          <w:rFonts w:ascii="Calibri" w:hAnsi="Calibri" w:cs="Calibri"/>
          <w:szCs w:val="24"/>
        </w:rPr>
      </w:pPr>
      <w:r w:rsidRPr="00477297">
        <w:rPr>
          <w:rFonts w:ascii="Calibri" w:hAnsi="Calibri" w:cs="Calibri"/>
          <w:szCs w:val="24"/>
        </w:rPr>
        <w:t xml:space="preserve">Chart 2: This line chart visually represents the Average quarterly fuel expenditures for </w:t>
      </w:r>
      <w:r w:rsidR="009D3001">
        <w:rPr>
          <w:rFonts w:ascii="Calibri" w:hAnsi="Calibri" w:cs="Calibri"/>
          <w:szCs w:val="24"/>
        </w:rPr>
        <w:t>Diesel</w:t>
      </w:r>
      <w:r w:rsidRPr="00477297">
        <w:rPr>
          <w:rFonts w:ascii="Calibri" w:hAnsi="Calibri" w:cs="Calibri"/>
          <w:szCs w:val="24"/>
        </w:rPr>
        <w:t>, midgrade gasoline, premium gasoline, and regular unleaded gasoline in Sudbury and North Bay from 2019 to 2023</w:t>
      </w:r>
      <w:r w:rsidR="00C60493" w:rsidRPr="00477297">
        <w:rPr>
          <w:rFonts w:ascii="Calibri" w:hAnsi="Calibri" w:cs="Calibri"/>
          <w:szCs w:val="24"/>
        </w:rPr>
        <w:t>.</w:t>
      </w:r>
    </w:p>
    <w:p w14:paraId="30006F0C" w14:textId="101994F7" w:rsidR="00CD2DF4" w:rsidRPr="00477297" w:rsidRDefault="00440801" w:rsidP="00477297">
      <w:pPr>
        <w:spacing w:after="387" w:line="276" w:lineRule="auto"/>
        <w:ind w:right="0" w:firstLine="0"/>
        <w:jc w:val="center"/>
        <w:rPr>
          <w:rFonts w:ascii="Calibri" w:hAnsi="Calibri" w:cs="Calibri"/>
          <w:szCs w:val="24"/>
        </w:rPr>
      </w:pPr>
      <w:r>
        <w:rPr>
          <w:noProof/>
        </w:rPr>
        <w:drawing>
          <wp:inline distT="0" distB="0" distL="0" distR="0" wp14:anchorId="407484CC" wp14:editId="5117615F">
            <wp:extent cx="3587918" cy="3333750"/>
            <wp:effectExtent l="0" t="0" r="12700" b="0"/>
            <wp:docPr id="1317157506" name="Chart 1">
              <a:extLst xmlns:a="http://schemas.openxmlformats.org/drawingml/2006/main">
                <a:ext uri="{FF2B5EF4-FFF2-40B4-BE49-F238E27FC236}">
                  <a16:creationId xmlns:a16="http://schemas.microsoft.com/office/drawing/2014/main" id="{D70F54A7-7B38-45AB-A792-CD52AC0984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B0E785" w14:textId="5DC0B81E" w:rsidR="00CD2DF4" w:rsidRPr="00477297" w:rsidRDefault="00000000" w:rsidP="00477297">
      <w:pPr>
        <w:spacing w:line="276" w:lineRule="auto"/>
        <w:ind w:left="55" w:right="87" w:firstLine="0"/>
        <w:jc w:val="both"/>
        <w:rPr>
          <w:rFonts w:ascii="Calibri" w:hAnsi="Calibri" w:cs="Calibri"/>
          <w:szCs w:val="24"/>
        </w:rPr>
      </w:pPr>
      <w:r w:rsidRPr="00477297">
        <w:rPr>
          <w:rFonts w:ascii="Calibri" w:hAnsi="Calibri" w:cs="Calibri"/>
          <w:szCs w:val="24"/>
        </w:rPr>
        <w:t xml:space="preserve">Chart 3: This Bar chart visually represents the </w:t>
      </w:r>
      <w:r w:rsidR="00C60493" w:rsidRPr="00477297">
        <w:rPr>
          <w:rFonts w:ascii="Calibri" w:hAnsi="Calibri" w:cs="Calibri"/>
          <w:szCs w:val="24"/>
        </w:rPr>
        <w:t>minimum</w:t>
      </w:r>
      <w:r w:rsidRPr="00477297">
        <w:rPr>
          <w:rFonts w:ascii="Calibri" w:hAnsi="Calibri" w:cs="Calibri"/>
          <w:szCs w:val="24"/>
        </w:rPr>
        <w:t xml:space="preserve"> </w:t>
      </w:r>
      <w:r w:rsidR="00C60493" w:rsidRPr="00477297">
        <w:rPr>
          <w:rFonts w:ascii="Calibri" w:hAnsi="Calibri" w:cs="Calibri"/>
          <w:szCs w:val="24"/>
        </w:rPr>
        <w:t>yearly</w:t>
      </w:r>
      <w:r w:rsidRPr="00477297">
        <w:rPr>
          <w:rFonts w:ascii="Calibri" w:hAnsi="Calibri" w:cs="Calibri"/>
          <w:szCs w:val="24"/>
        </w:rPr>
        <w:t xml:space="preserve"> fuel expenditures for </w:t>
      </w:r>
      <w:r w:rsidR="009D3001">
        <w:rPr>
          <w:rFonts w:ascii="Calibri" w:hAnsi="Calibri" w:cs="Calibri"/>
          <w:szCs w:val="24"/>
        </w:rPr>
        <w:t>Diesel</w:t>
      </w:r>
      <w:r w:rsidRPr="00477297">
        <w:rPr>
          <w:rFonts w:ascii="Calibri" w:hAnsi="Calibri" w:cs="Calibri"/>
          <w:szCs w:val="24"/>
        </w:rPr>
        <w:t>, midgrade</w:t>
      </w:r>
      <w:r w:rsidR="00C60493" w:rsidRPr="00477297">
        <w:rPr>
          <w:rFonts w:ascii="Calibri" w:hAnsi="Calibri" w:cs="Calibri"/>
          <w:szCs w:val="24"/>
        </w:rPr>
        <w:t xml:space="preserve"> </w:t>
      </w:r>
      <w:r w:rsidRPr="00477297">
        <w:rPr>
          <w:rFonts w:ascii="Calibri" w:hAnsi="Calibri" w:cs="Calibri"/>
          <w:szCs w:val="24"/>
        </w:rPr>
        <w:t>gasoline, premium gasoline, and regular unleaded gasoline in Sudbury and North Bay from 2019 to 2023</w:t>
      </w:r>
    </w:p>
    <w:p w14:paraId="6CAE89B8" w14:textId="5CBBFE4C" w:rsidR="00CD2DF4" w:rsidRPr="00477297" w:rsidRDefault="00000000" w:rsidP="00477297">
      <w:pPr>
        <w:spacing w:after="93" w:line="276" w:lineRule="auto"/>
        <w:ind w:left="0" w:right="1006" w:firstLine="0"/>
        <w:jc w:val="both"/>
        <w:rPr>
          <w:rFonts w:ascii="Calibri" w:hAnsi="Calibri" w:cs="Calibri"/>
          <w:szCs w:val="24"/>
        </w:rPr>
      </w:pPr>
      <w:r w:rsidRPr="00477297">
        <w:rPr>
          <w:rFonts w:ascii="Calibri" w:hAnsi="Calibri" w:cs="Calibri"/>
          <w:szCs w:val="24"/>
        </w:rPr>
        <w:lastRenderedPageBreak/>
        <w:t xml:space="preserve"> </w:t>
      </w:r>
    </w:p>
    <w:p w14:paraId="6DE68BCB" w14:textId="77777777" w:rsidR="00C60493" w:rsidRPr="00477297" w:rsidRDefault="00C60493" w:rsidP="00477297">
      <w:pPr>
        <w:spacing w:after="0" w:line="276" w:lineRule="auto"/>
        <w:ind w:left="141" w:right="0" w:firstLine="0"/>
        <w:jc w:val="both"/>
        <w:rPr>
          <w:rFonts w:ascii="Calibri" w:hAnsi="Calibri" w:cs="Calibri"/>
          <w:szCs w:val="24"/>
        </w:rPr>
      </w:pPr>
    </w:p>
    <w:p w14:paraId="1E13EE44" w14:textId="7F749469" w:rsidR="00C60493" w:rsidRPr="00477297" w:rsidRDefault="00440801" w:rsidP="00477297">
      <w:pPr>
        <w:spacing w:after="0" w:line="276" w:lineRule="auto"/>
        <w:ind w:left="141" w:right="0" w:firstLine="0"/>
        <w:jc w:val="center"/>
        <w:rPr>
          <w:rFonts w:ascii="Calibri" w:hAnsi="Calibri" w:cs="Calibri"/>
          <w:szCs w:val="24"/>
        </w:rPr>
      </w:pPr>
      <w:r>
        <w:rPr>
          <w:noProof/>
        </w:rPr>
        <w:drawing>
          <wp:inline distT="0" distB="0" distL="0" distR="0" wp14:anchorId="623C30E5" wp14:editId="3A2CAE96">
            <wp:extent cx="3403667" cy="3060659"/>
            <wp:effectExtent l="0" t="0" r="6350" b="6985"/>
            <wp:docPr id="1242368942" name="Chart 1">
              <a:extLst xmlns:a="http://schemas.openxmlformats.org/drawingml/2006/main">
                <a:ext uri="{FF2B5EF4-FFF2-40B4-BE49-F238E27FC236}">
                  <a16:creationId xmlns:a16="http://schemas.microsoft.com/office/drawing/2014/main" id="{272B0CCE-F735-4B09-94DE-C05B9A7F2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77297">
        <w:rPr>
          <w:rFonts w:ascii="Calibri" w:hAnsi="Calibri" w:cs="Calibri"/>
          <w:noProof/>
          <w:szCs w:val="24"/>
        </w:rPr>
        <w:t xml:space="preserve"> </w:t>
      </w:r>
    </w:p>
    <w:p w14:paraId="528FBB87" w14:textId="77777777" w:rsidR="002B3B08" w:rsidRDefault="002B3B08" w:rsidP="00477297">
      <w:pPr>
        <w:spacing w:after="0" w:line="276" w:lineRule="auto"/>
        <w:ind w:left="141" w:right="0" w:firstLine="0"/>
        <w:jc w:val="both"/>
        <w:rPr>
          <w:rFonts w:ascii="Calibri" w:hAnsi="Calibri" w:cs="Calibri"/>
          <w:szCs w:val="24"/>
        </w:rPr>
      </w:pPr>
    </w:p>
    <w:p w14:paraId="5FF86FD9" w14:textId="320FF8EB" w:rsidR="007E2F7F" w:rsidRDefault="00000000" w:rsidP="007E2F7F">
      <w:pPr>
        <w:spacing w:after="0" w:line="276" w:lineRule="auto"/>
        <w:ind w:left="141" w:right="0" w:firstLine="0"/>
        <w:jc w:val="both"/>
        <w:rPr>
          <w:rFonts w:ascii="Calibri" w:hAnsi="Calibri" w:cs="Calibri"/>
          <w:szCs w:val="24"/>
        </w:rPr>
      </w:pPr>
      <w:r w:rsidRPr="00477297">
        <w:rPr>
          <w:rFonts w:ascii="Calibri" w:hAnsi="Calibri" w:cs="Calibri"/>
          <w:szCs w:val="24"/>
        </w:rPr>
        <w:t xml:space="preserve">Chart 4: This Bar chart visually represents the </w:t>
      </w:r>
      <w:r w:rsidR="00C60493" w:rsidRPr="00477297">
        <w:rPr>
          <w:rFonts w:ascii="Calibri" w:hAnsi="Calibri" w:cs="Calibri"/>
          <w:szCs w:val="24"/>
        </w:rPr>
        <w:t>Maximum</w:t>
      </w:r>
      <w:r w:rsidRPr="00477297">
        <w:rPr>
          <w:rFonts w:ascii="Calibri" w:hAnsi="Calibri" w:cs="Calibri"/>
          <w:szCs w:val="24"/>
        </w:rPr>
        <w:t xml:space="preserve"> quarterly fuel expenditures for </w:t>
      </w:r>
      <w:r w:rsidR="009D3001">
        <w:rPr>
          <w:rFonts w:ascii="Calibri" w:hAnsi="Calibri" w:cs="Calibri"/>
          <w:szCs w:val="24"/>
        </w:rPr>
        <w:t>Diesel</w:t>
      </w:r>
      <w:r w:rsidRPr="00477297">
        <w:rPr>
          <w:rFonts w:ascii="Calibri" w:hAnsi="Calibri" w:cs="Calibri"/>
          <w:szCs w:val="24"/>
        </w:rPr>
        <w:t>, midgrade gasoline, premium gasoline, and regular unleaded gasoline in Sudbury and North Bay from 2019 to 2023</w:t>
      </w:r>
    </w:p>
    <w:p w14:paraId="2BE2F26A" w14:textId="77777777" w:rsidR="007E2F7F" w:rsidRDefault="007E2F7F" w:rsidP="007E2F7F">
      <w:pPr>
        <w:spacing w:after="0" w:line="276" w:lineRule="auto"/>
        <w:ind w:left="141" w:right="0" w:firstLine="0"/>
        <w:jc w:val="both"/>
        <w:rPr>
          <w:rFonts w:ascii="Calibri" w:hAnsi="Calibri" w:cs="Calibri"/>
          <w:szCs w:val="24"/>
        </w:rPr>
      </w:pPr>
    </w:p>
    <w:p w14:paraId="5AD4C4F8" w14:textId="77777777" w:rsidR="00440801" w:rsidRPr="00440801" w:rsidRDefault="00440801" w:rsidP="00440801">
      <w:pPr>
        <w:spacing w:after="0" w:line="276" w:lineRule="auto"/>
        <w:ind w:left="0" w:right="0" w:firstLine="0"/>
        <w:jc w:val="both"/>
        <w:rPr>
          <w:rFonts w:ascii="Calibri" w:hAnsi="Calibri" w:cs="Calibri"/>
          <w:b/>
          <w:bCs/>
          <w:szCs w:val="24"/>
        </w:rPr>
      </w:pPr>
      <w:r w:rsidRPr="00440801">
        <w:rPr>
          <w:rFonts w:ascii="Calibri" w:hAnsi="Calibri" w:cs="Calibri"/>
          <w:b/>
          <w:bCs/>
          <w:szCs w:val="24"/>
        </w:rPr>
        <w:t>Data Audit</w:t>
      </w:r>
    </w:p>
    <w:p w14:paraId="2F954DE3" w14:textId="387C6F24" w:rsidR="00440801" w:rsidRPr="00440801" w:rsidRDefault="00440801" w:rsidP="00440801">
      <w:pPr>
        <w:spacing w:after="0" w:line="276" w:lineRule="auto"/>
        <w:ind w:left="0" w:right="0" w:firstLine="0"/>
        <w:jc w:val="both"/>
        <w:rPr>
          <w:rFonts w:ascii="Calibri" w:hAnsi="Calibri" w:cs="Calibri"/>
          <w:szCs w:val="24"/>
        </w:rPr>
      </w:pPr>
      <w:r w:rsidRPr="00440801">
        <w:rPr>
          <w:rFonts w:ascii="Calibri" w:hAnsi="Calibri" w:cs="Calibri"/>
          <w:szCs w:val="24"/>
        </w:rPr>
        <w:t xml:space="preserve">Based on historical data on weekly retail fuel prices from </w:t>
      </w:r>
      <w:r w:rsidR="00EA0457">
        <w:rPr>
          <w:rFonts w:ascii="Calibri" w:hAnsi="Calibri" w:cs="Calibri"/>
          <w:szCs w:val="24"/>
        </w:rPr>
        <w:t>seventeen</w:t>
      </w:r>
      <w:r w:rsidRPr="00440801">
        <w:rPr>
          <w:rFonts w:ascii="Calibri" w:hAnsi="Calibri" w:cs="Calibri"/>
          <w:szCs w:val="24"/>
        </w:rPr>
        <w:t xml:space="preserve"> Ontario markets, four different fuel types, </w:t>
      </w:r>
      <w:r w:rsidR="009D3001">
        <w:rPr>
          <w:rFonts w:ascii="Calibri" w:hAnsi="Calibri" w:cs="Calibri"/>
          <w:szCs w:val="24"/>
        </w:rPr>
        <w:t>Diesel</w:t>
      </w:r>
      <w:r w:rsidRPr="00440801">
        <w:rPr>
          <w:rFonts w:ascii="Calibri" w:hAnsi="Calibri" w:cs="Calibri"/>
          <w:szCs w:val="24"/>
        </w:rPr>
        <w:t xml:space="preserve">, mid-grade Gasoline, Premium gasoline, and regular unleaded gasoline, were selected. This research used pivot tables to reveal significant insights into quarterly averages minimum and maximum values for </w:t>
      </w:r>
      <w:r w:rsidR="009D3001">
        <w:rPr>
          <w:rFonts w:ascii="Calibri" w:hAnsi="Calibri" w:cs="Calibri"/>
          <w:szCs w:val="24"/>
        </w:rPr>
        <w:t>Diesel</w:t>
      </w:r>
      <w:r w:rsidRPr="00440801">
        <w:rPr>
          <w:rFonts w:ascii="Calibri" w:hAnsi="Calibri" w:cs="Calibri"/>
          <w:szCs w:val="24"/>
        </w:rPr>
        <w:t xml:space="preserve">, midgrade gasoline, premium gasoline, and ordinary unleaded gasoline. The average of </w:t>
      </w:r>
      <w:r w:rsidR="009D3001">
        <w:rPr>
          <w:rFonts w:ascii="Calibri" w:hAnsi="Calibri" w:cs="Calibri"/>
          <w:szCs w:val="24"/>
        </w:rPr>
        <w:t>Diesel</w:t>
      </w:r>
      <w:r w:rsidRPr="00440801">
        <w:rPr>
          <w:rFonts w:ascii="Calibri" w:hAnsi="Calibri" w:cs="Calibri"/>
          <w:szCs w:val="24"/>
        </w:rPr>
        <w:t xml:space="preserve"> from 2019 to 2023 was 138.18 in Sudbury and 139.74 in North </w:t>
      </w:r>
      <w:r>
        <w:rPr>
          <w:rFonts w:ascii="Calibri" w:hAnsi="Calibri" w:cs="Calibri"/>
          <w:szCs w:val="24"/>
        </w:rPr>
        <w:t>B</w:t>
      </w:r>
      <w:r w:rsidRPr="00440801">
        <w:rPr>
          <w:rFonts w:ascii="Calibri" w:hAnsi="Calibri" w:cs="Calibri"/>
          <w:szCs w:val="24"/>
        </w:rPr>
        <w:t>ay. The average of midgrade gasoline from 2019 to 2023 was 150.29 in Sudbury and 148.89 in North</w:t>
      </w:r>
      <w:r>
        <w:rPr>
          <w:rFonts w:ascii="Calibri" w:hAnsi="Calibri" w:cs="Calibri"/>
          <w:szCs w:val="24"/>
        </w:rPr>
        <w:t xml:space="preserve"> B</w:t>
      </w:r>
      <w:r w:rsidRPr="00440801">
        <w:rPr>
          <w:rFonts w:ascii="Calibri" w:hAnsi="Calibri" w:cs="Calibri"/>
          <w:szCs w:val="24"/>
        </w:rPr>
        <w:t xml:space="preserve">ay. The average premium gasoline from 2019 to 2023 was 157.38 in Sudbury and 156.13 in North Bay. The average of regular unleaded gasoline from 2019 to 2023 was 134.44 in Sudbury and 133.71 in North Bay. </w:t>
      </w:r>
      <w:r w:rsidR="009D3001">
        <w:rPr>
          <w:rFonts w:ascii="Calibri" w:hAnsi="Calibri" w:cs="Calibri"/>
          <w:szCs w:val="24"/>
        </w:rPr>
        <w:t>Diesel</w:t>
      </w:r>
      <w:r w:rsidRPr="00440801">
        <w:rPr>
          <w:rFonts w:ascii="Calibri" w:hAnsi="Calibri" w:cs="Calibri"/>
          <w:szCs w:val="24"/>
        </w:rPr>
        <w:t>'s maximum and minimum prices were 243.3 and 79 in Sudbury and North</w:t>
      </w:r>
      <w:r>
        <w:rPr>
          <w:rFonts w:ascii="Calibri" w:hAnsi="Calibri" w:cs="Calibri"/>
          <w:szCs w:val="24"/>
        </w:rPr>
        <w:t xml:space="preserve"> B</w:t>
      </w:r>
      <w:r w:rsidRPr="00440801">
        <w:rPr>
          <w:rFonts w:ascii="Calibri" w:hAnsi="Calibri" w:cs="Calibri"/>
          <w:szCs w:val="24"/>
        </w:rPr>
        <w:t>ay, 240.5 and 92.4. The maximum price and minimum price of midgrade gasoline were 228.9 and 98.2 in Sudbury and North</w:t>
      </w:r>
      <w:r>
        <w:rPr>
          <w:rFonts w:ascii="Calibri" w:hAnsi="Calibri" w:cs="Calibri"/>
          <w:szCs w:val="24"/>
        </w:rPr>
        <w:t xml:space="preserve"> B</w:t>
      </w:r>
      <w:r w:rsidRPr="00440801">
        <w:rPr>
          <w:rFonts w:ascii="Calibri" w:hAnsi="Calibri" w:cs="Calibri"/>
          <w:szCs w:val="24"/>
        </w:rPr>
        <w:t>ay, and 229.5 and 93.3 maximum and minimum. The maximum price and minimum price of Premium gasoline were 236.4 and 104.8 in Sudbury and North</w:t>
      </w:r>
      <w:r>
        <w:rPr>
          <w:rFonts w:ascii="Calibri" w:hAnsi="Calibri" w:cs="Calibri"/>
          <w:szCs w:val="24"/>
        </w:rPr>
        <w:t xml:space="preserve"> B</w:t>
      </w:r>
      <w:r w:rsidRPr="00440801">
        <w:rPr>
          <w:rFonts w:ascii="Calibri" w:hAnsi="Calibri" w:cs="Calibri"/>
          <w:szCs w:val="24"/>
        </w:rPr>
        <w:t>ay, and 236.7 and 100.4 maximum and minimum. The maximum and minimum prices of regular unleaded gasoline were 211.6 and 83.2 in Sudbury and North</w:t>
      </w:r>
      <w:r>
        <w:rPr>
          <w:rFonts w:ascii="Calibri" w:hAnsi="Calibri" w:cs="Calibri"/>
          <w:szCs w:val="24"/>
        </w:rPr>
        <w:t xml:space="preserve"> B</w:t>
      </w:r>
      <w:r w:rsidRPr="00440801">
        <w:rPr>
          <w:rFonts w:ascii="Calibri" w:hAnsi="Calibri" w:cs="Calibri"/>
          <w:szCs w:val="24"/>
        </w:rPr>
        <w:t>ay, and 213.4 and 78.3 maximum and minimum. Total consumption: $</w:t>
      </w:r>
      <w:r>
        <w:rPr>
          <w:rFonts w:ascii="Calibri" w:hAnsi="Calibri" w:cs="Calibri"/>
          <w:szCs w:val="24"/>
        </w:rPr>
        <w:t xml:space="preserve"> </w:t>
      </w:r>
      <w:r w:rsidRPr="00440801">
        <w:rPr>
          <w:rFonts w:ascii="Calibri" w:hAnsi="Calibri" w:cs="Calibri"/>
          <w:szCs w:val="24"/>
        </w:rPr>
        <w:t xml:space="preserve">48165.60 </w:t>
      </w:r>
      <w:r w:rsidR="00EA0457">
        <w:rPr>
          <w:rFonts w:ascii="Calibri" w:hAnsi="Calibri" w:cs="Calibri"/>
          <w:szCs w:val="24"/>
        </w:rPr>
        <w:t xml:space="preserve">(Canadian dollars) </w:t>
      </w:r>
      <w:r w:rsidRPr="00440801">
        <w:rPr>
          <w:rFonts w:ascii="Calibri" w:hAnsi="Calibri" w:cs="Calibri"/>
          <w:szCs w:val="24"/>
        </w:rPr>
        <w:t>was consumed in Sudbury and $</w:t>
      </w:r>
      <w:r>
        <w:rPr>
          <w:rFonts w:ascii="Calibri" w:hAnsi="Calibri" w:cs="Calibri"/>
          <w:szCs w:val="24"/>
        </w:rPr>
        <w:t xml:space="preserve"> </w:t>
      </w:r>
      <w:r w:rsidRPr="00440801">
        <w:rPr>
          <w:rFonts w:ascii="Calibri" w:hAnsi="Calibri" w:cs="Calibri"/>
          <w:szCs w:val="24"/>
        </w:rPr>
        <w:t>48014.90</w:t>
      </w:r>
      <w:r w:rsidR="00EA0457">
        <w:rPr>
          <w:rFonts w:ascii="Calibri" w:hAnsi="Calibri" w:cs="Calibri"/>
          <w:szCs w:val="24"/>
        </w:rPr>
        <w:t xml:space="preserve"> </w:t>
      </w:r>
      <w:r w:rsidR="00EA0457">
        <w:rPr>
          <w:rFonts w:ascii="Calibri" w:hAnsi="Calibri" w:cs="Calibri"/>
          <w:szCs w:val="24"/>
        </w:rPr>
        <w:t xml:space="preserve">(Canadian </w:t>
      </w:r>
      <w:proofErr w:type="gramStart"/>
      <w:r w:rsidR="00EA0457">
        <w:rPr>
          <w:rFonts w:ascii="Calibri" w:hAnsi="Calibri" w:cs="Calibri"/>
          <w:szCs w:val="24"/>
        </w:rPr>
        <w:t xml:space="preserve">dollars) </w:t>
      </w:r>
      <w:r w:rsidRPr="00440801">
        <w:rPr>
          <w:rFonts w:ascii="Calibri" w:hAnsi="Calibri" w:cs="Calibri"/>
          <w:szCs w:val="24"/>
        </w:rPr>
        <w:t xml:space="preserve"> in</w:t>
      </w:r>
      <w:proofErr w:type="gramEnd"/>
      <w:r w:rsidRPr="00440801">
        <w:rPr>
          <w:rFonts w:ascii="Calibri" w:hAnsi="Calibri" w:cs="Calibri"/>
          <w:szCs w:val="24"/>
        </w:rPr>
        <w:t xml:space="preserve"> North</w:t>
      </w:r>
      <w:r>
        <w:rPr>
          <w:rFonts w:ascii="Calibri" w:hAnsi="Calibri" w:cs="Calibri"/>
          <w:szCs w:val="24"/>
        </w:rPr>
        <w:t xml:space="preserve"> B</w:t>
      </w:r>
      <w:r w:rsidRPr="00440801">
        <w:rPr>
          <w:rFonts w:ascii="Calibri" w:hAnsi="Calibri" w:cs="Calibri"/>
          <w:szCs w:val="24"/>
        </w:rPr>
        <w:t xml:space="preserve">ay, including all four fuel types. The data was carefully audited, and we ensured </w:t>
      </w:r>
      <w:r w:rsidRPr="00440801">
        <w:rPr>
          <w:rFonts w:ascii="Calibri" w:hAnsi="Calibri" w:cs="Calibri"/>
          <w:szCs w:val="24"/>
        </w:rPr>
        <w:lastRenderedPageBreak/>
        <w:t xml:space="preserve">that the data used for this analysis </w:t>
      </w:r>
      <w:proofErr w:type="gramStart"/>
      <w:r w:rsidRPr="00440801">
        <w:rPr>
          <w:rFonts w:ascii="Calibri" w:hAnsi="Calibri" w:cs="Calibri"/>
          <w:szCs w:val="24"/>
        </w:rPr>
        <w:t>were</w:t>
      </w:r>
      <w:proofErr w:type="gramEnd"/>
      <w:r w:rsidRPr="00440801">
        <w:rPr>
          <w:rFonts w:ascii="Calibri" w:hAnsi="Calibri" w:cs="Calibri"/>
          <w:szCs w:val="24"/>
        </w:rPr>
        <w:t xml:space="preserve"> that of the two cities being compared and the prices analyzed were confirmed to be of the chosen fuel types.</w:t>
      </w:r>
    </w:p>
    <w:p w14:paraId="00DCB081" w14:textId="77777777" w:rsidR="00440801" w:rsidRDefault="00440801" w:rsidP="00440801">
      <w:pPr>
        <w:spacing w:after="0" w:line="276" w:lineRule="auto"/>
        <w:ind w:left="0" w:right="0" w:firstLine="0"/>
        <w:jc w:val="both"/>
        <w:rPr>
          <w:rFonts w:ascii="Calibri" w:hAnsi="Calibri" w:cs="Calibri"/>
          <w:b/>
          <w:bCs/>
          <w:szCs w:val="24"/>
        </w:rPr>
      </w:pPr>
    </w:p>
    <w:p w14:paraId="0DD9D79B" w14:textId="0CC8727C" w:rsidR="00440801" w:rsidRPr="00440801" w:rsidRDefault="00440801" w:rsidP="00440801">
      <w:pPr>
        <w:spacing w:after="0" w:line="276" w:lineRule="auto"/>
        <w:ind w:left="0" w:right="0" w:firstLine="0"/>
        <w:jc w:val="both"/>
        <w:rPr>
          <w:rFonts w:ascii="Calibri" w:hAnsi="Calibri" w:cs="Calibri"/>
          <w:b/>
          <w:bCs/>
          <w:szCs w:val="24"/>
        </w:rPr>
      </w:pPr>
      <w:r w:rsidRPr="00440801">
        <w:rPr>
          <w:rFonts w:ascii="Calibri" w:hAnsi="Calibri" w:cs="Calibri"/>
          <w:b/>
          <w:bCs/>
          <w:szCs w:val="24"/>
        </w:rPr>
        <w:t>Data Design</w:t>
      </w:r>
    </w:p>
    <w:p w14:paraId="79311C7D" w14:textId="01C14C69" w:rsidR="00440801" w:rsidRPr="00440801" w:rsidRDefault="00440801" w:rsidP="00440801">
      <w:pPr>
        <w:spacing w:after="0" w:line="276" w:lineRule="auto"/>
        <w:ind w:left="0" w:right="0" w:firstLine="0"/>
        <w:jc w:val="both"/>
        <w:rPr>
          <w:rFonts w:ascii="Calibri" w:hAnsi="Calibri" w:cs="Calibri"/>
          <w:szCs w:val="24"/>
        </w:rPr>
      </w:pPr>
      <w:r w:rsidRPr="00440801">
        <w:rPr>
          <w:rFonts w:ascii="Calibri" w:hAnsi="Calibri" w:cs="Calibri"/>
          <w:szCs w:val="24"/>
        </w:rPr>
        <w:t xml:space="preserve">Relational data design is used for our study. </w:t>
      </w:r>
      <w:r w:rsidR="009D3001" w:rsidRPr="009D3001">
        <w:rPr>
          <w:rFonts w:ascii="Calibri" w:hAnsi="Calibri" w:cs="Calibri"/>
          <w:szCs w:val="24"/>
        </w:rPr>
        <w:t>Since the data was collected for seventeen cities in Ontario, we omitted other cities as we needed only two cities for our analysis</w:t>
      </w:r>
      <w:r w:rsidRPr="00440801">
        <w:rPr>
          <w:rFonts w:ascii="Calibri" w:hAnsi="Calibri" w:cs="Calibri"/>
          <w:szCs w:val="24"/>
        </w:rPr>
        <w:t xml:space="preserve">. A comprehensive data collection method was used to research Sudbury and North Bay fuel price patterns from 2019 to 2023. The average fuel Price was calculated for both cities. </w:t>
      </w:r>
      <w:r w:rsidR="009D3001" w:rsidRPr="009D3001">
        <w:rPr>
          <w:rFonts w:ascii="Calibri" w:hAnsi="Calibri" w:cs="Calibri"/>
          <w:szCs w:val="24"/>
        </w:rPr>
        <w:t xml:space="preserve">Sudbury and North Bay data </w:t>
      </w:r>
      <w:r w:rsidR="00244D9C">
        <w:rPr>
          <w:rFonts w:ascii="Calibri" w:hAnsi="Calibri" w:cs="Calibri"/>
          <w:szCs w:val="24"/>
        </w:rPr>
        <w:t>were</w:t>
      </w:r>
      <w:r w:rsidR="009D3001" w:rsidRPr="009D3001">
        <w:rPr>
          <w:rFonts w:ascii="Calibri" w:hAnsi="Calibri" w:cs="Calibri"/>
          <w:szCs w:val="24"/>
        </w:rPr>
        <w:t xml:space="preserve"> selected for the price comparison and fuel consumption.</w:t>
      </w:r>
    </w:p>
    <w:p w14:paraId="62E1D580" w14:textId="77777777" w:rsidR="00440801" w:rsidRPr="00440801" w:rsidRDefault="00440801" w:rsidP="00440801">
      <w:pPr>
        <w:spacing w:after="0" w:line="276" w:lineRule="auto"/>
        <w:ind w:left="0" w:right="0" w:firstLine="0"/>
        <w:jc w:val="both"/>
        <w:rPr>
          <w:rFonts w:ascii="Calibri" w:hAnsi="Calibri" w:cs="Calibri"/>
          <w:b/>
          <w:bCs/>
          <w:szCs w:val="24"/>
        </w:rPr>
      </w:pPr>
    </w:p>
    <w:p w14:paraId="6C1ED6AD" w14:textId="77777777" w:rsidR="00440801" w:rsidRPr="00440801" w:rsidRDefault="00440801" w:rsidP="00440801">
      <w:pPr>
        <w:spacing w:after="0" w:line="276" w:lineRule="auto"/>
        <w:ind w:left="0" w:right="0" w:firstLine="0"/>
        <w:jc w:val="both"/>
        <w:rPr>
          <w:rFonts w:ascii="Calibri" w:hAnsi="Calibri" w:cs="Calibri"/>
          <w:b/>
          <w:bCs/>
          <w:szCs w:val="24"/>
        </w:rPr>
      </w:pPr>
      <w:r w:rsidRPr="00440801">
        <w:rPr>
          <w:rFonts w:ascii="Calibri" w:hAnsi="Calibri" w:cs="Calibri"/>
          <w:b/>
          <w:bCs/>
          <w:szCs w:val="24"/>
        </w:rPr>
        <w:t>Assumption</w:t>
      </w:r>
    </w:p>
    <w:p w14:paraId="40C817C8" w14:textId="37848260" w:rsidR="000A1F43" w:rsidRPr="00440801" w:rsidRDefault="00440801" w:rsidP="00440801">
      <w:pPr>
        <w:spacing w:after="0" w:line="276" w:lineRule="auto"/>
        <w:ind w:left="0" w:right="0" w:firstLine="0"/>
        <w:jc w:val="both"/>
        <w:rPr>
          <w:rFonts w:ascii="Calibri" w:hAnsi="Calibri" w:cs="Calibri"/>
          <w:szCs w:val="24"/>
        </w:rPr>
      </w:pPr>
      <w:r w:rsidRPr="00440801">
        <w:rPr>
          <w:rFonts w:ascii="Calibri" w:hAnsi="Calibri" w:cs="Calibri"/>
          <w:szCs w:val="24"/>
        </w:rPr>
        <w:t>Based on the findings, In the past five years, from 2019 to 2023, fuel consumption was similar in both cities, Sudbury and North</w:t>
      </w:r>
      <w:r>
        <w:rPr>
          <w:rFonts w:ascii="Calibri" w:hAnsi="Calibri" w:cs="Calibri"/>
          <w:szCs w:val="24"/>
        </w:rPr>
        <w:t xml:space="preserve"> B</w:t>
      </w:r>
      <w:r w:rsidRPr="00440801">
        <w:rPr>
          <w:rFonts w:ascii="Calibri" w:hAnsi="Calibri" w:cs="Calibri"/>
          <w:szCs w:val="24"/>
        </w:rPr>
        <w:t xml:space="preserve">ay. Among all four fuel types, we discovered that the maximum fuel price recorded was </w:t>
      </w:r>
      <w:r w:rsidR="009D3001">
        <w:rPr>
          <w:rFonts w:ascii="Calibri" w:hAnsi="Calibri" w:cs="Calibri"/>
          <w:szCs w:val="24"/>
        </w:rPr>
        <w:t>Diesel</w:t>
      </w:r>
      <w:r w:rsidRPr="00440801">
        <w:rPr>
          <w:rFonts w:ascii="Calibri" w:hAnsi="Calibri" w:cs="Calibri"/>
          <w:szCs w:val="24"/>
        </w:rPr>
        <w:t xml:space="preserve"> (243.3), and the minimum was </w:t>
      </w:r>
      <w:r w:rsidR="009D3001">
        <w:rPr>
          <w:rFonts w:ascii="Calibri" w:hAnsi="Calibri" w:cs="Calibri"/>
          <w:szCs w:val="24"/>
        </w:rPr>
        <w:t>Diesel</w:t>
      </w:r>
      <w:r w:rsidRPr="00440801">
        <w:rPr>
          <w:rFonts w:ascii="Calibri" w:hAnsi="Calibri" w:cs="Calibri"/>
          <w:szCs w:val="24"/>
        </w:rPr>
        <w:t xml:space="preserve"> (79) in Sudbury. Similarly, the Maximum recorded fuel price was </w:t>
      </w:r>
      <w:r w:rsidR="009D3001">
        <w:rPr>
          <w:rFonts w:ascii="Calibri" w:hAnsi="Calibri" w:cs="Calibri"/>
          <w:szCs w:val="24"/>
        </w:rPr>
        <w:t>Diesel</w:t>
      </w:r>
      <w:r w:rsidRPr="00440801">
        <w:rPr>
          <w:rFonts w:ascii="Calibri" w:hAnsi="Calibri" w:cs="Calibri"/>
          <w:szCs w:val="24"/>
        </w:rPr>
        <w:t xml:space="preserve"> (240.5), and the minimum fuel price recorded was regular unleaded gasoline (78.3) in North</w:t>
      </w:r>
      <w:r>
        <w:rPr>
          <w:rFonts w:ascii="Calibri" w:hAnsi="Calibri" w:cs="Calibri"/>
          <w:szCs w:val="24"/>
        </w:rPr>
        <w:t xml:space="preserve"> B</w:t>
      </w:r>
      <w:r w:rsidRPr="00440801">
        <w:rPr>
          <w:rFonts w:ascii="Calibri" w:hAnsi="Calibri" w:cs="Calibri"/>
          <w:szCs w:val="24"/>
        </w:rPr>
        <w:t>ay. From this result, we can assume fuel consumption in both cities is similar. Average fuel price, minimum and maximum recorded fuel price show both the cities have similar fuel rates, but rates are a bit cheaper in North</w:t>
      </w:r>
      <w:r>
        <w:rPr>
          <w:rFonts w:ascii="Calibri" w:hAnsi="Calibri" w:cs="Calibri"/>
          <w:szCs w:val="24"/>
        </w:rPr>
        <w:t xml:space="preserve"> B</w:t>
      </w:r>
      <w:r w:rsidRPr="00440801">
        <w:rPr>
          <w:rFonts w:ascii="Calibri" w:hAnsi="Calibri" w:cs="Calibri"/>
          <w:szCs w:val="24"/>
        </w:rPr>
        <w:t>ay. Fuel prices for the past five years have seen an annual increase in fuel prices. This increment in fuel prices suggests that fuel prices will likely increase in the coming years.</w:t>
      </w:r>
    </w:p>
    <w:p w14:paraId="3BB7D23E" w14:textId="77777777" w:rsidR="00440801" w:rsidRPr="007E2F7F" w:rsidRDefault="00440801" w:rsidP="00440801">
      <w:pPr>
        <w:spacing w:after="0" w:line="276" w:lineRule="auto"/>
        <w:ind w:left="0" w:right="0" w:firstLine="0"/>
        <w:jc w:val="both"/>
        <w:rPr>
          <w:rFonts w:ascii="Calibri" w:hAnsi="Calibri" w:cs="Calibri"/>
          <w:szCs w:val="24"/>
        </w:rPr>
      </w:pPr>
    </w:p>
    <w:p w14:paraId="53BBA75B" w14:textId="0AF4D902" w:rsidR="00CD2DF4" w:rsidRPr="00477297" w:rsidRDefault="00484CBA" w:rsidP="007E2F7F">
      <w:pPr>
        <w:spacing w:after="0" w:line="276" w:lineRule="auto"/>
        <w:ind w:left="0" w:right="0" w:firstLine="0"/>
        <w:jc w:val="both"/>
        <w:rPr>
          <w:rFonts w:ascii="Calibri" w:hAnsi="Calibri" w:cs="Calibri"/>
          <w:b/>
          <w:bCs/>
          <w:szCs w:val="24"/>
        </w:rPr>
      </w:pPr>
      <w:r w:rsidRPr="00477297">
        <w:rPr>
          <w:rFonts w:ascii="Calibri" w:hAnsi="Calibri" w:cs="Calibri"/>
          <w:b/>
          <w:bCs/>
          <w:szCs w:val="24"/>
        </w:rPr>
        <w:t>References:</w:t>
      </w:r>
    </w:p>
    <w:p w14:paraId="3E9A9853" w14:textId="77777777" w:rsidR="00484CBA" w:rsidRPr="00477297" w:rsidRDefault="00484CBA" w:rsidP="00477297">
      <w:pPr>
        <w:spacing w:after="0" w:line="276" w:lineRule="auto"/>
        <w:ind w:left="158" w:right="0" w:firstLine="0"/>
        <w:jc w:val="both"/>
        <w:rPr>
          <w:rFonts w:ascii="Calibri" w:hAnsi="Calibri" w:cs="Calibri"/>
          <w:szCs w:val="24"/>
        </w:rPr>
      </w:pPr>
    </w:p>
    <w:p w14:paraId="2A1627D9" w14:textId="7DD2F300" w:rsidR="00484CBA" w:rsidRPr="00477297" w:rsidRDefault="00484CBA" w:rsidP="00477297">
      <w:pPr>
        <w:spacing w:after="0" w:line="276" w:lineRule="auto"/>
        <w:ind w:left="879" w:right="0" w:hanging="720"/>
        <w:jc w:val="both"/>
        <w:rPr>
          <w:rFonts w:ascii="Calibri" w:hAnsi="Calibri" w:cs="Calibri"/>
          <w:szCs w:val="24"/>
        </w:rPr>
      </w:pPr>
      <w:bookmarkStart w:id="0" w:name="_Hlk151312981"/>
      <w:r w:rsidRPr="00477297">
        <w:rPr>
          <w:rFonts w:ascii="Calibri" w:hAnsi="Calibri" w:cs="Calibri"/>
          <w:szCs w:val="24"/>
        </w:rPr>
        <w:t xml:space="preserve">Bank of Canada. (October 9, 2023). </w:t>
      </w:r>
      <w:bookmarkEnd w:id="0"/>
      <w:r w:rsidRPr="00477297">
        <w:rPr>
          <w:rFonts w:ascii="Calibri" w:hAnsi="Calibri" w:cs="Calibri"/>
          <w:szCs w:val="24"/>
        </w:rPr>
        <w:t>Average inflation rate and bank rate in Canada from January 2018 to August 2023 [Graph]. In </w:t>
      </w:r>
      <w:r w:rsidRPr="00477297">
        <w:rPr>
          <w:rFonts w:ascii="Calibri" w:hAnsi="Calibri" w:cs="Calibri"/>
          <w:i/>
          <w:iCs/>
          <w:szCs w:val="24"/>
        </w:rPr>
        <w:t>Statista</w:t>
      </w:r>
      <w:r w:rsidRPr="00477297">
        <w:rPr>
          <w:rFonts w:ascii="Calibri" w:hAnsi="Calibri" w:cs="Calibri"/>
          <w:szCs w:val="24"/>
        </w:rPr>
        <w:t xml:space="preserve">. Retrieved November 20, 2023, from </w:t>
      </w:r>
      <w:proofErr w:type="gramStart"/>
      <w:r w:rsidR="008424D1" w:rsidRPr="00477297">
        <w:rPr>
          <w:rFonts w:ascii="Calibri" w:hAnsi="Calibri" w:cs="Calibri"/>
          <w:szCs w:val="24"/>
        </w:rPr>
        <w:t>https://www-statista-com.cambrian.idm.oclc.org/statistics/1312251/canada-inflation-rate-bank-rate-monthly/</w:t>
      </w:r>
      <w:proofErr w:type="gramEnd"/>
    </w:p>
    <w:p w14:paraId="794B2F69" w14:textId="77777777" w:rsidR="008424D1" w:rsidRPr="00477297" w:rsidRDefault="008424D1" w:rsidP="00477297">
      <w:pPr>
        <w:spacing w:after="0" w:line="276" w:lineRule="auto"/>
        <w:ind w:left="879" w:right="0" w:hanging="720"/>
        <w:jc w:val="both"/>
        <w:rPr>
          <w:rFonts w:ascii="Calibri" w:hAnsi="Calibri" w:cs="Calibri"/>
          <w:szCs w:val="24"/>
        </w:rPr>
      </w:pPr>
    </w:p>
    <w:p w14:paraId="2D62A6D2" w14:textId="650EDB44" w:rsidR="008424D1" w:rsidRPr="00477297" w:rsidRDefault="008424D1" w:rsidP="00477297">
      <w:pPr>
        <w:spacing w:after="0" w:line="276" w:lineRule="auto"/>
        <w:ind w:left="879" w:right="0" w:hanging="720"/>
        <w:jc w:val="both"/>
        <w:rPr>
          <w:rFonts w:ascii="Calibri" w:hAnsi="Calibri" w:cs="Calibri"/>
          <w:szCs w:val="24"/>
        </w:rPr>
      </w:pPr>
      <w:r w:rsidRPr="00477297">
        <w:rPr>
          <w:rStyle w:val="citationstylesgno2wrpf"/>
          <w:rFonts w:ascii="Calibri" w:hAnsi="Calibri" w:cs="Calibri"/>
          <w:szCs w:val="24"/>
        </w:rPr>
        <w:t xml:space="preserve">Ontario Data Catalogue (n.d.). </w:t>
      </w:r>
      <w:r w:rsidRPr="00477297">
        <w:rPr>
          <w:rStyle w:val="Emphasis"/>
          <w:rFonts w:ascii="Calibri" w:hAnsi="Calibri" w:cs="Calibri"/>
          <w:szCs w:val="24"/>
        </w:rPr>
        <w:t>Fuels price survey information</w:t>
      </w:r>
      <w:r w:rsidRPr="00477297">
        <w:rPr>
          <w:rStyle w:val="citationstylesgno2wrpf"/>
          <w:rFonts w:ascii="Calibri" w:hAnsi="Calibri" w:cs="Calibri"/>
          <w:szCs w:val="24"/>
        </w:rPr>
        <w:t xml:space="preserve">. Retrieved November 19, 2023, from </w:t>
      </w:r>
      <w:proofErr w:type="gramStart"/>
      <w:r w:rsidRPr="00477297">
        <w:rPr>
          <w:rStyle w:val="citationstylesgno2wrpf"/>
          <w:rFonts w:ascii="Calibri" w:hAnsi="Calibri" w:cs="Calibri"/>
          <w:szCs w:val="24"/>
        </w:rPr>
        <w:t>https://ontario.ca/v1/files/fuel-prices/fueltypesall.csv</w:t>
      </w:r>
      <w:proofErr w:type="gramEnd"/>
    </w:p>
    <w:sectPr w:rsidR="008424D1" w:rsidRPr="00477297">
      <w:footerReference w:type="default" r:id="rId11"/>
      <w:pgSz w:w="12240" w:h="15840"/>
      <w:pgMar w:top="1450" w:right="1145" w:bottom="1146" w:left="128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CC563" w14:textId="77777777" w:rsidR="00481EB1" w:rsidRDefault="00481EB1" w:rsidP="00477297">
      <w:pPr>
        <w:spacing w:after="0" w:line="240" w:lineRule="auto"/>
      </w:pPr>
      <w:r>
        <w:separator/>
      </w:r>
    </w:p>
  </w:endnote>
  <w:endnote w:type="continuationSeparator" w:id="0">
    <w:p w14:paraId="7FDD0E9F" w14:textId="77777777" w:rsidR="00481EB1" w:rsidRDefault="00481EB1" w:rsidP="004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060515"/>
      <w:docPartObj>
        <w:docPartGallery w:val="Page Numbers (Bottom of Page)"/>
        <w:docPartUnique/>
      </w:docPartObj>
    </w:sdtPr>
    <w:sdtEndPr>
      <w:rPr>
        <w:noProof/>
      </w:rPr>
    </w:sdtEndPr>
    <w:sdtContent>
      <w:p w14:paraId="129DB0BB" w14:textId="77777777" w:rsidR="00477297" w:rsidRDefault="004772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71F8C" w14:textId="77777777" w:rsidR="00477297" w:rsidRDefault="00477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3F9C" w14:textId="77777777" w:rsidR="00481EB1" w:rsidRDefault="00481EB1" w:rsidP="00477297">
      <w:pPr>
        <w:spacing w:after="0" w:line="240" w:lineRule="auto"/>
      </w:pPr>
      <w:r>
        <w:separator/>
      </w:r>
    </w:p>
  </w:footnote>
  <w:footnote w:type="continuationSeparator" w:id="0">
    <w:p w14:paraId="3B62E783" w14:textId="77777777" w:rsidR="00481EB1" w:rsidRDefault="00481EB1" w:rsidP="004772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E0MjUyMjQxNjWwNDBR0lEKTi0uzszPAykwqgUAOu+QBywAAAA="/>
  </w:docVars>
  <w:rsids>
    <w:rsidRoot w:val="00CD2DF4"/>
    <w:rsid w:val="0009321D"/>
    <w:rsid w:val="000A0109"/>
    <w:rsid w:val="000A1F43"/>
    <w:rsid w:val="000B24FB"/>
    <w:rsid w:val="00244D9C"/>
    <w:rsid w:val="00263F38"/>
    <w:rsid w:val="002B3B08"/>
    <w:rsid w:val="00440801"/>
    <w:rsid w:val="00477297"/>
    <w:rsid w:val="00481EB1"/>
    <w:rsid w:val="00484CBA"/>
    <w:rsid w:val="004E61EC"/>
    <w:rsid w:val="005B333B"/>
    <w:rsid w:val="005E5990"/>
    <w:rsid w:val="0071464B"/>
    <w:rsid w:val="007340DE"/>
    <w:rsid w:val="007E2F7F"/>
    <w:rsid w:val="00801F21"/>
    <w:rsid w:val="008424D1"/>
    <w:rsid w:val="009D3001"/>
    <w:rsid w:val="00AC0816"/>
    <w:rsid w:val="00B12480"/>
    <w:rsid w:val="00C60493"/>
    <w:rsid w:val="00CD2DF4"/>
    <w:rsid w:val="00CF3F65"/>
    <w:rsid w:val="00DE2B06"/>
    <w:rsid w:val="00E05E44"/>
    <w:rsid w:val="00E47001"/>
    <w:rsid w:val="00EA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E30D4"/>
  <w15:docId w15:val="{16C5C54B-711A-4F0B-B4C2-43E32183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54" w:lineRule="auto"/>
      <w:ind w:left="144" w:right="132"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2"/>
      <w:ind w:left="15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24D1"/>
    <w:rPr>
      <w:color w:val="0563C1" w:themeColor="hyperlink"/>
      <w:u w:val="single"/>
    </w:rPr>
  </w:style>
  <w:style w:type="character" w:styleId="UnresolvedMention">
    <w:name w:val="Unresolved Mention"/>
    <w:basedOn w:val="DefaultParagraphFont"/>
    <w:uiPriority w:val="99"/>
    <w:semiHidden/>
    <w:unhideWhenUsed/>
    <w:rsid w:val="008424D1"/>
    <w:rPr>
      <w:color w:val="605E5C"/>
      <w:shd w:val="clear" w:color="auto" w:fill="E1DFDD"/>
    </w:rPr>
  </w:style>
  <w:style w:type="character" w:customStyle="1" w:styleId="citationstylesgno2wrpf">
    <w:name w:val="citationstyles_gno2wrpf"/>
    <w:basedOn w:val="DefaultParagraphFont"/>
    <w:rsid w:val="008424D1"/>
  </w:style>
  <w:style w:type="character" w:styleId="Emphasis">
    <w:name w:val="Emphasis"/>
    <w:basedOn w:val="DefaultParagraphFont"/>
    <w:uiPriority w:val="20"/>
    <w:qFormat/>
    <w:rsid w:val="008424D1"/>
    <w:rPr>
      <w:i/>
      <w:iCs/>
    </w:rPr>
  </w:style>
  <w:style w:type="paragraph" w:styleId="ListParagraph">
    <w:name w:val="List Paragraph"/>
    <w:basedOn w:val="Normal"/>
    <w:uiPriority w:val="34"/>
    <w:qFormat/>
    <w:rsid w:val="00E47001"/>
    <w:pPr>
      <w:ind w:left="720"/>
      <w:contextualSpacing/>
    </w:pPr>
  </w:style>
  <w:style w:type="paragraph" w:styleId="Header">
    <w:name w:val="header"/>
    <w:basedOn w:val="Normal"/>
    <w:link w:val="HeaderChar"/>
    <w:uiPriority w:val="99"/>
    <w:unhideWhenUsed/>
    <w:rsid w:val="00477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29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77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29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6723">
      <w:bodyDiv w:val="1"/>
      <w:marLeft w:val="0"/>
      <w:marRight w:val="0"/>
      <w:marTop w:val="0"/>
      <w:marBottom w:val="0"/>
      <w:divBdr>
        <w:top w:val="none" w:sz="0" w:space="0" w:color="auto"/>
        <w:left w:val="none" w:sz="0" w:space="0" w:color="auto"/>
        <w:bottom w:val="none" w:sz="0" w:space="0" w:color="auto"/>
        <w:right w:val="none" w:sz="0" w:space="0" w:color="auto"/>
      </w:divBdr>
    </w:div>
    <w:div w:id="757409154">
      <w:bodyDiv w:val="1"/>
      <w:marLeft w:val="0"/>
      <w:marRight w:val="0"/>
      <w:marTop w:val="0"/>
      <w:marBottom w:val="0"/>
      <w:divBdr>
        <w:top w:val="none" w:sz="0" w:space="0" w:color="auto"/>
        <w:left w:val="none" w:sz="0" w:space="0" w:color="auto"/>
        <w:bottom w:val="none" w:sz="0" w:space="0" w:color="auto"/>
        <w:right w:val="none" w:sz="0" w:space="0" w:color="auto"/>
      </w:divBdr>
    </w:div>
    <w:div w:id="797453574">
      <w:bodyDiv w:val="1"/>
      <w:marLeft w:val="0"/>
      <w:marRight w:val="0"/>
      <w:marTop w:val="0"/>
      <w:marBottom w:val="0"/>
      <w:divBdr>
        <w:top w:val="none" w:sz="0" w:space="0" w:color="auto"/>
        <w:left w:val="none" w:sz="0" w:space="0" w:color="auto"/>
        <w:bottom w:val="none" w:sz="0" w:space="0" w:color="auto"/>
        <w:right w:val="none" w:sz="0" w:space="0" w:color="auto"/>
      </w:divBdr>
    </w:div>
    <w:div w:id="1119761115">
      <w:bodyDiv w:val="1"/>
      <w:marLeft w:val="0"/>
      <w:marRight w:val="0"/>
      <w:marTop w:val="0"/>
      <w:marBottom w:val="0"/>
      <w:divBdr>
        <w:top w:val="none" w:sz="0" w:space="0" w:color="auto"/>
        <w:left w:val="none" w:sz="0" w:space="0" w:color="auto"/>
        <w:bottom w:val="none" w:sz="0" w:space="0" w:color="auto"/>
        <w:right w:val="none" w:sz="0" w:space="0" w:color="auto"/>
      </w:divBdr>
    </w:div>
    <w:div w:id="1873571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charles\Fuel_price_final%20Dashboard_and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charles\Fuel_price_final%20Dashboard_and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charles\Fuel_price_final%20Dashboard_and_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charles\Fuel_price_final%20Dashboard_and_exc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[Fuel_price_final Dashboard_and_excel.xlsx]Share or consumption!total consumptions</c:name>
    <c:fmtId val="-1"/>
  </c:pivotSource>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IN"/>
              <a:t>Comparison of fuel consumption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'Share or consumption'!$B$3</c:f>
              <c:strCache>
                <c:ptCount val="1"/>
                <c:pt idx="0">
                  <c:v>Sum of Sudbury</c:v>
                </c:pt>
              </c:strCache>
            </c:strRef>
          </c:tx>
          <c:spPr>
            <a:solidFill>
              <a:schemeClr val="accent1"/>
            </a:solidFill>
            <a:ln>
              <a:noFill/>
            </a:ln>
            <a:effectLst/>
          </c:spPr>
          <c:invertIfNegative val="0"/>
          <c:cat>
            <c:strRef>
              <c:f>'Share or consumption'!$A$4:$A$8</c:f>
              <c:strCache>
                <c:ptCount val="4"/>
                <c:pt idx="0">
                  <c:v>Diesel</c:v>
                </c:pt>
                <c:pt idx="1">
                  <c:v>Mid-Grade Gasoline</c:v>
                </c:pt>
                <c:pt idx="2">
                  <c:v>Premium Gasoline</c:v>
                </c:pt>
                <c:pt idx="3">
                  <c:v>Regular Unleaded Gasoline</c:v>
                </c:pt>
              </c:strCache>
            </c:strRef>
          </c:cat>
          <c:val>
            <c:numRef>
              <c:f>'Share or consumption'!$B$4:$B$8</c:f>
              <c:numCache>
                <c:formatCode>General</c:formatCode>
                <c:ptCount val="4"/>
                <c:pt idx="0">
                  <c:v>11469.1</c:v>
                </c:pt>
                <c:pt idx="1">
                  <c:v>12474.3</c:v>
                </c:pt>
                <c:pt idx="2">
                  <c:v>13062.899999999996</c:v>
                </c:pt>
                <c:pt idx="3">
                  <c:v>11159.300000000001</c:v>
                </c:pt>
              </c:numCache>
            </c:numRef>
          </c:val>
          <c:extLst>
            <c:ext xmlns:c16="http://schemas.microsoft.com/office/drawing/2014/chart" uri="{C3380CC4-5D6E-409C-BE32-E72D297353CC}">
              <c16:uniqueId val="{00000000-6F13-40C1-A37F-32A831A5FBA8}"/>
            </c:ext>
          </c:extLst>
        </c:ser>
        <c:ser>
          <c:idx val="1"/>
          <c:order val="1"/>
          <c:tx>
            <c:strRef>
              <c:f>'Share or consumption'!$C$3</c:f>
              <c:strCache>
                <c:ptCount val="1"/>
                <c:pt idx="0">
                  <c:v>Sum of North Bay</c:v>
                </c:pt>
              </c:strCache>
            </c:strRef>
          </c:tx>
          <c:spPr>
            <a:solidFill>
              <a:schemeClr val="accent2"/>
            </a:solidFill>
            <a:ln>
              <a:noFill/>
            </a:ln>
            <a:effectLst/>
          </c:spPr>
          <c:invertIfNegative val="0"/>
          <c:cat>
            <c:strRef>
              <c:f>'Share or consumption'!$A$4:$A$8</c:f>
              <c:strCache>
                <c:ptCount val="4"/>
                <c:pt idx="0">
                  <c:v>Diesel</c:v>
                </c:pt>
                <c:pt idx="1">
                  <c:v>Mid-Grade Gasoline</c:v>
                </c:pt>
                <c:pt idx="2">
                  <c:v>Premium Gasoline</c:v>
                </c:pt>
                <c:pt idx="3">
                  <c:v>Regular Unleaded Gasoline</c:v>
                </c:pt>
              </c:strCache>
            </c:strRef>
          </c:cat>
          <c:val>
            <c:numRef>
              <c:f>'Share or consumption'!$C$4:$C$8</c:f>
              <c:numCache>
                <c:formatCode>General</c:formatCode>
                <c:ptCount val="4"/>
                <c:pt idx="0">
                  <c:v>11599.1</c:v>
                </c:pt>
                <c:pt idx="1">
                  <c:v>12358.599999999999</c:v>
                </c:pt>
                <c:pt idx="2">
                  <c:v>12959.000000000005</c:v>
                </c:pt>
                <c:pt idx="3">
                  <c:v>11098.200000000006</c:v>
                </c:pt>
              </c:numCache>
            </c:numRef>
          </c:val>
          <c:extLst>
            <c:ext xmlns:c16="http://schemas.microsoft.com/office/drawing/2014/chart" uri="{C3380CC4-5D6E-409C-BE32-E72D297353CC}">
              <c16:uniqueId val="{00000001-6F13-40C1-A37F-32A831A5FBA8}"/>
            </c:ext>
          </c:extLst>
        </c:ser>
        <c:dLbls>
          <c:showLegendKey val="0"/>
          <c:showVal val="0"/>
          <c:showCatName val="0"/>
          <c:showSerName val="0"/>
          <c:showPercent val="0"/>
          <c:showBubbleSize val="0"/>
        </c:dLbls>
        <c:gapWidth val="150"/>
        <c:overlap val="100"/>
        <c:axId val="1085062592"/>
        <c:axId val="1085055752"/>
      </c:barChart>
      <c:catAx>
        <c:axId val="1085062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5055752"/>
        <c:crosses val="autoZero"/>
        <c:auto val="1"/>
        <c:lblAlgn val="ctr"/>
        <c:lblOffset val="100"/>
        <c:noMultiLvlLbl val="0"/>
      </c:catAx>
      <c:valAx>
        <c:axId val="1085055752"/>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5062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[Fuel_price_final Dashboard_and_excel.xlsx]Average price!Average price</c:name>
    <c:fmtId val="-1"/>
  </c:pivotSource>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IN"/>
              <a:t>Average of Fuel price</a:t>
            </a:r>
          </a:p>
        </c:rich>
      </c:tx>
      <c:layout>
        <c:manualLayout>
          <c:xMode val="edge"/>
          <c:yMode val="edge"/>
          <c:x val="0.3344582239720034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'Average price'!$B$3:$B$5</c:f>
              <c:strCache>
                <c:ptCount val="1"/>
                <c:pt idx="0">
                  <c:v>Diesel - Average of Sudbury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'Average price'!$A$6:$A$11</c:f>
              <c:strCache>
                <c:ptCount val="5"/>
                <c:pt idx="0">
                  <c:v>2019</c:v>
                </c:pt>
                <c:pt idx="1">
                  <c:v>2020</c:v>
                </c:pt>
                <c:pt idx="2">
                  <c:v>2021</c:v>
                </c:pt>
                <c:pt idx="3">
                  <c:v>2022</c:v>
                </c:pt>
                <c:pt idx="4">
                  <c:v>2023</c:v>
                </c:pt>
              </c:strCache>
            </c:strRef>
          </c:cat>
          <c:val>
            <c:numRef>
              <c:f>'Average price'!$B$6:$B$11</c:f>
              <c:numCache>
                <c:formatCode>General</c:formatCode>
                <c:ptCount val="5"/>
                <c:pt idx="0">
                  <c:v>117.57142857142856</c:v>
                </c:pt>
                <c:pt idx="1">
                  <c:v>100.64444444444445</c:v>
                </c:pt>
                <c:pt idx="2">
                  <c:v>126.5904761904762</c:v>
                </c:pt>
                <c:pt idx="3">
                  <c:v>197.09499999999997</c:v>
                </c:pt>
                <c:pt idx="4">
                  <c:v>196.06666666666669</c:v>
                </c:pt>
              </c:numCache>
            </c:numRef>
          </c:val>
          <c:smooth val="0"/>
          <c:extLst>
            <c:ext xmlns:c16="http://schemas.microsoft.com/office/drawing/2014/chart" uri="{C3380CC4-5D6E-409C-BE32-E72D297353CC}">
              <c16:uniqueId val="{00000000-9911-434E-BA6C-AE011140055B}"/>
            </c:ext>
          </c:extLst>
        </c:ser>
        <c:ser>
          <c:idx val="1"/>
          <c:order val="1"/>
          <c:tx>
            <c:strRef>
              <c:f>'Average price'!$C$3:$C$5</c:f>
              <c:strCache>
                <c:ptCount val="1"/>
                <c:pt idx="0">
                  <c:v>Diesel - Average of North Bay</c:v>
                </c:pt>
              </c:strCache>
            </c:strRef>
          </c:tx>
          <c:spPr>
            <a:ln w="28575" cap="rnd">
              <a:solidFill>
                <a:schemeClr val="accent2"/>
              </a:solidFill>
              <a:round/>
            </a:ln>
            <a:effectLst/>
          </c:spPr>
          <c:marker>
            <c:symbol val="none"/>
          </c:marker>
          <c:cat>
            <c:strRef>
              <c:f>'Average price'!$A$6:$A$11</c:f>
              <c:strCache>
                <c:ptCount val="5"/>
                <c:pt idx="0">
                  <c:v>2019</c:v>
                </c:pt>
                <c:pt idx="1">
                  <c:v>2020</c:v>
                </c:pt>
                <c:pt idx="2">
                  <c:v>2021</c:v>
                </c:pt>
                <c:pt idx="3">
                  <c:v>2022</c:v>
                </c:pt>
                <c:pt idx="4">
                  <c:v>2023</c:v>
                </c:pt>
              </c:strCache>
            </c:strRef>
          </c:cat>
          <c:val>
            <c:numRef>
              <c:f>'Average price'!$C$6:$C$11</c:f>
              <c:numCache>
                <c:formatCode>General</c:formatCode>
                <c:ptCount val="5"/>
                <c:pt idx="0">
                  <c:v>120.68571428571424</c:v>
                </c:pt>
                <c:pt idx="1">
                  <c:v>103.27222222222223</c:v>
                </c:pt>
                <c:pt idx="2">
                  <c:v>124.32857142857144</c:v>
                </c:pt>
                <c:pt idx="3">
                  <c:v>199.18</c:v>
                </c:pt>
                <c:pt idx="4">
                  <c:v>203.76666666666665</c:v>
                </c:pt>
              </c:numCache>
            </c:numRef>
          </c:val>
          <c:smooth val="0"/>
          <c:extLst>
            <c:ext xmlns:c16="http://schemas.microsoft.com/office/drawing/2014/chart" uri="{C3380CC4-5D6E-409C-BE32-E72D297353CC}">
              <c16:uniqueId val="{00000001-9911-434E-BA6C-AE011140055B}"/>
            </c:ext>
          </c:extLst>
        </c:ser>
        <c:ser>
          <c:idx val="2"/>
          <c:order val="2"/>
          <c:tx>
            <c:strRef>
              <c:f>'Average price'!$D$3:$D$5</c:f>
              <c:strCache>
                <c:ptCount val="1"/>
                <c:pt idx="0">
                  <c:v>Mid-Grade Gasoline - Average of Sudbury</c:v>
                </c:pt>
              </c:strCache>
            </c:strRef>
          </c:tx>
          <c:spPr>
            <a:ln w="28575" cap="rnd">
              <a:solidFill>
                <a:schemeClr val="accent3"/>
              </a:solidFill>
              <a:round/>
            </a:ln>
            <a:effectLst/>
          </c:spPr>
          <c:marker>
            <c:symbol val="none"/>
          </c:marker>
          <c:cat>
            <c:strRef>
              <c:f>'Average price'!$A$6:$A$11</c:f>
              <c:strCache>
                <c:ptCount val="5"/>
                <c:pt idx="0">
                  <c:v>2019</c:v>
                </c:pt>
                <c:pt idx="1">
                  <c:v>2020</c:v>
                </c:pt>
                <c:pt idx="2">
                  <c:v>2021</c:v>
                </c:pt>
                <c:pt idx="3">
                  <c:v>2022</c:v>
                </c:pt>
                <c:pt idx="4">
                  <c:v>2023</c:v>
                </c:pt>
              </c:strCache>
            </c:strRef>
          </c:cat>
          <c:val>
            <c:numRef>
              <c:f>'Average price'!$D$6:$D$11</c:f>
              <c:numCache>
                <c:formatCode>General</c:formatCode>
                <c:ptCount val="5"/>
                <c:pt idx="0">
                  <c:v>133.62380952380951</c:v>
                </c:pt>
                <c:pt idx="1">
                  <c:v>121.11666666666669</c:v>
                </c:pt>
                <c:pt idx="2">
                  <c:v>151.76190476190479</c:v>
                </c:pt>
                <c:pt idx="3">
                  <c:v>190.45</c:v>
                </c:pt>
                <c:pt idx="4">
                  <c:v>164.03333333333333</c:v>
                </c:pt>
              </c:numCache>
            </c:numRef>
          </c:val>
          <c:smooth val="0"/>
          <c:extLst>
            <c:ext xmlns:c16="http://schemas.microsoft.com/office/drawing/2014/chart" uri="{C3380CC4-5D6E-409C-BE32-E72D297353CC}">
              <c16:uniqueId val="{00000002-9911-434E-BA6C-AE011140055B}"/>
            </c:ext>
          </c:extLst>
        </c:ser>
        <c:ser>
          <c:idx val="3"/>
          <c:order val="3"/>
          <c:tx>
            <c:strRef>
              <c:f>'Average price'!$E$3:$E$5</c:f>
              <c:strCache>
                <c:ptCount val="1"/>
                <c:pt idx="0">
                  <c:v>Mid-Grade Gasoline - Average of North Bay</c:v>
                </c:pt>
              </c:strCache>
            </c:strRef>
          </c:tx>
          <c:spPr>
            <a:ln w="28575" cap="rnd">
              <a:solidFill>
                <a:schemeClr val="accent4"/>
              </a:solidFill>
              <a:round/>
            </a:ln>
            <a:effectLst/>
          </c:spPr>
          <c:marker>
            <c:symbol val="none"/>
          </c:marker>
          <c:cat>
            <c:strRef>
              <c:f>'Average price'!$A$6:$A$11</c:f>
              <c:strCache>
                <c:ptCount val="5"/>
                <c:pt idx="0">
                  <c:v>2019</c:v>
                </c:pt>
                <c:pt idx="1">
                  <c:v>2020</c:v>
                </c:pt>
                <c:pt idx="2">
                  <c:v>2021</c:v>
                </c:pt>
                <c:pt idx="3">
                  <c:v>2022</c:v>
                </c:pt>
                <c:pt idx="4">
                  <c:v>2023</c:v>
                </c:pt>
              </c:strCache>
            </c:strRef>
          </c:cat>
          <c:val>
            <c:numRef>
              <c:f>'Average price'!$E$6:$E$11</c:f>
              <c:numCache>
                <c:formatCode>General</c:formatCode>
                <c:ptCount val="5"/>
                <c:pt idx="0">
                  <c:v>130.43333333333331</c:v>
                </c:pt>
                <c:pt idx="1">
                  <c:v>119.33888888888889</c:v>
                </c:pt>
                <c:pt idx="2">
                  <c:v>148.82857142857142</c:v>
                </c:pt>
                <c:pt idx="3">
                  <c:v>192.10500000000002</c:v>
                </c:pt>
                <c:pt idx="4">
                  <c:v>167.96666666666667</c:v>
                </c:pt>
              </c:numCache>
            </c:numRef>
          </c:val>
          <c:smooth val="0"/>
          <c:extLst>
            <c:ext xmlns:c16="http://schemas.microsoft.com/office/drawing/2014/chart" uri="{C3380CC4-5D6E-409C-BE32-E72D297353CC}">
              <c16:uniqueId val="{00000003-9911-434E-BA6C-AE011140055B}"/>
            </c:ext>
          </c:extLst>
        </c:ser>
        <c:ser>
          <c:idx val="4"/>
          <c:order val="4"/>
          <c:tx>
            <c:strRef>
              <c:f>'Average price'!$F$3:$F$5</c:f>
              <c:strCache>
                <c:ptCount val="1"/>
                <c:pt idx="0">
                  <c:v>Premium Gasoline - Average of Sudbury</c:v>
                </c:pt>
              </c:strCache>
            </c:strRef>
          </c:tx>
          <c:spPr>
            <a:ln w="28575" cap="rnd">
              <a:solidFill>
                <a:schemeClr val="accent5"/>
              </a:solidFill>
              <a:round/>
            </a:ln>
            <a:effectLst/>
          </c:spPr>
          <c:marker>
            <c:symbol val="none"/>
          </c:marker>
          <c:cat>
            <c:strRef>
              <c:f>'Average price'!$A$6:$A$11</c:f>
              <c:strCache>
                <c:ptCount val="5"/>
                <c:pt idx="0">
                  <c:v>2019</c:v>
                </c:pt>
                <c:pt idx="1">
                  <c:v>2020</c:v>
                </c:pt>
                <c:pt idx="2">
                  <c:v>2021</c:v>
                </c:pt>
                <c:pt idx="3">
                  <c:v>2022</c:v>
                </c:pt>
                <c:pt idx="4">
                  <c:v>2023</c:v>
                </c:pt>
              </c:strCache>
            </c:strRef>
          </c:cat>
          <c:val>
            <c:numRef>
              <c:f>'Average price'!$F$6:$F$11</c:f>
              <c:numCache>
                <c:formatCode>General</c:formatCode>
                <c:ptCount val="5"/>
                <c:pt idx="0">
                  <c:v>140.48095238095237</c:v>
                </c:pt>
                <c:pt idx="1">
                  <c:v>127.87222222222223</c:v>
                </c:pt>
                <c:pt idx="2">
                  <c:v>158.8666666666667</c:v>
                </c:pt>
                <c:pt idx="3">
                  <c:v>197.95500000000004</c:v>
                </c:pt>
                <c:pt idx="4">
                  <c:v>171.93333333333337</c:v>
                </c:pt>
              </c:numCache>
            </c:numRef>
          </c:val>
          <c:smooth val="0"/>
          <c:extLst>
            <c:ext xmlns:c16="http://schemas.microsoft.com/office/drawing/2014/chart" uri="{C3380CC4-5D6E-409C-BE32-E72D297353CC}">
              <c16:uniqueId val="{00000004-9911-434E-BA6C-AE011140055B}"/>
            </c:ext>
          </c:extLst>
        </c:ser>
        <c:ser>
          <c:idx val="5"/>
          <c:order val="5"/>
          <c:tx>
            <c:strRef>
              <c:f>'Average price'!$G$3:$G$5</c:f>
              <c:strCache>
                <c:ptCount val="1"/>
                <c:pt idx="0">
                  <c:v>Premium Gasoline - Average of North Bay</c:v>
                </c:pt>
              </c:strCache>
            </c:strRef>
          </c:tx>
          <c:spPr>
            <a:ln w="28575" cap="rnd">
              <a:solidFill>
                <a:schemeClr val="accent6"/>
              </a:solidFill>
              <a:round/>
            </a:ln>
            <a:effectLst/>
          </c:spPr>
          <c:marker>
            <c:symbol val="none"/>
          </c:marker>
          <c:cat>
            <c:strRef>
              <c:f>'Average price'!$A$6:$A$11</c:f>
              <c:strCache>
                <c:ptCount val="5"/>
                <c:pt idx="0">
                  <c:v>2019</c:v>
                </c:pt>
                <c:pt idx="1">
                  <c:v>2020</c:v>
                </c:pt>
                <c:pt idx="2">
                  <c:v>2021</c:v>
                </c:pt>
                <c:pt idx="3">
                  <c:v>2022</c:v>
                </c:pt>
                <c:pt idx="4">
                  <c:v>2023</c:v>
                </c:pt>
              </c:strCache>
            </c:strRef>
          </c:cat>
          <c:val>
            <c:numRef>
              <c:f>'Average price'!$G$6:$G$11</c:f>
              <c:numCache>
                <c:formatCode>General</c:formatCode>
                <c:ptCount val="5"/>
                <c:pt idx="0">
                  <c:v>137.66666666666666</c:v>
                </c:pt>
                <c:pt idx="1">
                  <c:v>126.45555555555555</c:v>
                </c:pt>
                <c:pt idx="2">
                  <c:v>156.19523809523812</c:v>
                </c:pt>
                <c:pt idx="3">
                  <c:v>199.27499999999998</c:v>
                </c:pt>
                <c:pt idx="4">
                  <c:v>175.4</c:v>
                </c:pt>
              </c:numCache>
            </c:numRef>
          </c:val>
          <c:smooth val="0"/>
          <c:extLst>
            <c:ext xmlns:c16="http://schemas.microsoft.com/office/drawing/2014/chart" uri="{C3380CC4-5D6E-409C-BE32-E72D297353CC}">
              <c16:uniqueId val="{00000005-9911-434E-BA6C-AE011140055B}"/>
            </c:ext>
          </c:extLst>
        </c:ser>
        <c:ser>
          <c:idx val="6"/>
          <c:order val="6"/>
          <c:tx>
            <c:strRef>
              <c:f>'Average price'!$H$3:$H$5</c:f>
              <c:strCache>
                <c:ptCount val="1"/>
                <c:pt idx="0">
                  <c:v>Regular Unleaded Gasoline - Average of Sudbury</c:v>
                </c:pt>
              </c:strCache>
            </c:strRef>
          </c:tx>
          <c:spPr>
            <a:ln w="28575" cap="rnd">
              <a:solidFill>
                <a:schemeClr val="accent1">
                  <a:lumMod val="60000"/>
                </a:schemeClr>
              </a:solidFill>
              <a:round/>
            </a:ln>
            <a:effectLst/>
          </c:spPr>
          <c:marker>
            <c:symbol val="none"/>
          </c:marker>
          <c:cat>
            <c:strRef>
              <c:f>'Average price'!$A$6:$A$11</c:f>
              <c:strCache>
                <c:ptCount val="5"/>
                <c:pt idx="0">
                  <c:v>2019</c:v>
                </c:pt>
                <c:pt idx="1">
                  <c:v>2020</c:v>
                </c:pt>
                <c:pt idx="2">
                  <c:v>2021</c:v>
                </c:pt>
                <c:pt idx="3">
                  <c:v>2022</c:v>
                </c:pt>
                <c:pt idx="4">
                  <c:v>2023</c:v>
                </c:pt>
              </c:strCache>
            </c:strRef>
          </c:cat>
          <c:val>
            <c:numRef>
              <c:f>'Average price'!$H$6:$H$11</c:f>
              <c:numCache>
                <c:formatCode>General</c:formatCode>
                <c:ptCount val="5"/>
                <c:pt idx="0">
                  <c:v>120.10952380952379</c:v>
                </c:pt>
                <c:pt idx="1">
                  <c:v>105.85555555555555</c:v>
                </c:pt>
                <c:pt idx="2">
                  <c:v>134.77142857142857</c:v>
                </c:pt>
                <c:pt idx="3">
                  <c:v>173.14</c:v>
                </c:pt>
                <c:pt idx="4">
                  <c:v>146.20000000000002</c:v>
                </c:pt>
              </c:numCache>
            </c:numRef>
          </c:val>
          <c:smooth val="0"/>
          <c:extLst>
            <c:ext xmlns:c16="http://schemas.microsoft.com/office/drawing/2014/chart" uri="{C3380CC4-5D6E-409C-BE32-E72D297353CC}">
              <c16:uniqueId val="{00000006-9911-434E-BA6C-AE011140055B}"/>
            </c:ext>
          </c:extLst>
        </c:ser>
        <c:ser>
          <c:idx val="7"/>
          <c:order val="7"/>
          <c:tx>
            <c:strRef>
              <c:f>'Average price'!$I$3:$I$5</c:f>
              <c:strCache>
                <c:ptCount val="1"/>
                <c:pt idx="0">
                  <c:v>Regular Unleaded Gasoline - Average of North Bay</c:v>
                </c:pt>
              </c:strCache>
            </c:strRef>
          </c:tx>
          <c:spPr>
            <a:ln w="28575" cap="rnd">
              <a:solidFill>
                <a:schemeClr val="accent2">
                  <a:lumMod val="60000"/>
                </a:schemeClr>
              </a:solidFill>
              <a:round/>
            </a:ln>
            <a:effectLst/>
          </c:spPr>
          <c:marker>
            <c:symbol val="none"/>
          </c:marker>
          <c:cat>
            <c:strRef>
              <c:f>'Average price'!$A$6:$A$11</c:f>
              <c:strCache>
                <c:ptCount val="5"/>
                <c:pt idx="0">
                  <c:v>2019</c:v>
                </c:pt>
                <c:pt idx="1">
                  <c:v>2020</c:v>
                </c:pt>
                <c:pt idx="2">
                  <c:v>2021</c:v>
                </c:pt>
                <c:pt idx="3">
                  <c:v>2022</c:v>
                </c:pt>
                <c:pt idx="4">
                  <c:v>2023</c:v>
                </c:pt>
              </c:strCache>
            </c:strRef>
          </c:cat>
          <c:val>
            <c:numRef>
              <c:f>'Average price'!$I$6:$I$11</c:f>
              <c:numCache>
                <c:formatCode>General</c:formatCode>
                <c:ptCount val="5"/>
                <c:pt idx="0">
                  <c:v>116.89999999999998</c:v>
                </c:pt>
                <c:pt idx="1">
                  <c:v>104.46111111111111</c:v>
                </c:pt>
                <c:pt idx="2">
                  <c:v>133.05714285714288</c:v>
                </c:pt>
                <c:pt idx="3">
                  <c:v>175.76499999999999</c:v>
                </c:pt>
                <c:pt idx="4">
                  <c:v>151.16666666666666</c:v>
                </c:pt>
              </c:numCache>
            </c:numRef>
          </c:val>
          <c:smooth val="0"/>
          <c:extLst>
            <c:ext xmlns:c16="http://schemas.microsoft.com/office/drawing/2014/chart" uri="{C3380CC4-5D6E-409C-BE32-E72D297353CC}">
              <c16:uniqueId val="{00000007-9911-434E-BA6C-AE011140055B}"/>
            </c:ext>
          </c:extLst>
        </c:ser>
        <c:dLbls>
          <c:showLegendKey val="0"/>
          <c:showVal val="0"/>
          <c:showCatName val="0"/>
          <c:showSerName val="0"/>
          <c:showPercent val="0"/>
          <c:showBubbleSize val="0"/>
        </c:dLbls>
        <c:marker val="1"/>
        <c:smooth val="0"/>
        <c:axId val="788925472"/>
        <c:axId val="788918992"/>
      </c:lineChart>
      <c:catAx>
        <c:axId val="7889254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788918992"/>
        <c:crosses val="autoZero"/>
        <c:auto val="1"/>
        <c:lblAlgn val="ctr"/>
        <c:lblOffset val="100"/>
        <c:noMultiLvlLbl val="0"/>
      </c:catAx>
      <c:valAx>
        <c:axId val="788918992"/>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788925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[Fuel_price_final Dashboard_and_excel.xlsx]Minimum price!Mainimum price</c:name>
    <c:fmtId val="-1"/>
  </c:pivotSource>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IN"/>
              <a:t>Minimum of fuel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'Minimum price'!$B$3:$B$5</c:f>
              <c:strCache>
                <c:ptCount val="1"/>
                <c:pt idx="0">
                  <c:v>Diesel - Min of Sudbury</c:v>
                </c:pt>
              </c:strCache>
            </c:strRef>
          </c:tx>
          <c:spPr>
            <a:solidFill>
              <a:schemeClr val="accent1"/>
            </a:solidFill>
            <a:ln>
              <a:noFill/>
            </a:ln>
            <a:effectLst/>
          </c:spPr>
          <c:invertIfNegative val="0"/>
          <c:cat>
            <c:strRef>
              <c:f>'Minimum price'!$A$6:$A$11</c:f>
              <c:strCache>
                <c:ptCount val="5"/>
                <c:pt idx="0">
                  <c:v>2019</c:v>
                </c:pt>
                <c:pt idx="1">
                  <c:v>2020</c:v>
                </c:pt>
                <c:pt idx="2">
                  <c:v>2021</c:v>
                </c:pt>
                <c:pt idx="3">
                  <c:v>2022</c:v>
                </c:pt>
                <c:pt idx="4">
                  <c:v>2023</c:v>
                </c:pt>
              </c:strCache>
            </c:strRef>
          </c:cat>
          <c:val>
            <c:numRef>
              <c:f>'Minimum price'!$B$6:$B$11</c:f>
              <c:numCache>
                <c:formatCode>General</c:formatCode>
                <c:ptCount val="5"/>
                <c:pt idx="0">
                  <c:v>102.7</c:v>
                </c:pt>
                <c:pt idx="1">
                  <c:v>79</c:v>
                </c:pt>
                <c:pt idx="2">
                  <c:v>109.3</c:v>
                </c:pt>
                <c:pt idx="3">
                  <c:v>148.30000000000001</c:v>
                </c:pt>
                <c:pt idx="4">
                  <c:v>171.2</c:v>
                </c:pt>
              </c:numCache>
            </c:numRef>
          </c:val>
          <c:extLst>
            <c:ext xmlns:c16="http://schemas.microsoft.com/office/drawing/2014/chart" uri="{C3380CC4-5D6E-409C-BE32-E72D297353CC}">
              <c16:uniqueId val="{00000000-C225-4035-BCEA-2A30CFF68F87}"/>
            </c:ext>
          </c:extLst>
        </c:ser>
        <c:ser>
          <c:idx val="1"/>
          <c:order val="1"/>
          <c:tx>
            <c:strRef>
              <c:f>'Minimum price'!$C$3:$C$5</c:f>
              <c:strCache>
                <c:ptCount val="1"/>
                <c:pt idx="0">
                  <c:v>Diesel - Min of North Bay</c:v>
                </c:pt>
              </c:strCache>
            </c:strRef>
          </c:tx>
          <c:spPr>
            <a:solidFill>
              <a:schemeClr val="accent2"/>
            </a:solidFill>
            <a:ln>
              <a:noFill/>
            </a:ln>
            <a:effectLst/>
          </c:spPr>
          <c:invertIfNegative val="0"/>
          <c:cat>
            <c:strRef>
              <c:f>'Minimum price'!$A$6:$A$11</c:f>
              <c:strCache>
                <c:ptCount val="5"/>
                <c:pt idx="0">
                  <c:v>2019</c:v>
                </c:pt>
                <c:pt idx="1">
                  <c:v>2020</c:v>
                </c:pt>
                <c:pt idx="2">
                  <c:v>2021</c:v>
                </c:pt>
                <c:pt idx="3">
                  <c:v>2022</c:v>
                </c:pt>
                <c:pt idx="4">
                  <c:v>2023</c:v>
                </c:pt>
              </c:strCache>
            </c:strRef>
          </c:cat>
          <c:val>
            <c:numRef>
              <c:f>'Minimum price'!$C$6:$C$11</c:f>
              <c:numCache>
                <c:formatCode>General</c:formatCode>
                <c:ptCount val="5"/>
                <c:pt idx="0">
                  <c:v>117.4</c:v>
                </c:pt>
                <c:pt idx="1">
                  <c:v>92.4</c:v>
                </c:pt>
                <c:pt idx="2">
                  <c:v>106.6</c:v>
                </c:pt>
                <c:pt idx="3">
                  <c:v>144.6</c:v>
                </c:pt>
                <c:pt idx="4">
                  <c:v>188</c:v>
                </c:pt>
              </c:numCache>
            </c:numRef>
          </c:val>
          <c:extLst>
            <c:ext xmlns:c16="http://schemas.microsoft.com/office/drawing/2014/chart" uri="{C3380CC4-5D6E-409C-BE32-E72D297353CC}">
              <c16:uniqueId val="{00000001-C225-4035-BCEA-2A30CFF68F87}"/>
            </c:ext>
          </c:extLst>
        </c:ser>
        <c:ser>
          <c:idx val="2"/>
          <c:order val="2"/>
          <c:tx>
            <c:strRef>
              <c:f>'Minimum price'!$D$3:$D$5</c:f>
              <c:strCache>
                <c:ptCount val="1"/>
                <c:pt idx="0">
                  <c:v>Mid-Grade Gasoline - Min of Sudbury</c:v>
                </c:pt>
              </c:strCache>
            </c:strRef>
          </c:tx>
          <c:spPr>
            <a:solidFill>
              <a:schemeClr val="accent3"/>
            </a:solidFill>
            <a:ln>
              <a:noFill/>
            </a:ln>
            <a:effectLst/>
          </c:spPr>
          <c:invertIfNegative val="0"/>
          <c:cat>
            <c:strRef>
              <c:f>'Minimum price'!$A$6:$A$11</c:f>
              <c:strCache>
                <c:ptCount val="5"/>
                <c:pt idx="0">
                  <c:v>2019</c:v>
                </c:pt>
                <c:pt idx="1">
                  <c:v>2020</c:v>
                </c:pt>
                <c:pt idx="2">
                  <c:v>2021</c:v>
                </c:pt>
                <c:pt idx="3">
                  <c:v>2022</c:v>
                </c:pt>
                <c:pt idx="4">
                  <c:v>2023</c:v>
                </c:pt>
              </c:strCache>
            </c:strRef>
          </c:cat>
          <c:val>
            <c:numRef>
              <c:f>'Minimum price'!$D$6:$D$11</c:f>
              <c:numCache>
                <c:formatCode>General</c:formatCode>
                <c:ptCount val="5"/>
                <c:pt idx="0">
                  <c:v>114.8</c:v>
                </c:pt>
                <c:pt idx="1">
                  <c:v>98.2</c:v>
                </c:pt>
                <c:pt idx="2">
                  <c:v>125.7</c:v>
                </c:pt>
                <c:pt idx="3">
                  <c:v>161.69999999999999</c:v>
                </c:pt>
                <c:pt idx="4">
                  <c:v>157</c:v>
                </c:pt>
              </c:numCache>
            </c:numRef>
          </c:val>
          <c:extLst>
            <c:ext xmlns:c16="http://schemas.microsoft.com/office/drawing/2014/chart" uri="{C3380CC4-5D6E-409C-BE32-E72D297353CC}">
              <c16:uniqueId val="{00000002-C225-4035-BCEA-2A30CFF68F87}"/>
            </c:ext>
          </c:extLst>
        </c:ser>
        <c:ser>
          <c:idx val="3"/>
          <c:order val="3"/>
          <c:tx>
            <c:strRef>
              <c:f>'Minimum price'!$E$3:$E$5</c:f>
              <c:strCache>
                <c:ptCount val="1"/>
                <c:pt idx="0">
                  <c:v>Mid-Grade Gasoline - Min of North Bay</c:v>
                </c:pt>
              </c:strCache>
            </c:strRef>
          </c:tx>
          <c:spPr>
            <a:solidFill>
              <a:schemeClr val="accent4"/>
            </a:solidFill>
            <a:ln>
              <a:noFill/>
            </a:ln>
            <a:effectLst/>
          </c:spPr>
          <c:invertIfNegative val="0"/>
          <c:cat>
            <c:strRef>
              <c:f>'Minimum price'!$A$6:$A$11</c:f>
              <c:strCache>
                <c:ptCount val="5"/>
                <c:pt idx="0">
                  <c:v>2019</c:v>
                </c:pt>
                <c:pt idx="1">
                  <c:v>2020</c:v>
                </c:pt>
                <c:pt idx="2">
                  <c:v>2021</c:v>
                </c:pt>
                <c:pt idx="3">
                  <c:v>2022</c:v>
                </c:pt>
                <c:pt idx="4">
                  <c:v>2023</c:v>
                </c:pt>
              </c:strCache>
            </c:strRef>
          </c:cat>
          <c:val>
            <c:numRef>
              <c:f>'Minimum price'!$E$6:$E$11</c:f>
              <c:numCache>
                <c:formatCode>General</c:formatCode>
                <c:ptCount val="5"/>
                <c:pt idx="0">
                  <c:v>103.3</c:v>
                </c:pt>
                <c:pt idx="1">
                  <c:v>93.3</c:v>
                </c:pt>
                <c:pt idx="2">
                  <c:v>124.1</c:v>
                </c:pt>
                <c:pt idx="3">
                  <c:v>163.30000000000001</c:v>
                </c:pt>
                <c:pt idx="4">
                  <c:v>159.5</c:v>
                </c:pt>
              </c:numCache>
            </c:numRef>
          </c:val>
          <c:extLst>
            <c:ext xmlns:c16="http://schemas.microsoft.com/office/drawing/2014/chart" uri="{C3380CC4-5D6E-409C-BE32-E72D297353CC}">
              <c16:uniqueId val="{00000003-C225-4035-BCEA-2A30CFF68F87}"/>
            </c:ext>
          </c:extLst>
        </c:ser>
        <c:ser>
          <c:idx val="4"/>
          <c:order val="4"/>
          <c:tx>
            <c:strRef>
              <c:f>'Minimum price'!$F$3:$F$5</c:f>
              <c:strCache>
                <c:ptCount val="1"/>
                <c:pt idx="0">
                  <c:v>Premium Gasoline - Min of Sudbury</c:v>
                </c:pt>
              </c:strCache>
            </c:strRef>
          </c:tx>
          <c:spPr>
            <a:solidFill>
              <a:schemeClr val="accent5"/>
            </a:solidFill>
            <a:ln>
              <a:noFill/>
            </a:ln>
            <a:effectLst/>
          </c:spPr>
          <c:invertIfNegative val="0"/>
          <c:cat>
            <c:strRef>
              <c:f>'Minimum price'!$A$6:$A$11</c:f>
              <c:strCache>
                <c:ptCount val="5"/>
                <c:pt idx="0">
                  <c:v>2019</c:v>
                </c:pt>
                <c:pt idx="1">
                  <c:v>2020</c:v>
                </c:pt>
                <c:pt idx="2">
                  <c:v>2021</c:v>
                </c:pt>
                <c:pt idx="3">
                  <c:v>2022</c:v>
                </c:pt>
                <c:pt idx="4">
                  <c:v>2023</c:v>
                </c:pt>
              </c:strCache>
            </c:strRef>
          </c:cat>
          <c:val>
            <c:numRef>
              <c:f>'Minimum price'!$F$6:$F$11</c:f>
              <c:numCache>
                <c:formatCode>General</c:formatCode>
                <c:ptCount val="5"/>
                <c:pt idx="0">
                  <c:v>121.7</c:v>
                </c:pt>
                <c:pt idx="1">
                  <c:v>104.8</c:v>
                </c:pt>
                <c:pt idx="2">
                  <c:v>132.5</c:v>
                </c:pt>
                <c:pt idx="3">
                  <c:v>169.2</c:v>
                </c:pt>
                <c:pt idx="4">
                  <c:v>164.9</c:v>
                </c:pt>
              </c:numCache>
            </c:numRef>
          </c:val>
          <c:extLst>
            <c:ext xmlns:c16="http://schemas.microsoft.com/office/drawing/2014/chart" uri="{C3380CC4-5D6E-409C-BE32-E72D297353CC}">
              <c16:uniqueId val="{00000004-C225-4035-BCEA-2A30CFF68F87}"/>
            </c:ext>
          </c:extLst>
        </c:ser>
        <c:ser>
          <c:idx val="5"/>
          <c:order val="5"/>
          <c:tx>
            <c:strRef>
              <c:f>'Minimum price'!$G$3:$G$5</c:f>
              <c:strCache>
                <c:ptCount val="1"/>
                <c:pt idx="0">
                  <c:v>Premium Gasoline - Min of North Bay</c:v>
                </c:pt>
              </c:strCache>
            </c:strRef>
          </c:tx>
          <c:spPr>
            <a:solidFill>
              <a:schemeClr val="accent6"/>
            </a:solidFill>
            <a:ln>
              <a:noFill/>
            </a:ln>
            <a:effectLst/>
          </c:spPr>
          <c:invertIfNegative val="0"/>
          <c:cat>
            <c:strRef>
              <c:f>'Minimum price'!$A$6:$A$11</c:f>
              <c:strCache>
                <c:ptCount val="5"/>
                <c:pt idx="0">
                  <c:v>2019</c:v>
                </c:pt>
                <c:pt idx="1">
                  <c:v>2020</c:v>
                </c:pt>
                <c:pt idx="2">
                  <c:v>2021</c:v>
                </c:pt>
                <c:pt idx="3">
                  <c:v>2022</c:v>
                </c:pt>
                <c:pt idx="4">
                  <c:v>2023</c:v>
                </c:pt>
              </c:strCache>
            </c:strRef>
          </c:cat>
          <c:val>
            <c:numRef>
              <c:f>'Minimum price'!$G$6:$G$11</c:f>
              <c:numCache>
                <c:formatCode>General</c:formatCode>
                <c:ptCount val="5"/>
                <c:pt idx="0">
                  <c:v>110.4</c:v>
                </c:pt>
                <c:pt idx="1">
                  <c:v>100.4</c:v>
                </c:pt>
                <c:pt idx="2">
                  <c:v>131.19999999999999</c:v>
                </c:pt>
                <c:pt idx="3">
                  <c:v>170.5</c:v>
                </c:pt>
                <c:pt idx="4">
                  <c:v>166.8</c:v>
                </c:pt>
              </c:numCache>
            </c:numRef>
          </c:val>
          <c:extLst>
            <c:ext xmlns:c16="http://schemas.microsoft.com/office/drawing/2014/chart" uri="{C3380CC4-5D6E-409C-BE32-E72D297353CC}">
              <c16:uniqueId val="{00000005-C225-4035-BCEA-2A30CFF68F87}"/>
            </c:ext>
          </c:extLst>
        </c:ser>
        <c:ser>
          <c:idx val="6"/>
          <c:order val="6"/>
          <c:tx>
            <c:strRef>
              <c:f>'Minimum price'!$H$3:$H$5</c:f>
              <c:strCache>
                <c:ptCount val="1"/>
                <c:pt idx="0">
                  <c:v>Regular Unleaded Gasoline - Min of Sudbury</c:v>
                </c:pt>
              </c:strCache>
            </c:strRef>
          </c:tx>
          <c:spPr>
            <a:solidFill>
              <a:schemeClr val="accent1">
                <a:lumMod val="60000"/>
              </a:schemeClr>
            </a:solidFill>
            <a:ln>
              <a:noFill/>
            </a:ln>
            <a:effectLst/>
          </c:spPr>
          <c:invertIfNegative val="0"/>
          <c:cat>
            <c:strRef>
              <c:f>'Minimum price'!$A$6:$A$11</c:f>
              <c:strCache>
                <c:ptCount val="5"/>
                <c:pt idx="0">
                  <c:v>2019</c:v>
                </c:pt>
                <c:pt idx="1">
                  <c:v>2020</c:v>
                </c:pt>
                <c:pt idx="2">
                  <c:v>2021</c:v>
                </c:pt>
                <c:pt idx="3">
                  <c:v>2022</c:v>
                </c:pt>
                <c:pt idx="4">
                  <c:v>2023</c:v>
                </c:pt>
              </c:strCache>
            </c:strRef>
          </c:cat>
          <c:val>
            <c:numRef>
              <c:f>'Minimum price'!$H$6:$H$11</c:f>
              <c:numCache>
                <c:formatCode>General</c:formatCode>
                <c:ptCount val="5"/>
                <c:pt idx="0">
                  <c:v>102.2</c:v>
                </c:pt>
                <c:pt idx="1">
                  <c:v>83.2</c:v>
                </c:pt>
                <c:pt idx="2">
                  <c:v>109</c:v>
                </c:pt>
                <c:pt idx="3">
                  <c:v>144.1</c:v>
                </c:pt>
                <c:pt idx="4">
                  <c:v>138.6</c:v>
                </c:pt>
              </c:numCache>
            </c:numRef>
          </c:val>
          <c:extLst>
            <c:ext xmlns:c16="http://schemas.microsoft.com/office/drawing/2014/chart" uri="{C3380CC4-5D6E-409C-BE32-E72D297353CC}">
              <c16:uniqueId val="{00000006-C225-4035-BCEA-2A30CFF68F87}"/>
            </c:ext>
          </c:extLst>
        </c:ser>
        <c:ser>
          <c:idx val="7"/>
          <c:order val="7"/>
          <c:tx>
            <c:strRef>
              <c:f>'Minimum price'!$I$3:$I$5</c:f>
              <c:strCache>
                <c:ptCount val="1"/>
                <c:pt idx="0">
                  <c:v>Regular Unleaded Gasoline - Min of North Bay</c:v>
                </c:pt>
              </c:strCache>
            </c:strRef>
          </c:tx>
          <c:spPr>
            <a:solidFill>
              <a:schemeClr val="accent2">
                <a:lumMod val="60000"/>
              </a:schemeClr>
            </a:solidFill>
            <a:ln>
              <a:noFill/>
            </a:ln>
            <a:effectLst/>
          </c:spPr>
          <c:invertIfNegative val="0"/>
          <c:cat>
            <c:strRef>
              <c:f>'Minimum price'!$A$6:$A$11</c:f>
              <c:strCache>
                <c:ptCount val="5"/>
                <c:pt idx="0">
                  <c:v>2019</c:v>
                </c:pt>
                <c:pt idx="1">
                  <c:v>2020</c:v>
                </c:pt>
                <c:pt idx="2">
                  <c:v>2021</c:v>
                </c:pt>
                <c:pt idx="3">
                  <c:v>2022</c:v>
                </c:pt>
                <c:pt idx="4">
                  <c:v>2023</c:v>
                </c:pt>
              </c:strCache>
            </c:strRef>
          </c:cat>
          <c:val>
            <c:numRef>
              <c:f>'Minimum price'!$I$6:$I$11</c:f>
              <c:numCache>
                <c:formatCode>General</c:formatCode>
                <c:ptCount val="5"/>
                <c:pt idx="0">
                  <c:v>90.1</c:v>
                </c:pt>
                <c:pt idx="1">
                  <c:v>78.3</c:v>
                </c:pt>
                <c:pt idx="2">
                  <c:v>108.6</c:v>
                </c:pt>
                <c:pt idx="3">
                  <c:v>147.1</c:v>
                </c:pt>
                <c:pt idx="4">
                  <c:v>143</c:v>
                </c:pt>
              </c:numCache>
            </c:numRef>
          </c:val>
          <c:extLst>
            <c:ext xmlns:c16="http://schemas.microsoft.com/office/drawing/2014/chart" uri="{C3380CC4-5D6E-409C-BE32-E72D297353CC}">
              <c16:uniqueId val="{00000007-C225-4035-BCEA-2A30CFF68F87}"/>
            </c:ext>
          </c:extLst>
        </c:ser>
        <c:dLbls>
          <c:showLegendKey val="0"/>
          <c:showVal val="0"/>
          <c:showCatName val="0"/>
          <c:showSerName val="0"/>
          <c:showPercent val="0"/>
          <c:showBubbleSize val="0"/>
        </c:dLbls>
        <c:gapWidth val="219"/>
        <c:overlap val="-27"/>
        <c:axId val="852498960"/>
        <c:axId val="852507240"/>
      </c:barChart>
      <c:catAx>
        <c:axId val="8524989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852507240"/>
        <c:crosses val="autoZero"/>
        <c:auto val="1"/>
        <c:lblAlgn val="ctr"/>
        <c:lblOffset val="100"/>
        <c:noMultiLvlLbl val="0"/>
      </c:catAx>
      <c:valAx>
        <c:axId val="852507240"/>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852498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[Fuel_price_final Dashboard_and_excel.xlsx]Maximum price!Maximum price</c:name>
    <c:fmtId val="-1"/>
  </c:pivotSource>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IN"/>
              <a:t>Maximum of fuel price</a:t>
            </a:r>
          </a:p>
        </c:rich>
      </c:tx>
      <c:layout>
        <c:manualLayout>
          <c:xMode val="edge"/>
          <c:yMode val="edge"/>
          <c:x val="0.2129169785582144"/>
          <c:y val="4.54346251196236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'Maximum price'!$B$3:$B$5</c:f>
              <c:strCache>
                <c:ptCount val="1"/>
                <c:pt idx="0">
                  <c:v>Diesel - Max of Sudbury</c:v>
                </c:pt>
              </c:strCache>
            </c:strRef>
          </c:tx>
          <c:spPr>
            <a:solidFill>
              <a:schemeClr val="accent1"/>
            </a:solidFill>
            <a:ln>
              <a:noFill/>
            </a:ln>
            <a:effectLst/>
          </c:spPr>
          <c:invertIfNegative val="0"/>
          <c:cat>
            <c:strRef>
              <c:f>'Maximum price'!$A$6:$A$11</c:f>
              <c:strCache>
                <c:ptCount val="5"/>
                <c:pt idx="0">
                  <c:v>2019</c:v>
                </c:pt>
                <c:pt idx="1">
                  <c:v>2020</c:v>
                </c:pt>
                <c:pt idx="2">
                  <c:v>2021</c:v>
                </c:pt>
                <c:pt idx="3">
                  <c:v>2022</c:v>
                </c:pt>
                <c:pt idx="4">
                  <c:v>2023</c:v>
                </c:pt>
              </c:strCache>
            </c:strRef>
          </c:cat>
          <c:val>
            <c:numRef>
              <c:f>'Maximum price'!$B$6:$B$11</c:f>
              <c:numCache>
                <c:formatCode>General</c:formatCode>
                <c:ptCount val="5"/>
                <c:pt idx="0">
                  <c:v>127.9</c:v>
                </c:pt>
                <c:pt idx="1">
                  <c:v>128.4</c:v>
                </c:pt>
                <c:pt idx="2">
                  <c:v>145</c:v>
                </c:pt>
                <c:pt idx="3">
                  <c:v>243.3</c:v>
                </c:pt>
                <c:pt idx="4">
                  <c:v>213.2</c:v>
                </c:pt>
              </c:numCache>
            </c:numRef>
          </c:val>
          <c:extLst>
            <c:ext xmlns:c16="http://schemas.microsoft.com/office/drawing/2014/chart" uri="{C3380CC4-5D6E-409C-BE32-E72D297353CC}">
              <c16:uniqueId val="{00000000-8AA5-492B-B742-B1F601D81F96}"/>
            </c:ext>
          </c:extLst>
        </c:ser>
        <c:ser>
          <c:idx val="1"/>
          <c:order val="1"/>
          <c:tx>
            <c:strRef>
              <c:f>'Maximum price'!$C$3:$C$5</c:f>
              <c:strCache>
                <c:ptCount val="1"/>
                <c:pt idx="0">
                  <c:v>Diesel - Max of North Bay</c:v>
                </c:pt>
              </c:strCache>
            </c:strRef>
          </c:tx>
          <c:spPr>
            <a:solidFill>
              <a:schemeClr val="accent2"/>
            </a:solidFill>
            <a:ln>
              <a:noFill/>
            </a:ln>
            <a:effectLst/>
          </c:spPr>
          <c:invertIfNegative val="0"/>
          <c:cat>
            <c:strRef>
              <c:f>'Maximum price'!$A$6:$A$11</c:f>
              <c:strCache>
                <c:ptCount val="5"/>
                <c:pt idx="0">
                  <c:v>2019</c:v>
                </c:pt>
                <c:pt idx="1">
                  <c:v>2020</c:v>
                </c:pt>
                <c:pt idx="2">
                  <c:v>2021</c:v>
                </c:pt>
                <c:pt idx="3">
                  <c:v>2022</c:v>
                </c:pt>
                <c:pt idx="4">
                  <c:v>2023</c:v>
                </c:pt>
              </c:strCache>
            </c:strRef>
          </c:cat>
          <c:val>
            <c:numRef>
              <c:f>'Maximum price'!$C$6:$C$11</c:f>
              <c:numCache>
                <c:formatCode>General</c:formatCode>
                <c:ptCount val="5"/>
                <c:pt idx="0">
                  <c:v>125.4</c:v>
                </c:pt>
                <c:pt idx="1">
                  <c:v>123</c:v>
                </c:pt>
                <c:pt idx="2">
                  <c:v>142.30000000000001</c:v>
                </c:pt>
                <c:pt idx="3">
                  <c:v>240.5</c:v>
                </c:pt>
                <c:pt idx="4">
                  <c:v>212.8</c:v>
                </c:pt>
              </c:numCache>
            </c:numRef>
          </c:val>
          <c:extLst>
            <c:ext xmlns:c16="http://schemas.microsoft.com/office/drawing/2014/chart" uri="{C3380CC4-5D6E-409C-BE32-E72D297353CC}">
              <c16:uniqueId val="{00000001-8AA5-492B-B742-B1F601D81F96}"/>
            </c:ext>
          </c:extLst>
        </c:ser>
        <c:ser>
          <c:idx val="2"/>
          <c:order val="2"/>
          <c:tx>
            <c:strRef>
              <c:f>'Maximum price'!$D$3:$D$5</c:f>
              <c:strCache>
                <c:ptCount val="1"/>
                <c:pt idx="0">
                  <c:v>Mid-Grade Gasoline - Max of Sudbury</c:v>
                </c:pt>
              </c:strCache>
            </c:strRef>
          </c:tx>
          <c:spPr>
            <a:solidFill>
              <a:schemeClr val="accent3"/>
            </a:solidFill>
            <a:ln>
              <a:noFill/>
            </a:ln>
            <a:effectLst/>
          </c:spPr>
          <c:invertIfNegative val="0"/>
          <c:cat>
            <c:strRef>
              <c:f>'Maximum price'!$A$6:$A$11</c:f>
              <c:strCache>
                <c:ptCount val="5"/>
                <c:pt idx="0">
                  <c:v>2019</c:v>
                </c:pt>
                <c:pt idx="1">
                  <c:v>2020</c:v>
                </c:pt>
                <c:pt idx="2">
                  <c:v>2021</c:v>
                </c:pt>
                <c:pt idx="3">
                  <c:v>2022</c:v>
                </c:pt>
                <c:pt idx="4">
                  <c:v>2023</c:v>
                </c:pt>
              </c:strCache>
            </c:strRef>
          </c:cat>
          <c:val>
            <c:numRef>
              <c:f>'Maximum price'!$D$6:$D$11</c:f>
              <c:numCache>
                <c:formatCode>General</c:formatCode>
                <c:ptCount val="5"/>
                <c:pt idx="0">
                  <c:v>153</c:v>
                </c:pt>
                <c:pt idx="1">
                  <c:v>138.80000000000001</c:v>
                </c:pt>
                <c:pt idx="2">
                  <c:v>170.4</c:v>
                </c:pt>
                <c:pt idx="3">
                  <c:v>228.9</c:v>
                </c:pt>
                <c:pt idx="4">
                  <c:v>171.7</c:v>
                </c:pt>
              </c:numCache>
            </c:numRef>
          </c:val>
          <c:extLst>
            <c:ext xmlns:c16="http://schemas.microsoft.com/office/drawing/2014/chart" uri="{C3380CC4-5D6E-409C-BE32-E72D297353CC}">
              <c16:uniqueId val="{00000002-8AA5-492B-B742-B1F601D81F96}"/>
            </c:ext>
          </c:extLst>
        </c:ser>
        <c:ser>
          <c:idx val="3"/>
          <c:order val="3"/>
          <c:tx>
            <c:strRef>
              <c:f>'Maximum price'!$E$3:$E$5</c:f>
              <c:strCache>
                <c:ptCount val="1"/>
                <c:pt idx="0">
                  <c:v>Mid-Grade Gasoline - Max of North Bay</c:v>
                </c:pt>
              </c:strCache>
            </c:strRef>
          </c:tx>
          <c:spPr>
            <a:solidFill>
              <a:schemeClr val="accent4"/>
            </a:solidFill>
            <a:ln>
              <a:noFill/>
            </a:ln>
            <a:effectLst/>
          </c:spPr>
          <c:invertIfNegative val="0"/>
          <c:cat>
            <c:strRef>
              <c:f>'Maximum price'!$A$6:$A$11</c:f>
              <c:strCache>
                <c:ptCount val="5"/>
                <c:pt idx="0">
                  <c:v>2019</c:v>
                </c:pt>
                <c:pt idx="1">
                  <c:v>2020</c:v>
                </c:pt>
                <c:pt idx="2">
                  <c:v>2021</c:v>
                </c:pt>
                <c:pt idx="3">
                  <c:v>2022</c:v>
                </c:pt>
                <c:pt idx="4">
                  <c:v>2023</c:v>
                </c:pt>
              </c:strCache>
            </c:strRef>
          </c:cat>
          <c:val>
            <c:numRef>
              <c:f>'Maximum price'!$E$6:$E$11</c:f>
              <c:numCache>
                <c:formatCode>General</c:formatCode>
                <c:ptCount val="5"/>
                <c:pt idx="0">
                  <c:v>151.4</c:v>
                </c:pt>
                <c:pt idx="1">
                  <c:v>130.19999999999999</c:v>
                </c:pt>
                <c:pt idx="2">
                  <c:v>166.6</c:v>
                </c:pt>
                <c:pt idx="3">
                  <c:v>229.5</c:v>
                </c:pt>
                <c:pt idx="4">
                  <c:v>177.4</c:v>
                </c:pt>
              </c:numCache>
            </c:numRef>
          </c:val>
          <c:extLst>
            <c:ext xmlns:c16="http://schemas.microsoft.com/office/drawing/2014/chart" uri="{C3380CC4-5D6E-409C-BE32-E72D297353CC}">
              <c16:uniqueId val="{00000003-8AA5-492B-B742-B1F601D81F96}"/>
            </c:ext>
          </c:extLst>
        </c:ser>
        <c:ser>
          <c:idx val="4"/>
          <c:order val="4"/>
          <c:tx>
            <c:strRef>
              <c:f>'Maximum price'!$F$3:$F$5</c:f>
              <c:strCache>
                <c:ptCount val="1"/>
                <c:pt idx="0">
                  <c:v>Premium Gasoline - Max of Sudbury</c:v>
                </c:pt>
              </c:strCache>
            </c:strRef>
          </c:tx>
          <c:spPr>
            <a:solidFill>
              <a:schemeClr val="accent5"/>
            </a:solidFill>
            <a:ln>
              <a:noFill/>
            </a:ln>
            <a:effectLst/>
          </c:spPr>
          <c:invertIfNegative val="0"/>
          <c:cat>
            <c:strRef>
              <c:f>'Maximum price'!$A$6:$A$11</c:f>
              <c:strCache>
                <c:ptCount val="5"/>
                <c:pt idx="0">
                  <c:v>2019</c:v>
                </c:pt>
                <c:pt idx="1">
                  <c:v>2020</c:v>
                </c:pt>
                <c:pt idx="2">
                  <c:v>2021</c:v>
                </c:pt>
                <c:pt idx="3">
                  <c:v>2022</c:v>
                </c:pt>
                <c:pt idx="4">
                  <c:v>2023</c:v>
                </c:pt>
              </c:strCache>
            </c:strRef>
          </c:cat>
          <c:val>
            <c:numRef>
              <c:f>'Maximum price'!$F$6:$F$11</c:f>
              <c:numCache>
                <c:formatCode>General</c:formatCode>
                <c:ptCount val="5"/>
                <c:pt idx="0">
                  <c:v>159.80000000000001</c:v>
                </c:pt>
                <c:pt idx="1">
                  <c:v>145.5</c:v>
                </c:pt>
                <c:pt idx="2">
                  <c:v>177.8</c:v>
                </c:pt>
                <c:pt idx="3">
                  <c:v>236.4</c:v>
                </c:pt>
                <c:pt idx="4">
                  <c:v>179.6</c:v>
                </c:pt>
              </c:numCache>
            </c:numRef>
          </c:val>
          <c:extLst>
            <c:ext xmlns:c16="http://schemas.microsoft.com/office/drawing/2014/chart" uri="{C3380CC4-5D6E-409C-BE32-E72D297353CC}">
              <c16:uniqueId val="{00000004-8AA5-492B-B742-B1F601D81F96}"/>
            </c:ext>
          </c:extLst>
        </c:ser>
        <c:ser>
          <c:idx val="5"/>
          <c:order val="5"/>
          <c:tx>
            <c:strRef>
              <c:f>'Maximum price'!$G$3:$G$5</c:f>
              <c:strCache>
                <c:ptCount val="1"/>
                <c:pt idx="0">
                  <c:v>Premium Gasoline - Max of North Bay</c:v>
                </c:pt>
              </c:strCache>
            </c:strRef>
          </c:tx>
          <c:spPr>
            <a:solidFill>
              <a:schemeClr val="accent6"/>
            </a:solidFill>
            <a:ln>
              <a:noFill/>
            </a:ln>
            <a:effectLst/>
          </c:spPr>
          <c:invertIfNegative val="0"/>
          <c:cat>
            <c:strRef>
              <c:f>'Maximum price'!$A$6:$A$11</c:f>
              <c:strCache>
                <c:ptCount val="5"/>
                <c:pt idx="0">
                  <c:v>2019</c:v>
                </c:pt>
                <c:pt idx="1">
                  <c:v>2020</c:v>
                </c:pt>
                <c:pt idx="2">
                  <c:v>2021</c:v>
                </c:pt>
                <c:pt idx="3">
                  <c:v>2022</c:v>
                </c:pt>
                <c:pt idx="4">
                  <c:v>2023</c:v>
                </c:pt>
              </c:strCache>
            </c:strRef>
          </c:cat>
          <c:val>
            <c:numRef>
              <c:f>'Maximum price'!$G$6:$G$11</c:f>
              <c:numCache>
                <c:formatCode>General</c:formatCode>
                <c:ptCount val="5"/>
                <c:pt idx="0">
                  <c:v>158.80000000000001</c:v>
                </c:pt>
                <c:pt idx="1">
                  <c:v>137.30000000000001</c:v>
                </c:pt>
                <c:pt idx="2">
                  <c:v>173.8</c:v>
                </c:pt>
                <c:pt idx="3">
                  <c:v>236.7</c:v>
                </c:pt>
                <c:pt idx="4">
                  <c:v>185.1</c:v>
                </c:pt>
              </c:numCache>
            </c:numRef>
          </c:val>
          <c:extLst>
            <c:ext xmlns:c16="http://schemas.microsoft.com/office/drawing/2014/chart" uri="{C3380CC4-5D6E-409C-BE32-E72D297353CC}">
              <c16:uniqueId val="{00000005-8AA5-492B-B742-B1F601D81F96}"/>
            </c:ext>
          </c:extLst>
        </c:ser>
        <c:ser>
          <c:idx val="6"/>
          <c:order val="6"/>
          <c:tx>
            <c:strRef>
              <c:f>'Maximum price'!$H$3:$H$5</c:f>
              <c:strCache>
                <c:ptCount val="1"/>
                <c:pt idx="0">
                  <c:v>Regular Unleaded Gasoline - Max of Sudbury</c:v>
                </c:pt>
              </c:strCache>
            </c:strRef>
          </c:tx>
          <c:spPr>
            <a:solidFill>
              <a:schemeClr val="accent1">
                <a:lumMod val="60000"/>
              </a:schemeClr>
            </a:solidFill>
            <a:ln>
              <a:noFill/>
            </a:ln>
            <a:effectLst/>
          </c:spPr>
          <c:invertIfNegative val="0"/>
          <c:cat>
            <c:strRef>
              <c:f>'Maximum price'!$A$6:$A$11</c:f>
              <c:strCache>
                <c:ptCount val="5"/>
                <c:pt idx="0">
                  <c:v>2019</c:v>
                </c:pt>
                <c:pt idx="1">
                  <c:v>2020</c:v>
                </c:pt>
                <c:pt idx="2">
                  <c:v>2021</c:v>
                </c:pt>
                <c:pt idx="3">
                  <c:v>2022</c:v>
                </c:pt>
                <c:pt idx="4">
                  <c:v>2023</c:v>
                </c:pt>
              </c:strCache>
            </c:strRef>
          </c:cat>
          <c:val>
            <c:numRef>
              <c:f>'Maximum price'!$H$6:$H$11</c:f>
              <c:numCache>
                <c:formatCode>General</c:formatCode>
                <c:ptCount val="5"/>
                <c:pt idx="0">
                  <c:v>140</c:v>
                </c:pt>
                <c:pt idx="1">
                  <c:v>124.2</c:v>
                </c:pt>
                <c:pt idx="2">
                  <c:v>153.1</c:v>
                </c:pt>
                <c:pt idx="3">
                  <c:v>211.6</c:v>
                </c:pt>
                <c:pt idx="4">
                  <c:v>154.1</c:v>
                </c:pt>
              </c:numCache>
            </c:numRef>
          </c:val>
          <c:extLst>
            <c:ext xmlns:c16="http://schemas.microsoft.com/office/drawing/2014/chart" uri="{C3380CC4-5D6E-409C-BE32-E72D297353CC}">
              <c16:uniqueId val="{00000006-8AA5-492B-B742-B1F601D81F96}"/>
            </c:ext>
          </c:extLst>
        </c:ser>
        <c:ser>
          <c:idx val="7"/>
          <c:order val="7"/>
          <c:tx>
            <c:strRef>
              <c:f>'Maximum price'!$I$3:$I$5</c:f>
              <c:strCache>
                <c:ptCount val="1"/>
                <c:pt idx="0">
                  <c:v>Regular Unleaded Gasoline - Max of North Bay</c:v>
                </c:pt>
              </c:strCache>
            </c:strRef>
          </c:tx>
          <c:spPr>
            <a:solidFill>
              <a:schemeClr val="accent2">
                <a:lumMod val="60000"/>
              </a:schemeClr>
            </a:solidFill>
            <a:ln>
              <a:noFill/>
            </a:ln>
            <a:effectLst/>
          </c:spPr>
          <c:invertIfNegative val="0"/>
          <c:cat>
            <c:strRef>
              <c:f>'Maximum price'!$A$6:$A$11</c:f>
              <c:strCache>
                <c:ptCount val="5"/>
                <c:pt idx="0">
                  <c:v>2019</c:v>
                </c:pt>
                <c:pt idx="1">
                  <c:v>2020</c:v>
                </c:pt>
                <c:pt idx="2">
                  <c:v>2021</c:v>
                </c:pt>
                <c:pt idx="3">
                  <c:v>2022</c:v>
                </c:pt>
                <c:pt idx="4">
                  <c:v>2023</c:v>
                </c:pt>
              </c:strCache>
            </c:strRef>
          </c:cat>
          <c:val>
            <c:numRef>
              <c:f>'Maximum price'!$I$6:$I$11</c:f>
              <c:numCache>
                <c:formatCode>General</c:formatCode>
                <c:ptCount val="5"/>
                <c:pt idx="0">
                  <c:v>138.80000000000001</c:v>
                </c:pt>
                <c:pt idx="1">
                  <c:v>115.8</c:v>
                </c:pt>
                <c:pt idx="2">
                  <c:v>150.1</c:v>
                </c:pt>
                <c:pt idx="3">
                  <c:v>213.4</c:v>
                </c:pt>
                <c:pt idx="4">
                  <c:v>160.4</c:v>
                </c:pt>
              </c:numCache>
            </c:numRef>
          </c:val>
          <c:extLst>
            <c:ext xmlns:c16="http://schemas.microsoft.com/office/drawing/2014/chart" uri="{C3380CC4-5D6E-409C-BE32-E72D297353CC}">
              <c16:uniqueId val="{00000007-8AA5-492B-B742-B1F601D81F96}"/>
            </c:ext>
          </c:extLst>
        </c:ser>
        <c:dLbls>
          <c:showLegendKey val="0"/>
          <c:showVal val="0"/>
          <c:showCatName val="0"/>
          <c:showSerName val="0"/>
          <c:showPercent val="0"/>
          <c:showBubbleSize val="0"/>
        </c:dLbls>
        <c:gapWidth val="219"/>
        <c:overlap val="-27"/>
        <c:axId val="852498960"/>
        <c:axId val="852507240"/>
      </c:barChart>
      <c:catAx>
        <c:axId val="8524989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852507240"/>
        <c:crosses val="autoZero"/>
        <c:auto val="1"/>
        <c:lblAlgn val="ctr"/>
        <c:lblOffset val="100"/>
        <c:noMultiLvlLbl val="0"/>
      </c:catAx>
      <c:valAx>
        <c:axId val="852507240"/>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852498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3E055-FC89-47CA-8DD8-0C86B705A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Hafsoh Bolajoko</dc:creator>
  <cp:keywords/>
  <cp:lastModifiedBy>Vikram Jeet Singh</cp:lastModifiedBy>
  <cp:revision>16</cp:revision>
  <cp:lastPrinted>2023-11-19T02:05:00Z</cp:lastPrinted>
  <dcterms:created xsi:type="dcterms:W3CDTF">2023-11-19T02:06:00Z</dcterms:created>
  <dcterms:modified xsi:type="dcterms:W3CDTF">2023-11-20T16:32:00Z</dcterms:modified>
</cp:coreProperties>
</file>