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48"/>
          <w:szCs w:val="48"/>
        </w:rPr>
        <w:t xml:space="preserve">USE CASE DOCUMENT</w:t>
      </w:r>
    </w:p>
    <w:p>
      <w:pPr>
        <w:spacing w:before="0" w:after="80"/>
        <w:jc w:val="center"/>
      </w:pPr>
      <w:r>
        <w:rPr>
          <w:rFonts w:ascii="Arial" w:cs="Arial" w:eastAsia="Arial" w:hAnsi="Arial"/>
          <w:b/>
          <w:bCs/>
          <w:color w:val="2E75B6"/>
          <w:sz w:val="34"/>
          <w:szCs w:val="34"/>
        </w:rPr>
        <w:t xml:space="preserve">Marketing Portal</w:t>
      </w:r>
    </w:p>
    <w:p>
      <w:pPr>
        <w:spacing w:before="0" w:after="80"/>
        <w:jc w:val="center"/>
      </w:pPr>
      <w:r>
        <w:rPr>
          <w:rFonts w:ascii="Arial" w:cs="Arial" w:eastAsia="Arial" w:hAnsi="Arial"/>
          <w:color w:val="888888"/>
          <w:sz w:val="22"/>
          <w:szCs w:val="22"/>
        </w:rPr>
        <w:t xml:space="preserve">Marketing Portal v2.0  |  March 2026</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Case Document v2.0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Portal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[Business Analyst]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March 2026</w:t>
            </w:r>
          </w:p>
        </w:tc>
      </w:tr>
    </w:tbl>
    <w:p>
      <w:pPr>
        <w:spacing w:before="200"/>
      </w:pPr>
    </w:p>
    <w:p>
      <w:pPr>
        <w:pStyle w:val="Heading1"/>
        <w:pBdr>
          <w:bottom w:val="single" w:color="2E75B6" w:sz="4" w:space="4"/>
        </w:pBdr>
        <w:spacing w:before="320" w:after="140"/>
      </w:pPr>
      <w:r>
        <w:rPr>
          <w:rFonts w:ascii="Arial" w:cs="Arial" w:eastAsia="Arial" w:hAnsi="Arial"/>
          <w:b/>
          <w:bCs/>
          <w:color w:val="1F4E79"/>
          <w:sz w:val="28"/>
          <w:szCs w:val="28"/>
        </w:rPr>
        <w:t xml:space="preserve">1.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Actor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Key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Marketing Executive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Data entry user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Create/edit BQ, Lead, Order, R&amp;D records; upload PDFs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Marketing Manager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Supervisor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All executive actions + delete records + view all team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Marketing Head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Department head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Full access + dashboard analytics + approve records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Admin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System admin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User management, role assignment, CRM config (v2)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Automated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Validates fields, enforces conditional rules, logs changes</w:t>
            </w:r>
          </w:p>
        </w:tc>
      </w:tr>
    </w:tbl>
    <w:p>
      <w:pPr>
        <w:spacing w:before="200"/>
      </w:pPr>
    </w:p>
    <w:p>
      <w:pPr>
        <w:pStyle w:val="Heading1"/>
        <w:pBdr>
          <w:bottom w:val="single" w:color="2E75B6" w:sz="4" w:space="4"/>
        </w:pBdr>
        <w:spacing w:before="320" w:after="140"/>
      </w:pPr>
      <w:r>
        <w:rPr>
          <w:rFonts w:ascii="Arial" w:cs="Arial" w:eastAsia="Arial" w:hAnsi="Arial"/>
          <w:b/>
          <w:bCs/>
          <w:color w:val="1F4E79"/>
          <w:sz w:val="28"/>
          <w:szCs w:val="28"/>
        </w:rPr>
        <w:t xml:space="preserve">2. Use Case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560"/>
        <w:gridCol w:w="1600"/>
        <w:gridCol w:w="120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UC 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Module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Use Case Name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Primary Actor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UC-01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Auth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Login to Portal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All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UC-02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Auth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Manage Users &amp; Roles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Admin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UC-03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BQ</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Create Budgetary Quotation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Exec/Manager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UC-04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BQ</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Upload BQ PDF Document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Exec/Manager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UC-05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BQ</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Edit BQ via Modal Popup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Exec/Manager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UC-06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BQ</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Delete BQ via Confirmation Modal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Manager/Head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UC-07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Leads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Create New Lead (22 Fields)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Exec/Manager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UC-08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Leads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Select Lead Sub-Type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Exec/Manager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UC-09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Leads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Add Corrigendum Entry (Date + 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Exec/Manager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UC-10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Leads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Update Lead Outcome (Won/Lost/etc.)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Exec/Manager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UC-11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Leads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Edit Lead via Modal Popup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Exec/Manager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UC-12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Leads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Delete Lead via Confirmation Modal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Manager/Head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UC-13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Orders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Create Order Received Record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Exec/Manager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UC-14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Orders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Upload Contract/LOI &amp; Work Order PDFs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Exec/Manager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UC-15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Orders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Edit Order via Modal Popup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Exec/Manager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UC-16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R&amp;D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Create In-House R&amp;D Record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Exec/Manager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UC-17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View Analytics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Manager/Head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UC-18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Dashboard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Apply Dashboard Filters (Date/FY/Toggle)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Manager/Head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Must Have</w:t>
            </w:r>
          </w:p>
        </w:tc>
      </w:tr>
    </w:tbl>
    <w:p>
      <w:r>
        <w:br w:type="page"/>
      </w:r>
    </w:p>
    <w:p>
      <w:pPr>
        <w:pStyle w:val="Heading1"/>
        <w:pBdr>
          <w:bottom w:val="single" w:color="2E75B6" w:sz="4" w:space="4"/>
        </w:pBdr>
        <w:spacing w:before="320" w:after="140"/>
      </w:pPr>
      <w:r>
        <w:rPr>
          <w:rFonts w:ascii="Arial" w:cs="Arial" w:eastAsia="Arial" w:hAnsi="Arial"/>
          <w:b/>
          <w:bCs/>
          <w:color w:val="1F4E79"/>
          <w:sz w:val="28"/>
          <w:szCs w:val="28"/>
        </w:rPr>
        <w:t xml:space="preserve">3. Detailed Use Cases</w:t>
      </w:r>
    </w:p>
    <w:p>
      <w:pPr>
        <w:pStyle w:val="Heading2"/>
        <w:spacing w:before="200" w:after="100"/>
      </w:pPr>
      <w:r>
        <w:rPr>
          <w:rFonts w:ascii="Arial" w:cs="Arial" w:eastAsia="Arial" w:hAnsi="Arial"/>
          <w:b/>
          <w:bCs/>
          <w:color w:val="2E75B6"/>
          <w:sz w:val="24"/>
          <w:szCs w:val="24"/>
        </w:rPr>
        <w:t xml:space="preserve">UC-03: Create Budgetary Quotation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UC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UC-03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Budgetary Quotation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Executive / Manager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is logged in with BQ create permission.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BQ record saved in database. Appears in BQ table. PDF (if uploaded) stored in S3.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clicks 'New BQ' button on the Budgetary Quotation page.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User clicks 'New BQ'.
2. System displays 12-field BQ form.
3. User fills: BQ Title, Customer Name, Customer Address, Lead Owner, Defence/Non-Defence, Estimated Value (Cr) excl. GST, Submitted Value (Cr) excl. GST, Date of Letter Submission, Reference No, Competitors, Present Status.
4. User optionally uploads BQ letter PDF.
5. User clicks 'Save'.
6. System validates all required fields and PDF file type/size.
7. System uploads PDF to S3 and saves BQ record with S3 key.
8. Success notification: 'Budgetary Quotation saved successfully.'
9. BQ appears in the BQ table.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AF-1: User leaves required fields empty — inline validation errors shown. BQ not saved.
AF-2: User uploads non-PDF file — error: 'Only PDF files are allowed.'
AF-3: User uploads PDF &gt; 20MB — error: 'File size exceeds 20MB limit.'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EF-1: S3 upload fails — BQ record not saved. Error: 'Upload failed. Please retry.'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Business Rules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Defence/Non-Defence is mandatory. Estimated Value must be positive. PDF upload is optional but if uploaded must be PDF ≤ 20MB.</w:t>
            </w:r>
          </w:p>
        </w:tc>
      </w:tr>
    </w:tbl>
    <w:p>
      <w:pPr>
        <w:spacing w:before="160"/>
      </w:pPr>
    </w:p>
    <w:p>
      <w:pPr>
        <w:pStyle w:val="Heading2"/>
        <w:spacing w:before="200" w:after="100"/>
      </w:pPr>
      <w:r>
        <w:rPr>
          <w:rFonts w:ascii="Arial" w:cs="Arial" w:eastAsia="Arial" w:hAnsi="Arial"/>
          <w:b/>
          <w:bCs/>
          <w:color w:val="2E75B6"/>
          <w:sz w:val="24"/>
          <w:szCs w:val="24"/>
        </w:rPr>
        <w:t xml:space="preserve">UC-05: Edit BQ via Modal Popup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UC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UC-05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Budgetary Quotation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Executive (own records) / Manager (all records)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BQ record exists in table. User has edit permission.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BQ record updated in database. Table reflects changes.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clicks the Edit (pencil) button in the Action column of a BQ table row.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User clicks Edit button on a BQ row.
2. System calls GET /api/bq/:id and fetches full BQ data.
3. System opens a large modal with all 12 fields pre-populated with current values.
4. If a PDF was previously uploaded, modal shows the file name with a download link + 'Replace' option.
5. User modifies desired fields.
6. User clicks 'Update'.
7. System validates changes.
8. System updates the BQ record (and replaces S3 file if new PDF uploaded).
9. Modal closes. Table row updates instantly.
10. Success notification: 'BQ updated successfully.'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AF-1: User clicks Cancel — modal closes with no changes.
AF-2: User replaces PDF — old S3 file is overwritten; new file key stored.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EF-1: GET /api/bq/:id fails — modal shows error: 'Unable to load record. Please retry.'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Business Rules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Changes are immediately reflected in the table without page reload. File replacement is optional during edit.</w:t>
            </w:r>
          </w:p>
        </w:tc>
      </w:tr>
    </w:tbl>
    <w:p>
      <w:pPr>
        <w:spacing w:before="160"/>
      </w:pPr>
    </w:p>
    <w:p>
      <w:pPr>
        <w:pStyle w:val="Heading2"/>
        <w:spacing w:before="200" w:after="100"/>
      </w:pPr>
      <w:r>
        <w:rPr>
          <w:rFonts w:ascii="Arial" w:cs="Arial" w:eastAsia="Arial" w:hAnsi="Arial"/>
          <w:b/>
          <w:bCs/>
          <w:color w:val="2E75B6"/>
          <w:sz w:val="24"/>
          <w:szCs w:val="24"/>
        </w:rPr>
        <w:t xml:space="preserve">UC-07: Create New Lead (22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UC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UC-07</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Lead Management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Executive / Manager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is logged in with Lead create permission.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Lead saved with correct sub-type. Corrigendum files stored in S3. Record in lead table.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clicks 'New Lead' and selects the lead sub-type.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User clicks 'New Lead'.
2. System asks user to select Lead Sub-Type: Submitted / Domestic / Export / CRM / Lost.
3. System displays 22-field lead form.
4. User fills all applicable fields.
5. For Corrigendums: user clicks 'Add Corrigendum' — a row appears with Date picker + File upload. Multiple rows can be added.
6. User sets Outcome: Won / Lost / Participated / Not-Participated.
7. If Won: Order Won Value becomes mandatory.
8. If Lost or Not-Participated: Reason for Losing/Not-Participating becomes mandatory.
9. User clicks 'Save'.
10. System validates all required and conditional fields.
11. System saves lead. Corrigendum files uploaded to S3 and linked.
12. Success: 'Lead saved.' Record appears in lead table under correct sub-type.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AF-1: Missing required fields — inline errors shown per field.
AF-2: Outcome = Won but Order Won Value empty — error: 'Order Won Value is required when outcome is Won.'
AF-3: Outcome = Lost but Reason empty — error: 'Reason for Losing is required when outcome is Lost.'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EF-1: S3 upload of corrigendum fails — lead not saved. Error shown.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Business Rules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22 fields are shown regardless of sub-type; some become mandatory/conditional based on outcome. Multiple corrigendum entries allowed with no limit. Last Date of Submission must be &gt;= Tender Dated.</w:t>
            </w:r>
          </w:p>
        </w:tc>
      </w:tr>
    </w:tbl>
    <w:p>
      <w:pPr>
        <w:spacing w:before="160"/>
      </w:pPr>
    </w:p>
    <w:p>
      <w:pPr>
        <w:pStyle w:val="Heading2"/>
        <w:spacing w:before="200" w:after="100"/>
      </w:pPr>
      <w:r>
        <w:rPr>
          <w:rFonts w:ascii="Arial" w:cs="Arial" w:eastAsia="Arial" w:hAnsi="Arial"/>
          <w:b/>
          <w:bCs/>
          <w:color w:val="2E75B6"/>
          <w:sz w:val="24"/>
          <w:szCs w:val="24"/>
        </w:rPr>
        <w:t xml:space="preserve">UC-13: Create Order Received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UC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UC-13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Received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Executive / Manager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logged in. Order (PO/WO) has been received from customer.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saved in database. Two PDF slots available. Table total values update.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clicks 'New Order' on the Order Received page.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User clicks 'New Order'.
2. System displays 12-field order form.
3. User fills: Tender Name, Customer Name, Customer Address, Order Received Date, PO/WO No., Tender Type, Value (Cr) excl. GST, Value (Cr) incl. GST, Competitors, Remarks.
4. User optionally uploads: Contract Copy/LOI (PDF slot 1) and Work Order (PDF slot 2).
5. User clicks 'Save'.
6. System validates: PO/WO No. is unique; Value incl. GST &gt;= excl. GST; PDF type/size valid.
7. System uploads PDFs to S3 and saves order record.
8. Success: 'Order saved.' Table updates; footer totals recalculate.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AF-1: PO/WO No. already exists — error: 'This PO/WO number already exists in the system.'
AF-2: Value incl. GST &lt; excl. GST — error: 'Value incl. GST cannot be less than excl. GST.'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Business Rules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PO/WO No. must be unique across all orders. Both PDF uploads are optional. Table footer always shows running total of all order values.</w:t>
            </w:r>
          </w:p>
        </w:tc>
      </w:tr>
    </w:tbl>
    <w:p>
      <w:pPr>
        <w:spacing w:before="160"/>
      </w:pPr>
    </w:p>
    <w:p>
      <w:pPr>
        <w:pStyle w:val="Heading2"/>
        <w:spacing w:before="200" w:after="100"/>
      </w:pPr>
      <w:r>
        <w:rPr>
          <w:rFonts w:ascii="Arial" w:cs="Arial" w:eastAsia="Arial" w:hAnsi="Arial"/>
          <w:b/>
          <w:bCs/>
          <w:color w:val="2E75B6"/>
          <w:sz w:val="24"/>
          <w:szCs w:val="24"/>
        </w:rPr>
        <w:t xml:space="preserve">UC-17: View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UC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UC-17</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Analytics Dashboard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Manager / Marketing Head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logged in with dashboard access. Data exists in at least one module.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charts render with accurate data from the database.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navigates to the Dashboard section.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User opens Dashboard.
2. System loads 6 KPI cards: Leads in Queue, Total Orders, Total Order Value (excl. GST), Total BQs Submitted, Win Rate %, Total Lost Leads.
3. System renders all charts:
   - 5-Year Order History bar chart
   - Lead Outcome donut chart
   - Active Lead Pipeline horizontal bar
   - Lead Sub-Type donut chart
   - Monthly Order Trend line chart
   - BQ Conversion bar chart
   - Civil vs. Defence pie chart
   - Win/Loss by Business Domain stacked bar
   - Top 10 Customers by Order Value bar
   - Lost Lead Analysis table
4. Default date range: current financial year.
5. All data accurate to the latest form entries.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AF-1: User applies Date Range filter — all charts refresh to show only data in range.
AF-2: User toggles Civil/Defence filter — charts filter to selected sector.
AF-3: No data exists for selected period — charts show empty state: 'No data available for this period.'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Business Rules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KPI Win Rate = Won leads / (Won + Lost + Participated) × 100. Leads in Queue = all leads with Open/Closed = Open. Total Order Value uses excl. GST values. Dashboard data is read-only.</w:t>
            </w:r>
          </w:p>
        </w:tc>
      </w:tr>
    </w:tbl>
    <w:p>
      <w:pPr>
        <w:pStyle w:val="Heading1"/>
        <w:pBdr>
          <w:bottom w:val="single" w:color="2E75B6" w:sz="4" w:space="4"/>
        </w:pBdr>
        <w:spacing w:before="320" w:after="140"/>
      </w:pPr>
      <w:r>
        <w:rPr>
          <w:rFonts w:ascii="Arial" w:cs="Arial" w:eastAsia="Arial" w:hAnsi="Arial"/>
          <w:b/>
          <w:bCs/>
          <w:color w:val="1F4E79"/>
          <w:sz w:val="28"/>
          <w:szCs w:val="28"/>
        </w:rPr>
        <w:t xml:space="preserve">4. Actor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1440"/>
        <w:gridCol w:w="1440"/>
        <w:gridCol w:w="16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Action</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Executive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Manager</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Head</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Admin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color w:val="404040"/>
                <w:sz w:val="19"/>
                <w:szCs w:val="19"/>
              </w:rPr>
              <w:t xml:space="preserve">Create BQ / Lead / Order / R&amp;D</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left"/>
            </w:pPr>
            <w:r>
              <w:rPr>
                <w:rFonts w:ascii="Arial" w:cs="Arial" w:eastAsia="Arial" w:hAnsi="Arial"/>
                <w:color w:val="404040"/>
                <w:sz w:val="19"/>
                <w:szCs w:val="19"/>
              </w:rPr>
              <w:t xml:space="preserve">Edit own records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color w:val="404040"/>
                <w:sz w:val="19"/>
                <w:szCs w:val="19"/>
              </w:rPr>
              <w:t xml:space="preserve">Edit all team records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left"/>
            </w:pPr>
            <w:r>
              <w:rPr>
                <w:rFonts w:ascii="Arial" w:cs="Arial" w:eastAsia="Arial" w:hAnsi="Arial"/>
                <w:color w:val="404040"/>
                <w:sz w:val="19"/>
                <w:szCs w:val="19"/>
              </w:rPr>
              <w:t xml:space="preserve">Delete records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color w:val="404040"/>
                <w:sz w:val="19"/>
                <w:szCs w:val="19"/>
              </w:rPr>
              <w:t xml:space="preserve">Upload PDF documents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left"/>
            </w:pPr>
            <w:r>
              <w:rPr>
                <w:rFonts w:ascii="Arial" w:cs="Arial" w:eastAsia="Arial" w:hAnsi="Arial"/>
                <w:color w:val="404040"/>
                <w:sz w:val="19"/>
                <w:szCs w:val="19"/>
              </w:rPr>
              <w:t xml:space="preserve">View all lead sub-types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color w:val="404040"/>
                <w:sz w:val="19"/>
                <w:szCs w:val="19"/>
              </w:rPr>
              <w:t xml:space="preserve">View Analytics Dashboard (own)</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left"/>
            </w:pPr>
            <w:r>
              <w:rPr>
                <w:rFonts w:ascii="Arial" w:cs="Arial" w:eastAsia="Arial" w:hAnsi="Arial"/>
                <w:color w:val="404040"/>
                <w:sz w:val="19"/>
                <w:szCs w:val="19"/>
              </w:rPr>
              <w:t xml:space="preserve">View Analytics Dashboard (all)</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color w:val="404040"/>
                <w:sz w:val="19"/>
                <w:szCs w:val="19"/>
              </w:rPr>
              <w:t xml:space="preserve">Manage users &amp; roles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left"/>
            </w:pPr>
            <w:r>
              <w:rPr>
                <w:rFonts w:ascii="Arial" w:cs="Arial" w:eastAsia="Arial" w:hAnsi="Arial"/>
                <w:color w:val="404040"/>
                <w:sz w:val="19"/>
                <w:szCs w:val="19"/>
              </w:rPr>
              <w:t xml:space="preserve">Configure CRM integration (v2)</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19"/>
                <w:szCs w:val="19"/>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19"/>
                <w:szCs w:val="19"/>
              </w:rPr>
              <w:t xml:space="preserve">No</w:t>
            </w:r>
          </w:p>
        </w:tc>
      </w:tr>
    </w:tbl>
    <w:p>
      <w:pPr>
        <w:pStyle w:val="Heading1"/>
        <w:pBdr>
          <w:bottom w:val="single" w:color="2E75B6" w:sz="4" w:space="4"/>
        </w:pBdr>
        <w:spacing w:before="320" w:after="140"/>
      </w:pPr>
      <w:r>
        <w:rPr>
          <w:rFonts w:ascii="Arial" w:cs="Arial" w:eastAsia="Arial" w:hAnsi="Arial"/>
          <w:b/>
          <w:bCs/>
          <w:color w:val="1F4E79"/>
          <w:sz w:val="28"/>
          <w:szCs w:val="28"/>
        </w:rPr>
        <w:t xml:space="preserve">5.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Name &amp; 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Signature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Business Analyst</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Tech Lead</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Project Manager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Confidential — Internal Use</w:t>
    </w:r>
    <w:r>
      <w:rPr>
        <w:rFonts w:ascii="Arial" w:cs="Arial" w:eastAsia="Arial" w:hAnsi="Arial"/>
        <w:color w:val="888888"/>
        <w:sz w:val="18"/>
        <w:szCs w:val="18"/>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Marketing Portal — Use Case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1E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2026-03-21T05:14:14.165Z</dcterms:created>
  <dcterms:modified xsi:type="dcterms:W3CDTF">2026-03-21T05:14:14.166Z</dcterms:modified>
</cp:coreProperties>
</file>

<file path=docProps/custom.xml><?xml version="1.0" encoding="utf-8"?>
<Properties xmlns="http://schemas.openxmlformats.org/officeDocument/2006/custom-properties" xmlns:vt="http://schemas.openxmlformats.org/officeDocument/2006/docPropsVTypes"/>
</file>