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141915" w14:textId="77777777" w:rsidR="007571A6" w:rsidRPr="00064DD7" w:rsidRDefault="007571A6" w:rsidP="00BF235C">
      <w:pPr>
        <w:pStyle w:val="Heading1"/>
        <w:rPr>
          <w:rFonts w:ascii="Times New Roman" w:hAnsi="Times New Roman" w:cs="Times New Roman"/>
          <w:color w:val="000000" w:themeColor="text1"/>
          <w:sz w:val="24"/>
          <w:szCs w:val="24"/>
        </w:rPr>
      </w:pPr>
    </w:p>
    <w:p w14:paraId="0F1308C8" w14:textId="77777777" w:rsidR="007571A6" w:rsidRDefault="007571A6" w:rsidP="00BF235C">
      <w:pPr>
        <w:pStyle w:val="Heading1"/>
        <w:rPr>
          <w:rFonts w:ascii="Times New Roman" w:hAnsi="Times New Roman" w:cs="Times New Roman"/>
          <w:color w:val="000000" w:themeColor="text1"/>
          <w:sz w:val="24"/>
          <w:szCs w:val="24"/>
        </w:rPr>
      </w:pPr>
    </w:p>
    <w:p w14:paraId="07F2AAFE" w14:textId="77777777" w:rsidR="003A65F3" w:rsidRDefault="003A65F3" w:rsidP="003A65F3"/>
    <w:p w14:paraId="3F8D7452" w14:textId="77777777" w:rsidR="003A65F3" w:rsidRPr="003A65F3" w:rsidRDefault="003A65F3" w:rsidP="003A65F3"/>
    <w:p w14:paraId="6844A570" w14:textId="77777777" w:rsidR="007571A6" w:rsidRPr="00064DD7" w:rsidRDefault="007571A6" w:rsidP="00BF235C">
      <w:pPr>
        <w:pStyle w:val="Heading1"/>
        <w:rPr>
          <w:rFonts w:ascii="Times New Roman" w:hAnsi="Times New Roman" w:cs="Times New Roman"/>
          <w:color w:val="000000" w:themeColor="text1"/>
          <w:sz w:val="24"/>
          <w:szCs w:val="24"/>
        </w:rPr>
      </w:pPr>
    </w:p>
    <w:p w14:paraId="2C8BB027" w14:textId="4742C69D" w:rsidR="005A6A7B" w:rsidRPr="00064DD7" w:rsidRDefault="00000000" w:rsidP="003A65F3">
      <w:pPr>
        <w:pStyle w:val="Heading1"/>
        <w:jc w:val="center"/>
        <w:rPr>
          <w:rFonts w:ascii="Times New Roman" w:hAnsi="Times New Roman" w:cs="Times New Roman"/>
          <w:color w:val="000000" w:themeColor="text1"/>
          <w:sz w:val="52"/>
          <w:szCs w:val="52"/>
        </w:rPr>
      </w:pPr>
      <w:r w:rsidRPr="00064DD7">
        <w:rPr>
          <w:rFonts w:ascii="Times New Roman" w:hAnsi="Times New Roman" w:cs="Times New Roman"/>
          <w:color w:val="000000" w:themeColor="text1"/>
          <w:sz w:val="52"/>
          <w:szCs w:val="52"/>
        </w:rPr>
        <w:t xml:space="preserve">Assignment </w:t>
      </w:r>
      <w:r w:rsidR="00E97070">
        <w:rPr>
          <w:rFonts w:ascii="Times New Roman" w:hAnsi="Times New Roman" w:cs="Times New Roman"/>
          <w:color w:val="000000" w:themeColor="text1"/>
          <w:sz w:val="52"/>
          <w:szCs w:val="52"/>
        </w:rPr>
        <w:t>4</w:t>
      </w:r>
      <w:r w:rsidRPr="00064DD7">
        <w:rPr>
          <w:rFonts w:ascii="Times New Roman" w:hAnsi="Times New Roman" w:cs="Times New Roman"/>
          <w:color w:val="000000" w:themeColor="text1"/>
          <w:sz w:val="52"/>
          <w:szCs w:val="52"/>
        </w:rPr>
        <w:t xml:space="preserve">: </w:t>
      </w:r>
      <w:r w:rsidR="00121041" w:rsidRPr="00121041">
        <w:rPr>
          <w:rFonts w:ascii="Times New Roman" w:hAnsi="Times New Roman" w:cs="Times New Roman"/>
          <w:color w:val="000000" w:themeColor="text1"/>
          <w:sz w:val="52"/>
          <w:szCs w:val="52"/>
        </w:rPr>
        <w:t xml:space="preserve">SVM on </w:t>
      </w:r>
      <w:r w:rsidR="003D27AA">
        <w:rPr>
          <w:rFonts w:ascii="Times New Roman" w:hAnsi="Times New Roman" w:cs="Times New Roman"/>
          <w:color w:val="000000" w:themeColor="text1"/>
          <w:sz w:val="52"/>
          <w:szCs w:val="52"/>
        </w:rPr>
        <w:t>International Education Costs</w:t>
      </w:r>
    </w:p>
    <w:p w14:paraId="05F18251" w14:textId="78652363" w:rsidR="005A6A7B" w:rsidRPr="00064DD7" w:rsidRDefault="00A5170B" w:rsidP="003A65F3">
      <w:pPr>
        <w:jc w:val="center"/>
        <w:rPr>
          <w:rFonts w:ascii="Times New Roman" w:hAnsi="Times New Roman" w:cs="Times New Roman"/>
          <w:sz w:val="32"/>
          <w:szCs w:val="32"/>
        </w:rPr>
      </w:pPr>
      <w:r>
        <w:rPr>
          <w:rFonts w:ascii="Times New Roman" w:hAnsi="Times New Roman" w:cs="Times New Roman"/>
          <w:sz w:val="32"/>
          <w:szCs w:val="32"/>
        </w:rPr>
        <w:t>Yash</w:t>
      </w:r>
      <w:r w:rsidRPr="00064DD7">
        <w:rPr>
          <w:rFonts w:ascii="Times New Roman" w:hAnsi="Times New Roman" w:cs="Times New Roman"/>
          <w:sz w:val="32"/>
          <w:szCs w:val="32"/>
        </w:rPr>
        <w:t xml:space="preserve"> S</w:t>
      </w:r>
      <w:r w:rsidRPr="00064DD7">
        <w:rPr>
          <w:rFonts w:ascii="Times New Roman" w:hAnsi="Times New Roman" w:cs="Times New Roman"/>
          <w:sz w:val="32"/>
          <w:szCs w:val="32"/>
        </w:rPr>
        <w:br/>
        <w:t>ALY60</w:t>
      </w:r>
      <w:r w:rsidR="007571A6" w:rsidRPr="00064DD7">
        <w:rPr>
          <w:rFonts w:ascii="Times New Roman" w:hAnsi="Times New Roman" w:cs="Times New Roman"/>
          <w:sz w:val="32"/>
          <w:szCs w:val="32"/>
        </w:rPr>
        <w:t>40</w:t>
      </w:r>
      <w:r w:rsidRPr="00064DD7">
        <w:rPr>
          <w:rFonts w:ascii="Times New Roman" w:hAnsi="Times New Roman" w:cs="Times New Roman"/>
          <w:sz w:val="32"/>
          <w:szCs w:val="32"/>
        </w:rPr>
        <w:t xml:space="preserve"> – Module</w:t>
      </w:r>
      <w:r w:rsidR="00121041">
        <w:rPr>
          <w:rFonts w:ascii="Times New Roman" w:hAnsi="Times New Roman" w:cs="Times New Roman"/>
          <w:sz w:val="32"/>
          <w:szCs w:val="32"/>
        </w:rPr>
        <w:t xml:space="preserve"> 4</w:t>
      </w:r>
      <w:r w:rsidRPr="00064DD7">
        <w:rPr>
          <w:rFonts w:ascii="Times New Roman" w:hAnsi="Times New Roman" w:cs="Times New Roman"/>
          <w:sz w:val="32"/>
          <w:szCs w:val="32"/>
        </w:rPr>
        <w:t xml:space="preserve"> </w:t>
      </w:r>
      <w:r w:rsidRPr="00064DD7">
        <w:rPr>
          <w:rFonts w:ascii="Times New Roman" w:hAnsi="Times New Roman" w:cs="Times New Roman"/>
          <w:sz w:val="32"/>
          <w:szCs w:val="32"/>
        </w:rPr>
        <w:br/>
        <w:t>Northeastern University</w:t>
      </w:r>
      <w:r w:rsidR="00CC2C2C" w:rsidRPr="00064DD7">
        <w:rPr>
          <w:rFonts w:ascii="Times New Roman" w:hAnsi="Times New Roman" w:cs="Times New Roman"/>
          <w:sz w:val="32"/>
          <w:szCs w:val="32"/>
        </w:rPr>
        <w:t>: College of Professional Studies</w:t>
      </w:r>
      <w:r w:rsidRPr="00064DD7">
        <w:rPr>
          <w:rFonts w:ascii="Times New Roman" w:hAnsi="Times New Roman" w:cs="Times New Roman"/>
          <w:sz w:val="32"/>
          <w:szCs w:val="32"/>
        </w:rPr>
        <w:br/>
        <w:t>2025</w:t>
      </w:r>
      <w:r w:rsidR="007571A6" w:rsidRPr="00064DD7">
        <w:rPr>
          <w:rFonts w:ascii="Times New Roman" w:hAnsi="Times New Roman" w:cs="Times New Roman"/>
          <w:sz w:val="32"/>
          <w:szCs w:val="32"/>
        </w:rPr>
        <w:t xml:space="preserve"> – 0</w:t>
      </w:r>
      <w:r w:rsidR="00121041">
        <w:rPr>
          <w:rFonts w:ascii="Times New Roman" w:hAnsi="Times New Roman" w:cs="Times New Roman"/>
          <w:sz w:val="32"/>
          <w:szCs w:val="32"/>
        </w:rPr>
        <w:t>5</w:t>
      </w:r>
      <w:r w:rsidR="007571A6" w:rsidRPr="00064DD7">
        <w:rPr>
          <w:rFonts w:ascii="Times New Roman" w:hAnsi="Times New Roman" w:cs="Times New Roman"/>
          <w:sz w:val="32"/>
          <w:szCs w:val="32"/>
        </w:rPr>
        <w:t xml:space="preserve"> – </w:t>
      </w:r>
      <w:r w:rsidR="00121041">
        <w:rPr>
          <w:rFonts w:ascii="Times New Roman" w:hAnsi="Times New Roman" w:cs="Times New Roman"/>
          <w:sz w:val="32"/>
          <w:szCs w:val="32"/>
        </w:rPr>
        <w:t>07</w:t>
      </w:r>
    </w:p>
    <w:p w14:paraId="1D210F1B" w14:textId="77777777" w:rsidR="007571A6" w:rsidRPr="00064DD7" w:rsidRDefault="007571A6" w:rsidP="00BF235C">
      <w:pPr>
        <w:rPr>
          <w:rFonts w:ascii="Times New Roman" w:hAnsi="Times New Roman" w:cs="Times New Roman"/>
          <w:sz w:val="24"/>
          <w:szCs w:val="24"/>
        </w:rPr>
      </w:pPr>
    </w:p>
    <w:p w14:paraId="184D42B2" w14:textId="77777777" w:rsidR="007571A6" w:rsidRPr="00064DD7" w:rsidRDefault="007571A6" w:rsidP="00BF235C">
      <w:pPr>
        <w:rPr>
          <w:rFonts w:ascii="Times New Roman" w:hAnsi="Times New Roman" w:cs="Times New Roman"/>
          <w:sz w:val="24"/>
          <w:szCs w:val="24"/>
        </w:rPr>
      </w:pPr>
    </w:p>
    <w:p w14:paraId="67046FDE" w14:textId="77777777" w:rsidR="007571A6" w:rsidRPr="00064DD7" w:rsidRDefault="007571A6" w:rsidP="00BF235C">
      <w:pPr>
        <w:rPr>
          <w:rFonts w:ascii="Times New Roman" w:hAnsi="Times New Roman" w:cs="Times New Roman"/>
          <w:sz w:val="24"/>
          <w:szCs w:val="24"/>
        </w:rPr>
      </w:pPr>
    </w:p>
    <w:p w14:paraId="3044833F" w14:textId="77777777" w:rsidR="007571A6" w:rsidRPr="00064DD7" w:rsidRDefault="007571A6" w:rsidP="00BF235C">
      <w:pPr>
        <w:rPr>
          <w:rFonts w:ascii="Times New Roman" w:hAnsi="Times New Roman" w:cs="Times New Roman"/>
          <w:sz w:val="24"/>
          <w:szCs w:val="24"/>
        </w:rPr>
      </w:pPr>
    </w:p>
    <w:p w14:paraId="4F6BDB6E" w14:textId="77777777" w:rsidR="007571A6" w:rsidRPr="00064DD7" w:rsidRDefault="007571A6" w:rsidP="00BF235C">
      <w:pPr>
        <w:rPr>
          <w:rFonts w:ascii="Times New Roman" w:hAnsi="Times New Roman" w:cs="Times New Roman"/>
          <w:sz w:val="24"/>
          <w:szCs w:val="24"/>
        </w:rPr>
      </w:pPr>
    </w:p>
    <w:p w14:paraId="77CDF91A" w14:textId="77777777" w:rsidR="007571A6" w:rsidRPr="00064DD7" w:rsidRDefault="007571A6" w:rsidP="00BF235C">
      <w:pPr>
        <w:rPr>
          <w:rFonts w:ascii="Times New Roman" w:hAnsi="Times New Roman" w:cs="Times New Roman"/>
          <w:sz w:val="24"/>
          <w:szCs w:val="24"/>
        </w:rPr>
      </w:pPr>
    </w:p>
    <w:p w14:paraId="33DA5B19" w14:textId="77777777" w:rsidR="007571A6" w:rsidRPr="00064DD7" w:rsidRDefault="007571A6" w:rsidP="00BF235C">
      <w:pPr>
        <w:rPr>
          <w:rFonts w:ascii="Times New Roman" w:hAnsi="Times New Roman" w:cs="Times New Roman"/>
          <w:sz w:val="24"/>
          <w:szCs w:val="24"/>
        </w:rPr>
      </w:pPr>
    </w:p>
    <w:p w14:paraId="5AE5A346" w14:textId="77777777" w:rsidR="007571A6" w:rsidRPr="00064DD7" w:rsidRDefault="007571A6" w:rsidP="00BF235C">
      <w:pPr>
        <w:rPr>
          <w:rFonts w:ascii="Times New Roman" w:hAnsi="Times New Roman" w:cs="Times New Roman"/>
          <w:sz w:val="24"/>
          <w:szCs w:val="24"/>
        </w:rPr>
      </w:pPr>
    </w:p>
    <w:p w14:paraId="36B5A26D" w14:textId="77777777" w:rsidR="007571A6" w:rsidRDefault="007571A6" w:rsidP="00BF235C">
      <w:pPr>
        <w:rPr>
          <w:rFonts w:ascii="Times New Roman" w:hAnsi="Times New Roman" w:cs="Times New Roman"/>
          <w:sz w:val="36"/>
          <w:szCs w:val="36"/>
        </w:rPr>
      </w:pPr>
    </w:p>
    <w:p w14:paraId="7124FBF2" w14:textId="77777777" w:rsidR="00064DD7" w:rsidRDefault="00064DD7" w:rsidP="00BF235C">
      <w:pPr>
        <w:rPr>
          <w:rFonts w:ascii="Times New Roman" w:hAnsi="Times New Roman" w:cs="Times New Roman"/>
          <w:sz w:val="36"/>
          <w:szCs w:val="36"/>
        </w:rPr>
      </w:pPr>
    </w:p>
    <w:p w14:paraId="32E276A4" w14:textId="77777777" w:rsidR="00064DD7" w:rsidRDefault="00064DD7" w:rsidP="00BF235C">
      <w:pPr>
        <w:rPr>
          <w:rFonts w:ascii="Times New Roman" w:hAnsi="Times New Roman" w:cs="Times New Roman"/>
          <w:sz w:val="36"/>
          <w:szCs w:val="36"/>
        </w:rPr>
      </w:pPr>
    </w:p>
    <w:p w14:paraId="34EE31A5" w14:textId="77777777" w:rsidR="00064DD7" w:rsidRPr="00064DD7" w:rsidRDefault="00064DD7" w:rsidP="00BF235C">
      <w:pPr>
        <w:rPr>
          <w:rFonts w:ascii="Times New Roman" w:hAnsi="Times New Roman" w:cs="Times New Roman"/>
          <w:sz w:val="36"/>
          <w:szCs w:val="36"/>
        </w:rPr>
      </w:pPr>
    </w:p>
    <w:p w14:paraId="30F34608" w14:textId="77777777" w:rsidR="007571A6" w:rsidRPr="00064DD7" w:rsidRDefault="007571A6" w:rsidP="00BF235C">
      <w:pPr>
        <w:rPr>
          <w:rFonts w:ascii="Times New Roman" w:hAnsi="Times New Roman" w:cs="Times New Roman"/>
          <w:b/>
          <w:bCs/>
          <w:sz w:val="36"/>
          <w:szCs w:val="36"/>
        </w:rPr>
      </w:pPr>
      <w:r w:rsidRPr="00064DD7">
        <w:rPr>
          <w:rFonts w:ascii="Times New Roman" w:hAnsi="Times New Roman" w:cs="Times New Roman"/>
          <w:b/>
          <w:bCs/>
          <w:sz w:val="36"/>
          <w:szCs w:val="36"/>
        </w:rPr>
        <w:t>Introduction</w:t>
      </w:r>
    </w:p>
    <w:p w14:paraId="7FD2787E" w14:textId="77777777" w:rsidR="005A6A7B" w:rsidRPr="00064DD7" w:rsidRDefault="00000000" w:rsidP="00BF235C">
      <w:pPr>
        <w:pStyle w:val="Heading2"/>
        <w:rPr>
          <w:rFonts w:ascii="Times New Roman" w:hAnsi="Times New Roman" w:cs="Times New Roman"/>
          <w:color w:val="000000" w:themeColor="text1"/>
          <w:sz w:val="24"/>
          <w:szCs w:val="24"/>
        </w:rPr>
      </w:pPr>
      <w:bookmarkStart w:id="0" w:name="_Hlk195713498"/>
      <w:r w:rsidRPr="00064DD7">
        <w:rPr>
          <w:rFonts w:ascii="Times New Roman" w:hAnsi="Times New Roman" w:cs="Times New Roman"/>
          <w:color w:val="000000" w:themeColor="text1"/>
          <w:sz w:val="24"/>
          <w:szCs w:val="24"/>
        </w:rPr>
        <w:t>Introduction</w:t>
      </w:r>
      <w:bookmarkEnd w:id="0"/>
    </w:p>
    <w:p w14:paraId="5B1CD999" w14:textId="77777777" w:rsidR="00094F44" w:rsidRPr="00094F44" w:rsidRDefault="00094F44" w:rsidP="00BF235C">
      <w:pPr>
        <w:spacing w:before="100" w:beforeAutospacing="1" w:after="100" w:afterAutospacing="1" w:line="240" w:lineRule="auto"/>
        <w:rPr>
          <w:rFonts w:ascii="Times New Roman" w:eastAsia="Times New Roman" w:hAnsi="Times New Roman" w:cs="Times New Roman"/>
          <w:sz w:val="24"/>
          <w:szCs w:val="24"/>
          <w:lang w:val="en-IN" w:eastAsia="en-IN"/>
        </w:rPr>
      </w:pPr>
      <w:r w:rsidRPr="00094F44">
        <w:rPr>
          <w:rFonts w:ascii="Times New Roman" w:eastAsia="Times New Roman" w:hAnsi="Times New Roman" w:cs="Times New Roman"/>
          <w:sz w:val="24"/>
          <w:szCs w:val="24"/>
          <w:lang w:val="en-IN" w:eastAsia="en-IN"/>
        </w:rPr>
        <w:t>This report explores the use of Support Vector Machines (SVM) to predict whether an international education program is classified as high-cost, based on factors such as tuition fees, rent, visa fees, and insurance costs. The dataset, sourced from Kaggle, provides a global perspective on higher education costs across various countries. By using a derived binary classification variable, this project models the cost burden for students and offers analytical insights to support financial planning decisions for studying abroad.</w:t>
      </w:r>
    </w:p>
    <w:p w14:paraId="084E13EA" w14:textId="7914234B" w:rsidR="00094F44" w:rsidRDefault="00C82EC3" w:rsidP="00BF235C">
      <w:pPr>
        <w:rPr>
          <w:rFonts w:ascii="Times New Roman" w:hAnsi="Times New Roman" w:cs="Times New Roman"/>
          <w:sz w:val="24"/>
          <w:szCs w:val="24"/>
        </w:rPr>
      </w:pPr>
      <w:r w:rsidRPr="00064DD7">
        <w:rPr>
          <w:rFonts w:ascii="Times New Roman" w:hAnsi="Times New Roman" w:cs="Times New Roman"/>
          <w:b/>
          <w:bCs/>
          <w:color w:val="000000" w:themeColor="text1"/>
          <w:sz w:val="24"/>
          <w:szCs w:val="24"/>
        </w:rPr>
        <w:t>Dataset Overview</w:t>
      </w:r>
      <w:r w:rsidRPr="00064DD7">
        <w:rPr>
          <w:rFonts w:ascii="Times New Roman" w:hAnsi="Times New Roman" w:cs="Times New Roman"/>
          <w:sz w:val="24"/>
          <w:szCs w:val="24"/>
        </w:rPr>
        <w:br/>
      </w:r>
      <w:r w:rsidR="00094F44" w:rsidRPr="00A2329A">
        <w:rPr>
          <w:rFonts w:ascii="Times New Roman" w:hAnsi="Times New Roman" w:cs="Times New Roman"/>
          <w:sz w:val="24"/>
          <w:szCs w:val="24"/>
        </w:rPr>
        <w:t xml:space="preserve">The dataset contains 907 entries and 12 attributes, including </w:t>
      </w:r>
      <w:proofErr w:type="spellStart"/>
      <w:r w:rsidR="00094F44" w:rsidRPr="00A2329A">
        <w:rPr>
          <w:rStyle w:val="HTMLCode"/>
          <w:rFonts w:ascii="Times New Roman" w:eastAsiaTheme="minorEastAsia" w:hAnsi="Times New Roman" w:cs="Times New Roman"/>
          <w:sz w:val="24"/>
          <w:szCs w:val="24"/>
        </w:rPr>
        <w:t>Tuition_USD</w:t>
      </w:r>
      <w:proofErr w:type="spellEnd"/>
      <w:r w:rsidR="00094F44" w:rsidRPr="00A2329A">
        <w:rPr>
          <w:rFonts w:ascii="Times New Roman" w:hAnsi="Times New Roman" w:cs="Times New Roman"/>
          <w:sz w:val="24"/>
          <w:szCs w:val="24"/>
        </w:rPr>
        <w:t xml:space="preserve">, </w:t>
      </w:r>
      <w:proofErr w:type="spellStart"/>
      <w:r w:rsidR="00094F44" w:rsidRPr="00A2329A">
        <w:rPr>
          <w:rStyle w:val="HTMLCode"/>
          <w:rFonts w:ascii="Times New Roman" w:eastAsiaTheme="minorEastAsia" w:hAnsi="Times New Roman" w:cs="Times New Roman"/>
          <w:sz w:val="24"/>
          <w:szCs w:val="24"/>
        </w:rPr>
        <w:t>Rent_USD</w:t>
      </w:r>
      <w:proofErr w:type="spellEnd"/>
      <w:r w:rsidR="00094F44" w:rsidRPr="00A2329A">
        <w:rPr>
          <w:rFonts w:ascii="Times New Roman" w:hAnsi="Times New Roman" w:cs="Times New Roman"/>
          <w:sz w:val="24"/>
          <w:szCs w:val="24"/>
        </w:rPr>
        <w:t xml:space="preserve">, </w:t>
      </w:r>
      <w:proofErr w:type="spellStart"/>
      <w:r w:rsidR="00094F44" w:rsidRPr="00A2329A">
        <w:rPr>
          <w:rStyle w:val="HTMLCode"/>
          <w:rFonts w:ascii="Times New Roman" w:eastAsiaTheme="minorEastAsia" w:hAnsi="Times New Roman" w:cs="Times New Roman"/>
          <w:sz w:val="24"/>
          <w:szCs w:val="24"/>
        </w:rPr>
        <w:t>Visa_Fee_USD</w:t>
      </w:r>
      <w:proofErr w:type="spellEnd"/>
      <w:r w:rsidR="00094F44" w:rsidRPr="00A2329A">
        <w:rPr>
          <w:rFonts w:ascii="Times New Roman" w:hAnsi="Times New Roman" w:cs="Times New Roman"/>
          <w:sz w:val="24"/>
          <w:szCs w:val="24"/>
        </w:rPr>
        <w:t xml:space="preserve">, and </w:t>
      </w:r>
      <w:proofErr w:type="spellStart"/>
      <w:r w:rsidR="00094F44" w:rsidRPr="00A2329A">
        <w:rPr>
          <w:rStyle w:val="HTMLCode"/>
          <w:rFonts w:ascii="Times New Roman" w:eastAsiaTheme="minorEastAsia" w:hAnsi="Times New Roman" w:cs="Times New Roman"/>
          <w:sz w:val="24"/>
          <w:szCs w:val="24"/>
        </w:rPr>
        <w:t>Insurance_USD</w:t>
      </w:r>
      <w:proofErr w:type="spellEnd"/>
      <w:r w:rsidR="00094F44" w:rsidRPr="00A2329A">
        <w:rPr>
          <w:rFonts w:ascii="Times New Roman" w:hAnsi="Times New Roman" w:cs="Times New Roman"/>
          <w:sz w:val="24"/>
          <w:szCs w:val="24"/>
        </w:rPr>
        <w:t xml:space="preserve">, from institutions in countries like the USA, UK, and Canada. A new variable </w:t>
      </w:r>
      <w:proofErr w:type="spellStart"/>
      <w:r w:rsidR="00094F44" w:rsidRPr="00A2329A">
        <w:rPr>
          <w:rStyle w:val="HTMLCode"/>
          <w:rFonts w:ascii="Times New Roman" w:eastAsiaTheme="minorEastAsia" w:hAnsi="Times New Roman" w:cs="Times New Roman"/>
          <w:sz w:val="24"/>
          <w:szCs w:val="24"/>
        </w:rPr>
        <w:t>Total_Cost</w:t>
      </w:r>
      <w:proofErr w:type="spellEnd"/>
      <w:r w:rsidR="00094F44" w:rsidRPr="00A2329A">
        <w:rPr>
          <w:rFonts w:ascii="Times New Roman" w:hAnsi="Times New Roman" w:cs="Times New Roman"/>
          <w:sz w:val="24"/>
          <w:szCs w:val="24"/>
        </w:rPr>
        <w:t xml:space="preserve"> was computed, and the binary classification variable </w:t>
      </w:r>
      <w:proofErr w:type="spellStart"/>
      <w:r w:rsidR="00094F44" w:rsidRPr="00A2329A">
        <w:rPr>
          <w:rStyle w:val="HTMLCode"/>
          <w:rFonts w:ascii="Times New Roman" w:eastAsiaTheme="minorEastAsia" w:hAnsi="Times New Roman" w:cs="Times New Roman"/>
          <w:sz w:val="24"/>
          <w:szCs w:val="24"/>
        </w:rPr>
        <w:t>High_Cost</w:t>
      </w:r>
      <w:proofErr w:type="spellEnd"/>
      <w:r w:rsidR="00094F44" w:rsidRPr="00A2329A">
        <w:rPr>
          <w:rFonts w:ascii="Times New Roman" w:hAnsi="Times New Roman" w:cs="Times New Roman"/>
          <w:sz w:val="24"/>
          <w:szCs w:val="24"/>
        </w:rPr>
        <w:t xml:space="preserve"> was created based on the median of total costs. One-hot encoding was applied to the categorical </w:t>
      </w:r>
      <w:r w:rsidR="00094F44" w:rsidRPr="00A2329A">
        <w:rPr>
          <w:rStyle w:val="HTMLCode"/>
          <w:rFonts w:ascii="Times New Roman" w:eastAsiaTheme="minorEastAsia" w:hAnsi="Times New Roman" w:cs="Times New Roman"/>
          <w:sz w:val="24"/>
          <w:szCs w:val="24"/>
        </w:rPr>
        <w:t>Country</w:t>
      </w:r>
      <w:r w:rsidR="00094F44" w:rsidRPr="00A2329A">
        <w:rPr>
          <w:rFonts w:ascii="Times New Roman" w:hAnsi="Times New Roman" w:cs="Times New Roman"/>
          <w:sz w:val="24"/>
          <w:szCs w:val="24"/>
        </w:rPr>
        <w:t xml:space="preserve"> variable, and all numeric fields were scaled for SVM sensitivity. This approach provides a practical classification framework to distinguish between low- and high-expense education programs.</w:t>
      </w:r>
    </w:p>
    <w:p w14:paraId="59C0B724" w14:textId="77777777" w:rsidR="008B5000" w:rsidRDefault="00000000" w:rsidP="00BF235C">
      <w:pPr>
        <w:pStyle w:val="Heading2"/>
        <w:rPr>
          <w:rFonts w:ascii="Times New Roman" w:hAnsi="Times New Roman" w:cs="Times New Roman"/>
          <w:noProof/>
          <w:color w:val="000000" w:themeColor="text1"/>
          <w:sz w:val="24"/>
          <w:szCs w:val="24"/>
        </w:rPr>
      </w:pPr>
      <w:r w:rsidRPr="00064DD7">
        <w:rPr>
          <w:rFonts w:ascii="Times New Roman" w:hAnsi="Times New Roman" w:cs="Times New Roman"/>
          <w:color w:val="000000" w:themeColor="text1"/>
          <w:sz w:val="24"/>
          <w:szCs w:val="24"/>
        </w:rPr>
        <w:t>Data Preparation</w:t>
      </w:r>
      <w:r w:rsidR="00F63B2B" w:rsidRPr="00A2329A">
        <w:rPr>
          <w:rFonts w:ascii="Times New Roman" w:hAnsi="Times New Roman" w:cs="Times New Roman"/>
          <w:color w:val="000000" w:themeColor="text1"/>
          <w:sz w:val="24"/>
          <w:szCs w:val="24"/>
          <w:highlight w:val="yellow"/>
        </w:rPr>
        <w:br/>
      </w:r>
    </w:p>
    <w:p w14:paraId="14759B0C" w14:textId="0FC37DE0" w:rsidR="005A6A7B" w:rsidRPr="00DA5CD9" w:rsidRDefault="00DA5CD9" w:rsidP="00BF235C">
      <w:pPr>
        <w:pStyle w:val="Heading2"/>
        <w:rPr>
          <w:rFonts w:ascii="Times New Roman" w:hAnsi="Times New Roman" w:cs="Times New Roman"/>
          <w:color w:val="000000" w:themeColor="text1"/>
          <w:sz w:val="24"/>
          <w:szCs w:val="24"/>
        </w:rPr>
      </w:pPr>
      <w:r w:rsidRPr="00DA5CD9">
        <w:rPr>
          <w:rFonts w:ascii="Times New Roman" w:hAnsi="Times New Roman" w:cs="Times New Roman"/>
          <w:noProof/>
          <w:color w:val="000000" w:themeColor="text1"/>
          <w:sz w:val="24"/>
          <w:szCs w:val="24"/>
        </w:rPr>
        <w:drawing>
          <wp:inline distT="0" distB="0" distL="0" distR="0" wp14:anchorId="406233B2" wp14:editId="5B85ECF3">
            <wp:extent cx="3960489" cy="2788920"/>
            <wp:effectExtent l="19050" t="19050" r="21590" b="11430"/>
            <wp:docPr id="1555710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710273" name=""/>
                    <pic:cNvPicPr/>
                  </pic:nvPicPr>
                  <pic:blipFill rotWithShape="1">
                    <a:blip r:embed="rId8"/>
                    <a:srcRect r="9305"/>
                    <a:stretch/>
                  </pic:blipFill>
                  <pic:spPr bwMode="auto">
                    <a:xfrm>
                      <a:off x="0" y="0"/>
                      <a:ext cx="3963675" cy="2791163"/>
                    </a:xfrm>
                    <a:prstGeom prst="rect">
                      <a:avLst/>
                    </a:prstGeom>
                    <a:ln>
                      <a:solidFill>
                        <a:srgbClr val="C00000"/>
                      </a:solidFill>
                    </a:ln>
                    <a:extLst>
                      <a:ext uri="{53640926-AAD7-44D8-BBD7-CCE9431645EC}">
                        <a14:shadowObscured xmlns:a14="http://schemas.microsoft.com/office/drawing/2010/main"/>
                      </a:ext>
                    </a:extLst>
                  </pic:spPr>
                </pic:pic>
              </a:graphicData>
            </a:graphic>
          </wp:inline>
        </w:drawing>
      </w:r>
    </w:p>
    <w:p w14:paraId="4C368E20" w14:textId="77777777" w:rsidR="00B20996" w:rsidRDefault="00B20996" w:rsidP="00BF235C">
      <w:pPr>
        <w:spacing w:before="100" w:beforeAutospacing="1" w:after="100" w:afterAutospacing="1" w:line="240" w:lineRule="auto"/>
        <w:rPr>
          <w:rFonts w:ascii="Times New Roman" w:eastAsia="Times New Roman" w:hAnsi="Times New Roman" w:cs="Times New Roman"/>
          <w:b/>
          <w:bCs/>
          <w:sz w:val="24"/>
          <w:szCs w:val="24"/>
          <w:lang w:val="en-IN" w:eastAsia="en-IN"/>
        </w:rPr>
      </w:pPr>
    </w:p>
    <w:p w14:paraId="2F6D1E58" w14:textId="5DE24323" w:rsidR="00DA5CD9" w:rsidRPr="00DA5CD9" w:rsidRDefault="00DA5CD9" w:rsidP="00BF235C">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DA5CD9">
        <w:rPr>
          <w:rFonts w:ascii="Times New Roman" w:eastAsia="Times New Roman" w:hAnsi="Times New Roman" w:cs="Times New Roman"/>
          <w:b/>
          <w:bCs/>
          <w:sz w:val="24"/>
          <w:szCs w:val="24"/>
          <w:lang w:val="en-IN" w:eastAsia="en-IN"/>
        </w:rPr>
        <w:lastRenderedPageBreak/>
        <w:t>Cleaning and Preprocessing</w:t>
      </w:r>
    </w:p>
    <w:p w14:paraId="0831E16D" w14:textId="77777777" w:rsidR="00DA5CD9" w:rsidRPr="00DA5CD9" w:rsidRDefault="00DA5CD9" w:rsidP="00BF235C">
      <w:pPr>
        <w:spacing w:before="100" w:beforeAutospacing="1" w:after="100" w:afterAutospacing="1" w:line="240" w:lineRule="auto"/>
        <w:rPr>
          <w:rFonts w:ascii="Times New Roman" w:eastAsia="Times New Roman" w:hAnsi="Times New Roman" w:cs="Times New Roman"/>
          <w:sz w:val="24"/>
          <w:szCs w:val="24"/>
          <w:lang w:val="en-IN" w:eastAsia="en-IN"/>
        </w:rPr>
      </w:pPr>
      <w:r w:rsidRPr="00DA5CD9">
        <w:rPr>
          <w:rFonts w:ascii="Times New Roman" w:eastAsia="Times New Roman" w:hAnsi="Times New Roman" w:cs="Times New Roman"/>
          <w:sz w:val="24"/>
          <w:szCs w:val="24"/>
          <w:lang w:val="en-IN" w:eastAsia="en-IN"/>
        </w:rPr>
        <w:t xml:space="preserve">To ensure a clean analytical environment, the R console and memory were cleared using standard commands. All active graphical devices and previously loaded packages were also detached to avoid conflicts. Scientific notation was disabled to improve the readability of numerical outputs during exploratory and </w:t>
      </w:r>
      <w:proofErr w:type="spellStart"/>
      <w:r w:rsidRPr="00DA5CD9">
        <w:rPr>
          <w:rFonts w:ascii="Times New Roman" w:eastAsia="Times New Roman" w:hAnsi="Times New Roman" w:cs="Times New Roman"/>
          <w:sz w:val="24"/>
          <w:szCs w:val="24"/>
          <w:lang w:val="en-IN" w:eastAsia="en-IN"/>
        </w:rPr>
        <w:t>modeling</w:t>
      </w:r>
      <w:proofErr w:type="spellEnd"/>
      <w:r w:rsidRPr="00DA5CD9">
        <w:rPr>
          <w:rFonts w:ascii="Times New Roman" w:eastAsia="Times New Roman" w:hAnsi="Times New Roman" w:cs="Times New Roman"/>
          <w:sz w:val="24"/>
          <w:szCs w:val="24"/>
          <w:lang w:val="en-IN" w:eastAsia="en-IN"/>
        </w:rPr>
        <w:t xml:space="preserve"> stages.</w:t>
      </w:r>
    </w:p>
    <w:p w14:paraId="7CA1C2B3" w14:textId="4DCB3F49" w:rsidR="00DA5CD9" w:rsidRPr="00DA5CD9" w:rsidRDefault="00DA5CD9" w:rsidP="00BF235C">
      <w:pPr>
        <w:spacing w:before="100" w:beforeAutospacing="1" w:after="100" w:afterAutospacing="1" w:line="240" w:lineRule="auto"/>
        <w:rPr>
          <w:rFonts w:ascii="Times New Roman" w:eastAsia="Times New Roman" w:hAnsi="Times New Roman" w:cs="Times New Roman"/>
          <w:sz w:val="24"/>
          <w:szCs w:val="24"/>
          <w:lang w:val="en-IN" w:eastAsia="en-IN"/>
        </w:rPr>
      </w:pPr>
      <w:r w:rsidRPr="00DA5CD9">
        <w:rPr>
          <w:rFonts w:ascii="Times New Roman" w:eastAsia="Times New Roman" w:hAnsi="Times New Roman" w:cs="Times New Roman"/>
          <w:sz w:val="24"/>
          <w:szCs w:val="24"/>
          <w:lang w:val="en-IN" w:eastAsia="en-IN"/>
        </w:rPr>
        <w:t xml:space="preserve">Essential libraries were loaded using the </w:t>
      </w:r>
      <w:proofErr w:type="spellStart"/>
      <w:r w:rsidRPr="00DA5CD9">
        <w:rPr>
          <w:rFonts w:ascii="Times New Roman" w:eastAsia="Times New Roman" w:hAnsi="Times New Roman" w:cs="Times New Roman"/>
          <w:sz w:val="24"/>
          <w:szCs w:val="24"/>
          <w:lang w:val="en-IN" w:eastAsia="en-IN"/>
        </w:rPr>
        <w:t>pacman</w:t>
      </w:r>
      <w:proofErr w:type="spellEnd"/>
      <w:r w:rsidRPr="00DA5CD9">
        <w:rPr>
          <w:rFonts w:ascii="Times New Roman" w:eastAsia="Times New Roman" w:hAnsi="Times New Roman" w:cs="Times New Roman"/>
          <w:sz w:val="24"/>
          <w:szCs w:val="24"/>
          <w:lang w:val="en-IN" w:eastAsia="en-IN"/>
        </w:rPr>
        <w:t xml:space="preserve"> package to streamline dependency management. This included </w:t>
      </w:r>
      <w:proofErr w:type="spellStart"/>
      <w:r w:rsidRPr="00DA5CD9">
        <w:rPr>
          <w:rFonts w:ascii="Times New Roman" w:eastAsia="Times New Roman" w:hAnsi="Times New Roman" w:cs="Times New Roman"/>
          <w:sz w:val="24"/>
          <w:szCs w:val="24"/>
          <w:lang w:val="en-IN" w:eastAsia="en-IN"/>
        </w:rPr>
        <w:t>tidyverse</w:t>
      </w:r>
      <w:proofErr w:type="spellEnd"/>
      <w:r w:rsidRPr="00DA5CD9">
        <w:rPr>
          <w:rFonts w:ascii="Times New Roman" w:eastAsia="Times New Roman" w:hAnsi="Times New Roman" w:cs="Times New Roman"/>
          <w:sz w:val="24"/>
          <w:szCs w:val="24"/>
          <w:lang w:val="en-IN" w:eastAsia="en-IN"/>
        </w:rPr>
        <w:t xml:space="preserve"> for data handling, caret for model training and preprocessing, for SVM </w:t>
      </w:r>
      <w:proofErr w:type="spellStart"/>
      <w:r w:rsidRPr="00DA5CD9">
        <w:rPr>
          <w:rFonts w:ascii="Times New Roman" w:eastAsia="Times New Roman" w:hAnsi="Times New Roman" w:cs="Times New Roman"/>
          <w:sz w:val="24"/>
          <w:szCs w:val="24"/>
          <w:lang w:val="en-IN" w:eastAsia="en-IN"/>
        </w:rPr>
        <w:t>modeling</w:t>
      </w:r>
      <w:proofErr w:type="spellEnd"/>
      <w:r w:rsidRPr="00DA5CD9">
        <w:rPr>
          <w:rFonts w:ascii="Times New Roman" w:eastAsia="Times New Roman" w:hAnsi="Times New Roman" w:cs="Times New Roman"/>
          <w:sz w:val="24"/>
          <w:szCs w:val="24"/>
          <w:lang w:val="en-IN" w:eastAsia="en-IN"/>
        </w:rPr>
        <w:t xml:space="preserve">, and </w:t>
      </w:r>
      <w:proofErr w:type="spellStart"/>
      <w:r w:rsidRPr="00DA5CD9">
        <w:rPr>
          <w:rFonts w:ascii="Times New Roman" w:eastAsia="Times New Roman" w:hAnsi="Times New Roman" w:cs="Times New Roman"/>
          <w:sz w:val="24"/>
          <w:szCs w:val="24"/>
          <w:lang w:val="en-IN" w:eastAsia="en-IN"/>
        </w:rPr>
        <w:t>pROC</w:t>
      </w:r>
      <w:proofErr w:type="spellEnd"/>
      <w:r w:rsidRPr="00DA5CD9">
        <w:rPr>
          <w:rFonts w:ascii="Times New Roman" w:eastAsia="Times New Roman" w:hAnsi="Times New Roman" w:cs="Times New Roman"/>
          <w:sz w:val="24"/>
          <w:szCs w:val="24"/>
          <w:lang w:val="en-IN" w:eastAsia="en-IN"/>
        </w:rPr>
        <w:t xml:space="preserve"> for evaluation metrics.</w:t>
      </w:r>
    </w:p>
    <w:p w14:paraId="64B73E64" w14:textId="77777777" w:rsidR="00DA5CD9" w:rsidRPr="00DA5CD9" w:rsidRDefault="00DA5CD9" w:rsidP="00BF235C">
      <w:pPr>
        <w:spacing w:before="100" w:beforeAutospacing="1" w:after="100" w:afterAutospacing="1" w:line="240" w:lineRule="auto"/>
        <w:rPr>
          <w:rFonts w:ascii="Times New Roman" w:eastAsia="Times New Roman" w:hAnsi="Times New Roman" w:cs="Times New Roman"/>
          <w:sz w:val="24"/>
          <w:szCs w:val="24"/>
          <w:lang w:val="en-IN" w:eastAsia="en-IN"/>
        </w:rPr>
      </w:pPr>
      <w:r w:rsidRPr="00DA5CD9">
        <w:rPr>
          <w:rFonts w:ascii="Times New Roman" w:eastAsia="Times New Roman" w:hAnsi="Times New Roman" w:cs="Times New Roman"/>
          <w:sz w:val="24"/>
          <w:szCs w:val="24"/>
          <w:lang w:val="en-IN" w:eastAsia="en-IN"/>
        </w:rPr>
        <w:t xml:space="preserve">The dataset, titled </w:t>
      </w:r>
      <w:r w:rsidRPr="00DA5CD9">
        <w:rPr>
          <w:rFonts w:ascii="Times New Roman" w:eastAsia="Times New Roman" w:hAnsi="Times New Roman" w:cs="Times New Roman"/>
          <w:i/>
          <w:iCs/>
          <w:sz w:val="24"/>
          <w:szCs w:val="24"/>
          <w:lang w:val="en-IN" w:eastAsia="en-IN"/>
        </w:rPr>
        <w:t>International_Education_Costs.csv</w:t>
      </w:r>
      <w:r w:rsidRPr="00DA5CD9">
        <w:rPr>
          <w:rFonts w:ascii="Times New Roman" w:eastAsia="Times New Roman" w:hAnsi="Times New Roman" w:cs="Times New Roman"/>
          <w:sz w:val="24"/>
          <w:szCs w:val="24"/>
          <w:lang w:val="en-IN" w:eastAsia="en-IN"/>
        </w:rPr>
        <w:t xml:space="preserve">, was then imported and stored in a data frame. A new feature, </w:t>
      </w:r>
      <w:proofErr w:type="spellStart"/>
      <w:r w:rsidRPr="00DA5CD9">
        <w:rPr>
          <w:rFonts w:ascii="Times New Roman" w:eastAsia="Times New Roman" w:hAnsi="Times New Roman" w:cs="Times New Roman"/>
          <w:sz w:val="24"/>
          <w:szCs w:val="24"/>
          <w:lang w:val="en-IN" w:eastAsia="en-IN"/>
        </w:rPr>
        <w:t>Total_Cost</w:t>
      </w:r>
      <w:proofErr w:type="spellEnd"/>
      <w:r w:rsidRPr="00DA5CD9">
        <w:rPr>
          <w:rFonts w:ascii="Times New Roman" w:eastAsia="Times New Roman" w:hAnsi="Times New Roman" w:cs="Times New Roman"/>
          <w:sz w:val="24"/>
          <w:szCs w:val="24"/>
          <w:lang w:val="en-IN" w:eastAsia="en-IN"/>
        </w:rPr>
        <w:t xml:space="preserve">, was engineered by summing four key numeric variables: </w:t>
      </w:r>
      <w:proofErr w:type="spellStart"/>
      <w:r w:rsidRPr="00DA5CD9">
        <w:rPr>
          <w:rFonts w:ascii="Times New Roman" w:eastAsia="Times New Roman" w:hAnsi="Times New Roman" w:cs="Times New Roman"/>
          <w:sz w:val="24"/>
          <w:szCs w:val="24"/>
          <w:lang w:val="en-IN" w:eastAsia="en-IN"/>
        </w:rPr>
        <w:t>Tuition_USD</w:t>
      </w:r>
      <w:proofErr w:type="spellEnd"/>
      <w:r w:rsidRPr="00DA5CD9">
        <w:rPr>
          <w:rFonts w:ascii="Times New Roman" w:eastAsia="Times New Roman" w:hAnsi="Times New Roman" w:cs="Times New Roman"/>
          <w:sz w:val="24"/>
          <w:szCs w:val="24"/>
          <w:lang w:val="en-IN" w:eastAsia="en-IN"/>
        </w:rPr>
        <w:t xml:space="preserve">, </w:t>
      </w:r>
      <w:proofErr w:type="spellStart"/>
      <w:r w:rsidRPr="00DA5CD9">
        <w:rPr>
          <w:rFonts w:ascii="Times New Roman" w:eastAsia="Times New Roman" w:hAnsi="Times New Roman" w:cs="Times New Roman"/>
          <w:sz w:val="24"/>
          <w:szCs w:val="24"/>
          <w:lang w:val="en-IN" w:eastAsia="en-IN"/>
        </w:rPr>
        <w:t>Rent_USD</w:t>
      </w:r>
      <w:proofErr w:type="spellEnd"/>
      <w:r w:rsidRPr="00DA5CD9">
        <w:rPr>
          <w:rFonts w:ascii="Times New Roman" w:eastAsia="Times New Roman" w:hAnsi="Times New Roman" w:cs="Times New Roman"/>
          <w:sz w:val="24"/>
          <w:szCs w:val="24"/>
          <w:lang w:val="en-IN" w:eastAsia="en-IN"/>
        </w:rPr>
        <w:t xml:space="preserve">, </w:t>
      </w:r>
      <w:proofErr w:type="spellStart"/>
      <w:r w:rsidRPr="00DA5CD9">
        <w:rPr>
          <w:rFonts w:ascii="Times New Roman" w:eastAsia="Times New Roman" w:hAnsi="Times New Roman" w:cs="Times New Roman"/>
          <w:sz w:val="24"/>
          <w:szCs w:val="24"/>
          <w:lang w:val="en-IN" w:eastAsia="en-IN"/>
        </w:rPr>
        <w:t>Visa_Fee_USD</w:t>
      </w:r>
      <w:proofErr w:type="spellEnd"/>
      <w:r w:rsidRPr="00DA5CD9">
        <w:rPr>
          <w:rFonts w:ascii="Times New Roman" w:eastAsia="Times New Roman" w:hAnsi="Times New Roman" w:cs="Times New Roman"/>
          <w:sz w:val="24"/>
          <w:szCs w:val="24"/>
          <w:lang w:val="en-IN" w:eastAsia="en-IN"/>
        </w:rPr>
        <w:t xml:space="preserve">, and </w:t>
      </w:r>
      <w:proofErr w:type="spellStart"/>
      <w:r w:rsidRPr="00DA5CD9">
        <w:rPr>
          <w:rFonts w:ascii="Times New Roman" w:eastAsia="Times New Roman" w:hAnsi="Times New Roman" w:cs="Times New Roman"/>
          <w:sz w:val="24"/>
          <w:szCs w:val="24"/>
          <w:lang w:val="en-IN" w:eastAsia="en-IN"/>
        </w:rPr>
        <w:t>Insurance_USD</w:t>
      </w:r>
      <w:proofErr w:type="spellEnd"/>
      <w:r w:rsidRPr="00DA5CD9">
        <w:rPr>
          <w:rFonts w:ascii="Times New Roman" w:eastAsia="Times New Roman" w:hAnsi="Times New Roman" w:cs="Times New Roman"/>
          <w:sz w:val="24"/>
          <w:szCs w:val="24"/>
          <w:lang w:val="en-IN" w:eastAsia="en-IN"/>
        </w:rPr>
        <w:t>. This variable reflects the cumulative cost of pursuing an international education program.</w:t>
      </w:r>
    </w:p>
    <w:p w14:paraId="64E17BC9" w14:textId="77777777" w:rsidR="00DA5CD9" w:rsidRPr="00DA5CD9" w:rsidRDefault="00DA5CD9" w:rsidP="00BF235C">
      <w:pPr>
        <w:spacing w:before="100" w:beforeAutospacing="1" w:after="100" w:afterAutospacing="1" w:line="240" w:lineRule="auto"/>
        <w:rPr>
          <w:rFonts w:ascii="Times New Roman" w:eastAsia="Times New Roman" w:hAnsi="Times New Roman" w:cs="Times New Roman"/>
          <w:sz w:val="24"/>
          <w:szCs w:val="24"/>
          <w:lang w:val="en-IN" w:eastAsia="en-IN"/>
        </w:rPr>
      </w:pPr>
      <w:r w:rsidRPr="00DA5CD9">
        <w:rPr>
          <w:rFonts w:ascii="Times New Roman" w:eastAsia="Times New Roman" w:hAnsi="Times New Roman" w:cs="Times New Roman"/>
          <w:sz w:val="24"/>
          <w:szCs w:val="24"/>
          <w:lang w:val="en-IN" w:eastAsia="en-IN"/>
        </w:rPr>
        <w:t xml:space="preserve">To facilitate binary classification, a target variable named </w:t>
      </w:r>
      <w:proofErr w:type="spellStart"/>
      <w:r w:rsidRPr="00DA5CD9">
        <w:rPr>
          <w:rFonts w:ascii="Times New Roman" w:eastAsia="Times New Roman" w:hAnsi="Times New Roman" w:cs="Times New Roman"/>
          <w:sz w:val="24"/>
          <w:szCs w:val="24"/>
          <w:lang w:val="en-IN" w:eastAsia="en-IN"/>
        </w:rPr>
        <w:t>High_Cost</w:t>
      </w:r>
      <w:proofErr w:type="spellEnd"/>
      <w:r w:rsidRPr="00DA5CD9">
        <w:rPr>
          <w:rFonts w:ascii="Times New Roman" w:eastAsia="Times New Roman" w:hAnsi="Times New Roman" w:cs="Times New Roman"/>
          <w:sz w:val="24"/>
          <w:szCs w:val="24"/>
          <w:lang w:val="en-IN" w:eastAsia="en-IN"/>
        </w:rPr>
        <w:t xml:space="preserve"> was created. Entries with a total cost above the dataset’s median were </w:t>
      </w:r>
      <w:proofErr w:type="spellStart"/>
      <w:r w:rsidRPr="00DA5CD9">
        <w:rPr>
          <w:rFonts w:ascii="Times New Roman" w:eastAsia="Times New Roman" w:hAnsi="Times New Roman" w:cs="Times New Roman"/>
          <w:sz w:val="24"/>
          <w:szCs w:val="24"/>
          <w:lang w:val="en-IN" w:eastAsia="en-IN"/>
        </w:rPr>
        <w:t>labeled</w:t>
      </w:r>
      <w:proofErr w:type="spellEnd"/>
      <w:r w:rsidRPr="00DA5CD9">
        <w:rPr>
          <w:rFonts w:ascii="Times New Roman" w:eastAsia="Times New Roman" w:hAnsi="Times New Roman" w:cs="Times New Roman"/>
          <w:sz w:val="24"/>
          <w:szCs w:val="24"/>
          <w:lang w:val="en-IN" w:eastAsia="en-IN"/>
        </w:rPr>
        <w:t xml:space="preserve"> as 1 (high-cost), while those below or equal to the median were </w:t>
      </w:r>
      <w:proofErr w:type="spellStart"/>
      <w:r w:rsidRPr="00DA5CD9">
        <w:rPr>
          <w:rFonts w:ascii="Times New Roman" w:eastAsia="Times New Roman" w:hAnsi="Times New Roman" w:cs="Times New Roman"/>
          <w:sz w:val="24"/>
          <w:szCs w:val="24"/>
          <w:lang w:val="en-IN" w:eastAsia="en-IN"/>
        </w:rPr>
        <w:t>labeled</w:t>
      </w:r>
      <w:proofErr w:type="spellEnd"/>
      <w:r w:rsidRPr="00DA5CD9">
        <w:rPr>
          <w:rFonts w:ascii="Times New Roman" w:eastAsia="Times New Roman" w:hAnsi="Times New Roman" w:cs="Times New Roman"/>
          <w:sz w:val="24"/>
          <w:szCs w:val="24"/>
          <w:lang w:val="en-IN" w:eastAsia="en-IN"/>
        </w:rPr>
        <w:t xml:space="preserve"> as 0 (low-cost). This variable was explicitly converted into a factor to support categorical </w:t>
      </w:r>
      <w:proofErr w:type="spellStart"/>
      <w:r w:rsidRPr="00DA5CD9">
        <w:rPr>
          <w:rFonts w:ascii="Times New Roman" w:eastAsia="Times New Roman" w:hAnsi="Times New Roman" w:cs="Times New Roman"/>
          <w:sz w:val="24"/>
          <w:szCs w:val="24"/>
          <w:lang w:val="en-IN" w:eastAsia="en-IN"/>
        </w:rPr>
        <w:t>modeling</w:t>
      </w:r>
      <w:proofErr w:type="spellEnd"/>
      <w:r w:rsidRPr="00DA5CD9">
        <w:rPr>
          <w:rFonts w:ascii="Times New Roman" w:eastAsia="Times New Roman" w:hAnsi="Times New Roman" w:cs="Times New Roman"/>
          <w:sz w:val="24"/>
          <w:szCs w:val="24"/>
          <w:lang w:val="en-IN" w:eastAsia="en-IN"/>
        </w:rPr>
        <w:t>.</w:t>
      </w:r>
    </w:p>
    <w:p w14:paraId="3956B8B8" w14:textId="77777777" w:rsidR="00DA5CD9" w:rsidRPr="00DA5CD9" w:rsidRDefault="00DA5CD9" w:rsidP="00BF235C">
      <w:pPr>
        <w:spacing w:before="100" w:beforeAutospacing="1" w:after="100" w:afterAutospacing="1" w:line="240" w:lineRule="auto"/>
        <w:rPr>
          <w:rFonts w:ascii="Times New Roman" w:eastAsia="Times New Roman" w:hAnsi="Times New Roman" w:cs="Times New Roman"/>
          <w:sz w:val="24"/>
          <w:szCs w:val="24"/>
          <w:lang w:val="en-IN" w:eastAsia="en-IN"/>
        </w:rPr>
      </w:pPr>
      <w:r w:rsidRPr="00DA5CD9">
        <w:rPr>
          <w:rFonts w:ascii="Times New Roman" w:eastAsia="Times New Roman" w:hAnsi="Times New Roman" w:cs="Times New Roman"/>
          <w:sz w:val="24"/>
          <w:szCs w:val="24"/>
          <w:lang w:val="en-IN" w:eastAsia="en-IN"/>
        </w:rPr>
        <w:t xml:space="preserve">Subsequently, irrelevant or redundant columns were removed, and only relevant predictors—including Country, </w:t>
      </w:r>
      <w:proofErr w:type="spellStart"/>
      <w:r w:rsidRPr="00DA5CD9">
        <w:rPr>
          <w:rFonts w:ascii="Times New Roman" w:eastAsia="Times New Roman" w:hAnsi="Times New Roman" w:cs="Times New Roman"/>
          <w:sz w:val="24"/>
          <w:szCs w:val="24"/>
          <w:lang w:val="en-IN" w:eastAsia="en-IN"/>
        </w:rPr>
        <w:t>Duration_Years</w:t>
      </w:r>
      <w:proofErr w:type="spellEnd"/>
      <w:r w:rsidRPr="00DA5CD9">
        <w:rPr>
          <w:rFonts w:ascii="Times New Roman" w:eastAsia="Times New Roman" w:hAnsi="Times New Roman" w:cs="Times New Roman"/>
          <w:sz w:val="24"/>
          <w:szCs w:val="24"/>
          <w:lang w:val="en-IN" w:eastAsia="en-IN"/>
        </w:rPr>
        <w:t>, and the various cost components—were retained. A summary of the cleaned and structured dataset confirmed the absence of missing values and validated the expected distribution of key attributes.</w:t>
      </w:r>
    </w:p>
    <w:p w14:paraId="63A00663" w14:textId="07B5B866" w:rsidR="00DA5CD9" w:rsidRPr="00DA5CD9" w:rsidRDefault="00DA5CD9" w:rsidP="00BF235C">
      <w:pPr>
        <w:spacing w:before="100" w:beforeAutospacing="1" w:after="100" w:afterAutospacing="1" w:line="240" w:lineRule="auto"/>
        <w:rPr>
          <w:rFonts w:ascii="Times New Roman" w:eastAsia="Times New Roman" w:hAnsi="Times New Roman" w:cs="Times New Roman"/>
          <w:sz w:val="24"/>
          <w:szCs w:val="24"/>
          <w:lang w:val="en-IN" w:eastAsia="en-IN"/>
        </w:rPr>
      </w:pPr>
    </w:p>
    <w:p w14:paraId="66E1EC15" w14:textId="5606F2DE" w:rsidR="00863960" w:rsidRPr="00064DD7" w:rsidRDefault="00863960" w:rsidP="00BF235C">
      <w:pPr>
        <w:rPr>
          <w:rFonts w:ascii="Times New Roman" w:hAnsi="Times New Roman" w:cs="Times New Roman"/>
          <w:b/>
          <w:bCs/>
          <w:sz w:val="36"/>
          <w:szCs w:val="36"/>
        </w:rPr>
      </w:pPr>
      <w:r w:rsidRPr="00064DD7">
        <w:rPr>
          <w:rFonts w:ascii="Times New Roman" w:hAnsi="Times New Roman" w:cs="Times New Roman"/>
          <w:b/>
          <w:bCs/>
          <w:sz w:val="36"/>
          <w:szCs w:val="36"/>
        </w:rPr>
        <w:t>Data Analysis</w:t>
      </w:r>
    </w:p>
    <w:p w14:paraId="042AD001" w14:textId="77777777" w:rsidR="005A6A7B" w:rsidRPr="00064DD7" w:rsidRDefault="00863960" w:rsidP="00BF235C">
      <w:pPr>
        <w:pStyle w:val="Heading2"/>
        <w:rPr>
          <w:rFonts w:ascii="Times New Roman" w:hAnsi="Times New Roman" w:cs="Times New Roman"/>
          <w:color w:val="000000" w:themeColor="text1"/>
          <w:sz w:val="24"/>
          <w:szCs w:val="24"/>
        </w:rPr>
      </w:pPr>
      <w:r w:rsidRPr="00064DD7">
        <w:rPr>
          <w:rFonts w:ascii="Times New Roman" w:hAnsi="Times New Roman" w:cs="Times New Roman"/>
          <w:color w:val="000000" w:themeColor="text1"/>
          <w:sz w:val="24"/>
          <w:szCs w:val="24"/>
        </w:rPr>
        <w:t>Explanatory Data Analysis (EDA)</w:t>
      </w:r>
    </w:p>
    <w:p w14:paraId="797A58D4" w14:textId="77777777" w:rsidR="00C82EC3" w:rsidRPr="00064DD7" w:rsidRDefault="00000000" w:rsidP="00BF235C">
      <w:pPr>
        <w:pStyle w:val="Heading3"/>
        <w:rPr>
          <w:rFonts w:ascii="Times New Roman" w:hAnsi="Times New Roman" w:cs="Times New Roman"/>
          <w:color w:val="000000" w:themeColor="text1"/>
          <w:sz w:val="24"/>
          <w:szCs w:val="24"/>
        </w:rPr>
      </w:pPr>
      <w:r w:rsidRPr="00064DD7">
        <w:rPr>
          <w:rFonts w:ascii="Times New Roman" w:hAnsi="Times New Roman" w:cs="Times New Roman"/>
          <w:color w:val="000000" w:themeColor="text1"/>
          <w:sz w:val="24"/>
          <w:szCs w:val="24"/>
        </w:rPr>
        <w:t>Descriptive Statistics</w:t>
      </w:r>
    </w:p>
    <w:p w14:paraId="65AEAC22" w14:textId="61CE2742" w:rsidR="004402B6" w:rsidRPr="00064DD7" w:rsidRDefault="00A2329A" w:rsidP="00BF235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CC4E7C4" wp14:editId="1B884F8A">
            <wp:extent cx="4960620" cy="1379220"/>
            <wp:effectExtent l="19050" t="19050" r="11430" b="11430"/>
            <wp:docPr id="1977120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120567" name="Picture 1977120567"/>
                    <pic:cNvPicPr/>
                  </pic:nvPicPr>
                  <pic:blipFill rotWithShape="1">
                    <a:blip r:embed="rId9"/>
                    <a:srcRect t="14291" r="9584" b="11807"/>
                    <a:stretch/>
                  </pic:blipFill>
                  <pic:spPr bwMode="auto">
                    <a:xfrm>
                      <a:off x="0" y="0"/>
                      <a:ext cx="4960620" cy="1379220"/>
                    </a:xfrm>
                    <a:prstGeom prst="rect">
                      <a:avLst/>
                    </a:prstGeom>
                    <a:ln>
                      <a:solidFill>
                        <a:srgbClr val="C00000"/>
                      </a:solidFill>
                    </a:ln>
                    <a:extLst>
                      <a:ext uri="{53640926-AAD7-44D8-BBD7-CCE9431645EC}">
                        <a14:shadowObscured xmlns:a14="http://schemas.microsoft.com/office/drawing/2010/main"/>
                      </a:ext>
                    </a:extLst>
                  </pic:spPr>
                </pic:pic>
              </a:graphicData>
            </a:graphic>
          </wp:inline>
        </w:drawing>
      </w:r>
    </w:p>
    <w:p w14:paraId="6AEB68E7" w14:textId="77777777" w:rsidR="00A2329A" w:rsidRPr="00A2329A" w:rsidRDefault="00A2329A" w:rsidP="00BF235C">
      <w:p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A2329A">
        <w:rPr>
          <w:rFonts w:ascii="Times New Roman" w:eastAsia="Times New Roman" w:hAnsi="Times New Roman" w:cs="Times New Roman"/>
          <w:b/>
          <w:bCs/>
          <w:sz w:val="24"/>
          <w:szCs w:val="24"/>
          <w:lang w:val="en-IN" w:eastAsia="en-IN"/>
        </w:rPr>
        <w:t>Duration_Years</w:t>
      </w:r>
      <w:proofErr w:type="spellEnd"/>
      <w:r w:rsidRPr="00A2329A">
        <w:rPr>
          <w:rFonts w:ascii="Times New Roman" w:eastAsia="Times New Roman" w:hAnsi="Times New Roman" w:cs="Times New Roman"/>
          <w:sz w:val="24"/>
          <w:szCs w:val="24"/>
          <w:lang w:val="en-IN" w:eastAsia="en-IN"/>
        </w:rPr>
        <w:br/>
        <w:t xml:space="preserve">This variable reflects the typical length of a degree program, ranging from </w:t>
      </w:r>
      <w:r w:rsidRPr="00A2329A">
        <w:rPr>
          <w:rFonts w:ascii="Times New Roman" w:eastAsia="Times New Roman" w:hAnsi="Times New Roman" w:cs="Times New Roman"/>
          <w:b/>
          <w:bCs/>
          <w:sz w:val="24"/>
          <w:szCs w:val="24"/>
          <w:lang w:val="en-IN" w:eastAsia="en-IN"/>
        </w:rPr>
        <w:t>1 to 5 years</w:t>
      </w:r>
      <w:r w:rsidRPr="00A2329A">
        <w:rPr>
          <w:rFonts w:ascii="Times New Roman" w:eastAsia="Times New Roman" w:hAnsi="Times New Roman" w:cs="Times New Roman"/>
          <w:sz w:val="24"/>
          <w:szCs w:val="24"/>
          <w:lang w:val="en-IN" w:eastAsia="en-IN"/>
        </w:rPr>
        <w:t xml:space="preserve">, with a median of </w:t>
      </w:r>
      <w:r w:rsidRPr="00A2329A">
        <w:rPr>
          <w:rFonts w:ascii="Times New Roman" w:eastAsia="Times New Roman" w:hAnsi="Times New Roman" w:cs="Times New Roman"/>
          <w:b/>
          <w:bCs/>
          <w:sz w:val="24"/>
          <w:szCs w:val="24"/>
          <w:lang w:val="en-IN" w:eastAsia="en-IN"/>
        </w:rPr>
        <w:t>3 years</w:t>
      </w:r>
      <w:r w:rsidRPr="00A2329A">
        <w:rPr>
          <w:rFonts w:ascii="Times New Roman" w:eastAsia="Times New Roman" w:hAnsi="Times New Roman" w:cs="Times New Roman"/>
          <w:sz w:val="24"/>
          <w:szCs w:val="24"/>
          <w:lang w:val="en-IN" w:eastAsia="en-IN"/>
        </w:rPr>
        <w:t>. Most international programs cluster around the 2–</w:t>
      </w:r>
      <w:proofErr w:type="gramStart"/>
      <w:r w:rsidRPr="00A2329A">
        <w:rPr>
          <w:rFonts w:ascii="Times New Roman" w:eastAsia="Times New Roman" w:hAnsi="Times New Roman" w:cs="Times New Roman"/>
          <w:sz w:val="24"/>
          <w:szCs w:val="24"/>
          <w:lang w:val="en-IN" w:eastAsia="en-IN"/>
        </w:rPr>
        <w:t>4 year</w:t>
      </w:r>
      <w:proofErr w:type="gramEnd"/>
      <w:r w:rsidRPr="00A2329A">
        <w:rPr>
          <w:rFonts w:ascii="Times New Roman" w:eastAsia="Times New Roman" w:hAnsi="Times New Roman" w:cs="Times New Roman"/>
          <w:sz w:val="24"/>
          <w:szCs w:val="24"/>
          <w:lang w:val="en-IN" w:eastAsia="en-IN"/>
        </w:rPr>
        <w:t xml:space="preserve"> range, consistent with master's and undergraduate durations.</w:t>
      </w:r>
    </w:p>
    <w:p w14:paraId="642458EE" w14:textId="77777777" w:rsidR="00A2329A" w:rsidRPr="00A2329A" w:rsidRDefault="00A2329A" w:rsidP="00BF235C">
      <w:p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A2329A">
        <w:rPr>
          <w:rFonts w:ascii="Times New Roman" w:eastAsia="Times New Roman" w:hAnsi="Times New Roman" w:cs="Times New Roman"/>
          <w:b/>
          <w:bCs/>
          <w:sz w:val="24"/>
          <w:szCs w:val="24"/>
          <w:lang w:val="en-IN" w:eastAsia="en-IN"/>
        </w:rPr>
        <w:lastRenderedPageBreak/>
        <w:t>Tuition_USD</w:t>
      </w:r>
      <w:proofErr w:type="spellEnd"/>
      <w:r w:rsidRPr="00A2329A">
        <w:rPr>
          <w:rFonts w:ascii="Times New Roman" w:eastAsia="Times New Roman" w:hAnsi="Times New Roman" w:cs="Times New Roman"/>
          <w:sz w:val="24"/>
          <w:szCs w:val="24"/>
          <w:lang w:val="en-IN" w:eastAsia="en-IN"/>
        </w:rPr>
        <w:br/>
        <w:t xml:space="preserve">Tuition fees vary significantly, with a minimum of $0 (possibly scholarships or public education) and a maximum of </w:t>
      </w:r>
      <w:r w:rsidRPr="00A2329A">
        <w:rPr>
          <w:rFonts w:ascii="Times New Roman" w:eastAsia="Times New Roman" w:hAnsi="Times New Roman" w:cs="Times New Roman"/>
          <w:b/>
          <w:bCs/>
          <w:sz w:val="24"/>
          <w:szCs w:val="24"/>
          <w:lang w:val="en-IN" w:eastAsia="en-IN"/>
        </w:rPr>
        <w:t>$62,000</w:t>
      </w:r>
      <w:r w:rsidRPr="00A2329A">
        <w:rPr>
          <w:rFonts w:ascii="Times New Roman" w:eastAsia="Times New Roman" w:hAnsi="Times New Roman" w:cs="Times New Roman"/>
          <w:sz w:val="24"/>
          <w:szCs w:val="24"/>
          <w:lang w:val="en-IN" w:eastAsia="en-IN"/>
        </w:rPr>
        <w:t xml:space="preserve">, with a median around </w:t>
      </w:r>
      <w:r w:rsidRPr="00A2329A">
        <w:rPr>
          <w:rFonts w:ascii="Times New Roman" w:eastAsia="Times New Roman" w:hAnsi="Times New Roman" w:cs="Times New Roman"/>
          <w:b/>
          <w:bCs/>
          <w:sz w:val="24"/>
          <w:szCs w:val="24"/>
          <w:lang w:val="en-IN" w:eastAsia="en-IN"/>
        </w:rPr>
        <w:t>$7,500</w:t>
      </w:r>
      <w:r w:rsidRPr="00A2329A">
        <w:rPr>
          <w:rFonts w:ascii="Times New Roman" w:eastAsia="Times New Roman" w:hAnsi="Times New Roman" w:cs="Times New Roman"/>
          <w:sz w:val="24"/>
          <w:szCs w:val="24"/>
          <w:lang w:val="en-IN" w:eastAsia="en-IN"/>
        </w:rPr>
        <w:t>. The average tuition is high (</w:t>
      </w:r>
      <w:r w:rsidRPr="00A2329A">
        <w:rPr>
          <w:rFonts w:ascii="Times New Roman" w:eastAsia="Times New Roman" w:hAnsi="Times New Roman" w:cs="Times New Roman"/>
          <w:b/>
          <w:bCs/>
          <w:sz w:val="24"/>
          <w:szCs w:val="24"/>
          <w:lang w:val="en-IN" w:eastAsia="en-IN"/>
        </w:rPr>
        <w:t>$16,705</w:t>
      </w:r>
      <w:r w:rsidRPr="00A2329A">
        <w:rPr>
          <w:rFonts w:ascii="Times New Roman" w:eastAsia="Times New Roman" w:hAnsi="Times New Roman" w:cs="Times New Roman"/>
          <w:sz w:val="24"/>
          <w:szCs w:val="24"/>
          <w:lang w:val="en-IN" w:eastAsia="en-IN"/>
        </w:rPr>
        <w:t>), indicating a skew toward elite institutions.</w:t>
      </w:r>
    </w:p>
    <w:p w14:paraId="61749BC5" w14:textId="77777777" w:rsidR="00A2329A" w:rsidRPr="00A2329A" w:rsidRDefault="00A2329A" w:rsidP="00BF235C">
      <w:p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A2329A">
        <w:rPr>
          <w:rFonts w:ascii="Times New Roman" w:eastAsia="Times New Roman" w:hAnsi="Times New Roman" w:cs="Times New Roman"/>
          <w:b/>
          <w:bCs/>
          <w:sz w:val="24"/>
          <w:szCs w:val="24"/>
          <w:lang w:val="en-IN" w:eastAsia="en-IN"/>
        </w:rPr>
        <w:t>Rent_USD</w:t>
      </w:r>
      <w:proofErr w:type="spellEnd"/>
      <w:r w:rsidRPr="00A2329A">
        <w:rPr>
          <w:rFonts w:ascii="Times New Roman" w:eastAsia="Times New Roman" w:hAnsi="Times New Roman" w:cs="Times New Roman"/>
          <w:sz w:val="24"/>
          <w:szCs w:val="24"/>
          <w:lang w:val="en-IN" w:eastAsia="en-IN"/>
        </w:rPr>
        <w:br/>
        <w:t xml:space="preserve">Student accommodation costs range from </w:t>
      </w:r>
      <w:r w:rsidRPr="00A2329A">
        <w:rPr>
          <w:rFonts w:ascii="Times New Roman" w:eastAsia="Times New Roman" w:hAnsi="Times New Roman" w:cs="Times New Roman"/>
          <w:b/>
          <w:bCs/>
          <w:sz w:val="24"/>
          <w:szCs w:val="24"/>
          <w:lang w:val="en-IN" w:eastAsia="en-IN"/>
        </w:rPr>
        <w:t>$150 to $2,500</w:t>
      </w:r>
      <w:r w:rsidRPr="00A2329A">
        <w:rPr>
          <w:rFonts w:ascii="Times New Roman" w:eastAsia="Times New Roman" w:hAnsi="Times New Roman" w:cs="Times New Roman"/>
          <w:sz w:val="24"/>
          <w:szCs w:val="24"/>
          <w:lang w:val="en-IN" w:eastAsia="en-IN"/>
        </w:rPr>
        <w:t xml:space="preserve"> per month, with a median of </w:t>
      </w:r>
      <w:r w:rsidRPr="00A2329A">
        <w:rPr>
          <w:rFonts w:ascii="Times New Roman" w:eastAsia="Times New Roman" w:hAnsi="Times New Roman" w:cs="Times New Roman"/>
          <w:b/>
          <w:bCs/>
          <w:sz w:val="24"/>
          <w:szCs w:val="24"/>
          <w:lang w:val="en-IN" w:eastAsia="en-IN"/>
        </w:rPr>
        <w:t>$900</w:t>
      </w:r>
      <w:r w:rsidRPr="00A2329A">
        <w:rPr>
          <w:rFonts w:ascii="Times New Roman" w:eastAsia="Times New Roman" w:hAnsi="Times New Roman" w:cs="Times New Roman"/>
          <w:sz w:val="24"/>
          <w:szCs w:val="24"/>
          <w:lang w:val="en-IN" w:eastAsia="en-IN"/>
        </w:rPr>
        <w:t>. High variability suggests urban vs. rural cost differences and differences in private vs. shared housing options.</w:t>
      </w:r>
    </w:p>
    <w:p w14:paraId="5188B154" w14:textId="77777777" w:rsidR="00A2329A" w:rsidRPr="00A2329A" w:rsidRDefault="00A2329A" w:rsidP="00BF235C">
      <w:p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A2329A">
        <w:rPr>
          <w:rFonts w:ascii="Times New Roman" w:eastAsia="Times New Roman" w:hAnsi="Times New Roman" w:cs="Times New Roman"/>
          <w:b/>
          <w:bCs/>
          <w:sz w:val="24"/>
          <w:szCs w:val="24"/>
          <w:lang w:val="en-IN" w:eastAsia="en-IN"/>
        </w:rPr>
        <w:t>Visa_Fee_USD</w:t>
      </w:r>
      <w:proofErr w:type="spellEnd"/>
      <w:r w:rsidRPr="00A2329A">
        <w:rPr>
          <w:rFonts w:ascii="Times New Roman" w:eastAsia="Times New Roman" w:hAnsi="Times New Roman" w:cs="Times New Roman"/>
          <w:sz w:val="24"/>
          <w:szCs w:val="24"/>
          <w:lang w:val="en-IN" w:eastAsia="en-IN"/>
        </w:rPr>
        <w:br/>
        <w:t xml:space="preserve">Visa-related fees are generally affordable but vary between </w:t>
      </w:r>
      <w:r w:rsidRPr="00A2329A">
        <w:rPr>
          <w:rFonts w:ascii="Times New Roman" w:eastAsia="Times New Roman" w:hAnsi="Times New Roman" w:cs="Times New Roman"/>
          <w:b/>
          <w:bCs/>
          <w:sz w:val="24"/>
          <w:szCs w:val="24"/>
          <w:lang w:val="en-IN" w:eastAsia="en-IN"/>
        </w:rPr>
        <w:t>$40 and $490</w:t>
      </w:r>
      <w:r w:rsidRPr="00A2329A">
        <w:rPr>
          <w:rFonts w:ascii="Times New Roman" w:eastAsia="Times New Roman" w:hAnsi="Times New Roman" w:cs="Times New Roman"/>
          <w:sz w:val="24"/>
          <w:szCs w:val="24"/>
          <w:lang w:val="en-IN" w:eastAsia="en-IN"/>
        </w:rPr>
        <w:t xml:space="preserve">, with a median of </w:t>
      </w:r>
      <w:r w:rsidRPr="00A2329A">
        <w:rPr>
          <w:rFonts w:ascii="Times New Roman" w:eastAsia="Times New Roman" w:hAnsi="Times New Roman" w:cs="Times New Roman"/>
          <w:b/>
          <w:bCs/>
          <w:sz w:val="24"/>
          <w:szCs w:val="24"/>
          <w:lang w:val="en-IN" w:eastAsia="en-IN"/>
        </w:rPr>
        <w:t>$160</w:t>
      </w:r>
      <w:r w:rsidRPr="00A2329A">
        <w:rPr>
          <w:rFonts w:ascii="Times New Roman" w:eastAsia="Times New Roman" w:hAnsi="Times New Roman" w:cs="Times New Roman"/>
          <w:sz w:val="24"/>
          <w:szCs w:val="24"/>
          <w:lang w:val="en-IN" w:eastAsia="en-IN"/>
        </w:rPr>
        <w:t>. These costs are determined by host-country immigration policies.</w:t>
      </w:r>
    </w:p>
    <w:p w14:paraId="0407B86A" w14:textId="77777777" w:rsidR="00A2329A" w:rsidRPr="00A2329A" w:rsidRDefault="00A2329A" w:rsidP="00BF235C">
      <w:p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A2329A">
        <w:rPr>
          <w:rFonts w:ascii="Times New Roman" w:eastAsia="Times New Roman" w:hAnsi="Times New Roman" w:cs="Times New Roman"/>
          <w:b/>
          <w:bCs/>
          <w:sz w:val="24"/>
          <w:szCs w:val="24"/>
          <w:lang w:val="en-IN" w:eastAsia="en-IN"/>
        </w:rPr>
        <w:t>Insurance_USD</w:t>
      </w:r>
      <w:proofErr w:type="spellEnd"/>
      <w:r w:rsidRPr="00A2329A">
        <w:rPr>
          <w:rFonts w:ascii="Times New Roman" w:eastAsia="Times New Roman" w:hAnsi="Times New Roman" w:cs="Times New Roman"/>
          <w:sz w:val="24"/>
          <w:szCs w:val="24"/>
          <w:lang w:val="en-IN" w:eastAsia="en-IN"/>
        </w:rPr>
        <w:br/>
        <w:t xml:space="preserve">Health insurance fees range from </w:t>
      </w:r>
      <w:r w:rsidRPr="00A2329A">
        <w:rPr>
          <w:rFonts w:ascii="Times New Roman" w:eastAsia="Times New Roman" w:hAnsi="Times New Roman" w:cs="Times New Roman"/>
          <w:b/>
          <w:bCs/>
          <w:sz w:val="24"/>
          <w:szCs w:val="24"/>
          <w:lang w:val="en-IN" w:eastAsia="en-IN"/>
        </w:rPr>
        <w:t>$200 to $1,500</w:t>
      </w:r>
      <w:r w:rsidRPr="00A2329A">
        <w:rPr>
          <w:rFonts w:ascii="Times New Roman" w:eastAsia="Times New Roman" w:hAnsi="Times New Roman" w:cs="Times New Roman"/>
          <w:sz w:val="24"/>
          <w:szCs w:val="24"/>
          <w:lang w:val="en-IN" w:eastAsia="en-IN"/>
        </w:rPr>
        <w:t xml:space="preserve">, with a mean of </w:t>
      </w:r>
      <w:r w:rsidRPr="00A2329A">
        <w:rPr>
          <w:rFonts w:ascii="Times New Roman" w:eastAsia="Times New Roman" w:hAnsi="Times New Roman" w:cs="Times New Roman"/>
          <w:b/>
          <w:bCs/>
          <w:sz w:val="24"/>
          <w:szCs w:val="24"/>
          <w:lang w:val="en-IN" w:eastAsia="en-IN"/>
        </w:rPr>
        <w:t>$700</w:t>
      </w:r>
      <w:r w:rsidRPr="00A2329A">
        <w:rPr>
          <w:rFonts w:ascii="Times New Roman" w:eastAsia="Times New Roman" w:hAnsi="Times New Roman" w:cs="Times New Roman"/>
          <w:sz w:val="24"/>
          <w:szCs w:val="24"/>
          <w:lang w:val="en-IN" w:eastAsia="en-IN"/>
        </w:rPr>
        <w:t>, reflecting the necessity of coverage for international students. This cost is relatively consistent compared to tuition and housing.</w:t>
      </w:r>
    </w:p>
    <w:p w14:paraId="373A6644" w14:textId="77777777" w:rsidR="00A2329A" w:rsidRPr="00A2329A" w:rsidRDefault="00A2329A" w:rsidP="00BF235C">
      <w:p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A2329A">
        <w:rPr>
          <w:rFonts w:ascii="Times New Roman" w:eastAsia="Times New Roman" w:hAnsi="Times New Roman" w:cs="Times New Roman"/>
          <w:b/>
          <w:bCs/>
          <w:sz w:val="24"/>
          <w:szCs w:val="24"/>
          <w:lang w:val="en-IN" w:eastAsia="en-IN"/>
        </w:rPr>
        <w:t>Exchange_Rate</w:t>
      </w:r>
      <w:proofErr w:type="spellEnd"/>
      <w:r w:rsidRPr="00A2329A">
        <w:rPr>
          <w:rFonts w:ascii="Times New Roman" w:eastAsia="Times New Roman" w:hAnsi="Times New Roman" w:cs="Times New Roman"/>
          <w:sz w:val="24"/>
          <w:szCs w:val="24"/>
          <w:lang w:val="en-IN" w:eastAsia="en-IN"/>
        </w:rPr>
        <w:br/>
        <w:t xml:space="preserve">This feature has extreme values, from </w:t>
      </w:r>
      <w:r w:rsidRPr="00A2329A">
        <w:rPr>
          <w:rFonts w:ascii="Times New Roman" w:eastAsia="Times New Roman" w:hAnsi="Times New Roman" w:cs="Times New Roman"/>
          <w:b/>
          <w:bCs/>
          <w:sz w:val="24"/>
          <w:szCs w:val="24"/>
          <w:lang w:val="en-IN" w:eastAsia="en-IN"/>
        </w:rPr>
        <w:t>0.15</w:t>
      </w:r>
      <w:r w:rsidRPr="00A2329A">
        <w:rPr>
          <w:rFonts w:ascii="Times New Roman" w:eastAsia="Times New Roman" w:hAnsi="Times New Roman" w:cs="Times New Roman"/>
          <w:sz w:val="24"/>
          <w:szCs w:val="24"/>
          <w:lang w:val="en-IN" w:eastAsia="en-IN"/>
        </w:rPr>
        <w:t xml:space="preserve"> to over </w:t>
      </w:r>
      <w:r w:rsidRPr="00A2329A">
        <w:rPr>
          <w:rFonts w:ascii="Times New Roman" w:eastAsia="Times New Roman" w:hAnsi="Times New Roman" w:cs="Times New Roman"/>
          <w:b/>
          <w:bCs/>
          <w:sz w:val="24"/>
          <w:szCs w:val="24"/>
          <w:lang w:val="en-IN" w:eastAsia="en-IN"/>
        </w:rPr>
        <w:t>42,150</w:t>
      </w:r>
      <w:r w:rsidRPr="00A2329A">
        <w:rPr>
          <w:rFonts w:ascii="Times New Roman" w:eastAsia="Times New Roman" w:hAnsi="Times New Roman" w:cs="Times New Roman"/>
          <w:sz w:val="24"/>
          <w:szCs w:val="24"/>
          <w:lang w:val="en-IN" w:eastAsia="en-IN"/>
        </w:rPr>
        <w:t xml:space="preserve">. The median of </w:t>
      </w:r>
      <w:r w:rsidRPr="00A2329A">
        <w:rPr>
          <w:rFonts w:ascii="Times New Roman" w:eastAsia="Times New Roman" w:hAnsi="Times New Roman" w:cs="Times New Roman"/>
          <w:b/>
          <w:bCs/>
          <w:sz w:val="24"/>
          <w:szCs w:val="24"/>
          <w:lang w:val="en-IN" w:eastAsia="en-IN"/>
        </w:rPr>
        <w:t>1.35</w:t>
      </w:r>
      <w:r w:rsidRPr="00A2329A">
        <w:rPr>
          <w:rFonts w:ascii="Times New Roman" w:eastAsia="Times New Roman" w:hAnsi="Times New Roman" w:cs="Times New Roman"/>
          <w:sz w:val="24"/>
          <w:szCs w:val="24"/>
          <w:lang w:val="en-IN" w:eastAsia="en-IN"/>
        </w:rPr>
        <w:t xml:space="preserve"> reflects typical currency conversion rates (e.g., USD to CAD or GBP), but the massive outlier skews the mean to </w:t>
      </w:r>
      <w:r w:rsidRPr="00A2329A">
        <w:rPr>
          <w:rFonts w:ascii="Times New Roman" w:eastAsia="Times New Roman" w:hAnsi="Times New Roman" w:cs="Times New Roman"/>
          <w:b/>
          <w:bCs/>
          <w:sz w:val="24"/>
          <w:szCs w:val="24"/>
          <w:lang w:val="en-IN" w:eastAsia="en-IN"/>
        </w:rPr>
        <w:t>623</w:t>
      </w:r>
      <w:r w:rsidRPr="00A2329A">
        <w:rPr>
          <w:rFonts w:ascii="Times New Roman" w:eastAsia="Times New Roman" w:hAnsi="Times New Roman" w:cs="Times New Roman"/>
          <w:sz w:val="24"/>
          <w:szCs w:val="24"/>
          <w:lang w:val="en-IN" w:eastAsia="en-IN"/>
        </w:rPr>
        <w:t xml:space="preserve">. This column likely needs transformation or </w:t>
      </w:r>
      <w:proofErr w:type="spellStart"/>
      <w:r w:rsidRPr="00A2329A">
        <w:rPr>
          <w:rFonts w:ascii="Times New Roman" w:eastAsia="Times New Roman" w:hAnsi="Times New Roman" w:cs="Times New Roman"/>
          <w:sz w:val="24"/>
          <w:szCs w:val="24"/>
          <w:lang w:val="en-IN" w:eastAsia="en-IN"/>
        </w:rPr>
        <w:t>winsorizing</w:t>
      </w:r>
      <w:proofErr w:type="spellEnd"/>
      <w:r w:rsidRPr="00A2329A">
        <w:rPr>
          <w:rFonts w:ascii="Times New Roman" w:eastAsia="Times New Roman" w:hAnsi="Times New Roman" w:cs="Times New Roman"/>
          <w:sz w:val="24"/>
          <w:szCs w:val="24"/>
          <w:lang w:val="en-IN" w:eastAsia="en-IN"/>
        </w:rPr>
        <w:t xml:space="preserve"> before using in predictive models.</w:t>
      </w:r>
    </w:p>
    <w:p w14:paraId="56721B8A" w14:textId="77777777" w:rsidR="00A2329A" w:rsidRPr="00A2329A" w:rsidRDefault="00A2329A" w:rsidP="00BF235C">
      <w:p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A2329A">
        <w:rPr>
          <w:rFonts w:ascii="Times New Roman" w:eastAsia="Times New Roman" w:hAnsi="Times New Roman" w:cs="Times New Roman"/>
          <w:b/>
          <w:bCs/>
          <w:sz w:val="24"/>
          <w:szCs w:val="24"/>
          <w:lang w:val="en-IN" w:eastAsia="en-IN"/>
        </w:rPr>
        <w:t>High_Cost</w:t>
      </w:r>
      <w:proofErr w:type="spellEnd"/>
      <w:r w:rsidRPr="00A2329A">
        <w:rPr>
          <w:rFonts w:ascii="Times New Roman" w:eastAsia="Times New Roman" w:hAnsi="Times New Roman" w:cs="Times New Roman"/>
          <w:sz w:val="24"/>
          <w:szCs w:val="24"/>
          <w:lang w:val="en-IN" w:eastAsia="en-IN"/>
        </w:rPr>
        <w:br/>
        <w:t>The binary target variable divides the dataset by whether the total cost (sum of tuition, rent, visa, and insurance) exceeds the median. This classification provides the basis for the SVM model.</w:t>
      </w:r>
    </w:p>
    <w:p w14:paraId="525DC2D9" w14:textId="77777777" w:rsidR="00A2329A" w:rsidRDefault="00A2329A" w:rsidP="00BF235C">
      <w:pPr>
        <w:pStyle w:val="Heading2"/>
        <w:rPr>
          <w:rFonts w:ascii="Times New Roman" w:hAnsi="Times New Roman" w:cs="Times New Roman"/>
          <w:color w:val="000000" w:themeColor="text1"/>
          <w:sz w:val="24"/>
          <w:szCs w:val="24"/>
        </w:rPr>
      </w:pPr>
    </w:p>
    <w:p w14:paraId="6BC6E6EB" w14:textId="6859A6B8" w:rsidR="005A6A7B" w:rsidRPr="00DA5CD9" w:rsidRDefault="006E4307" w:rsidP="00BF235C">
      <w:pPr>
        <w:pStyle w:val="Heading2"/>
        <w:rPr>
          <w:rFonts w:ascii="Times New Roman" w:hAnsi="Times New Roman" w:cs="Times New Roman"/>
          <w:color w:val="000000" w:themeColor="text1"/>
          <w:sz w:val="24"/>
          <w:szCs w:val="24"/>
        </w:rPr>
      </w:pPr>
      <w:r w:rsidRPr="00DA5CD9">
        <w:rPr>
          <w:rFonts w:ascii="Times New Roman" w:hAnsi="Times New Roman" w:cs="Times New Roman"/>
          <w:color w:val="000000" w:themeColor="text1"/>
          <w:sz w:val="24"/>
          <w:szCs w:val="24"/>
        </w:rPr>
        <w:t>Data Preprocessing</w:t>
      </w:r>
    </w:p>
    <w:p w14:paraId="24E485C4" w14:textId="521E4B3A" w:rsidR="006E4307" w:rsidRPr="00DA5CD9" w:rsidRDefault="00DA5CD9" w:rsidP="00BF235C">
      <w:r w:rsidRPr="00DA5CD9">
        <w:rPr>
          <w:noProof/>
        </w:rPr>
        <w:drawing>
          <wp:inline distT="0" distB="0" distL="0" distR="0" wp14:anchorId="6F38CE54" wp14:editId="43B8FF43">
            <wp:extent cx="4178077" cy="2232660"/>
            <wp:effectExtent l="19050" t="19050" r="13335" b="15240"/>
            <wp:docPr id="1763903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903518" name=""/>
                    <pic:cNvPicPr/>
                  </pic:nvPicPr>
                  <pic:blipFill>
                    <a:blip r:embed="rId10"/>
                    <a:stretch>
                      <a:fillRect/>
                    </a:stretch>
                  </pic:blipFill>
                  <pic:spPr>
                    <a:xfrm>
                      <a:off x="0" y="0"/>
                      <a:ext cx="4179926" cy="2233648"/>
                    </a:xfrm>
                    <a:prstGeom prst="rect">
                      <a:avLst/>
                    </a:prstGeom>
                    <a:ln>
                      <a:solidFill>
                        <a:srgbClr val="C00000"/>
                      </a:solidFill>
                    </a:ln>
                  </pic:spPr>
                </pic:pic>
              </a:graphicData>
            </a:graphic>
          </wp:inline>
        </w:drawing>
      </w:r>
    </w:p>
    <w:p w14:paraId="36DAAA36" w14:textId="77777777" w:rsidR="00DA5CD9" w:rsidRPr="00DA5CD9" w:rsidRDefault="00DA5CD9" w:rsidP="00BF235C">
      <w:pPr>
        <w:numPr>
          <w:ilvl w:val="0"/>
          <w:numId w:val="31"/>
        </w:numPr>
        <w:spacing w:before="100" w:beforeAutospacing="1" w:after="100" w:afterAutospacing="1" w:line="240" w:lineRule="auto"/>
        <w:rPr>
          <w:rFonts w:ascii="Times New Roman" w:eastAsia="Times New Roman" w:hAnsi="Times New Roman" w:cs="Times New Roman"/>
          <w:sz w:val="24"/>
          <w:szCs w:val="24"/>
          <w:lang w:val="en-IN" w:eastAsia="en-IN"/>
        </w:rPr>
      </w:pPr>
      <w:r w:rsidRPr="00DA5CD9">
        <w:rPr>
          <w:rFonts w:ascii="Times New Roman" w:eastAsia="Times New Roman" w:hAnsi="Times New Roman" w:cs="Times New Roman"/>
          <w:b/>
          <w:bCs/>
          <w:sz w:val="24"/>
          <w:szCs w:val="24"/>
          <w:lang w:val="en-IN" w:eastAsia="en-IN"/>
        </w:rPr>
        <w:lastRenderedPageBreak/>
        <w:t>Target Variable Isolation</w:t>
      </w:r>
      <w:r w:rsidRPr="00DA5CD9">
        <w:rPr>
          <w:rFonts w:ascii="Times New Roman" w:eastAsia="Times New Roman" w:hAnsi="Times New Roman" w:cs="Times New Roman"/>
          <w:sz w:val="24"/>
          <w:szCs w:val="24"/>
          <w:lang w:val="en-IN" w:eastAsia="en-IN"/>
        </w:rPr>
        <w:br/>
        <w:t xml:space="preserve">The binary classification target </w:t>
      </w:r>
      <w:proofErr w:type="spellStart"/>
      <w:r w:rsidRPr="00DA5CD9">
        <w:rPr>
          <w:rFonts w:ascii="Courier New" w:eastAsia="Times New Roman" w:hAnsi="Courier New" w:cs="Courier New"/>
          <w:sz w:val="20"/>
          <w:szCs w:val="20"/>
          <w:lang w:val="en-IN" w:eastAsia="en-IN"/>
        </w:rPr>
        <w:t>High_Cost</w:t>
      </w:r>
      <w:proofErr w:type="spellEnd"/>
      <w:r w:rsidRPr="00DA5CD9">
        <w:rPr>
          <w:rFonts w:ascii="Times New Roman" w:eastAsia="Times New Roman" w:hAnsi="Times New Roman" w:cs="Times New Roman"/>
          <w:sz w:val="24"/>
          <w:szCs w:val="24"/>
          <w:lang w:val="en-IN" w:eastAsia="en-IN"/>
        </w:rPr>
        <w:t xml:space="preserve"> was separated from the feature set to facilitate independent preprocessing of predictors.</w:t>
      </w:r>
    </w:p>
    <w:p w14:paraId="7DC09BED" w14:textId="77777777" w:rsidR="00DA5CD9" w:rsidRPr="00DA5CD9" w:rsidRDefault="00DA5CD9" w:rsidP="00BF235C">
      <w:pPr>
        <w:numPr>
          <w:ilvl w:val="0"/>
          <w:numId w:val="31"/>
        </w:numPr>
        <w:spacing w:before="100" w:beforeAutospacing="1" w:after="100" w:afterAutospacing="1" w:line="240" w:lineRule="auto"/>
        <w:rPr>
          <w:rFonts w:ascii="Times New Roman" w:eastAsia="Times New Roman" w:hAnsi="Times New Roman" w:cs="Times New Roman"/>
          <w:sz w:val="24"/>
          <w:szCs w:val="24"/>
          <w:lang w:val="en-IN" w:eastAsia="en-IN"/>
        </w:rPr>
      </w:pPr>
      <w:r w:rsidRPr="00DA5CD9">
        <w:rPr>
          <w:rFonts w:ascii="Times New Roman" w:eastAsia="Times New Roman" w:hAnsi="Times New Roman" w:cs="Times New Roman"/>
          <w:b/>
          <w:bCs/>
          <w:sz w:val="24"/>
          <w:szCs w:val="24"/>
          <w:lang w:val="en-IN" w:eastAsia="en-IN"/>
        </w:rPr>
        <w:t>Categorical Feature Transformation</w:t>
      </w:r>
      <w:r w:rsidRPr="00DA5CD9">
        <w:rPr>
          <w:rFonts w:ascii="Times New Roman" w:eastAsia="Times New Roman" w:hAnsi="Times New Roman" w:cs="Times New Roman"/>
          <w:sz w:val="24"/>
          <w:szCs w:val="24"/>
          <w:lang w:val="en-IN" w:eastAsia="en-IN"/>
        </w:rPr>
        <w:br/>
        <w:t xml:space="preserve">The </w:t>
      </w:r>
      <w:r w:rsidRPr="00DA5CD9">
        <w:rPr>
          <w:rFonts w:ascii="Courier New" w:eastAsia="Times New Roman" w:hAnsi="Courier New" w:cs="Courier New"/>
          <w:sz w:val="20"/>
          <w:szCs w:val="20"/>
          <w:lang w:val="en-IN" w:eastAsia="en-IN"/>
        </w:rPr>
        <w:t>Country</w:t>
      </w:r>
      <w:r w:rsidRPr="00DA5CD9">
        <w:rPr>
          <w:rFonts w:ascii="Times New Roman" w:eastAsia="Times New Roman" w:hAnsi="Times New Roman" w:cs="Times New Roman"/>
          <w:sz w:val="24"/>
          <w:szCs w:val="24"/>
          <w:lang w:val="en-IN" w:eastAsia="en-IN"/>
        </w:rPr>
        <w:t xml:space="preserve"> variable was encoded using the </w:t>
      </w:r>
      <w:proofErr w:type="spellStart"/>
      <w:proofErr w:type="gramStart"/>
      <w:r w:rsidRPr="00DA5CD9">
        <w:rPr>
          <w:rFonts w:ascii="Courier New" w:eastAsia="Times New Roman" w:hAnsi="Courier New" w:cs="Courier New"/>
          <w:sz w:val="20"/>
          <w:szCs w:val="20"/>
          <w:lang w:val="en-IN" w:eastAsia="en-IN"/>
        </w:rPr>
        <w:t>dummyVars</w:t>
      </w:r>
      <w:proofErr w:type="spellEnd"/>
      <w:r w:rsidRPr="00DA5CD9">
        <w:rPr>
          <w:rFonts w:ascii="Courier New" w:eastAsia="Times New Roman" w:hAnsi="Courier New" w:cs="Courier New"/>
          <w:sz w:val="20"/>
          <w:szCs w:val="20"/>
          <w:lang w:val="en-IN" w:eastAsia="en-IN"/>
        </w:rPr>
        <w:t>(</w:t>
      </w:r>
      <w:proofErr w:type="gramEnd"/>
      <w:r w:rsidRPr="00DA5CD9">
        <w:rPr>
          <w:rFonts w:ascii="Courier New" w:eastAsia="Times New Roman" w:hAnsi="Courier New" w:cs="Courier New"/>
          <w:sz w:val="20"/>
          <w:szCs w:val="20"/>
          <w:lang w:val="en-IN" w:eastAsia="en-IN"/>
        </w:rPr>
        <w:t>)</w:t>
      </w:r>
      <w:r w:rsidRPr="00DA5CD9">
        <w:rPr>
          <w:rFonts w:ascii="Times New Roman" w:eastAsia="Times New Roman" w:hAnsi="Times New Roman" w:cs="Times New Roman"/>
          <w:sz w:val="24"/>
          <w:szCs w:val="24"/>
          <w:lang w:val="en-IN" w:eastAsia="en-IN"/>
        </w:rPr>
        <w:t xml:space="preserve"> function from the </w:t>
      </w:r>
      <w:r w:rsidRPr="00DA5CD9">
        <w:rPr>
          <w:rFonts w:ascii="Courier New" w:eastAsia="Times New Roman" w:hAnsi="Courier New" w:cs="Courier New"/>
          <w:sz w:val="20"/>
          <w:szCs w:val="20"/>
          <w:lang w:val="en-IN" w:eastAsia="en-IN"/>
        </w:rPr>
        <w:t>caret</w:t>
      </w:r>
      <w:r w:rsidRPr="00DA5CD9">
        <w:rPr>
          <w:rFonts w:ascii="Times New Roman" w:eastAsia="Times New Roman" w:hAnsi="Times New Roman" w:cs="Times New Roman"/>
          <w:sz w:val="24"/>
          <w:szCs w:val="24"/>
          <w:lang w:val="en-IN" w:eastAsia="en-IN"/>
        </w:rPr>
        <w:t xml:space="preserve"> package. This one-hot encoding method converted the categorical feature into a series of binary variables to ensure compatibility with the SVM algorithm.</w:t>
      </w:r>
    </w:p>
    <w:p w14:paraId="612AC9C8" w14:textId="77777777" w:rsidR="00DA5CD9" w:rsidRPr="00DA5CD9" w:rsidRDefault="00DA5CD9" w:rsidP="00BF235C">
      <w:pPr>
        <w:numPr>
          <w:ilvl w:val="0"/>
          <w:numId w:val="31"/>
        </w:numPr>
        <w:spacing w:before="100" w:beforeAutospacing="1" w:after="100" w:afterAutospacing="1" w:line="240" w:lineRule="auto"/>
        <w:rPr>
          <w:rFonts w:ascii="Times New Roman" w:eastAsia="Times New Roman" w:hAnsi="Times New Roman" w:cs="Times New Roman"/>
          <w:sz w:val="24"/>
          <w:szCs w:val="24"/>
          <w:lang w:val="en-IN" w:eastAsia="en-IN"/>
        </w:rPr>
      </w:pPr>
      <w:r w:rsidRPr="00DA5CD9">
        <w:rPr>
          <w:rFonts w:ascii="Times New Roman" w:eastAsia="Times New Roman" w:hAnsi="Times New Roman" w:cs="Times New Roman"/>
          <w:b/>
          <w:bCs/>
          <w:sz w:val="24"/>
          <w:szCs w:val="24"/>
          <w:lang w:val="en-IN" w:eastAsia="en-IN"/>
        </w:rPr>
        <w:t>Dataset Reconstruction</w:t>
      </w:r>
      <w:r w:rsidRPr="00DA5CD9">
        <w:rPr>
          <w:rFonts w:ascii="Times New Roman" w:eastAsia="Times New Roman" w:hAnsi="Times New Roman" w:cs="Times New Roman"/>
          <w:sz w:val="24"/>
          <w:szCs w:val="24"/>
          <w:lang w:val="en-IN" w:eastAsia="en-IN"/>
        </w:rPr>
        <w:br/>
        <w:t xml:space="preserve">The encoded features were recombined with the </w:t>
      </w:r>
      <w:proofErr w:type="spellStart"/>
      <w:r w:rsidRPr="00DA5CD9">
        <w:rPr>
          <w:rFonts w:ascii="Courier New" w:eastAsia="Times New Roman" w:hAnsi="Courier New" w:cs="Courier New"/>
          <w:sz w:val="20"/>
          <w:szCs w:val="20"/>
          <w:lang w:val="en-IN" w:eastAsia="en-IN"/>
        </w:rPr>
        <w:t>High_Cost</w:t>
      </w:r>
      <w:proofErr w:type="spellEnd"/>
      <w:r w:rsidRPr="00DA5CD9">
        <w:rPr>
          <w:rFonts w:ascii="Times New Roman" w:eastAsia="Times New Roman" w:hAnsi="Times New Roman" w:cs="Times New Roman"/>
          <w:sz w:val="24"/>
          <w:szCs w:val="24"/>
          <w:lang w:val="en-IN" w:eastAsia="en-IN"/>
        </w:rPr>
        <w:t xml:space="preserve"> target variable into a unified dataset, forming the foundation for model training and evaluation.</w:t>
      </w:r>
    </w:p>
    <w:p w14:paraId="418BF312" w14:textId="77777777" w:rsidR="00DA5CD9" w:rsidRPr="00DA5CD9" w:rsidRDefault="00DA5CD9" w:rsidP="00BF235C">
      <w:pPr>
        <w:numPr>
          <w:ilvl w:val="0"/>
          <w:numId w:val="31"/>
        </w:numPr>
        <w:spacing w:before="100" w:beforeAutospacing="1" w:after="100" w:afterAutospacing="1" w:line="240" w:lineRule="auto"/>
        <w:rPr>
          <w:rFonts w:ascii="Times New Roman" w:eastAsia="Times New Roman" w:hAnsi="Times New Roman" w:cs="Times New Roman"/>
          <w:sz w:val="24"/>
          <w:szCs w:val="24"/>
          <w:lang w:val="en-IN" w:eastAsia="en-IN"/>
        </w:rPr>
      </w:pPr>
      <w:r w:rsidRPr="00DA5CD9">
        <w:rPr>
          <w:rFonts w:ascii="Times New Roman" w:eastAsia="Times New Roman" w:hAnsi="Times New Roman" w:cs="Times New Roman"/>
          <w:b/>
          <w:bCs/>
          <w:sz w:val="24"/>
          <w:szCs w:val="24"/>
          <w:lang w:val="en-IN" w:eastAsia="en-IN"/>
        </w:rPr>
        <w:t>Normalization of Numeric Variables</w:t>
      </w:r>
      <w:r w:rsidRPr="00DA5CD9">
        <w:rPr>
          <w:rFonts w:ascii="Times New Roman" w:eastAsia="Times New Roman" w:hAnsi="Times New Roman" w:cs="Times New Roman"/>
          <w:sz w:val="24"/>
          <w:szCs w:val="24"/>
          <w:lang w:val="en-IN" w:eastAsia="en-IN"/>
        </w:rPr>
        <w:br/>
        <w:t xml:space="preserve">All numeric predictor variables were standardized using </w:t>
      </w:r>
      <w:proofErr w:type="gramStart"/>
      <w:r w:rsidRPr="00DA5CD9">
        <w:rPr>
          <w:rFonts w:ascii="Courier New" w:eastAsia="Times New Roman" w:hAnsi="Courier New" w:cs="Courier New"/>
          <w:sz w:val="20"/>
          <w:szCs w:val="20"/>
          <w:lang w:val="en-IN" w:eastAsia="en-IN"/>
        </w:rPr>
        <w:t>scale(</w:t>
      </w:r>
      <w:proofErr w:type="gramEnd"/>
      <w:r w:rsidRPr="00DA5CD9">
        <w:rPr>
          <w:rFonts w:ascii="Courier New" w:eastAsia="Times New Roman" w:hAnsi="Courier New" w:cs="Courier New"/>
          <w:sz w:val="20"/>
          <w:szCs w:val="20"/>
          <w:lang w:val="en-IN" w:eastAsia="en-IN"/>
        </w:rPr>
        <w:t>)</w:t>
      </w:r>
      <w:r w:rsidRPr="00DA5CD9">
        <w:rPr>
          <w:rFonts w:ascii="Times New Roman" w:eastAsia="Times New Roman" w:hAnsi="Times New Roman" w:cs="Times New Roman"/>
          <w:sz w:val="24"/>
          <w:szCs w:val="24"/>
          <w:lang w:val="en-IN" w:eastAsia="en-IN"/>
        </w:rPr>
        <w:t xml:space="preserve"> to ensure zero mean and unit variance. This step is critical for SVM models, which are sensitive to the scale of input features and require consistent magnitude across variables for optimal margin separation.</w:t>
      </w:r>
    </w:p>
    <w:p w14:paraId="4C0C81AC" w14:textId="77777777" w:rsidR="00DA5CD9" w:rsidRPr="00BF235C" w:rsidRDefault="00DA5CD9" w:rsidP="00BF235C">
      <w:pPr>
        <w:rPr>
          <w:rFonts w:ascii="Times New Roman" w:hAnsi="Times New Roman" w:cs="Times New Roman"/>
          <w:b/>
          <w:bCs/>
          <w:sz w:val="24"/>
          <w:szCs w:val="24"/>
        </w:rPr>
      </w:pPr>
    </w:p>
    <w:p w14:paraId="113CDACA" w14:textId="66A18BC9" w:rsidR="00121CF9" w:rsidRPr="00BF235C" w:rsidRDefault="00121CF9" w:rsidP="00BF235C">
      <w:pPr>
        <w:rPr>
          <w:rFonts w:ascii="Times New Roman" w:hAnsi="Times New Roman" w:cs="Times New Roman"/>
          <w:b/>
          <w:bCs/>
          <w:sz w:val="24"/>
          <w:szCs w:val="24"/>
        </w:rPr>
      </w:pPr>
      <w:r w:rsidRPr="00BF235C">
        <w:rPr>
          <w:rFonts w:ascii="Times New Roman" w:hAnsi="Times New Roman" w:cs="Times New Roman"/>
          <w:b/>
          <w:bCs/>
          <w:sz w:val="24"/>
          <w:szCs w:val="24"/>
        </w:rPr>
        <w:t>Data Splitting</w:t>
      </w:r>
    </w:p>
    <w:p w14:paraId="265620CF" w14:textId="7049448B" w:rsidR="00DA5CD9" w:rsidRPr="00BF235C" w:rsidRDefault="00DA5CD9" w:rsidP="00BF235C">
      <w:pPr>
        <w:rPr>
          <w:rFonts w:ascii="Times New Roman" w:hAnsi="Times New Roman" w:cs="Times New Roman"/>
          <w:b/>
          <w:bCs/>
          <w:sz w:val="24"/>
          <w:szCs w:val="24"/>
        </w:rPr>
      </w:pPr>
      <w:r w:rsidRPr="00BF235C">
        <w:rPr>
          <w:rFonts w:ascii="Times New Roman" w:hAnsi="Times New Roman" w:cs="Times New Roman"/>
          <w:b/>
          <w:bCs/>
          <w:noProof/>
          <w:sz w:val="24"/>
          <w:szCs w:val="24"/>
        </w:rPr>
        <w:drawing>
          <wp:inline distT="0" distB="0" distL="0" distR="0" wp14:anchorId="1CB35AD0" wp14:editId="1CC12DD0">
            <wp:extent cx="5486400" cy="1094105"/>
            <wp:effectExtent l="19050" t="19050" r="19050" b="10795"/>
            <wp:docPr id="1115647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6478" name="Picture 11156478"/>
                    <pic:cNvPicPr/>
                  </pic:nvPicPr>
                  <pic:blipFill>
                    <a:blip r:embed="rId11"/>
                    <a:stretch>
                      <a:fillRect/>
                    </a:stretch>
                  </pic:blipFill>
                  <pic:spPr>
                    <a:xfrm>
                      <a:off x="0" y="0"/>
                      <a:ext cx="5486400" cy="1094105"/>
                    </a:xfrm>
                    <a:prstGeom prst="rect">
                      <a:avLst/>
                    </a:prstGeom>
                    <a:ln>
                      <a:solidFill>
                        <a:srgbClr val="C00000"/>
                      </a:solidFill>
                    </a:ln>
                  </pic:spPr>
                </pic:pic>
              </a:graphicData>
            </a:graphic>
          </wp:inline>
        </w:drawing>
      </w:r>
      <w:r w:rsidRPr="00BF235C">
        <w:t>The dataset was divided into a 70% training set and a 30% testing set using stratified sampling to preserve the distribution of the target variable. A fixed random seed was applied to ensure reproducibility of result.</w:t>
      </w:r>
    </w:p>
    <w:p w14:paraId="4371710C" w14:textId="765E9A66" w:rsidR="00121CF9" w:rsidRPr="00BF235C" w:rsidRDefault="00A6158E" w:rsidP="00BF235C">
      <w:pPr>
        <w:rPr>
          <w:rFonts w:ascii="Times New Roman" w:hAnsi="Times New Roman" w:cs="Times New Roman"/>
          <w:b/>
          <w:bCs/>
          <w:sz w:val="24"/>
          <w:szCs w:val="24"/>
        </w:rPr>
      </w:pPr>
      <w:r w:rsidRPr="00BF235C">
        <w:rPr>
          <w:rFonts w:ascii="Times New Roman" w:hAnsi="Times New Roman" w:cs="Times New Roman"/>
          <w:b/>
          <w:bCs/>
          <w:sz w:val="24"/>
          <w:szCs w:val="24"/>
        </w:rPr>
        <w:t>Support Vector Machine (SVM) Classification</w:t>
      </w:r>
    </w:p>
    <w:p w14:paraId="54AA12C3" w14:textId="05E76CFD" w:rsidR="002463D7" w:rsidRPr="00A2329A" w:rsidRDefault="00BF235C" w:rsidP="00BF235C">
      <w:pPr>
        <w:rPr>
          <w:rFonts w:ascii="Times New Roman" w:hAnsi="Times New Roman" w:cs="Times New Roman"/>
          <w:b/>
          <w:bCs/>
          <w:sz w:val="24"/>
          <w:szCs w:val="24"/>
          <w:highlight w:val="yellow"/>
        </w:rPr>
      </w:pPr>
      <w:r>
        <w:rPr>
          <w:rFonts w:ascii="Times New Roman" w:hAnsi="Times New Roman" w:cs="Times New Roman"/>
          <w:b/>
          <w:bCs/>
          <w:noProof/>
          <w:sz w:val="24"/>
          <w:szCs w:val="24"/>
        </w:rPr>
        <w:drawing>
          <wp:inline distT="0" distB="0" distL="0" distR="0" wp14:anchorId="1A4CDAD0" wp14:editId="41683008">
            <wp:extent cx="5486400" cy="744855"/>
            <wp:effectExtent l="19050" t="19050" r="19050" b="17145"/>
            <wp:docPr id="187222208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222088" name="Picture 1872222088"/>
                    <pic:cNvPicPr/>
                  </pic:nvPicPr>
                  <pic:blipFill>
                    <a:blip r:embed="rId12"/>
                    <a:stretch>
                      <a:fillRect/>
                    </a:stretch>
                  </pic:blipFill>
                  <pic:spPr>
                    <a:xfrm>
                      <a:off x="0" y="0"/>
                      <a:ext cx="5486400" cy="744855"/>
                    </a:xfrm>
                    <a:prstGeom prst="rect">
                      <a:avLst/>
                    </a:prstGeom>
                    <a:ln>
                      <a:solidFill>
                        <a:srgbClr val="C00000"/>
                      </a:solidFill>
                    </a:ln>
                  </pic:spPr>
                </pic:pic>
              </a:graphicData>
            </a:graphic>
          </wp:inline>
        </w:drawing>
      </w:r>
    </w:p>
    <w:p w14:paraId="5E8D6752" w14:textId="77777777" w:rsidR="00BF235C" w:rsidRPr="00B47D0D" w:rsidRDefault="00BF235C" w:rsidP="00BF235C">
      <w:pPr>
        <w:spacing w:before="100" w:beforeAutospacing="1" w:after="100" w:afterAutospacing="1" w:line="240" w:lineRule="auto"/>
        <w:rPr>
          <w:rFonts w:ascii="Times New Roman" w:eastAsia="Times New Roman" w:hAnsi="Times New Roman" w:cs="Times New Roman"/>
          <w:sz w:val="24"/>
          <w:szCs w:val="24"/>
          <w:lang w:val="en-IN" w:eastAsia="en-IN"/>
        </w:rPr>
      </w:pPr>
      <w:r w:rsidRPr="00B47D0D">
        <w:rPr>
          <w:rFonts w:ascii="Times New Roman" w:eastAsia="Times New Roman" w:hAnsi="Times New Roman" w:cs="Times New Roman"/>
          <w:sz w:val="24"/>
          <w:szCs w:val="24"/>
          <w:lang w:val="en-IN" w:eastAsia="en-IN"/>
        </w:rPr>
        <w:t xml:space="preserve">A Support Vector Machine (SVM) model was trained to classify whether an international education program falls into the high-cost category, utilizing the complete set of transformed and normalized predictors. The model was configured with a </w:t>
      </w:r>
      <w:r w:rsidRPr="00B47D0D">
        <w:rPr>
          <w:rFonts w:ascii="Times New Roman" w:eastAsia="Times New Roman" w:hAnsi="Times New Roman" w:cs="Times New Roman"/>
          <w:b/>
          <w:bCs/>
          <w:sz w:val="24"/>
          <w:szCs w:val="24"/>
          <w:lang w:val="en-IN" w:eastAsia="en-IN"/>
        </w:rPr>
        <w:t>Radial Basis Function (RBF) kernel</w:t>
      </w:r>
      <w:r w:rsidRPr="00B47D0D">
        <w:rPr>
          <w:rFonts w:ascii="Times New Roman" w:eastAsia="Times New Roman" w:hAnsi="Times New Roman" w:cs="Times New Roman"/>
          <w:sz w:val="24"/>
          <w:szCs w:val="24"/>
          <w:lang w:val="en-IN" w:eastAsia="en-IN"/>
        </w:rPr>
        <w:t>, which enables the algorithm to capture non-linear relationships in the data. Hyperparameters were manually set with cost = 1 to control the margin’s flexibility and gamma = 0.1 to define the influence of individual observations. Additionally, probability = TRUE was enabled to generate probability estimates for each prediction, supporting performance evaluation through ROC curve analysis and AUC scoring.</w:t>
      </w:r>
    </w:p>
    <w:p w14:paraId="6A06E107" w14:textId="77777777" w:rsidR="00BF235C" w:rsidRDefault="00BF235C" w:rsidP="00BF235C">
      <w:pPr>
        <w:rPr>
          <w:rFonts w:ascii="Times New Roman" w:hAnsi="Times New Roman" w:cs="Times New Roman"/>
          <w:sz w:val="24"/>
          <w:szCs w:val="24"/>
          <w:lang w:val="en-IN"/>
        </w:rPr>
      </w:pPr>
    </w:p>
    <w:p w14:paraId="158E3C5E" w14:textId="28589989" w:rsidR="00121CF9" w:rsidRDefault="00A6158E" w:rsidP="00BF235C">
      <w:pPr>
        <w:rPr>
          <w:rFonts w:ascii="Times New Roman" w:hAnsi="Times New Roman" w:cs="Times New Roman"/>
          <w:b/>
          <w:bCs/>
          <w:sz w:val="24"/>
          <w:szCs w:val="24"/>
        </w:rPr>
      </w:pPr>
      <w:r>
        <w:rPr>
          <w:rFonts w:ascii="Times New Roman" w:hAnsi="Times New Roman" w:cs="Times New Roman"/>
          <w:b/>
          <w:bCs/>
          <w:sz w:val="24"/>
          <w:szCs w:val="24"/>
        </w:rPr>
        <w:t xml:space="preserve">Model </w:t>
      </w:r>
      <w:r w:rsidR="00121CF9" w:rsidRPr="00064DD7">
        <w:rPr>
          <w:rFonts w:ascii="Times New Roman" w:hAnsi="Times New Roman" w:cs="Times New Roman"/>
          <w:b/>
          <w:bCs/>
          <w:sz w:val="24"/>
          <w:szCs w:val="24"/>
        </w:rPr>
        <w:t>Evaluation</w:t>
      </w:r>
    </w:p>
    <w:p w14:paraId="3F4A193F" w14:textId="6A2EEBBD" w:rsidR="00A6158E" w:rsidRDefault="00BF235C" w:rsidP="00BF235C">
      <w:pPr>
        <w:rPr>
          <w:rFonts w:ascii="Times New Roman" w:hAnsi="Times New Roman" w:cs="Times New Roman"/>
          <w:b/>
          <w:bCs/>
          <w:sz w:val="24"/>
          <w:szCs w:val="24"/>
        </w:rPr>
      </w:pPr>
      <w:r w:rsidRPr="00BF235C">
        <w:rPr>
          <w:rFonts w:ascii="Times New Roman" w:hAnsi="Times New Roman" w:cs="Times New Roman"/>
          <w:b/>
          <w:bCs/>
          <w:noProof/>
          <w:sz w:val="24"/>
          <w:szCs w:val="24"/>
        </w:rPr>
        <w:drawing>
          <wp:inline distT="0" distB="0" distL="0" distR="0" wp14:anchorId="25169D09" wp14:editId="18D6D941">
            <wp:extent cx="5486400" cy="2049780"/>
            <wp:effectExtent l="19050" t="19050" r="19050" b="26670"/>
            <wp:docPr id="702422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422566" name=""/>
                    <pic:cNvPicPr/>
                  </pic:nvPicPr>
                  <pic:blipFill>
                    <a:blip r:embed="rId13"/>
                    <a:stretch>
                      <a:fillRect/>
                    </a:stretch>
                  </pic:blipFill>
                  <pic:spPr>
                    <a:xfrm>
                      <a:off x="0" y="0"/>
                      <a:ext cx="5486400" cy="2049780"/>
                    </a:xfrm>
                    <a:prstGeom prst="rect">
                      <a:avLst/>
                    </a:prstGeom>
                    <a:ln>
                      <a:solidFill>
                        <a:srgbClr val="C00000"/>
                      </a:solidFill>
                    </a:ln>
                  </pic:spPr>
                </pic:pic>
              </a:graphicData>
            </a:graphic>
          </wp:inline>
        </w:drawing>
      </w:r>
    </w:p>
    <w:p w14:paraId="67F53720" w14:textId="77777777" w:rsidR="00A2329A" w:rsidRDefault="00A2329A" w:rsidP="00BF235C">
      <w:pPr>
        <w:rPr>
          <w:rFonts w:ascii="Times New Roman" w:hAnsi="Times New Roman" w:cs="Times New Roman"/>
          <w:b/>
          <w:bCs/>
          <w:noProof/>
          <w:sz w:val="24"/>
          <w:szCs w:val="24"/>
        </w:rPr>
      </w:pPr>
    </w:p>
    <w:p w14:paraId="4FE07867" w14:textId="0094CFD1" w:rsidR="00A6158E" w:rsidRDefault="00A2329A" w:rsidP="00BF235C">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4E5F6B2" wp14:editId="4F389720">
            <wp:extent cx="2773680" cy="2952115"/>
            <wp:effectExtent l="19050" t="19050" r="26670" b="19685"/>
            <wp:docPr id="18504502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450245" name="Picture 1850450245"/>
                    <pic:cNvPicPr/>
                  </pic:nvPicPr>
                  <pic:blipFill rotWithShape="1">
                    <a:blip r:embed="rId14"/>
                    <a:srcRect t="11633" r="49444"/>
                    <a:stretch/>
                  </pic:blipFill>
                  <pic:spPr bwMode="auto">
                    <a:xfrm>
                      <a:off x="0" y="0"/>
                      <a:ext cx="2773680" cy="2952115"/>
                    </a:xfrm>
                    <a:prstGeom prst="rect">
                      <a:avLst/>
                    </a:prstGeom>
                    <a:ln>
                      <a:solidFill>
                        <a:srgbClr val="C00000"/>
                      </a:solidFill>
                    </a:ln>
                    <a:extLst>
                      <a:ext uri="{53640926-AAD7-44D8-BBD7-CCE9431645EC}">
                        <a14:shadowObscured xmlns:a14="http://schemas.microsoft.com/office/drawing/2010/main"/>
                      </a:ext>
                    </a:extLst>
                  </pic:spPr>
                </pic:pic>
              </a:graphicData>
            </a:graphic>
          </wp:inline>
        </w:drawing>
      </w:r>
    </w:p>
    <w:p w14:paraId="550FA9ED" w14:textId="455CB1EE" w:rsidR="00466FAF" w:rsidRDefault="00466FAF" w:rsidP="00BF235C">
      <w:pPr>
        <w:rPr>
          <w:rFonts w:ascii="Times New Roman" w:hAnsi="Times New Roman" w:cs="Times New Roman"/>
          <w:b/>
          <w:bCs/>
          <w:sz w:val="24"/>
          <w:szCs w:val="24"/>
        </w:rPr>
      </w:pPr>
      <w:r w:rsidRPr="00466FAF">
        <w:rPr>
          <w:rFonts w:ascii="Times New Roman" w:hAnsi="Times New Roman" w:cs="Times New Roman"/>
          <w:b/>
          <w:bCs/>
          <w:sz w:val="24"/>
          <w:szCs w:val="24"/>
        </w:rPr>
        <w:t>Confusion Matrix and Metrics</w:t>
      </w:r>
    </w:p>
    <w:p w14:paraId="4429F79A" w14:textId="77777777" w:rsidR="00A2329A" w:rsidRPr="00A2329A" w:rsidRDefault="00A2329A" w:rsidP="00BF235C">
      <w:pPr>
        <w:spacing w:before="100" w:beforeAutospacing="1" w:after="100" w:afterAutospacing="1" w:line="240" w:lineRule="auto"/>
        <w:rPr>
          <w:rFonts w:ascii="Times New Roman" w:eastAsia="Times New Roman" w:hAnsi="Times New Roman" w:cs="Times New Roman"/>
          <w:sz w:val="24"/>
          <w:szCs w:val="24"/>
          <w:lang w:val="en-IN" w:eastAsia="en-IN"/>
        </w:rPr>
      </w:pPr>
      <w:r w:rsidRPr="00A2329A">
        <w:rPr>
          <w:rFonts w:ascii="Times New Roman" w:eastAsia="Times New Roman" w:hAnsi="Times New Roman" w:cs="Times New Roman"/>
          <w:sz w:val="24"/>
          <w:szCs w:val="24"/>
          <w:lang w:val="en-IN" w:eastAsia="en-IN"/>
        </w:rPr>
        <w:t xml:space="preserve">The Support Vector Machine (SVM) classifier demonstrated outstanding performance, achieving an overall </w:t>
      </w:r>
      <w:r w:rsidRPr="00A2329A">
        <w:rPr>
          <w:rFonts w:ascii="Times New Roman" w:eastAsia="Times New Roman" w:hAnsi="Times New Roman" w:cs="Times New Roman"/>
          <w:b/>
          <w:bCs/>
          <w:sz w:val="24"/>
          <w:szCs w:val="24"/>
          <w:lang w:val="en-IN" w:eastAsia="en-IN"/>
        </w:rPr>
        <w:t>accuracy of 95.57%</w:t>
      </w:r>
      <w:r w:rsidRPr="00A2329A">
        <w:rPr>
          <w:rFonts w:ascii="Times New Roman" w:eastAsia="Times New Roman" w:hAnsi="Times New Roman" w:cs="Times New Roman"/>
          <w:sz w:val="24"/>
          <w:szCs w:val="24"/>
          <w:lang w:val="en-IN" w:eastAsia="en-IN"/>
        </w:rPr>
        <w:t xml:space="preserve"> on the testing dataset. A detailed assessment of class-level metrics indicates that the model is both balanced and robust. The </w:t>
      </w:r>
      <w:r w:rsidRPr="00A2329A">
        <w:rPr>
          <w:rFonts w:ascii="Times New Roman" w:eastAsia="Times New Roman" w:hAnsi="Times New Roman" w:cs="Times New Roman"/>
          <w:b/>
          <w:bCs/>
          <w:sz w:val="24"/>
          <w:szCs w:val="24"/>
          <w:lang w:val="en-IN" w:eastAsia="en-IN"/>
        </w:rPr>
        <w:t>sensitivity</w:t>
      </w:r>
      <w:r w:rsidRPr="00A2329A">
        <w:rPr>
          <w:rFonts w:ascii="Times New Roman" w:eastAsia="Times New Roman" w:hAnsi="Times New Roman" w:cs="Times New Roman"/>
          <w:sz w:val="24"/>
          <w:szCs w:val="24"/>
          <w:lang w:val="en-IN" w:eastAsia="en-IN"/>
        </w:rPr>
        <w:t xml:space="preserve"> of </w:t>
      </w:r>
      <w:r w:rsidRPr="00A2329A">
        <w:rPr>
          <w:rFonts w:ascii="Times New Roman" w:eastAsia="Times New Roman" w:hAnsi="Times New Roman" w:cs="Times New Roman"/>
          <w:b/>
          <w:bCs/>
          <w:sz w:val="24"/>
          <w:szCs w:val="24"/>
          <w:lang w:val="en-IN" w:eastAsia="en-IN"/>
        </w:rPr>
        <w:t>94.81%</w:t>
      </w:r>
      <w:r w:rsidRPr="00A2329A">
        <w:rPr>
          <w:rFonts w:ascii="Times New Roman" w:eastAsia="Times New Roman" w:hAnsi="Times New Roman" w:cs="Times New Roman"/>
          <w:sz w:val="24"/>
          <w:szCs w:val="24"/>
          <w:lang w:val="en-IN" w:eastAsia="en-IN"/>
        </w:rPr>
        <w:t xml:space="preserve"> highlights the model’s strong capability to correctly detect high-cost education programs—an essential requirement for effective financial decision-making. Additionally, the </w:t>
      </w:r>
      <w:r w:rsidRPr="00A2329A">
        <w:rPr>
          <w:rFonts w:ascii="Times New Roman" w:eastAsia="Times New Roman" w:hAnsi="Times New Roman" w:cs="Times New Roman"/>
          <w:b/>
          <w:bCs/>
          <w:sz w:val="24"/>
          <w:szCs w:val="24"/>
          <w:lang w:val="en-IN" w:eastAsia="en-IN"/>
        </w:rPr>
        <w:t>specificity</w:t>
      </w:r>
      <w:r w:rsidRPr="00A2329A">
        <w:rPr>
          <w:rFonts w:ascii="Times New Roman" w:eastAsia="Times New Roman" w:hAnsi="Times New Roman" w:cs="Times New Roman"/>
          <w:sz w:val="24"/>
          <w:szCs w:val="24"/>
          <w:lang w:val="en-IN" w:eastAsia="en-IN"/>
        </w:rPr>
        <w:t xml:space="preserve"> of </w:t>
      </w:r>
      <w:r w:rsidRPr="00A2329A">
        <w:rPr>
          <w:rFonts w:ascii="Times New Roman" w:eastAsia="Times New Roman" w:hAnsi="Times New Roman" w:cs="Times New Roman"/>
          <w:b/>
          <w:bCs/>
          <w:sz w:val="24"/>
          <w:szCs w:val="24"/>
          <w:lang w:val="en-IN" w:eastAsia="en-IN"/>
        </w:rPr>
        <w:t>96.32%</w:t>
      </w:r>
      <w:r w:rsidRPr="00A2329A">
        <w:rPr>
          <w:rFonts w:ascii="Times New Roman" w:eastAsia="Times New Roman" w:hAnsi="Times New Roman" w:cs="Times New Roman"/>
          <w:sz w:val="24"/>
          <w:szCs w:val="24"/>
          <w:lang w:val="en-IN" w:eastAsia="en-IN"/>
        </w:rPr>
        <w:t xml:space="preserve"> confirms the model’s precision in identifying low-cost instances.</w:t>
      </w:r>
    </w:p>
    <w:p w14:paraId="190C9D66" w14:textId="77777777" w:rsidR="00A2329A" w:rsidRPr="00A2329A" w:rsidRDefault="00A2329A" w:rsidP="00BF235C">
      <w:pPr>
        <w:spacing w:before="100" w:beforeAutospacing="1" w:after="100" w:afterAutospacing="1" w:line="240" w:lineRule="auto"/>
        <w:rPr>
          <w:rFonts w:ascii="Times New Roman" w:eastAsia="Times New Roman" w:hAnsi="Times New Roman" w:cs="Times New Roman"/>
          <w:sz w:val="24"/>
          <w:szCs w:val="24"/>
          <w:lang w:val="en-IN" w:eastAsia="en-IN"/>
        </w:rPr>
      </w:pPr>
      <w:r w:rsidRPr="00A2329A">
        <w:rPr>
          <w:rFonts w:ascii="Times New Roman" w:eastAsia="Times New Roman" w:hAnsi="Times New Roman" w:cs="Times New Roman"/>
          <w:sz w:val="24"/>
          <w:szCs w:val="24"/>
          <w:lang w:val="en-IN" w:eastAsia="en-IN"/>
        </w:rPr>
        <w:lastRenderedPageBreak/>
        <w:t xml:space="preserve">The model's </w:t>
      </w:r>
      <w:r w:rsidRPr="00A2329A">
        <w:rPr>
          <w:rFonts w:ascii="Times New Roman" w:eastAsia="Times New Roman" w:hAnsi="Times New Roman" w:cs="Times New Roman"/>
          <w:b/>
          <w:bCs/>
          <w:sz w:val="24"/>
          <w:szCs w:val="24"/>
          <w:lang w:val="en-IN" w:eastAsia="en-IN"/>
        </w:rPr>
        <w:t>Kappa coefficient</w:t>
      </w:r>
      <w:r w:rsidRPr="00A2329A">
        <w:rPr>
          <w:rFonts w:ascii="Times New Roman" w:eastAsia="Times New Roman" w:hAnsi="Times New Roman" w:cs="Times New Roman"/>
          <w:sz w:val="24"/>
          <w:szCs w:val="24"/>
          <w:lang w:val="en-IN" w:eastAsia="en-IN"/>
        </w:rPr>
        <w:t xml:space="preserve"> of </w:t>
      </w:r>
      <w:r w:rsidRPr="00A2329A">
        <w:rPr>
          <w:rFonts w:ascii="Times New Roman" w:eastAsia="Times New Roman" w:hAnsi="Times New Roman" w:cs="Times New Roman"/>
          <w:b/>
          <w:bCs/>
          <w:sz w:val="24"/>
          <w:szCs w:val="24"/>
          <w:lang w:val="en-IN" w:eastAsia="en-IN"/>
        </w:rPr>
        <w:t>0.9114</w:t>
      </w:r>
      <w:r w:rsidRPr="00A2329A">
        <w:rPr>
          <w:rFonts w:ascii="Times New Roman" w:eastAsia="Times New Roman" w:hAnsi="Times New Roman" w:cs="Times New Roman"/>
          <w:sz w:val="24"/>
          <w:szCs w:val="24"/>
          <w:lang w:val="en-IN" w:eastAsia="en-IN"/>
        </w:rPr>
        <w:t xml:space="preserve"> reflects a near-perfect agreement between predicted and actual classifications, suggesting highly consistent predictions beyond chance. Furthermore, the </w:t>
      </w:r>
      <w:r w:rsidRPr="00A2329A">
        <w:rPr>
          <w:rFonts w:ascii="Times New Roman" w:eastAsia="Times New Roman" w:hAnsi="Times New Roman" w:cs="Times New Roman"/>
          <w:b/>
          <w:bCs/>
          <w:sz w:val="24"/>
          <w:szCs w:val="24"/>
          <w:lang w:val="en-IN" w:eastAsia="en-IN"/>
        </w:rPr>
        <w:t>balanced accuracy</w:t>
      </w:r>
      <w:r w:rsidRPr="00A2329A">
        <w:rPr>
          <w:rFonts w:ascii="Times New Roman" w:eastAsia="Times New Roman" w:hAnsi="Times New Roman" w:cs="Times New Roman"/>
          <w:sz w:val="24"/>
          <w:szCs w:val="24"/>
          <w:lang w:val="en-IN" w:eastAsia="en-IN"/>
        </w:rPr>
        <w:t xml:space="preserve"> of </w:t>
      </w:r>
      <w:r w:rsidRPr="00A2329A">
        <w:rPr>
          <w:rFonts w:ascii="Times New Roman" w:eastAsia="Times New Roman" w:hAnsi="Times New Roman" w:cs="Times New Roman"/>
          <w:b/>
          <w:bCs/>
          <w:sz w:val="24"/>
          <w:szCs w:val="24"/>
          <w:lang w:val="en-IN" w:eastAsia="en-IN"/>
        </w:rPr>
        <w:t>95.57%</w:t>
      </w:r>
      <w:r w:rsidRPr="00A2329A">
        <w:rPr>
          <w:rFonts w:ascii="Times New Roman" w:eastAsia="Times New Roman" w:hAnsi="Times New Roman" w:cs="Times New Roman"/>
          <w:sz w:val="24"/>
          <w:szCs w:val="24"/>
          <w:lang w:val="en-IN" w:eastAsia="en-IN"/>
        </w:rPr>
        <w:t xml:space="preserve"> ensures that the classifier maintains equitable performance across both classes. The </w:t>
      </w:r>
      <w:r w:rsidRPr="00A2329A">
        <w:rPr>
          <w:rFonts w:ascii="Times New Roman" w:eastAsia="Times New Roman" w:hAnsi="Times New Roman" w:cs="Times New Roman"/>
          <w:b/>
          <w:bCs/>
          <w:sz w:val="24"/>
          <w:szCs w:val="24"/>
          <w:lang w:val="en-IN" w:eastAsia="en-IN"/>
        </w:rPr>
        <w:t>positive predictive value (96.24%)</w:t>
      </w:r>
      <w:r w:rsidRPr="00A2329A">
        <w:rPr>
          <w:rFonts w:ascii="Times New Roman" w:eastAsia="Times New Roman" w:hAnsi="Times New Roman" w:cs="Times New Roman"/>
          <w:sz w:val="24"/>
          <w:szCs w:val="24"/>
          <w:lang w:val="en-IN" w:eastAsia="en-IN"/>
        </w:rPr>
        <w:t xml:space="preserve"> and </w:t>
      </w:r>
      <w:r w:rsidRPr="00A2329A">
        <w:rPr>
          <w:rFonts w:ascii="Times New Roman" w:eastAsia="Times New Roman" w:hAnsi="Times New Roman" w:cs="Times New Roman"/>
          <w:b/>
          <w:bCs/>
          <w:sz w:val="24"/>
          <w:szCs w:val="24"/>
          <w:lang w:val="en-IN" w:eastAsia="en-IN"/>
        </w:rPr>
        <w:t>negative predictive value (94.93%)</w:t>
      </w:r>
      <w:r w:rsidRPr="00A2329A">
        <w:rPr>
          <w:rFonts w:ascii="Times New Roman" w:eastAsia="Times New Roman" w:hAnsi="Times New Roman" w:cs="Times New Roman"/>
          <w:sz w:val="24"/>
          <w:szCs w:val="24"/>
          <w:lang w:val="en-IN" w:eastAsia="en-IN"/>
        </w:rPr>
        <w:t xml:space="preserve"> validate the model’s reliability in forecasting outcomes across different cost categories.</w:t>
      </w:r>
    </w:p>
    <w:p w14:paraId="13FF0C5A" w14:textId="77777777" w:rsidR="00A2329A" w:rsidRPr="00A2329A" w:rsidRDefault="00A2329A" w:rsidP="00BF235C">
      <w:pPr>
        <w:spacing w:before="100" w:beforeAutospacing="1" w:after="100" w:afterAutospacing="1" w:line="240" w:lineRule="auto"/>
        <w:rPr>
          <w:rFonts w:ascii="Times New Roman" w:eastAsia="Times New Roman" w:hAnsi="Times New Roman" w:cs="Times New Roman"/>
          <w:sz w:val="24"/>
          <w:szCs w:val="24"/>
          <w:lang w:val="en-IN" w:eastAsia="en-IN"/>
        </w:rPr>
      </w:pPr>
      <w:r w:rsidRPr="00A2329A">
        <w:rPr>
          <w:rFonts w:ascii="Times New Roman" w:eastAsia="Times New Roman" w:hAnsi="Times New Roman" w:cs="Times New Roman"/>
          <w:sz w:val="24"/>
          <w:szCs w:val="24"/>
          <w:lang w:val="en-IN" w:eastAsia="en-IN"/>
        </w:rPr>
        <w:t>These results collectively underscore the model’s ability to distinguish effectively between high- and low-cost educational programs, making it well-suited for deployment in real-world applications such as scholarship planning, financial advisement, and international study cost analysis.</w:t>
      </w:r>
    </w:p>
    <w:p w14:paraId="3E8DE8BB" w14:textId="77777777" w:rsidR="00A2329A" w:rsidRDefault="00A2329A" w:rsidP="00BF235C">
      <w:pPr>
        <w:rPr>
          <w:rFonts w:ascii="Times New Roman" w:hAnsi="Times New Roman" w:cs="Times New Roman"/>
          <w:b/>
          <w:bCs/>
          <w:sz w:val="24"/>
          <w:szCs w:val="24"/>
        </w:rPr>
      </w:pPr>
    </w:p>
    <w:p w14:paraId="402F0538" w14:textId="36C1A96F" w:rsidR="00466FAF" w:rsidRPr="00466FAF" w:rsidRDefault="00466FAF" w:rsidP="00BF235C">
      <w:pPr>
        <w:rPr>
          <w:rFonts w:ascii="Times New Roman" w:hAnsi="Times New Roman" w:cs="Times New Roman"/>
          <w:b/>
          <w:bCs/>
          <w:sz w:val="24"/>
          <w:szCs w:val="24"/>
        </w:rPr>
      </w:pPr>
      <w:r w:rsidRPr="00466FAF">
        <w:rPr>
          <w:rFonts w:ascii="Times New Roman" w:hAnsi="Times New Roman" w:cs="Times New Roman"/>
          <w:b/>
          <w:bCs/>
          <w:sz w:val="24"/>
          <w:szCs w:val="24"/>
        </w:rPr>
        <w:t>ROC Curve and AUC</w:t>
      </w:r>
    </w:p>
    <w:p w14:paraId="7177D4E4" w14:textId="0C934662" w:rsidR="00A6158E" w:rsidRDefault="00A2329A" w:rsidP="00BF235C">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8FFC7CA" wp14:editId="6C1B36C6">
            <wp:extent cx="1474470" cy="300990"/>
            <wp:effectExtent l="19050" t="19050" r="11430" b="22860"/>
            <wp:docPr id="1297656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65629" name="Picture 129765629"/>
                    <pic:cNvPicPr/>
                  </pic:nvPicPr>
                  <pic:blipFill rotWithShape="1">
                    <a:blip r:embed="rId15"/>
                    <a:srcRect l="6176" t="19666" r="55883" b="54000"/>
                    <a:stretch/>
                  </pic:blipFill>
                  <pic:spPr bwMode="auto">
                    <a:xfrm>
                      <a:off x="0" y="0"/>
                      <a:ext cx="1474677" cy="301032"/>
                    </a:xfrm>
                    <a:prstGeom prst="rect">
                      <a:avLst/>
                    </a:prstGeom>
                    <a:ln w="9525" cap="flat" cmpd="sng" algn="ctr">
                      <a:solidFill>
                        <a:srgbClr val="C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12BDA47" w14:textId="16C34DCB" w:rsidR="009737A4" w:rsidRDefault="00A2329A" w:rsidP="00BF235C">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D8C282E" wp14:editId="168E9B0C">
            <wp:extent cx="4276877" cy="3028950"/>
            <wp:effectExtent l="19050" t="19050" r="28575" b="19050"/>
            <wp:docPr id="21033065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306585" name="Picture 2103306585"/>
                    <pic:cNvPicPr/>
                  </pic:nvPicPr>
                  <pic:blipFill rotWithShape="1">
                    <a:blip r:embed="rId16"/>
                    <a:srcRect r="1945" b="2439"/>
                    <a:stretch/>
                  </pic:blipFill>
                  <pic:spPr bwMode="auto">
                    <a:xfrm>
                      <a:off x="0" y="0"/>
                      <a:ext cx="4278994" cy="3030449"/>
                    </a:xfrm>
                    <a:prstGeom prst="rect">
                      <a:avLst/>
                    </a:prstGeom>
                    <a:ln>
                      <a:solidFill>
                        <a:srgbClr val="C00000"/>
                      </a:solidFill>
                    </a:ln>
                    <a:extLst>
                      <a:ext uri="{53640926-AAD7-44D8-BBD7-CCE9431645EC}">
                        <a14:shadowObscured xmlns:a14="http://schemas.microsoft.com/office/drawing/2010/main"/>
                      </a:ext>
                    </a:extLst>
                  </pic:spPr>
                </pic:pic>
              </a:graphicData>
            </a:graphic>
          </wp:inline>
        </w:drawing>
      </w:r>
    </w:p>
    <w:p w14:paraId="30DD62F5" w14:textId="77777777" w:rsidR="00A2329A" w:rsidRPr="00A2329A" w:rsidRDefault="00A2329A" w:rsidP="00BF235C">
      <w:pPr>
        <w:spacing w:before="100" w:beforeAutospacing="1" w:after="100" w:afterAutospacing="1" w:line="240" w:lineRule="auto"/>
        <w:rPr>
          <w:rFonts w:ascii="Times New Roman" w:eastAsia="Times New Roman" w:hAnsi="Times New Roman" w:cs="Times New Roman"/>
          <w:sz w:val="24"/>
          <w:szCs w:val="24"/>
          <w:lang w:val="en-IN" w:eastAsia="en-IN"/>
        </w:rPr>
      </w:pPr>
      <w:r w:rsidRPr="00A2329A">
        <w:rPr>
          <w:rFonts w:ascii="Times New Roman" w:eastAsia="Times New Roman" w:hAnsi="Times New Roman" w:cs="Times New Roman"/>
          <w:sz w:val="24"/>
          <w:szCs w:val="24"/>
          <w:lang w:val="en-IN" w:eastAsia="en-IN"/>
        </w:rPr>
        <w:t>The ROC (Receiver Operating Characteristic) curve provides a graphical representation of the model’s diagnostic ability by illustrating the trade-off between sensitivity and specificity across varying threshold values. In this study, the ROC curve rises sharply toward the top-left corner, indicating that the model maintains a high true positive rate while minimizing false positives.</w:t>
      </w:r>
    </w:p>
    <w:p w14:paraId="382A2D2B" w14:textId="77777777" w:rsidR="00A2329A" w:rsidRPr="00A2329A" w:rsidRDefault="00A2329A" w:rsidP="00BF235C">
      <w:pPr>
        <w:spacing w:before="100" w:beforeAutospacing="1" w:after="100" w:afterAutospacing="1" w:line="240" w:lineRule="auto"/>
        <w:rPr>
          <w:rFonts w:ascii="Times New Roman" w:eastAsia="Times New Roman" w:hAnsi="Times New Roman" w:cs="Times New Roman"/>
          <w:sz w:val="24"/>
          <w:szCs w:val="24"/>
          <w:lang w:val="en-IN" w:eastAsia="en-IN"/>
        </w:rPr>
      </w:pPr>
      <w:r w:rsidRPr="00A2329A">
        <w:rPr>
          <w:rFonts w:ascii="Times New Roman" w:eastAsia="Times New Roman" w:hAnsi="Times New Roman" w:cs="Times New Roman"/>
          <w:sz w:val="24"/>
          <w:szCs w:val="24"/>
          <w:lang w:val="en-IN" w:eastAsia="en-IN"/>
        </w:rPr>
        <w:t xml:space="preserve">The computed </w:t>
      </w:r>
      <w:r w:rsidRPr="00A2329A">
        <w:rPr>
          <w:rFonts w:ascii="Times New Roman" w:eastAsia="Times New Roman" w:hAnsi="Times New Roman" w:cs="Times New Roman"/>
          <w:b/>
          <w:bCs/>
          <w:sz w:val="24"/>
          <w:szCs w:val="24"/>
          <w:lang w:val="en-IN" w:eastAsia="en-IN"/>
        </w:rPr>
        <w:t>Area Under the Curve (AUC)</w:t>
      </w:r>
      <w:r w:rsidRPr="00A2329A">
        <w:rPr>
          <w:rFonts w:ascii="Times New Roman" w:eastAsia="Times New Roman" w:hAnsi="Times New Roman" w:cs="Times New Roman"/>
          <w:sz w:val="24"/>
          <w:szCs w:val="24"/>
          <w:lang w:val="en-IN" w:eastAsia="en-IN"/>
        </w:rPr>
        <w:t xml:space="preserve"> value of </w:t>
      </w:r>
      <w:r w:rsidRPr="00A2329A">
        <w:rPr>
          <w:rFonts w:ascii="Times New Roman" w:eastAsia="Times New Roman" w:hAnsi="Times New Roman" w:cs="Times New Roman"/>
          <w:b/>
          <w:bCs/>
          <w:sz w:val="24"/>
          <w:szCs w:val="24"/>
          <w:lang w:val="en-IN" w:eastAsia="en-IN"/>
        </w:rPr>
        <w:t>0.989</w:t>
      </w:r>
      <w:r w:rsidRPr="00A2329A">
        <w:rPr>
          <w:rFonts w:ascii="Times New Roman" w:eastAsia="Times New Roman" w:hAnsi="Times New Roman" w:cs="Times New Roman"/>
          <w:sz w:val="24"/>
          <w:szCs w:val="24"/>
          <w:lang w:val="en-IN" w:eastAsia="en-IN"/>
        </w:rPr>
        <w:t xml:space="preserve"> confirms the model’s exceptional discriminative power. An AUC score near 1.0 reflects the classifier’s ability to reliably distinguish between high-cost and low-cost education programs. This </w:t>
      </w:r>
      <w:r w:rsidRPr="00A2329A">
        <w:rPr>
          <w:rFonts w:ascii="Times New Roman" w:eastAsia="Times New Roman" w:hAnsi="Times New Roman" w:cs="Times New Roman"/>
          <w:sz w:val="24"/>
          <w:szCs w:val="24"/>
          <w:lang w:val="en-IN" w:eastAsia="en-IN"/>
        </w:rPr>
        <w:lastRenderedPageBreak/>
        <w:t>performance metric, in conjunction with the shape of the ROC curve, demonstrates the model’s robustness and effectiveness in handling this binary classification task.</w:t>
      </w:r>
    </w:p>
    <w:p w14:paraId="3566C5DE" w14:textId="77777777" w:rsidR="00C42B12" w:rsidRDefault="00A2329A" w:rsidP="00C42B12">
      <w:pPr>
        <w:spacing w:before="100" w:beforeAutospacing="1" w:after="100" w:afterAutospacing="1" w:line="240" w:lineRule="auto"/>
        <w:rPr>
          <w:rFonts w:ascii="Times New Roman" w:eastAsia="Times New Roman" w:hAnsi="Times New Roman" w:cs="Times New Roman"/>
          <w:sz w:val="24"/>
          <w:szCs w:val="24"/>
          <w:lang w:val="en-IN" w:eastAsia="en-IN"/>
        </w:rPr>
      </w:pPr>
      <w:r w:rsidRPr="00A2329A">
        <w:rPr>
          <w:rFonts w:ascii="Times New Roman" w:eastAsia="Times New Roman" w:hAnsi="Times New Roman" w:cs="Times New Roman"/>
          <w:sz w:val="24"/>
          <w:szCs w:val="24"/>
          <w:lang w:val="en-IN" w:eastAsia="en-IN"/>
        </w:rPr>
        <w:t xml:space="preserve">Such a high AUC further validates the model’s suitability for use in real-world scenarios where accurate identification of cost-intensive academic programs can support better </w:t>
      </w:r>
    </w:p>
    <w:p w14:paraId="3DC24A99" w14:textId="66046881" w:rsidR="006C3F9A" w:rsidRPr="00C42B12" w:rsidRDefault="00A2329A" w:rsidP="00C42B12">
      <w:pPr>
        <w:rPr>
          <w:rFonts w:ascii="Times New Roman" w:eastAsia="Times New Roman" w:hAnsi="Times New Roman" w:cs="Times New Roman"/>
          <w:sz w:val="24"/>
          <w:szCs w:val="24"/>
          <w:lang w:val="en-IN" w:eastAsia="en-IN"/>
        </w:rPr>
      </w:pPr>
      <w:r w:rsidRPr="00A2329A">
        <w:rPr>
          <w:rFonts w:ascii="Times New Roman" w:eastAsia="Times New Roman" w:hAnsi="Times New Roman" w:cs="Times New Roman"/>
          <w:sz w:val="24"/>
          <w:szCs w:val="24"/>
          <w:lang w:val="en-IN" w:eastAsia="en-IN"/>
        </w:rPr>
        <w:t>financial planning and resource allocation for prospective international students.</w:t>
      </w:r>
    </w:p>
    <w:p w14:paraId="01D335CE" w14:textId="1EC3E11A" w:rsidR="00C42B12" w:rsidRDefault="00C42B12">
      <w:pPr>
        <w:rPr>
          <w:rFonts w:ascii="Times New Roman" w:hAnsi="Times New Roman" w:cs="Times New Roman"/>
          <w:b/>
          <w:bCs/>
          <w:sz w:val="36"/>
          <w:szCs w:val="36"/>
        </w:rPr>
      </w:pPr>
      <w:r>
        <w:rPr>
          <w:rFonts w:ascii="Times New Roman" w:hAnsi="Times New Roman" w:cs="Times New Roman"/>
          <w:b/>
          <w:bCs/>
          <w:sz w:val="36"/>
          <w:szCs w:val="36"/>
        </w:rPr>
        <w:br w:type="page"/>
      </w:r>
    </w:p>
    <w:p w14:paraId="5B9F5DF0" w14:textId="77777777" w:rsidR="00C42B12" w:rsidRDefault="00C42B12" w:rsidP="00BF235C">
      <w:pPr>
        <w:rPr>
          <w:rFonts w:ascii="Times New Roman" w:hAnsi="Times New Roman" w:cs="Times New Roman"/>
          <w:b/>
          <w:bCs/>
          <w:sz w:val="36"/>
          <w:szCs w:val="36"/>
        </w:rPr>
      </w:pPr>
    </w:p>
    <w:p w14:paraId="4A61BCD2" w14:textId="6D7021F2" w:rsidR="004402B6" w:rsidRPr="00064DD7" w:rsidRDefault="004402B6" w:rsidP="00BF235C">
      <w:pPr>
        <w:rPr>
          <w:rFonts w:ascii="Times New Roman" w:hAnsi="Times New Roman" w:cs="Times New Roman"/>
          <w:b/>
          <w:bCs/>
          <w:sz w:val="36"/>
          <w:szCs w:val="36"/>
        </w:rPr>
      </w:pPr>
      <w:r w:rsidRPr="00064DD7">
        <w:rPr>
          <w:rFonts w:ascii="Times New Roman" w:hAnsi="Times New Roman" w:cs="Times New Roman"/>
          <w:b/>
          <w:bCs/>
          <w:sz w:val="36"/>
          <w:szCs w:val="36"/>
        </w:rPr>
        <w:t>Conclusion</w:t>
      </w:r>
    </w:p>
    <w:p w14:paraId="764C8BE2" w14:textId="77777777" w:rsidR="006C3F9A" w:rsidRPr="00064DD7" w:rsidRDefault="006C3F9A" w:rsidP="006C3F9A">
      <w:pPr>
        <w:pStyle w:val="Heading2"/>
        <w:rPr>
          <w:rFonts w:ascii="Times New Roman" w:hAnsi="Times New Roman" w:cs="Times New Roman"/>
          <w:color w:val="000000" w:themeColor="text1"/>
          <w:sz w:val="24"/>
          <w:szCs w:val="24"/>
        </w:rPr>
      </w:pPr>
      <w:r w:rsidRPr="00064DD7">
        <w:rPr>
          <w:rFonts w:ascii="Times New Roman" w:hAnsi="Times New Roman" w:cs="Times New Roman"/>
          <w:color w:val="000000" w:themeColor="text1"/>
          <w:sz w:val="24"/>
          <w:szCs w:val="24"/>
        </w:rPr>
        <w:t>Conclusion</w:t>
      </w:r>
    </w:p>
    <w:p w14:paraId="719F5403" w14:textId="77777777" w:rsidR="006C3F9A" w:rsidRPr="009B34C0" w:rsidRDefault="006C3F9A" w:rsidP="006C3F9A">
      <w:pPr>
        <w:pStyle w:val="Heading3"/>
        <w:rPr>
          <w:rFonts w:ascii="Times New Roman" w:hAnsi="Times New Roman" w:cs="Times New Roman"/>
          <w:b w:val="0"/>
          <w:bCs w:val="0"/>
          <w:color w:val="auto"/>
          <w:sz w:val="24"/>
          <w:szCs w:val="24"/>
        </w:rPr>
      </w:pPr>
      <w:r w:rsidRPr="009B34C0">
        <w:rPr>
          <w:rFonts w:ascii="Times New Roman" w:hAnsi="Times New Roman" w:cs="Times New Roman"/>
          <w:b w:val="0"/>
          <w:bCs w:val="0"/>
          <w:color w:val="auto"/>
          <w:sz w:val="24"/>
          <w:szCs w:val="24"/>
        </w:rPr>
        <w:t xml:space="preserve">This project successfully applied a Support Vector Machine (SVM) classification model to identify high-cost international education programs using key financial variables such as tuition, rent, visa fees, and insurance. Through meticulous data preprocessing—including feature engineering, one-hot encoding, and normalization—the model was trained and evaluated with a high degree of precision. With an overall accuracy of </w:t>
      </w:r>
      <w:r w:rsidRPr="009B34C0">
        <w:rPr>
          <w:rStyle w:val="Strong"/>
          <w:rFonts w:ascii="Times New Roman" w:hAnsi="Times New Roman" w:cs="Times New Roman"/>
          <w:b/>
          <w:bCs/>
          <w:color w:val="auto"/>
          <w:sz w:val="24"/>
          <w:szCs w:val="24"/>
        </w:rPr>
        <w:t>95.57%</w:t>
      </w:r>
      <w:r w:rsidRPr="009B34C0">
        <w:rPr>
          <w:rFonts w:ascii="Times New Roman" w:hAnsi="Times New Roman" w:cs="Times New Roman"/>
          <w:b w:val="0"/>
          <w:bCs w:val="0"/>
          <w:color w:val="auto"/>
          <w:sz w:val="24"/>
          <w:szCs w:val="24"/>
        </w:rPr>
        <w:t xml:space="preserve"> and an </w:t>
      </w:r>
      <w:r w:rsidRPr="009B34C0">
        <w:rPr>
          <w:rStyle w:val="Strong"/>
          <w:rFonts w:ascii="Times New Roman" w:hAnsi="Times New Roman" w:cs="Times New Roman"/>
          <w:b/>
          <w:bCs/>
          <w:color w:val="auto"/>
          <w:sz w:val="24"/>
          <w:szCs w:val="24"/>
        </w:rPr>
        <w:t>AUC score of 0.989</w:t>
      </w:r>
      <w:r w:rsidRPr="009B34C0">
        <w:rPr>
          <w:rFonts w:ascii="Times New Roman" w:hAnsi="Times New Roman" w:cs="Times New Roman"/>
          <w:b w:val="0"/>
          <w:bCs w:val="0"/>
          <w:color w:val="auto"/>
          <w:sz w:val="24"/>
          <w:szCs w:val="24"/>
        </w:rPr>
        <w:t>, the model demonstrated outstanding classification performance and generalizability. These results validate the efficacy of SVMs in financial risk segmentation and highlight the potential for leveraging machine learning in cost analysis for higher education. The model’s ability to consistently separate high-cost from low-cost programs supports its application in strategic advising for students, policy makers, and financial aid institutions.</w:t>
      </w:r>
    </w:p>
    <w:p w14:paraId="0866DB1F" w14:textId="77777777" w:rsidR="006C3F9A" w:rsidRPr="00064DD7" w:rsidRDefault="006C3F9A" w:rsidP="006C3F9A">
      <w:pPr>
        <w:pStyle w:val="Heading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Insights</w:t>
      </w:r>
    </w:p>
    <w:p w14:paraId="6CF0FA9E" w14:textId="77777777" w:rsidR="006C3F9A" w:rsidRPr="009B34C0" w:rsidRDefault="006C3F9A" w:rsidP="006C3F9A">
      <w:pPr>
        <w:pStyle w:val="Heading3"/>
        <w:numPr>
          <w:ilvl w:val="0"/>
          <w:numId w:val="32"/>
        </w:numPr>
        <w:rPr>
          <w:rFonts w:ascii="Times New Roman" w:hAnsi="Times New Roman" w:cs="Times New Roman"/>
          <w:b w:val="0"/>
          <w:bCs w:val="0"/>
          <w:color w:val="000000" w:themeColor="text1"/>
          <w:sz w:val="24"/>
          <w:szCs w:val="24"/>
          <w:lang w:val="en-IN"/>
        </w:rPr>
      </w:pPr>
      <w:r w:rsidRPr="009B34C0">
        <w:rPr>
          <w:rFonts w:ascii="Times New Roman" w:hAnsi="Times New Roman" w:cs="Times New Roman"/>
          <w:b w:val="0"/>
          <w:bCs w:val="0"/>
          <w:color w:val="000000" w:themeColor="text1"/>
          <w:sz w:val="24"/>
          <w:szCs w:val="24"/>
          <w:lang w:val="en-IN"/>
        </w:rPr>
        <w:t xml:space="preserve">The </w:t>
      </w:r>
      <w:proofErr w:type="spellStart"/>
      <w:r w:rsidRPr="009B34C0">
        <w:rPr>
          <w:rFonts w:ascii="Times New Roman" w:hAnsi="Times New Roman" w:cs="Times New Roman"/>
          <w:b w:val="0"/>
          <w:bCs w:val="0"/>
          <w:color w:val="000000" w:themeColor="text1"/>
          <w:sz w:val="24"/>
          <w:szCs w:val="24"/>
          <w:lang w:val="en-IN"/>
        </w:rPr>
        <w:t>Total_Cost</w:t>
      </w:r>
      <w:proofErr w:type="spellEnd"/>
      <w:r w:rsidRPr="009B34C0">
        <w:rPr>
          <w:rFonts w:ascii="Times New Roman" w:hAnsi="Times New Roman" w:cs="Times New Roman"/>
          <w:b w:val="0"/>
          <w:bCs w:val="0"/>
          <w:color w:val="000000" w:themeColor="text1"/>
          <w:sz w:val="24"/>
          <w:szCs w:val="24"/>
          <w:lang w:val="en-IN"/>
        </w:rPr>
        <w:t xml:space="preserve"> variable, engineered from four monetary attributes, proved to be a reliable indicator of cost classification.</w:t>
      </w:r>
    </w:p>
    <w:p w14:paraId="73CB6EBD" w14:textId="77777777" w:rsidR="006C3F9A" w:rsidRPr="009B34C0" w:rsidRDefault="006C3F9A" w:rsidP="006C3F9A">
      <w:pPr>
        <w:pStyle w:val="Heading3"/>
        <w:numPr>
          <w:ilvl w:val="0"/>
          <w:numId w:val="32"/>
        </w:numPr>
        <w:rPr>
          <w:rFonts w:ascii="Times New Roman" w:hAnsi="Times New Roman" w:cs="Times New Roman"/>
          <w:b w:val="0"/>
          <w:bCs w:val="0"/>
          <w:color w:val="000000" w:themeColor="text1"/>
          <w:sz w:val="24"/>
          <w:szCs w:val="24"/>
          <w:lang w:val="en-IN"/>
        </w:rPr>
      </w:pPr>
      <w:r w:rsidRPr="009B34C0">
        <w:rPr>
          <w:rFonts w:ascii="Times New Roman" w:hAnsi="Times New Roman" w:cs="Times New Roman"/>
          <w:b w:val="0"/>
          <w:bCs w:val="0"/>
          <w:color w:val="000000" w:themeColor="text1"/>
          <w:sz w:val="24"/>
          <w:szCs w:val="24"/>
          <w:lang w:val="en-IN"/>
        </w:rPr>
        <w:t xml:space="preserve">The model's balanced accuracy and near-perfect Kappa score (0.9114) indicate that it performs well across both classes and does not </w:t>
      </w:r>
      <w:proofErr w:type="spellStart"/>
      <w:r w:rsidRPr="009B34C0">
        <w:rPr>
          <w:rFonts w:ascii="Times New Roman" w:hAnsi="Times New Roman" w:cs="Times New Roman"/>
          <w:b w:val="0"/>
          <w:bCs w:val="0"/>
          <w:color w:val="000000" w:themeColor="text1"/>
          <w:sz w:val="24"/>
          <w:szCs w:val="24"/>
          <w:lang w:val="en-IN"/>
        </w:rPr>
        <w:t>favor</w:t>
      </w:r>
      <w:proofErr w:type="spellEnd"/>
      <w:r w:rsidRPr="009B34C0">
        <w:rPr>
          <w:rFonts w:ascii="Times New Roman" w:hAnsi="Times New Roman" w:cs="Times New Roman"/>
          <w:b w:val="0"/>
          <w:bCs w:val="0"/>
          <w:color w:val="000000" w:themeColor="text1"/>
          <w:sz w:val="24"/>
          <w:szCs w:val="24"/>
          <w:lang w:val="en-IN"/>
        </w:rPr>
        <w:t xml:space="preserve"> the majority class.</w:t>
      </w:r>
    </w:p>
    <w:p w14:paraId="5E6445DD" w14:textId="77777777" w:rsidR="006C3F9A" w:rsidRPr="009B34C0" w:rsidRDefault="006C3F9A" w:rsidP="006C3F9A">
      <w:pPr>
        <w:pStyle w:val="Heading3"/>
        <w:numPr>
          <w:ilvl w:val="0"/>
          <w:numId w:val="32"/>
        </w:numPr>
        <w:rPr>
          <w:rFonts w:ascii="Times New Roman" w:hAnsi="Times New Roman" w:cs="Times New Roman"/>
          <w:b w:val="0"/>
          <w:bCs w:val="0"/>
          <w:color w:val="000000" w:themeColor="text1"/>
          <w:sz w:val="24"/>
          <w:szCs w:val="24"/>
          <w:lang w:val="en-IN"/>
        </w:rPr>
      </w:pPr>
      <w:r w:rsidRPr="009B34C0">
        <w:rPr>
          <w:rFonts w:ascii="Times New Roman" w:hAnsi="Times New Roman" w:cs="Times New Roman"/>
          <w:b w:val="0"/>
          <w:bCs w:val="0"/>
          <w:color w:val="000000" w:themeColor="text1"/>
          <w:sz w:val="24"/>
          <w:szCs w:val="24"/>
          <w:lang w:val="en-IN"/>
        </w:rPr>
        <w:t>Tuition and rent costs appear to be the dominant drivers behind the high-cost classifications, while exchange rate variability had less consistent influence due to extreme outliers.</w:t>
      </w:r>
    </w:p>
    <w:p w14:paraId="47D91D34" w14:textId="77777777" w:rsidR="006C3F9A" w:rsidRPr="009B34C0" w:rsidRDefault="006C3F9A" w:rsidP="006C3F9A">
      <w:pPr>
        <w:pStyle w:val="Heading3"/>
        <w:numPr>
          <w:ilvl w:val="0"/>
          <w:numId w:val="32"/>
        </w:numPr>
        <w:rPr>
          <w:rFonts w:ascii="Times New Roman" w:hAnsi="Times New Roman" w:cs="Times New Roman"/>
          <w:b w:val="0"/>
          <w:bCs w:val="0"/>
          <w:color w:val="000000" w:themeColor="text1"/>
          <w:sz w:val="24"/>
          <w:szCs w:val="24"/>
          <w:lang w:val="en-IN"/>
        </w:rPr>
      </w:pPr>
      <w:r w:rsidRPr="009B34C0">
        <w:rPr>
          <w:rFonts w:ascii="Times New Roman" w:hAnsi="Times New Roman" w:cs="Times New Roman"/>
          <w:b w:val="0"/>
          <w:bCs w:val="0"/>
          <w:color w:val="000000" w:themeColor="text1"/>
          <w:sz w:val="24"/>
          <w:szCs w:val="24"/>
          <w:lang w:val="en-IN"/>
        </w:rPr>
        <w:t>The AUC value of 0.989 confirms the model’s strength in separating high-cost and low-cost groups even under imbalanced or noisy data conditions.</w:t>
      </w:r>
    </w:p>
    <w:p w14:paraId="6F423FA3" w14:textId="77777777" w:rsidR="006C3F9A" w:rsidRPr="009B34C0" w:rsidRDefault="006C3F9A" w:rsidP="006C3F9A">
      <w:pPr>
        <w:pStyle w:val="Heading3"/>
        <w:numPr>
          <w:ilvl w:val="0"/>
          <w:numId w:val="32"/>
        </w:numPr>
        <w:rPr>
          <w:rFonts w:ascii="Times New Roman" w:hAnsi="Times New Roman" w:cs="Times New Roman"/>
          <w:b w:val="0"/>
          <w:bCs w:val="0"/>
          <w:color w:val="000000" w:themeColor="text1"/>
          <w:sz w:val="24"/>
          <w:szCs w:val="24"/>
          <w:lang w:val="en-IN"/>
        </w:rPr>
      </w:pPr>
      <w:r w:rsidRPr="009B34C0">
        <w:rPr>
          <w:rFonts w:ascii="Times New Roman" w:hAnsi="Times New Roman" w:cs="Times New Roman"/>
          <w:b w:val="0"/>
          <w:bCs w:val="0"/>
          <w:color w:val="000000" w:themeColor="text1"/>
          <w:sz w:val="24"/>
          <w:szCs w:val="24"/>
          <w:lang w:val="en-IN"/>
        </w:rPr>
        <w:t>The robustness of the model indicates potential for deployment in dynamic advisory systems or integrated cost-planning platforms for international students.</w:t>
      </w:r>
    </w:p>
    <w:p w14:paraId="4B988A09" w14:textId="77777777" w:rsidR="009B34C0" w:rsidRDefault="009B34C0" w:rsidP="00BF235C">
      <w:pPr>
        <w:pStyle w:val="Heading3"/>
        <w:rPr>
          <w:rFonts w:ascii="Times New Roman" w:hAnsi="Times New Roman" w:cs="Times New Roman"/>
          <w:color w:val="000000" w:themeColor="text1"/>
          <w:sz w:val="24"/>
          <w:szCs w:val="24"/>
        </w:rPr>
      </w:pPr>
    </w:p>
    <w:p w14:paraId="22D2A652" w14:textId="63B5AC1C" w:rsidR="00D7453C" w:rsidRPr="00064DD7" w:rsidRDefault="00D7453C" w:rsidP="00BF235C">
      <w:pPr>
        <w:pStyle w:val="Heading3"/>
        <w:rPr>
          <w:rFonts w:ascii="Times New Roman" w:hAnsi="Times New Roman" w:cs="Times New Roman"/>
          <w:color w:val="000000" w:themeColor="text1"/>
          <w:sz w:val="24"/>
          <w:szCs w:val="24"/>
        </w:rPr>
      </w:pPr>
      <w:r w:rsidRPr="00064DD7">
        <w:rPr>
          <w:rFonts w:ascii="Times New Roman" w:hAnsi="Times New Roman" w:cs="Times New Roman"/>
          <w:color w:val="000000" w:themeColor="text1"/>
          <w:sz w:val="24"/>
          <w:szCs w:val="24"/>
        </w:rPr>
        <w:t>Recommendations</w:t>
      </w:r>
    </w:p>
    <w:p w14:paraId="717A80A2" w14:textId="77777777" w:rsidR="009B34C0" w:rsidRPr="009B34C0" w:rsidRDefault="009B34C0" w:rsidP="009B34C0">
      <w:pPr>
        <w:numPr>
          <w:ilvl w:val="0"/>
          <w:numId w:val="33"/>
        </w:numPr>
        <w:spacing w:before="100" w:beforeAutospacing="1" w:after="100" w:afterAutospacing="1" w:line="240" w:lineRule="auto"/>
        <w:rPr>
          <w:rFonts w:ascii="Times New Roman" w:eastAsia="Times New Roman" w:hAnsi="Times New Roman" w:cs="Times New Roman"/>
          <w:sz w:val="24"/>
          <w:szCs w:val="24"/>
          <w:lang w:val="en-IN" w:eastAsia="en-IN"/>
        </w:rPr>
      </w:pPr>
      <w:r w:rsidRPr="009B34C0">
        <w:rPr>
          <w:rFonts w:ascii="Times New Roman" w:eastAsia="Times New Roman" w:hAnsi="Times New Roman" w:cs="Times New Roman"/>
          <w:b/>
          <w:bCs/>
          <w:sz w:val="24"/>
          <w:szCs w:val="24"/>
          <w:lang w:val="en-IN" w:eastAsia="en-IN"/>
        </w:rPr>
        <w:t>Integrate Class Balancing Techniques:</w:t>
      </w:r>
      <w:r w:rsidRPr="009B34C0">
        <w:rPr>
          <w:rFonts w:ascii="Times New Roman" w:eastAsia="Times New Roman" w:hAnsi="Times New Roman" w:cs="Times New Roman"/>
          <w:sz w:val="24"/>
          <w:szCs w:val="24"/>
          <w:lang w:val="en-IN" w:eastAsia="en-IN"/>
        </w:rPr>
        <w:t xml:space="preserve"> Although class distribution was reasonably even, future iterations could benefit from applying methods like SMOTE or class weighting to further enhance recall and reduce the risk of false negatives.</w:t>
      </w:r>
    </w:p>
    <w:p w14:paraId="03A5B620" w14:textId="77777777" w:rsidR="009B34C0" w:rsidRPr="009B34C0" w:rsidRDefault="009B34C0" w:rsidP="009B34C0">
      <w:pPr>
        <w:numPr>
          <w:ilvl w:val="0"/>
          <w:numId w:val="33"/>
        </w:numPr>
        <w:spacing w:before="100" w:beforeAutospacing="1" w:after="100" w:afterAutospacing="1" w:line="240" w:lineRule="auto"/>
        <w:rPr>
          <w:rFonts w:ascii="Times New Roman" w:eastAsia="Times New Roman" w:hAnsi="Times New Roman" w:cs="Times New Roman"/>
          <w:sz w:val="24"/>
          <w:szCs w:val="24"/>
          <w:lang w:val="en-IN" w:eastAsia="en-IN"/>
        </w:rPr>
      </w:pPr>
      <w:r w:rsidRPr="009B34C0">
        <w:rPr>
          <w:rFonts w:ascii="Times New Roman" w:eastAsia="Times New Roman" w:hAnsi="Times New Roman" w:cs="Times New Roman"/>
          <w:b/>
          <w:bCs/>
          <w:sz w:val="24"/>
          <w:szCs w:val="24"/>
          <w:lang w:val="en-IN" w:eastAsia="en-IN"/>
        </w:rPr>
        <w:lastRenderedPageBreak/>
        <w:t>Expand Feature Space:</w:t>
      </w:r>
      <w:r w:rsidRPr="009B34C0">
        <w:rPr>
          <w:rFonts w:ascii="Times New Roman" w:eastAsia="Times New Roman" w:hAnsi="Times New Roman" w:cs="Times New Roman"/>
          <w:sz w:val="24"/>
          <w:szCs w:val="24"/>
          <w:lang w:val="en-IN" w:eastAsia="en-IN"/>
        </w:rPr>
        <w:t xml:space="preserve"> Introducing additional socio-economic or institutional-level variables (e.g., cost of living index, public vs. private institution, country GDP) could provide richer context and improve model depth.</w:t>
      </w:r>
    </w:p>
    <w:p w14:paraId="07489310" w14:textId="77777777" w:rsidR="009B34C0" w:rsidRPr="009B34C0" w:rsidRDefault="009B34C0" w:rsidP="009B34C0">
      <w:pPr>
        <w:numPr>
          <w:ilvl w:val="0"/>
          <w:numId w:val="33"/>
        </w:numPr>
        <w:spacing w:before="100" w:beforeAutospacing="1" w:after="100" w:afterAutospacing="1" w:line="240" w:lineRule="auto"/>
        <w:rPr>
          <w:rFonts w:ascii="Times New Roman" w:eastAsia="Times New Roman" w:hAnsi="Times New Roman" w:cs="Times New Roman"/>
          <w:sz w:val="24"/>
          <w:szCs w:val="24"/>
          <w:lang w:val="en-IN" w:eastAsia="en-IN"/>
        </w:rPr>
      </w:pPr>
      <w:r w:rsidRPr="009B34C0">
        <w:rPr>
          <w:rFonts w:ascii="Times New Roman" w:eastAsia="Times New Roman" w:hAnsi="Times New Roman" w:cs="Times New Roman"/>
          <w:b/>
          <w:bCs/>
          <w:sz w:val="24"/>
          <w:szCs w:val="24"/>
          <w:lang w:val="en-IN" w:eastAsia="en-IN"/>
        </w:rPr>
        <w:t>Automate Hyperparameter Optimization:</w:t>
      </w:r>
      <w:r w:rsidRPr="009B34C0">
        <w:rPr>
          <w:rFonts w:ascii="Times New Roman" w:eastAsia="Times New Roman" w:hAnsi="Times New Roman" w:cs="Times New Roman"/>
          <w:sz w:val="24"/>
          <w:szCs w:val="24"/>
          <w:lang w:val="en-IN" w:eastAsia="en-IN"/>
        </w:rPr>
        <w:t xml:space="preserve"> Employ grid search or Bayesian optimization to fine-tune parameters such as </w:t>
      </w:r>
      <w:r w:rsidRPr="009B34C0">
        <w:rPr>
          <w:rFonts w:ascii="Courier New" w:eastAsia="Times New Roman" w:hAnsi="Courier New" w:cs="Courier New"/>
          <w:sz w:val="20"/>
          <w:szCs w:val="20"/>
          <w:lang w:val="en-IN" w:eastAsia="en-IN"/>
        </w:rPr>
        <w:t>cost</w:t>
      </w:r>
      <w:r w:rsidRPr="009B34C0">
        <w:rPr>
          <w:rFonts w:ascii="Times New Roman" w:eastAsia="Times New Roman" w:hAnsi="Times New Roman" w:cs="Times New Roman"/>
          <w:sz w:val="24"/>
          <w:szCs w:val="24"/>
          <w:lang w:val="en-IN" w:eastAsia="en-IN"/>
        </w:rPr>
        <w:t xml:space="preserve"> and </w:t>
      </w:r>
      <w:r w:rsidRPr="009B34C0">
        <w:rPr>
          <w:rFonts w:ascii="Courier New" w:eastAsia="Times New Roman" w:hAnsi="Courier New" w:cs="Courier New"/>
          <w:sz w:val="20"/>
          <w:szCs w:val="20"/>
          <w:lang w:val="en-IN" w:eastAsia="en-IN"/>
        </w:rPr>
        <w:t>gamma</w:t>
      </w:r>
      <w:r w:rsidRPr="009B34C0">
        <w:rPr>
          <w:rFonts w:ascii="Times New Roman" w:eastAsia="Times New Roman" w:hAnsi="Times New Roman" w:cs="Times New Roman"/>
          <w:sz w:val="24"/>
          <w:szCs w:val="24"/>
          <w:lang w:val="en-IN" w:eastAsia="en-IN"/>
        </w:rPr>
        <w:t xml:space="preserve"> for optimal margin separation.</w:t>
      </w:r>
    </w:p>
    <w:p w14:paraId="063E9173" w14:textId="77777777" w:rsidR="009B34C0" w:rsidRPr="009B34C0" w:rsidRDefault="009B34C0" w:rsidP="009B34C0">
      <w:pPr>
        <w:numPr>
          <w:ilvl w:val="0"/>
          <w:numId w:val="33"/>
        </w:numPr>
        <w:spacing w:before="100" w:beforeAutospacing="1" w:after="100" w:afterAutospacing="1" w:line="240" w:lineRule="auto"/>
        <w:rPr>
          <w:rFonts w:ascii="Times New Roman" w:eastAsia="Times New Roman" w:hAnsi="Times New Roman" w:cs="Times New Roman"/>
          <w:sz w:val="24"/>
          <w:szCs w:val="24"/>
          <w:lang w:val="en-IN" w:eastAsia="en-IN"/>
        </w:rPr>
      </w:pPr>
      <w:r w:rsidRPr="009B34C0">
        <w:rPr>
          <w:rFonts w:ascii="Times New Roman" w:eastAsia="Times New Roman" w:hAnsi="Times New Roman" w:cs="Times New Roman"/>
          <w:b/>
          <w:bCs/>
          <w:sz w:val="24"/>
          <w:szCs w:val="24"/>
          <w:lang w:val="en-IN" w:eastAsia="en-IN"/>
        </w:rPr>
        <w:t>Develop Interactive Decision Tools:</w:t>
      </w:r>
      <w:r w:rsidRPr="009B34C0">
        <w:rPr>
          <w:rFonts w:ascii="Times New Roman" w:eastAsia="Times New Roman" w:hAnsi="Times New Roman" w:cs="Times New Roman"/>
          <w:sz w:val="24"/>
          <w:szCs w:val="24"/>
          <w:lang w:val="en-IN" w:eastAsia="en-IN"/>
        </w:rPr>
        <w:t xml:space="preserve"> Use model predictions to build student-facing platforms that recommend cost-efficient academic destinations based on financial thresholds.</w:t>
      </w:r>
    </w:p>
    <w:p w14:paraId="295EAAF1" w14:textId="77777777" w:rsidR="009B34C0" w:rsidRPr="009B34C0" w:rsidRDefault="009B34C0" w:rsidP="009B34C0">
      <w:pPr>
        <w:numPr>
          <w:ilvl w:val="0"/>
          <w:numId w:val="33"/>
        </w:numPr>
        <w:spacing w:before="100" w:beforeAutospacing="1" w:after="100" w:afterAutospacing="1" w:line="240" w:lineRule="auto"/>
        <w:rPr>
          <w:rFonts w:ascii="Times New Roman" w:eastAsia="Times New Roman" w:hAnsi="Times New Roman" w:cs="Times New Roman"/>
          <w:sz w:val="24"/>
          <w:szCs w:val="24"/>
          <w:lang w:val="en-IN" w:eastAsia="en-IN"/>
        </w:rPr>
      </w:pPr>
      <w:r w:rsidRPr="009B34C0">
        <w:rPr>
          <w:rFonts w:ascii="Times New Roman" w:eastAsia="Times New Roman" w:hAnsi="Times New Roman" w:cs="Times New Roman"/>
          <w:b/>
          <w:bCs/>
          <w:sz w:val="24"/>
          <w:szCs w:val="24"/>
          <w:lang w:val="en-IN" w:eastAsia="en-IN"/>
        </w:rPr>
        <w:t>Address Outliers Strategically:</w:t>
      </w:r>
      <w:r w:rsidRPr="009B34C0">
        <w:rPr>
          <w:rFonts w:ascii="Times New Roman" w:eastAsia="Times New Roman" w:hAnsi="Times New Roman" w:cs="Times New Roman"/>
          <w:sz w:val="24"/>
          <w:szCs w:val="24"/>
          <w:lang w:val="en-IN" w:eastAsia="en-IN"/>
        </w:rPr>
        <w:t xml:space="preserve"> </w:t>
      </w:r>
      <w:proofErr w:type="spellStart"/>
      <w:r w:rsidRPr="009B34C0">
        <w:rPr>
          <w:rFonts w:ascii="Times New Roman" w:eastAsia="Times New Roman" w:hAnsi="Times New Roman" w:cs="Times New Roman"/>
          <w:sz w:val="24"/>
          <w:szCs w:val="24"/>
          <w:lang w:val="en-IN" w:eastAsia="en-IN"/>
        </w:rPr>
        <w:t>Winsorizing</w:t>
      </w:r>
      <w:proofErr w:type="spellEnd"/>
      <w:r w:rsidRPr="009B34C0">
        <w:rPr>
          <w:rFonts w:ascii="Times New Roman" w:eastAsia="Times New Roman" w:hAnsi="Times New Roman" w:cs="Times New Roman"/>
          <w:sz w:val="24"/>
          <w:szCs w:val="24"/>
          <w:lang w:val="en-IN" w:eastAsia="en-IN"/>
        </w:rPr>
        <w:t xml:space="preserve"> or log-transforming skewed variables like exchange rates would help minimize distortion and improve model interpretability.</w:t>
      </w:r>
    </w:p>
    <w:p w14:paraId="2FD0A1F0" w14:textId="77777777" w:rsidR="009B34C0" w:rsidRPr="009B34C0" w:rsidRDefault="009B34C0" w:rsidP="009B34C0">
      <w:pPr>
        <w:numPr>
          <w:ilvl w:val="0"/>
          <w:numId w:val="33"/>
        </w:numPr>
        <w:spacing w:before="100" w:beforeAutospacing="1" w:after="100" w:afterAutospacing="1" w:line="240" w:lineRule="auto"/>
        <w:rPr>
          <w:rFonts w:ascii="Times New Roman" w:eastAsia="Times New Roman" w:hAnsi="Times New Roman" w:cs="Times New Roman"/>
          <w:sz w:val="24"/>
          <w:szCs w:val="24"/>
          <w:lang w:val="en-IN" w:eastAsia="en-IN"/>
        </w:rPr>
      </w:pPr>
      <w:r w:rsidRPr="009B34C0">
        <w:rPr>
          <w:rFonts w:ascii="Times New Roman" w:eastAsia="Times New Roman" w:hAnsi="Times New Roman" w:cs="Times New Roman"/>
          <w:b/>
          <w:bCs/>
          <w:sz w:val="24"/>
          <w:szCs w:val="24"/>
          <w:lang w:val="en-IN" w:eastAsia="en-IN"/>
        </w:rPr>
        <w:t>Update Model with Time-Sensitive Data:</w:t>
      </w:r>
      <w:r w:rsidRPr="009B34C0">
        <w:rPr>
          <w:rFonts w:ascii="Times New Roman" w:eastAsia="Times New Roman" w:hAnsi="Times New Roman" w:cs="Times New Roman"/>
          <w:sz w:val="24"/>
          <w:szCs w:val="24"/>
          <w:lang w:val="en-IN" w:eastAsia="en-IN"/>
        </w:rPr>
        <w:t xml:space="preserve"> Since education costs fluctuate over time, periodic retraining using updated exchange rates and tuition data will help sustain accuracy.</w:t>
      </w:r>
    </w:p>
    <w:p w14:paraId="6EE0D3FF" w14:textId="77777777" w:rsidR="009B34C0" w:rsidRDefault="009B34C0" w:rsidP="00BF235C">
      <w:pPr>
        <w:rPr>
          <w:rFonts w:ascii="Times New Roman" w:hAnsi="Times New Roman" w:cs="Times New Roman"/>
          <w:b/>
          <w:bCs/>
          <w:sz w:val="36"/>
          <w:szCs w:val="36"/>
        </w:rPr>
      </w:pPr>
    </w:p>
    <w:p w14:paraId="6EF966F9" w14:textId="4A2E5788" w:rsidR="00863960" w:rsidRPr="00064DD7" w:rsidRDefault="00863960" w:rsidP="00BF235C">
      <w:pPr>
        <w:rPr>
          <w:rFonts w:ascii="Times New Roman" w:hAnsi="Times New Roman" w:cs="Times New Roman"/>
          <w:b/>
          <w:bCs/>
          <w:sz w:val="36"/>
          <w:szCs w:val="36"/>
        </w:rPr>
      </w:pPr>
      <w:r w:rsidRPr="00064DD7">
        <w:rPr>
          <w:rFonts w:ascii="Times New Roman" w:hAnsi="Times New Roman" w:cs="Times New Roman"/>
          <w:b/>
          <w:bCs/>
          <w:sz w:val="36"/>
          <w:szCs w:val="36"/>
        </w:rPr>
        <w:t>Works Cited</w:t>
      </w:r>
    </w:p>
    <w:p w14:paraId="70F04C73" w14:textId="77777777" w:rsidR="005A6A7B" w:rsidRPr="00064DD7" w:rsidRDefault="00000000" w:rsidP="00BF235C">
      <w:pPr>
        <w:pStyle w:val="Heading2"/>
        <w:rPr>
          <w:rFonts w:ascii="Times New Roman" w:hAnsi="Times New Roman" w:cs="Times New Roman"/>
          <w:color w:val="000000" w:themeColor="text1"/>
          <w:sz w:val="24"/>
          <w:szCs w:val="24"/>
        </w:rPr>
      </w:pPr>
      <w:r w:rsidRPr="00064DD7">
        <w:rPr>
          <w:rFonts w:ascii="Times New Roman" w:hAnsi="Times New Roman" w:cs="Times New Roman"/>
          <w:color w:val="000000" w:themeColor="text1"/>
          <w:sz w:val="24"/>
          <w:szCs w:val="24"/>
        </w:rPr>
        <w:t>References</w:t>
      </w:r>
    </w:p>
    <w:p w14:paraId="0165369C" w14:textId="77777777" w:rsidR="00911E0B" w:rsidRDefault="00000000" w:rsidP="00BF235C">
      <w:pPr>
        <w:rPr>
          <w:rFonts w:ascii="Times New Roman" w:hAnsi="Times New Roman" w:cs="Times New Roman"/>
          <w:sz w:val="24"/>
          <w:szCs w:val="24"/>
        </w:rPr>
      </w:pPr>
      <w:r w:rsidRPr="00064DD7">
        <w:rPr>
          <w:rFonts w:ascii="Times New Roman" w:hAnsi="Times New Roman" w:cs="Times New Roman"/>
          <w:sz w:val="24"/>
          <w:szCs w:val="24"/>
        </w:rPr>
        <w:br/>
        <w:t xml:space="preserve">- </w:t>
      </w:r>
      <w:proofErr w:type="spellStart"/>
      <w:r w:rsidRPr="00064DD7">
        <w:rPr>
          <w:rFonts w:ascii="Times New Roman" w:hAnsi="Times New Roman" w:cs="Times New Roman"/>
          <w:sz w:val="24"/>
          <w:szCs w:val="24"/>
        </w:rPr>
        <w:t>Kabacoff</w:t>
      </w:r>
      <w:proofErr w:type="spellEnd"/>
      <w:r w:rsidRPr="00064DD7">
        <w:rPr>
          <w:rFonts w:ascii="Times New Roman" w:hAnsi="Times New Roman" w:cs="Times New Roman"/>
          <w:sz w:val="24"/>
          <w:szCs w:val="24"/>
        </w:rPr>
        <w:t xml:space="preserve">, R. (2022). R in Action: Data Analysis and Graphics with R and </w:t>
      </w:r>
      <w:proofErr w:type="spellStart"/>
      <w:r w:rsidRPr="00064DD7">
        <w:rPr>
          <w:rFonts w:ascii="Times New Roman" w:hAnsi="Times New Roman" w:cs="Times New Roman"/>
          <w:sz w:val="24"/>
          <w:szCs w:val="24"/>
        </w:rPr>
        <w:t>tidyverse</w:t>
      </w:r>
      <w:proofErr w:type="spellEnd"/>
      <w:r w:rsidRPr="00064DD7">
        <w:rPr>
          <w:rFonts w:ascii="Times New Roman" w:hAnsi="Times New Roman" w:cs="Times New Roman"/>
          <w:sz w:val="24"/>
          <w:szCs w:val="24"/>
        </w:rPr>
        <w:t xml:space="preserve"> (3rd ed.). Manning Publications.</w:t>
      </w:r>
    </w:p>
    <w:p w14:paraId="5B2EF0BD" w14:textId="6839830B" w:rsidR="00911E0B" w:rsidRDefault="00000000" w:rsidP="00BF235C">
      <w:r w:rsidRPr="00064DD7">
        <w:rPr>
          <w:rFonts w:ascii="Times New Roman" w:hAnsi="Times New Roman" w:cs="Times New Roman"/>
          <w:sz w:val="24"/>
          <w:szCs w:val="24"/>
        </w:rPr>
        <w:t xml:space="preserve">- </w:t>
      </w:r>
      <w:r w:rsidR="00D7453C" w:rsidRPr="00D7453C">
        <w:rPr>
          <w:rFonts w:ascii="Times New Roman" w:hAnsi="Times New Roman" w:cs="Times New Roman"/>
          <w:sz w:val="24"/>
          <w:szCs w:val="24"/>
        </w:rPr>
        <w:t xml:space="preserve">Moro, S., Laureano, R., &amp; Cortez, P. (2011). </w:t>
      </w:r>
      <w:r w:rsidR="00D7453C" w:rsidRPr="00D7453C">
        <w:rPr>
          <w:rFonts w:ascii="Times New Roman" w:hAnsi="Times New Roman" w:cs="Times New Roman"/>
          <w:i/>
          <w:iCs/>
          <w:sz w:val="24"/>
          <w:szCs w:val="24"/>
        </w:rPr>
        <w:t>Using data mining for bank direct marketing: An application of the CRISP-DM methodology</w:t>
      </w:r>
      <w:r w:rsidR="00D7453C" w:rsidRPr="00D7453C">
        <w:rPr>
          <w:rFonts w:ascii="Times New Roman" w:hAnsi="Times New Roman" w:cs="Times New Roman"/>
          <w:sz w:val="24"/>
          <w:szCs w:val="24"/>
        </w:rPr>
        <w:t xml:space="preserve">. In </w:t>
      </w:r>
      <w:r w:rsidR="00D7453C" w:rsidRPr="00D7453C">
        <w:rPr>
          <w:rFonts w:ascii="Times New Roman" w:hAnsi="Times New Roman" w:cs="Times New Roman"/>
          <w:i/>
          <w:iCs/>
          <w:sz w:val="24"/>
          <w:szCs w:val="24"/>
        </w:rPr>
        <w:t>Proceedings of the ESM 2011</w:t>
      </w:r>
      <w:r w:rsidR="00D7453C" w:rsidRPr="00D7453C">
        <w:rPr>
          <w:rFonts w:ascii="Times New Roman" w:hAnsi="Times New Roman" w:cs="Times New Roman"/>
          <w:sz w:val="24"/>
          <w:szCs w:val="24"/>
        </w:rPr>
        <w:t xml:space="preserve"> (pp. 117–121). EUROSIS. </w:t>
      </w:r>
      <w:hyperlink r:id="rId17" w:tgtFrame="_new" w:history="1">
        <w:r w:rsidR="00D7453C" w:rsidRPr="00D7453C">
          <w:rPr>
            <w:rStyle w:val="Hyperlink"/>
            <w:rFonts w:ascii="Times New Roman" w:hAnsi="Times New Roman" w:cs="Times New Roman"/>
            <w:sz w:val="24"/>
            <w:szCs w:val="24"/>
          </w:rPr>
          <w:t>http://hdl.handle.net/1822/14838</w:t>
        </w:r>
      </w:hyperlink>
    </w:p>
    <w:p w14:paraId="4DB1CA7E" w14:textId="277F56BA" w:rsidR="005A6A7B" w:rsidRPr="00911E0B" w:rsidRDefault="00911E0B" w:rsidP="00BF235C">
      <w:r w:rsidRPr="00064DD7">
        <w:rPr>
          <w:rFonts w:ascii="Times New Roman" w:hAnsi="Times New Roman" w:cs="Times New Roman"/>
          <w:sz w:val="24"/>
          <w:szCs w:val="24"/>
        </w:rPr>
        <w:t>- Bluman, A. (2018). Elementary Statistics: A Step-by-Step Approach (10th ed.). McGraw-Hill.</w:t>
      </w:r>
    </w:p>
    <w:p w14:paraId="478CAB01" w14:textId="77777777" w:rsidR="00911E0B" w:rsidRDefault="00911E0B" w:rsidP="00BF235C">
      <w:pPr>
        <w:rPr>
          <w:rFonts w:ascii="Times New Roman" w:hAnsi="Times New Roman" w:cs="Times New Roman"/>
          <w:b/>
          <w:bCs/>
          <w:sz w:val="36"/>
          <w:szCs w:val="36"/>
        </w:rPr>
      </w:pPr>
    </w:p>
    <w:p w14:paraId="78794B54" w14:textId="77777777" w:rsidR="00911E0B" w:rsidRDefault="00911E0B" w:rsidP="00BF235C">
      <w:pPr>
        <w:rPr>
          <w:rFonts w:ascii="Times New Roman" w:hAnsi="Times New Roman" w:cs="Times New Roman"/>
          <w:b/>
          <w:bCs/>
          <w:sz w:val="36"/>
          <w:szCs w:val="36"/>
        </w:rPr>
      </w:pPr>
    </w:p>
    <w:p w14:paraId="56F9D51C" w14:textId="77777777" w:rsidR="00911E0B" w:rsidRDefault="00911E0B" w:rsidP="00BF235C">
      <w:pPr>
        <w:rPr>
          <w:rFonts w:ascii="Times New Roman" w:hAnsi="Times New Roman" w:cs="Times New Roman"/>
          <w:b/>
          <w:bCs/>
          <w:sz w:val="36"/>
          <w:szCs w:val="36"/>
        </w:rPr>
      </w:pPr>
    </w:p>
    <w:p w14:paraId="1FC8F9C1" w14:textId="77777777" w:rsidR="00911E0B" w:rsidRDefault="00911E0B" w:rsidP="00BF235C">
      <w:pPr>
        <w:rPr>
          <w:rFonts w:ascii="Times New Roman" w:hAnsi="Times New Roman" w:cs="Times New Roman"/>
          <w:b/>
          <w:bCs/>
          <w:sz w:val="36"/>
          <w:szCs w:val="36"/>
        </w:rPr>
      </w:pPr>
    </w:p>
    <w:p w14:paraId="46456AF2" w14:textId="77777777" w:rsidR="00911E0B" w:rsidRDefault="00911E0B" w:rsidP="00BF235C">
      <w:pPr>
        <w:rPr>
          <w:rFonts w:ascii="Times New Roman" w:hAnsi="Times New Roman" w:cs="Times New Roman"/>
          <w:b/>
          <w:bCs/>
          <w:sz w:val="36"/>
          <w:szCs w:val="36"/>
        </w:rPr>
      </w:pPr>
    </w:p>
    <w:p w14:paraId="2637FD44" w14:textId="77777777" w:rsidR="00911E0B" w:rsidRDefault="00911E0B" w:rsidP="00BF235C">
      <w:pPr>
        <w:rPr>
          <w:rFonts w:ascii="Times New Roman" w:hAnsi="Times New Roman" w:cs="Times New Roman"/>
          <w:b/>
          <w:bCs/>
          <w:sz w:val="36"/>
          <w:szCs w:val="36"/>
        </w:rPr>
      </w:pPr>
    </w:p>
    <w:p w14:paraId="738BEBE6" w14:textId="4CFBF018" w:rsidR="00D7453C" w:rsidRPr="00064DD7" w:rsidRDefault="00D7453C" w:rsidP="00BF235C">
      <w:pPr>
        <w:rPr>
          <w:rFonts w:ascii="Times New Roman" w:hAnsi="Times New Roman" w:cs="Times New Roman"/>
          <w:b/>
          <w:bCs/>
          <w:sz w:val="36"/>
          <w:szCs w:val="36"/>
        </w:rPr>
      </w:pPr>
      <w:r>
        <w:rPr>
          <w:rFonts w:ascii="Times New Roman" w:hAnsi="Times New Roman" w:cs="Times New Roman"/>
          <w:b/>
          <w:bCs/>
          <w:sz w:val="36"/>
          <w:szCs w:val="36"/>
        </w:rPr>
        <w:t>Appendix</w:t>
      </w:r>
    </w:p>
    <w:p w14:paraId="5E3A5055" w14:textId="086635A4" w:rsidR="00802CC8" w:rsidRDefault="00802CC8" w:rsidP="00BF235C">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14650C26" wp14:editId="783416D9">
            <wp:extent cx="5486400" cy="3503930"/>
            <wp:effectExtent l="19050" t="19050" r="19050" b="20320"/>
            <wp:docPr id="5790116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011615" name="Picture 579011615"/>
                    <pic:cNvPicPr/>
                  </pic:nvPicPr>
                  <pic:blipFill>
                    <a:blip r:embed="rId8"/>
                    <a:stretch>
                      <a:fillRect/>
                    </a:stretch>
                  </pic:blipFill>
                  <pic:spPr>
                    <a:xfrm>
                      <a:off x="0" y="0"/>
                      <a:ext cx="5486400" cy="3503930"/>
                    </a:xfrm>
                    <a:prstGeom prst="rect">
                      <a:avLst/>
                    </a:prstGeom>
                    <a:ln>
                      <a:solidFill>
                        <a:srgbClr val="C00000"/>
                      </a:solidFill>
                    </a:ln>
                  </pic:spPr>
                </pic:pic>
              </a:graphicData>
            </a:graphic>
          </wp:inline>
        </w:drawing>
      </w:r>
      <w:r w:rsidR="00A90E50">
        <w:rPr>
          <w:rFonts w:ascii="Times New Roman" w:hAnsi="Times New Roman" w:cs="Times New Roman"/>
          <w:noProof/>
          <w:sz w:val="24"/>
          <w:szCs w:val="24"/>
        </w:rPr>
        <w:drawing>
          <wp:inline distT="0" distB="0" distL="0" distR="0" wp14:anchorId="73A9BBDB" wp14:editId="7B19E65B">
            <wp:extent cx="5486400" cy="2931795"/>
            <wp:effectExtent l="19050" t="19050" r="19050" b="20955"/>
            <wp:docPr id="94968253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682530" name="Picture 949682530"/>
                    <pic:cNvPicPr/>
                  </pic:nvPicPr>
                  <pic:blipFill>
                    <a:blip r:embed="rId10"/>
                    <a:stretch>
                      <a:fillRect/>
                    </a:stretch>
                  </pic:blipFill>
                  <pic:spPr>
                    <a:xfrm>
                      <a:off x="0" y="0"/>
                      <a:ext cx="5486400" cy="2931795"/>
                    </a:xfrm>
                    <a:prstGeom prst="rect">
                      <a:avLst/>
                    </a:prstGeom>
                    <a:ln>
                      <a:solidFill>
                        <a:srgbClr val="C00000"/>
                      </a:solidFill>
                    </a:ln>
                  </pic:spPr>
                </pic:pic>
              </a:graphicData>
            </a:graphic>
          </wp:inline>
        </w:drawing>
      </w:r>
    </w:p>
    <w:p w14:paraId="6E3E9DD8" w14:textId="7397E879" w:rsidR="00802CC8" w:rsidRDefault="00802CC8" w:rsidP="00BF235C">
      <w:pPr>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14:anchorId="25BE6A50" wp14:editId="47815B68">
            <wp:extent cx="5486400" cy="1094105"/>
            <wp:effectExtent l="19050" t="19050" r="19050" b="10795"/>
            <wp:docPr id="204104990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049906" name="Picture 2041049906"/>
                    <pic:cNvPicPr/>
                  </pic:nvPicPr>
                  <pic:blipFill>
                    <a:blip r:embed="rId11"/>
                    <a:stretch>
                      <a:fillRect/>
                    </a:stretch>
                  </pic:blipFill>
                  <pic:spPr>
                    <a:xfrm>
                      <a:off x="0" y="0"/>
                      <a:ext cx="5486400" cy="1094105"/>
                    </a:xfrm>
                    <a:prstGeom prst="rect">
                      <a:avLst/>
                    </a:prstGeom>
                    <a:ln>
                      <a:solidFill>
                        <a:srgbClr val="C00000"/>
                      </a:solidFill>
                    </a:ln>
                  </pic:spPr>
                </pic:pic>
              </a:graphicData>
            </a:graphic>
          </wp:inline>
        </w:drawing>
      </w:r>
    </w:p>
    <w:p w14:paraId="0E947C2E" w14:textId="0A6C690F" w:rsidR="00802CC8" w:rsidRDefault="00802CC8" w:rsidP="00BF235C">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7C071440" wp14:editId="34B5A253">
            <wp:extent cx="5486400" cy="744855"/>
            <wp:effectExtent l="19050" t="19050" r="19050" b="17145"/>
            <wp:docPr id="17206416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64164" name="Picture 172064164"/>
                    <pic:cNvPicPr/>
                  </pic:nvPicPr>
                  <pic:blipFill>
                    <a:blip r:embed="rId12"/>
                    <a:stretch>
                      <a:fillRect/>
                    </a:stretch>
                  </pic:blipFill>
                  <pic:spPr>
                    <a:xfrm>
                      <a:off x="0" y="0"/>
                      <a:ext cx="5486400" cy="744855"/>
                    </a:xfrm>
                    <a:prstGeom prst="rect">
                      <a:avLst/>
                    </a:prstGeom>
                    <a:ln>
                      <a:solidFill>
                        <a:srgbClr val="C00000"/>
                      </a:solidFill>
                    </a:ln>
                  </pic:spPr>
                </pic:pic>
              </a:graphicData>
            </a:graphic>
          </wp:inline>
        </w:drawing>
      </w:r>
    </w:p>
    <w:p w14:paraId="54F8E7F0" w14:textId="3C4B5AE8" w:rsidR="00802CC8" w:rsidRDefault="00802CC8" w:rsidP="00BF235C">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31EB5CDC" wp14:editId="0D7178D2">
            <wp:extent cx="5486400" cy="2049780"/>
            <wp:effectExtent l="19050" t="19050" r="19050" b="26670"/>
            <wp:docPr id="202614142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141421" name="Picture 2026141421"/>
                    <pic:cNvPicPr/>
                  </pic:nvPicPr>
                  <pic:blipFill>
                    <a:blip r:embed="rId13"/>
                    <a:stretch>
                      <a:fillRect/>
                    </a:stretch>
                  </pic:blipFill>
                  <pic:spPr>
                    <a:xfrm>
                      <a:off x="0" y="0"/>
                      <a:ext cx="5486400" cy="2049780"/>
                    </a:xfrm>
                    <a:prstGeom prst="rect">
                      <a:avLst/>
                    </a:prstGeom>
                    <a:ln>
                      <a:solidFill>
                        <a:srgbClr val="C00000"/>
                      </a:solidFill>
                    </a:ln>
                  </pic:spPr>
                </pic:pic>
              </a:graphicData>
            </a:graphic>
          </wp:inline>
        </w:drawing>
      </w:r>
    </w:p>
    <w:p w14:paraId="60205056" w14:textId="28E7C341" w:rsidR="00E97070" w:rsidRPr="00064DD7" w:rsidRDefault="00A90E50" w:rsidP="00BF235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617F006" wp14:editId="7A83120E">
            <wp:extent cx="1531620" cy="220980"/>
            <wp:effectExtent l="19050" t="19050" r="11430" b="26670"/>
            <wp:docPr id="121702583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025834" name="Picture 1217025834"/>
                    <pic:cNvPicPr/>
                  </pic:nvPicPr>
                  <pic:blipFill rotWithShape="1">
                    <a:blip r:embed="rId15"/>
                    <a:srcRect l="-2549" t="24003" r="63074" b="56633"/>
                    <a:stretch/>
                  </pic:blipFill>
                  <pic:spPr bwMode="auto">
                    <a:xfrm>
                      <a:off x="0" y="0"/>
                      <a:ext cx="1534262" cy="221361"/>
                    </a:xfrm>
                    <a:prstGeom prst="rect">
                      <a:avLst/>
                    </a:prstGeom>
                    <a:ln>
                      <a:solidFill>
                        <a:srgbClr val="C00000"/>
                      </a:solid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sz w:val="24"/>
          <w:szCs w:val="24"/>
        </w:rPr>
        <w:drawing>
          <wp:inline distT="0" distB="0" distL="0" distR="0" wp14:anchorId="5D256F8D" wp14:editId="0E18DDC0">
            <wp:extent cx="4695232" cy="3211830"/>
            <wp:effectExtent l="19050" t="19050" r="10160" b="26670"/>
            <wp:docPr id="27147129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471292" name="Picture 271471292"/>
                    <pic:cNvPicPr/>
                  </pic:nvPicPr>
                  <pic:blipFill rotWithShape="1">
                    <a:blip r:embed="rId16"/>
                    <a:srcRect r="1528" b="4340"/>
                    <a:stretch/>
                  </pic:blipFill>
                  <pic:spPr bwMode="auto">
                    <a:xfrm>
                      <a:off x="0" y="0"/>
                      <a:ext cx="4696757" cy="3212873"/>
                    </a:xfrm>
                    <a:prstGeom prst="rect">
                      <a:avLst/>
                    </a:prstGeom>
                    <a:ln>
                      <a:solidFill>
                        <a:srgbClr val="C00000"/>
                      </a:solid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sz w:val="24"/>
          <w:szCs w:val="24"/>
        </w:rPr>
        <w:lastRenderedPageBreak/>
        <w:drawing>
          <wp:inline distT="0" distB="0" distL="0" distR="0" wp14:anchorId="67C43302" wp14:editId="284DBCCF">
            <wp:extent cx="4999391" cy="3044190"/>
            <wp:effectExtent l="19050" t="19050" r="10795" b="22860"/>
            <wp:docPr id="102371065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710659" name="Picture 1023710659"/>
                    <pic:cNvPicPr/>
                  </pic:nvPicPr>
                  <pic:blipFill>
                    <a:blip r:embed="rId14"/>
                    <a:stretch>
                      <a:fillRect/>
                    </a:stretch>
                  </pic:blipFill>
                  <pic:spPr>
                    <a:xfrm>
                      <a:off x="0" y="0"/>
                      <a:ext cx="5001835" cy="3045678"/>
                    </a:xfrm>
                    <a:prstGeom prst="rect">
                      <a:avLst/>
                    </a:prstGeom>
                    <a:ln>
                      <a:solidFill>
                        <a:srgbClr val="C00000"/>
                      </a:solidFill>
                    </a:ln>
                  </pic:spPr>
                </pic:pic>
              </a:graphicData>
            </a:graphic>
          </wp:inline>
        </w:drawing>
      </w:r>
      <w:r>
        <w:rPr>
          <w:rFonts w:ascii="Times New Roman" w:hAnsi="Times New Roman" w:cs="Times New Roman"/>
          <w:noProof/>
          <w:sz w:val="24"/>
          <w:szCs w:val="24"/>
        </w:rPr>
        <w:drawing>
          <wp:inline distT="0" distB="0" distL="0" distR="0" wp14:anchorId="0F945894" wp14:editId="65515C8E">
            <wp:extent cx="5421630" cy="1695450"/>
            <wp:effectExtent l="19050" t="19050" r="26670" b="19050"/>
            <wp:docPr id="158317853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178537" name="Picture 1583178537"/>
                    <pic:cNvPicPr/>
                  </pic:nvPicPr>
                  <pic:blipFill rotWithShape="1">
                    <a:blip r:embed="rId9"/>
                    <a:srcRect r="1180" b="9152"/>
                    <a:stretch/>
                  </pic:blipFill>
                  <pic:spPr bwMode="auto">
                    <a:xfrm>
                      <a:off x="0" y="0"/>
                      <a:ext cx="5421630" cy="1695450"/>
                    </a:xfrm>
                    <a:prstGeom prst="rect">
                      <a:avLst/>
                    </a:prstGeom>
                    <a:ln w="9525" cap="flat" cmpd="sng" algn="ctr">
                      <a:solidFill>
                        <a:srgbClr val="C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sectPr w:rsidR="00E97070" w:rsidRPr="00064DD7" w:rsidSect="00034616">
      <w:headerReference w:type="default" r:id="rId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4AA701" w14:textId="77777777" w:rsidR="00EC1D88" w:rsidRDefault="00EC1D88" w:rsidP="007571A6">
      <w:pPr>
        <w:spacing w:after="0" w:line="240" w:lineRule="auto"/>
      </w:pPr>
      <w:r>
        <w:separator/>
      </w:r>
    </w:p>
  </w:endnote>
  <w:endnote w:type="continuationSeparator" w:id="0">
    <w:p w14:paraId="7B50C911" w14:textId="77777777" w:rsidR="00EC1D88" w:rsidRDefault="00EC1D88" w:rsidP="007571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560699" w14:textId="77777777" w:rsidR="00EC1D88" w:rsidRDefault="00EC1D88" w:rsidP="007571A6">
      <w:pPr>
        <w:spacing w:after="0" w:line="240" w:lineRule="auto"/>
      </w:pPr>
      <w:r>
        <w:separator/>
      </w:r>
    </w:p>
  </w:footnote>
  <w:footnote w:type="continuationSeparator" w:id="0">
    <w:p w14:paraId="6CFB804C" w14:textId="77777777" w:rsidR="00EC1D88" w:rsidRDefault="00EC1D88" w:rsidP="007571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05560341"/>
      <w:docPartObj>
        <w:docPartGallery w:val="Page Numbers (Top of Page)"/>
        <w:docPartUnique/>
      </w:docPartObj>
    </w:sdtPr>
    <w:sdtEndPr>
      <w:rPr>
        <w:noProof/>
      </w:rPr>
    </w:sdtEndPr>
    <w:sdtContent>
      <w:p w14:paraId="647E6109" w14:textId="77777777" w:rsidR="007571A6" w:rsidRDefault="007571A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F5D73B4" w14:textId="03F7B177" w:rsidR="007571A6" w:rsidRDefault="007571A6">
    <w:pPr>
      <w:pStyle w:val="Header"/>
    </w:pPr>
    <w:r>
      <w:t xml:space="preserve">Report on </w:t>
    </w:r>
    <w:r w:rsidR="00121041">
      <w:t>Bank Marketing</w:t>
    </w:r>
    <w:r>
      <w:t xml:space="preserve"> Dataset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582"/>
        </w:tabs>
        <w:ind w:left="1582"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F90BDA"/>
    <w:multiLevelType w:val="hybridMultilevel"/>
    <w:tmpl w:val="9872C432"/>
    <w:lvl w:ilvl="0" w:tplc="3BBE3AB8">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59E2AD2"/>
    <w:multiLevelType w:val="hybridMultilevel"/>
    <w:tmpl w:val="0B42611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68B2AAC"/>
    <w:multiLevelType w:val="hybridMultilevel"/>
    <w:tmpl w:val="95D47BC4"/>
    <w:lvl w:ilvl="0" w:tplc="3BBE3AB8">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2A85AD7"/>
    <w:multiLevelType w:val="hybridMultilevel"/>
    <w:tmpl w:val="74B84F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7276D00"/>
    <w:multiLevelType w:val="hybridMultilevel"/>
    <w:tmpl w:val="34424824"/>
    <w:lvl w:ilvl="0" w:tplc="FFF28B1E">
      <w:start w:val="1"/>
      <w:numFmt w:val="low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B8626DA"/>
    <w:multiLevelType w:val="multilevel"/>
    <w:tmpl w:val="41D4D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9D550A"/>
    <w:multiLevelType w:val="multilevel"/>
    <w:tmpl w:val="4AF64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E31B39"/>
    <w:multiLevelType w:val="hybridMultilevel"/>
    <w:tmpl w:val="209A2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5C375DA"/>
    <w:multiLevelType w:val="multilevel"/>
    <w:tmpl w:val="F4587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C32DFA"/>
    <w:multiLevelType w:val="hybridMultilevel"/>
    <w:tmpl w:val="06B0E21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F35306E"/>
    <w:multiLevelType w:val="hybridMultilevel"/>
    <w:tmpl w:val="5CE67F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F53329F"/>
    <w:multiLevelType w:val="hybridMultilevel"/>
    <w:tmpl w:val="7E8C42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FC37C9C"/>
    <w:multiLevelType w:val="hybridMultilevel"/>
    <w:tmpl w:val="75E8A394"/>
    <w:lvl w:ilvl="0" w:tplc="3BBE3AB8">
      <w:numFmt w:val="bullet"/>
      <w:lvlText w:val=""/>
      <w:lvlJc w:val="left"/>
      <w:pPr>
        <w:ind w:left="1080" w:hanging="360"/>
      </w:pPr>
      <w:rPr>
        <w:rFonts w:ascii="Times New Roman" w:eastAsiaTheme="minorEastAsia"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320B10B3"/>
    <w:multiLevelType w:val="hybridMultilevel"/>
    <w:tmpl w:val="C1B250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4B0721D"/>
    <w:multiLevelType w:val="multilevel"/>
    <w:tmpl w:val="2B8C1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B10633"/>
    <w:multiLevelType w:val="hybridMultilevel"/>
    <w:tmpl w:val="EFD8F4D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F9F6924"/>
    <w:multiLevelType w:val="hybridMultilevel"/>
    <w:tmpl w:val="B544793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6F74140"/>
    <w:multiLevelType w:val="hybridMultilevel"/>
    <w:tmpl w:val="BD84F1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C26109F"/>
    <w:multiLevelType w:val="hybridMultilevel"/>
    <w:tmpl w:val="D832AF60"/>
    <w:lvl w:ilvl="0" w:tplc="3BBE3AB8">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0731B34"/>
    <w:multiLevelType w:val="hybridMultilevel"/>
    <w:tmpl w:val="B560D8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2123D21"/>
    <w:multiLevelType w:val="hybridMultilevel"/>
    <w:tmpl w:val="AB68377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C10754F"/>
    <w:multiLevelType w:val="hybridMultilevel"/>
    <w:tmpl w:val="19ECB682"/>
    <w:lvl w:ilvl="0" w:tplc="3BBE3AB8">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378202F"/>
    <w:multiLevelType w:val="multilevel"/>
    <w:tmpl w:val="C772F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7C5264"/>
    <w:multiLevelType w:val="hybridMultilevel"/>
    <w:tmpl w:val="3F260F4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37508769">
    <w:abstractNumId w:val="8"/>
  </w:num>
  <w:num w:numId="2" w16cid:durableId="195581798">
    <w:abstractNumId w:val="6"/>
  </w:num>
  <w:num w:numId="3" w16cid:durableId="1711491444">
    <w:abstractNumId w:val="5"/>
  </w:num>
  <w:num w:numId="4" w16cid:durableId="740442037">
    <w:abstractNumId w:val="4"/>
  </w:num>
  <w:num w:numId="5" w16cid:durableId="1557281115">
    <w:abstractNumId w:val="7"/>
  </w:num>
  <w:num w:numId="6" w16cid:durableId="1544053391">
    <w:abstractNumId w:val="3"/>
  </w:num>
  <w:num w:numId="7" w16cid:durableId="598367477">
    <w:abstractNumId w:val="2"/>
  </w:num>
  <w:num w:numId="8" w16cid:durableId="1633705949">
    <w:abstractNumId w:val="1"/>
  </w:num>
  <w:num w:numId="9" w16cid:durableId="848108436">
    <w:abstractNumId w:val="0"/>
  </w:num>
  <w:num w:numId="10" w16cid:durableId="754476150">
    <w:abstractNumId w:val="26"/>
  </w:num>
  <w:num w:numId="11" w16cid:durableId="28922341">
    <w:abstractNumId w:val="13"/>
  </w:num>
  <w:num w:numId="12" w16cid:durableId="518396843">
    <w:abstractNumId w:val="20"/>
  </w:num>
  <w:num w:numId="13" w16cid:durableId="1485195399">
    <w:abstractNumId w:val="19"/>
  </w:num>
  <w:num w:numId="14" w16cid:durableId="1209490238">
    <w:abstractNumId w:val="22"/>
  </w:num>
  <w:num w:numId="15" w16cid:durableId="594630605">
    <w:abstractNumId w:val="12"/>
  </w:num>
  <w:num w:numId="16" w16cid:durableId="792333946">
    <w:abstractNumId w:val="16"/>
  </w:num>
  <w:num w:numId="17" w16cid:durableId="1914965706">
    <w:abstractNumId w:val="30"/>
  </w:num>
  <w:num w:numId="18" w16cid:durableId="714162451">
    <w:abstractNumId w:val="21"/>
  </w:num>
  <w:num w:numId="19" w16cid:durableId="1141920765">
    <w:abstractNumId w:val="28"/>
  </w:num>
  <w:num w:numId="20" w16cid:durableId="1902211559">
    <w:abstractNumId w:val="27"/>
  </w:num>
  <w:num w:numId="21" w16cid:durableId="948590190">
    <w:abstractNumId w:val="11"/>
  </w:num>
  <w:num w:numId="22" w16cid:durableId="1917202021">
    <w:abstractNumId w:val="9"/>
  </w:num>
  <w:num w:numId="23" w16cid:durableId="1450584711">
    <w:abstractNumId w:val="24"/>
  </w:num>
  <w:num w:numId="24" w16cid:durableId="1950744639">
    <w:abstractNumId w:val="14"/>
  </w:num>
  <w:num w:numId="25" w16cid:durableId="589654617">
    <w:abstractNumId w:val="17"/>
  </w:num>
  <w:num w:numId="26" w16cid:durableId="1591197">
    <w:abstractNumId w:val="10"/>
  </w:num>
  <w:num w:numId="27" w16cid:durableId="2116705501">
    <w:abstractNumId w:val="29"/>
  </w:num>
  <w:num w:numId="28" w16cid:durableId="328025142">
    <w:abstractNumId w:val="32"/>
  </w:num>
  <w:num w:numId="29" w16cid:durableId="244151478">
    <w:abstractNumId w:val="25"/>
  </w:num>
  <w:num w:numId="30" w16cid:durableId="1986548505">
    <w:abstractNumId w:val="18"/>
  </w:num>
  <w:num w:numId="31" w16cid:durableId="821653153">
    <w:abstractNumId w:val="31"/>
  </w:num>
  <w:num w:numId="32" w16cid:durableId="1510413301">
    <w:abstractNumId w:val="23"/>
  </w:num>
  <w:num w:numId="33" w16cid:durableId="30455305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153E"/>
    <w:rsid w:val="00032572"/>
    <w:rsid w:val="00034616"/>
    <w:rsid w:val="000521F9"/>
    <w:rsid w:val="0006063C"/>
    <w:rsid w:val="00064DD7"/>
    <w:rsid w:val="00094F44"/>
    <w:rsid w:val="000A549B"/>
    <w:rsid w:val="000D14D9"/>
    <w:rsid w:val="00102C67"/>
    <w:rsid w:val="00121041"/>
    <w:rsid w:val="00121CF9"/>
    <w:rsid w:val="0015074B"/>
    <w:rsid w:val="00201207"/>
    <w:rsid w:val="0020223C"/>
    <w:rsid w:val="002463D7"/>
    <w:rsid w:val="0029639D"/>
    <w:rsid w:val="002D069A"/>
    <w:rsid w:val="00326F90"/>
    <w:rsid w:val="00383658"/>
    <w:rsid w:val="0038524A"/>
    <w:rsid w:val="00391113"/>
    <w:rsid w:val="003A012B"/>
    <w:rsid w:val="003A65F3"/>
    <w:rsid w:val="003D27AA"/>
    <w:rsid w:val="004402B6"/>
    <w:rsid w:val="00441CBD"/>
    <w:rsid w:val="0045661A"/>
    <w:rsid w:val="00466FAF"/>
    <w:rsid w:val="004C23D8"/>
    <w:rsid w:val="004C6B8E"/>
    <w:rsid w:val="00556AA6"/>
    <w:rsid w:val="0058544D"/>
    <w:rsid w:val="005953B5"/>
    <w:rsid w:val="005A6A7B"/>
    <w:rsid w:val="005D018F"/>
    <w:rsid w:val="00610E19"/>
    <w:rsid w:val="0069212D"/>
    <w:rsid w:val="006C3F9A"/>
    <w:rsid w:val="006E4307"/>
    <w:rsid w:val="00727741"/>
    <w:rsid w:val="007446E0"/>
    <w:rsid w:val="007571A6"/>
    <w:rsid w:val="00802CC8"/>
    <w:rsid w:val="00863960"/>
    <w:rsid w:val="008A1E14"/>
    <w:rsid w:val="008B5000"/>
    <w:rsid w:val="00911E0B"/>
    <w:rsid w:val="009325D0"/>
    <w:rsid w:val="0093789A"/>
    <w:rsid w:val="009737A4"/>
    <w:rsid w:val="00974B2A"/>
    <w:rsid w:val="009B34C0"/>
    <w:rsid w:val="00A04C27"/>
    <w:rsid w:val="00A22751"/>
    <w:rsid w:val="00A2329A"/>
    <w:rsid w:val="00A33A22"/>
    <w:rsid w:val="00A5170B"/>
    <w:rsid w:val="00A550A2"/>
    <w:rsid w:val="00A6158E"/>
    <w:rsid w:val="00A90E50"/>
    <w:rsid w:val="00AA1D8D"/>
    <w:rsid w:val="00AE40BD"/>
    <w:rsid w:val="00B20996"/>
    <w:rsid w:val="00B24D61"/>
    <w:rsid w:val="00B47730"/>
    <w:rsid w:val="00B47D0D"/>
    <w:rsid w:val="00BE0807"/>
    <w:rsid w:val="00BE0C45"/>
    <w:rsid w:val="00BF235C"/>
    <w:rsid w:val="00C32474"/>
    <w:rsid w:val="00C42B12"/>
    <w:rsid w:val="00C45D2A"/>
    <w:rsid w:val="00C74B2F"/>
    <w:rsid w:val="00C82EC3"/>
    <w:rsid w:val="00CB0664"/>
    <w:rsid w:val="00CC2C2C"/>
    <w:rsid w:val="00D06CD9"/>
    <w:rsid w:val="00D079EE"/>
    <w:rsid w:val="00D67820"/>
    <w:rsid w:val="00D7453C"/>
    <w:rsid w:val="00DA5CD9"/>
    <w:rsid w:val="00E143A0"/>
    <w:rsid w:val="00E334BE"/>
    <w:rsid w:val="00E97070"/>
    <w:rsid w:val="00EC1D88"/>
    <w:rsid w:val="00F63B2B"/>
    <w:rsid w:val="00F6575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607B46"/>
  <w14:defaultImageDpi w14:val="300"/>
  <w15:docId w15:val="{9457F05E-46A4-4FCC-AE9B-2F1EF5B45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1"/>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4402B6"/>
    <w:rPr>
      <w:color w:val="0000FF" w:themeColor="hyperlink"/>
      <w:u w:val="single"/>
    </w:rPr>
  </w:style>
  <w:style w:type="character" w:styleId="UnresolvedMention">
    <w:name w:val="Unresolved Mention"/>
    <w:basedOn w:val="DefaultParagraphFont"/>
    <w:uiPriority w:val="99"/>
    <w:semiHidden/>
    <w:unhideWhenUsed/>
    <w:rsid w:val="004402B6"/>
    <w:rPr>
      <w:color w:val="605E5C"/>
      <w:shd w:val="clear" w:color="auto" w:fill="E1DFDD"/>
    </w:rPr>
  </w:style>
  <w:style w:type="paragraph" w:styleId="NormalWeb">
    <w:name w:val="Normal (Web)"/>
    <w:basedOn w:val="Normal"/>
    <w:uiPriority w:val="99"/>
    <w:semiHidden/>
    <w:unhideWhenUsed/>
    <w:rsid w:val="00C3247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094F4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08832">
      <w:bodyDiv w:val="1"/>
      <w:marLeft w:val="0"/>
      <w:marRight w:val="0"/>
      <w:marTop w:val="0"/>
      <w:marBottom w:val="0"/>
      <w:divBdr>
        <w:top w:val="none" w:sz="0" w:space="0" w:color="auto"/>
        <w:left w:val="none" w:sz="0" w:space="0" w:color="auto"/>
        <w:bottom w:val="none" w:sz="0" w:space="0" w:color="auto"/>
        <w:right w:val="none" w:sz="0" w:space="0" w:color="auto"/>
      </w:divBdr>
    </w:div>
    <w:div w:id="17051040">
      <w:bodyDiv w:val="1"/>
      <w:marLeft w:val="0"/>
      <w:marRight w:val="0"/>
      <w:marTop w:val="0"/>
      <w:marBottom w:val="0"/>
      <w:divBdr>
        <w:top w:val="none" w:sz="0" w:space="0" w:color="auto"/>
        <w:left w:val="none" w:sz="0" w:space="0" w:color="auto"/>
        <w:bottom w:val="none" w:sz="0" w:space="0" w:color="auto"/>
        <w:right w:val="none" w:sz="0" w:space="0" w:color="auto"/>
      </w:divBdr>
    </w:div>
    <w:div w:id="35739968">
      <w:bodyDiv w:val="1"/>
      <w:marLeft w:val="0"/>
      <w:marRight w:val="0"/>
      <w:marTop w:val="0"/>
      <w:marBottom w:val="0"/>
      <w:divBdr>
        <w:top w:val="none" w:sz="0" w:space="0" w:color="auto"/>
        <w:left w:val="none" w:sz="0" w:space="0" w:color="auto"/>
        <w:bottom w:val="none" w:sz="0" w:space="0" w:color="auto"/>
        <w:right w:val="none" w:sz="0" w:space="0" w:color="auto"/>
      </w:divBdr>
    </w:div>
    <w:div w:id="39938791">
      <w:bodyDiv w:val="1"/>
      <w:marLeft w:val="0"/>
      <w:marRight w:val="0"/>
      <w:marTop w:val="0"/>
      <w:marBottom w:val="0"/>
      <w:divBdr>
        <w:top w:val="none" w:sz="0" w:space="0" w:color="auto"/>
        <w:left w:val="none" w:sz="0" w:space="0" w:color="auto"/>
        <w:bottom w:val="none" w:sz="0" w:space="0" w:color="auto"/>
        <w:right w:val="none" w:sz="0" w:space="0" w:color="auto"/>
      </w:divBdr>
    </w:div>
    <w:div w:id="87773223">
      <w:bodyDiv w:val="1"/>
      <w:marLeft w:val="0"/>
      <w:marRight w:val="0"/>
      <w:marTop w:val="0"/>
      <w:marBottom w:val="0"/>
      <w:divBdr>
        <w:top w:val="none" w:sz="0" w:space="0" w:color="auto"/>
        <w:left w:val="none" w:sz="0" w:space="0" w:color="auto"/>
        <w:bottom w:val="none" w:sz="0" w:space="0" w:color="auto"/>
        <w:right w:val="none" w:sz="0" w:space="0" w:color="auto"/>
      </w:divBdr>
    </w:div>
    <w:div w:id="89550941">
      <w:bodyDiv w:val="1"/>
      <w:marLeft w:val="0"/>
      <w:marRight w:val="0"/>
      <w:marTop w:val="0"/>
      <w:marBottom w:val="0"/>
      <w:divBdr>
        <w:top w:val="none" w:sz="0" w:space="0" w:color="auto"/>
        <w:left w:val="none" w:sz="0" w:space="0" w:color="auto"/>
        <w:bottom w:val="none" w:sz="0" w:space="0" w:color="auto"/>
        <w:right w:val="none" w:sz="0" w:space="0" w:color="auto"/>
      </w:divBdr>
    </w:div>
    <w:div w:id="107702165">
      <w:bodyDiv w:val="1"/>
      <w:marLeft w:val="0"/>
      <w:marRight w:val="0"/>
      <w:marTop w:val="0"/>
      <w:marBottom w:val="0"/>
      <w:divBdr>
        <w:top w:val="none" w:sz="0" w:space="0" w:color="auto"/>
        <w:left w:val="none" w:sz="0" w:space="0" w:color="auto"/>
        <w:bottom w:val="none" w:sz="0" w:space="0" w:color="auto"/>
        <w:right w:val="none" w:sz="0" w:space="0" w:color="auto"/>
      </w:divBdr>
    </w:div>
    <w:div w:id="139421852">
      <w:bodyDiv w:val="1"/>
      <w:marLeft w:val="0"/>
      <w:marRight w:val="0"/>
      <w:marTop w:val="0"/>
      <w:marBottom w:val="0"/>
      <w:divBdr>
        <w:top w:val="none" w:sz="0" w:space="0" w:color="auto"/>
        <w:left w:val="none" w:sz="0" w:space="0" w:color="auto"/>
        <w:bottom w:val="none" w:sz="0" w:space="0" w:color="auto"/>
        <w:right w:val="none" w:sz="0" w:space="0" w:color="auto"/>
      </w:divBdr>
    </w:div>
    <w:div w:id="146557421">
      <w:bodyDiv w:val="1"/>
      <w:marLeft w:val="0"/>
      <w:marRight w:val="0"/>
      <w:marTop w:val="0"/>
      <w:marBottom w:val="0"/>
      <w:divBdr>
        <w:top w:val="none" w:sz="0" w:space="0" w:color="auto"/>
        <w:left w:val="none" w:sz="0" w:space="0" w:color="auto"/>
        <w:bottom w:val="none" w:sz="0" w:space="0" w:color="auto"/>
        <w:right w:val="none" w:sz="0" w:space="0" w:color="auto"/>
      </w:divBdr>
    </w:div>
    <w:div w:id="151996114">
      <w:bodyDiv w:val="1"/>
      <w:marLeft w:val="0"/>
      <w:marRight w:val="0"/>
      <w:marTop w:val="0"/>
      <w:marBottom w:val="0"/>
      <w:divBdr>
        <w:top w:val="none" w:sz="0" w:space="0" w:color="auto"/>
        <w:left w:val="none" w:sz="0" w:space="0" w:color="auto"/>
        <w:bottom w:val="none" w:sz="0" w:space="0" w:color="auto"/>
        <w:right w:val="none" w:sz="0" w:space="0" w:color="auto"/>
      </w:divBdr>
    </w:div>
    <w:div w:id="168059810">
      <w:bodyDiv w:val="1"/>
      <w:marLeft w:val="0"/>
      <w:marRight w:val="0"/>
      <w:marTop w:val="0"/>
      <w:marBottom w:val="0"/>
      <w:divBdr>
        <w:top w:val="none" w:sz="0" w:space="0" w:color="auto"/>
        <w:left w:val="none" w:sz="0" w:space="0" w:color="auto"/>
        <w:bottom w:val="none" w:sz="0" w:space="0" w:color="auto"/>
        <w:right w:val="none" w:sz="0" w:space="0" w:color="auto"/>
      </w:divBdr>
    </w:div>
    <w:div w:id="175583552">
      <w:bodyDiv w:val="1"/>
      <w:marLeft w:val="0"/>
      <w:marRight w:val="0"/>
      <w:marTop w:val="0"/>
      <w:marBottom w:val="0"/>
      <w:divBdr>
        <w:top w:val="none" w:sz="0" w:space="0" w:color="auto"/>
        <w:left w:val="none" w:sz="0" w:space="0" w:color="auto"/>
        <w:bottom w:val="none" w:sz="0" w:space="0" w:color="auto"/>
        <w:right w:val="none" w:sz="0" w:space="0" w:color="auto"/>
      </w:divBdr>
    </w:div>
    <w:div w:id="184292733">
      <w:bodyDiv w:val="1"/>
      <w:marLeft w:val="0"/>
      <w:marRight w:val="0"/>
      <w:marTop w:val="0"/>
      <w:marBottom w:val="0"/>
      <w:divBdr>
        <w:top w:val="none" w:sz="0" w:space="0" w:color="auto"/>
        <w:left w:val="none" w:sz="0" w:space="0" w:color="auto"/>
        <w:bottom w:val="none" w:sz="0" w:space="0" w:color="auto"/>
        <w:right w:val="none" w:sz="0" w:space="0" w:color="auto"/>
      </w:divBdr>
    </w:div>
    <w:div w:id="214588667">
      <w:bodyDiv w:val="1"/>
      <w:marLeft w:val="0"/>
      <w:marRight w:val="0"/>
      <w:marTop w:val="0"/>
      <w:marBottom w:val="0"/>
      <w:divBdr>
        <w:top w:val="none" w:sz="0" w:space="0" w:color="auto"/>
        <w:left w:val="none" w:sz="0" w:space="0" w:color="auto"/>
        <w:bottom w:val="none" w:sz="0" w:space="0" w:color="auto"/>
        <w:right w:val="none" w:sz="0" w:space="0" w:color="auto"/>
      </w:divBdr>
    </w:div>
    <w:div w:id="239026696">
      <w:bodyDiv w:val="1"/>
      <w:marLeft w:val="0"/>
      <w:marRight w:val="0"/>
      <w:marTop w:val="0"/>
      <w:marBottom w:val="0"/>
      <w:divBdr>
        <w:top w:val="none" w:sz="0" w:space="0" w:color="auto"/>
        <w:left w:val="none" w:sz="0" w:space="0" w:color="auto"/>
        <w:bottom w:val="none" w:sz="0" w:space="0" w:color="auto"/>
        <w:right w:val="none" w:sz="0" w:space="0" w:color="auto"/>
      </w:divBdr>
    </w:div>
    <w:div w:id="273094865">
      <w:bodyDiv w:val="1"/>
      <w:marLeft w:val="0"/>
      <w:marRight w:val="0"/>
      <w:marTop w:val="0"/>
      <w:marBottom w:val="0"/>
      <w:divBdr>
        <w:top w:val="none" w:sz="0" w:space="0" w:color="auto"/>
        <w:left w:val="none" w:sz="0" w:space="0" w:color="auto"/>
        <w:bottom w:val="none" w:sz="0" w:space="0" w:color="auto"/>
        <w:right w:val="none" w:sz="0" w:space="0" w:color="auto"/>
      </w:divBdr>
    </w:div>
    <w:div w:id="283773137">
      <w:bodyDiv w:val="1"/>
      <w:marLeft w:val="0"/>
      <w:marRight w:val="0"/>
      <w:marTop w:val="0"/>
      <w:marBottom w:val="0"/>
      <w:divBdr>
        <w:top w:val="none" w:sz="0" w:space="0" w:color="auto"/>
        <w:left w:val="none" w:sz="0" w:space="0" w:color="auto"/>
        <w:bottom w:val="none" w:sz="0" w:space="0" w:color="auto"/>
        <w:right w:val="none" w:sz="0" w:space="0" w:color="auto"/>
      </w:divBdr>
    </w:div>
    <w:div w:id="309941114">
      <w:bodyDiv w:val="1"/>
      <w:marLeft w:val="0"/>
      <w:marRight w:val="0"/>
      <w:marTop w:val="0"/>
      <w:marBottom w:val="0"/>
      <w:divBdr>
        <w:top w:val="none" w:sz="0" w:space="0" w:color="auto"/>
        <w:left w:val="none" w:sz="0" w:space="0" w:color="auto"/>
        <w:bottom w:val="none" w:sz="0" w:space="0" w:color="auto"/>
        <w:right w:val="none" w:sz="0" w:space="0" w:color="auto"/>
      </w:divBdr>
    </w:div>
    <w:div w:id="330302921">
      <w:bodyDiv w:val="1"/>
      <w:marLeft w:val="0"/>
      <w:marRight w:val="0"/>
      <w:marTop w:val="0"/>
      <w:marBottom w:val="0"/>
      <w:divBdr>
        <w:top w:val="none" w:sz="0" w:space="0" w:color="auto"/>
        <w:left w:val="none" w:sz="0" w:space="0" w:color="auto"/>
        <w:bottom w:val="none" w:sz="0" w:space="0" w:color="auto"/>
        <w:right w:val="none" w:sz="0" w:space="0" w:color="auto"/>
      </w:divBdr>
    </w:div>
    <w:div w:id="371728318">
      <w:bodyDiv w:val="1"/>
      <w:marLeft w:val="0"/>
      <w:marRight w:val="0"/>
      <w:marTop w:val="0"/>
      <w:marBottom w:val="0"/>
      <w:divBdr>
        <w:top w:val="none" w:sz="0" w:space="0" w:color="auto"/>
        <w:left w:val="none" w:sz="0" w:space="0" w:color="auto"/>
        <w:bottom w:val="none" w:sz="0" w:space="0" w:color="auto"/>
        <w:right w:val="none" w:sz="0" w:space="0" w:color="auto"/>
      </w:divBdr>
    </w:div>
    <w:div w:id="389350002">
      <w:bodyDiv w:val="1"/>
      <w:marLeft w:val="0"/>
      <w:marRight w:val="0"/>
      <w:marTop w:val="0"/>
      <w:marBottom w:val="0"/>
      <w:divBdr>
        <w:top w:val="none" w:sz="0" w:space="0" w:color="auto"/>
        <w:left w:val="none" w:sz="0" w:space="0" w:color="auto"/>
        <w:bottom w:val="none" w:sz="0" w:space="0" w:color="auto"/>
        <w:right w:val="none" w:sz="0" w:space="0" w:color="auto"/>
      </w:divBdr>
    </w:div>
    <w:div w:id="389504603">
      <w:bodyDiv w:val="1"/>
      <w:marLeft w:val="0"/>
      <w:marRight w:val="0"/>
      <w:marTop w:val="0"/>
      <w:marBottom w:val="0"/>
      <w:divBdr>
        <w:top w:val="none" w:sz="0" w:space="0" w:color="auto"/>
        <w:left w:val="none" w:sz="0" w:space="0" w:color="auto"/>
        <w:bottom w:val="none" w:sz="0" w:space="0" w:color="auto"/>
        <w:right w:val="none" w:sz="0" w:space="0" w:color="auto"/>
      </w:divBdr>
    </w:div>
    <w:div w:id="400102039">
      <w:bodyDiv w:val="1"/>
      <w:marLeft w:val="0"/>
      <w:marRight w:val="0"/>
      <w:marTop w:val="0"/>
      <w:marBottom w:val="0"/>
      <w:divBdr>
        <w:top w:val="none" w:sz="0" w:space="0" w:color="auto"/>
        <w:left w:val="none" w:sz="0" w:space="0" w:color="auto"/>
        <w:bottom w:val="none" w:sz="0" w:space="0" w:color="auto"/>
        <w:right w:val="none" w:sz="0" w:space="0" w:color="auto"/>
      </w:divBdr>
    </w:div>
    <w:div w:id="400105737">
      <w:bodyDiv w:val="1"/>
      <w:marLeft w:val="0"/>
      <w:marRight w:val="0"/>
      <w:marTop w:val="0"/>
      <w:marBottom w:val="0"/>
      <w:divBdr>
        <w:top w:val="none" w:sz="0" w:space="0" w:color="auto"/>
        <w:left w:val="none" w:sz="0" w:space="0" w:color="auto"/>
        <w:bottom w:val="none" w:sz="0" w:space="0" w:color="auto"/>
        <w:right w:val="none" w:sz="0" w:space="0" w:color="auto"/>
      </w:divBdr>
    </w:div>
    <w:div w:id="416369009">
      <w:bodyDiv w:val="1"/>
      <w:marLeft w:val="0"/>
      <w:marRight w:val="0"/>
      <w:marTop w:val="0"/>
      <w:marBottom w:val="0"/>
      <w:divBdr>
        <w:top w:val="none" w:sz="0" w:space="0" w:color="auto"/>
        <w:left w:val="none" w:sz="0" w:space="0" w:color="auto"/>
        <w:bottom w:val="none" w:sz="0" w:space="0" w:color="auto"/>
        <w:right w:val="none" w:sz="0" w:space="0" w:color="auto"/>
      </w:divBdr>
    </w:div>
    <w:div w:id="417753499">
      <w:bodyDiv w:val="1"/>
      <w:marLeft w:val="0"/>
      <w:marRight w:val="0"/>
      <w:marTop w:val="0"/>
      <w:marBottom w:val="0"/>
      <w:divBdr>
        <w:top w:val="none" w:sz="0" w:space="0" w:color="auto"/>
        <w:left w:val="none" w:sz="0" w:space="0" w:color="auto"/>
        <w:bottom w:val="none" w:sz="0" w:space="0" w:color="auto"/>
        <w:right w:val="none" w:sz="0" w:space="0" w:color="auto"/>
      </w:divBdr>
    </w:div>
    <w:div w:id="422530151">
      <w:bodyDiv w:val="1"/>
      <w:marLeft w:val="0"/>
      <w:marRight w:val="0"/>
      <w:marTop w:val="0"/>
      <w:marBottom w:val="0"/>
      <w:divBdr>
        <w:top w:val="none" w:sz="0" w:space="0" w:color="auto"/>
        <w:left w:val="none" w:sz="0" w:space="0" w:color="auto"/>
        <w:bottom w:val="none" w:sz="0" w:space="0" w:color="auto"/>
        <w:right w:val="none" w:sz="0" w:space="0" w:color="auto"/>
      </w:divBdr>
    </w:div>
    <w:div w:id="439615658">
      <w:bodyDiv w:val="1"/>
      <w:marLeft w:val="0"/>
      <w:marRight w:val="0"/>
      <w:marTop w:val="0"/>
      <w:marBottom w:val="0"/>
      <w:divBdr>
        <w:top w:val="none" w:sz="0" w:space="0" w:color="auto"/>
        <w:left w:val="none" w:sz="0" w:space="0" w:color="auto"/>
        <w:bottom w:val="none" w:sz="0" w:space="0" w:color="auto"/>
        <w:right w:val="none" w:sz="0" w:space="0" w:color="auto"/>
      </w:divBdr>
    </w:div>
    <w:div w:id="442269317">
      <w:bodyDiv w:val="1"/>
      <w:marLeft w:val="0"/>
      <w:marRight w:val="0"/>
      <w:marTop w:val="0"/>
      <w:marBottom w:val="0"/>
      <w:divBdr>
        <w:top w:val="none" w:sz="0" w:space="0" w:color="auto"/>
        <w:left w:val="none" w:sz="0" w:space="0" w:color="auto"/>
        <w:bottom w:val="none" w:sz="0" w:space="0" w:color="auto"/>
        <w:right w:val="none" w:sz="0" w:space="0" w:color="auto"/>
      </w:divBdr>
    </w:div>
    <w:div w:id="452946988">
      <w:bodyDiv w:val="1"/>
      <w:marLeft w:val="0"/>
      <w:marRight w:val="0"/>
      <w:marTop w:val="0"/>
      <w:marBottom w:val="0"/>
      <w:divBdr>
        <w:top w:val="none" w:sz="0" w:space="0" w:color="auto"/>
        <w:left w:val="none" w:sz="0" w:space="0" w:color="auto"/>
        <w:bottom w:val="none" w:sz="0" w:space="0" w:color="auto"/>
        <w:right w:val="none" w:sz="0" w:space="0" w:color="auto"/>
      </w:divBdr>
    </w:div>
    <w:div w:id="479658544">
      <w:bodyDiv w:val="1"/>
      <w:marLeft w:val="0"/>
      <w:marRight w:val="0"/>
      <w:marTop w:val="0"/>
      <w:marBottom w:val="0"/>
      <w:divBdr>
        <w:top w:val="none" w:sz="0" w:space="0" w:color="auto"/>
        <w:left w:val="none" w:sz="0" w:space="0" w:color="auto"/>
        <w:bottom w:val="none" w:sz="0" w:space="0" w:color="auto"/>
        <w:right w:val="none" w:sz="0" w:space="0" w:color="auto"/>
      </w:divBdr>
    </w:div>
    <w:div w:id="499122299">
      <w:bodyDiv w:val="1"/>
      <w:marLeft w:val="0"/>
      <w:marRight w:val="0"/>
      <w:marTop w:val="0"/>
      <w:marBottom w:val="0"/>
      <w:divBdr>
        <w:top w:val="none" w:sz="0" w:space="0" w:color="auto"/>
        <w:left w:val="none" w:sz="0" w:space="0" w:color="auto"/>
        <w:bottom w:val="none" w:sz="0" w:space="0" w:color="auto"/>
        <w:right w:val="none" w:sz="0" w:space="0" w:color="auto"/>
      </w:divBdr>
    </w:div>
    <w:div w:id="509372475">
      <w:bodyDiv w:val="1"/>
      <w:marLeft w:val="0"/>
      <w:marRight w:val="0"/>
      <w:marTop w:val="0"/>
      <w:marBottom w:val="0"/>
      <w:divBdr>
        <w:top w:val="none" w:sz="0" w:space="0" w:color="auto"/>
        <w:left w:val="none" w:sz="0" w:space="0" w:color="auto"/>
        <w:bottom w:val="none" w:sz="0" w:space="0" w:color="auto"/>
        <w:right w:val="none" w:sz="0" w:space="0" w:color="auto"/>
      </w:divBdr>
    </w:div>
    <w:div w:id="511454784">
      <w:bodyDiv w:val="1"/>
      <w:marLeft w:val="0"/>
      <w:marRight w:val="0"/>
      <w:marTop w:val="0"/>
      <w:marBottom w:val="0"/>
      <w:divBdr>
        <w:top w:val="none" w:sz="0" w:space="0" w:color="auto"/>
        <w:left w:val="none" w:sz="0" w:space="0" w:color="auto"/>
        <w:bottom w:val="none" w:sz="0" w:space="0" w:color="auto"/>
        <w:right w:val="none" w:sz="0" w:space="0" w:color="auto"/>
      </w:divBdr>
    </w:div>
    <w:div w:id="517501007">
      <w:bodyDiv w:val="1"/>
      <w:marLeft w:val="0"/>
      <w:marRight w:val="0"/>
      <w:marTop w:val="0"/>
      <w:marBottom w:val="0"/>
      <w:divBdr>
        <w:top w:val="none" w:sz="0" w:space="0" w:color="auto"/>
        <w:left w:val="none" w:sz="0" w:space="0" w:color="auto"/>
        <w:bottom w:val="none" w:sz="0" w:space="0" w:color="auto"/>
        <w:right w:val="none" w:sz="0" w:space="0" w:color="auto"/>
      </w:divBdr>
    </w:div>
    <w:div w:id="518549788">
      <w:bodyDiv w:val="1"/>
      <w:marLeft w:val="0"/>
      <w:marRight w:val="0"/>
      <w:marTop w:val="0"/>
      <w:marBottom w:val="0"/>
      <w:divBdr>
        <w:top w:val="none" w:sz="0" w:space="0" w:color="auto"/>
        <w:left w:val="none" w:sz="0" w:space="0" w:color="auto"/>
        <w:bottom w:val="none" w:sz="0" w:space="0" w:color="auto"/>
        <w:right w:val="none" w:sz="0" w:space="0" w:color="auto"/>
      </w:divBdr>
    </w:div>
    <w:div w:id="524487649">
      <w:bodyDiv w:val="1"/>
      <w:marLeft w:val="0"/>
      <w:marRight w:val="0"/>
      <w:marTop w:val="0"/>
      <w:marBottom w:val="0"/>
      <w:divBdr>
        <w:top w:val="none" w:sz="0" w:space="0" w:color="auto"/>
        <w:left w:val="none" w:sz="0" w:space="0" w:color="auto"/>
        <w:bottom w:val="none" w:sz="0" w:space="0" w:color="auto"/>
        <w:right w:val="none" w:sz="0" w:space="0" w:color="auto"/>
      </w:divBdr>
    </w:div>
    <w:div w:id="532351498">
      <w:bodyDiv w:val="1"/>
      <w:marLeft w:val="0"/>
      <w:marRight w:val="0"/>
      <w:marTop w:val="0"/>
      <w:marBottom w:val="0"/>
      <w:divBdr>
        <w:top w:val="none" w:sz="0" w:space="0" w:color="auto"/>
        <w:left w:val="none" w:sz="0" w:space="0" w:color="auto"/>
        <w:bottom w:val="none" w:sz="0" w:space="0" w:color="auto"/>
        <w:right w:val="none" w:sz="0" w:space="0" w:color="auto"/>
      </w:divBdr>
    </w:div>
    <w:div w:id="541939371">
      <w:bodyDiv w:val="1"/>
      <w:marLeft w:val="0"/>
      <w:marRight w:val="0"/>
      <w:marTop w:val="0"/>
      <w:marBottom w:val="0"/>
      <w:divBdr>
        <w:top w:val="none" w:sz="0" w:space="0" w:color="auto"/>
        <w:left w:val="none" w:sz="0" w:space="0" w:color="auto"/>
        <w:bottom w:val="none" w:sz="0" w:space="0" w:color="auto"/>
        <w:right w:val="none" w:sz="0" w:space="0" w:color="auto"/>
      </w:divBdr>
    </w:div>
    <w:div w:id="559942950">
      <w:bodyDiv w:val="1"/>
      <w:marLeft w:val="0"/>
      <w:marRight w:val="0"/>
      <w:marTop w:val="0"/>
      <w:marBottom w:val="0"/>
      <w:divBdr>
        <w:top w:val="none" w:sz="0" w:space="0" w:color="auto"/>
        <w:left w:val="none" w:sz="0" w:space="0" w:color="auto"/>
        <w:bottom w:val="none" w:sz="0" w:space="0" w:color="auto"/>
        <w:right w:val="none" w:sz="0" w:space="0" w:color="auto"/>
      </w:divBdr>
    </w:div>
    <w:div w:id="604387872">
      <w:bodyDiv w:val="1"/>
      <w:marLeft w:val="0"/>
      <w:marRight w:val="0"/>
      <w:marTop w:val="0"/>
      <w:marBottom w:val="0"/>
      <w:divBdr>
        <w:top w:val="none" w:sz="0" w:space="0" w:color="auto"/>
        <w:left w:val="none" w:sz="0" w:space="0" w:color="auto"/>
        <w:bottom w:val="none" w:sz="0" w:space="0" w:color="auto"/>
        <w:right w:val="none" w:sz="0" w:space="0" w:color="auto"/>
      </w:divBdr>
    </w:div>
    <w:div w:id="618024292">
      <w:bodyDiv w:val="1"/>
      <w:marLeft w:val="0"/>
      <w:marRight w:val="0"/>
      <w:marTop w:val="0"/>
      <w:marBottom w:val="0"/>
      <w:divBdr>
        <w:top w:val="none" w:sz="0" w:space="0" w:color="auto"/>
        <w:left w:val="none" w:sz="0" w:space="0" w:color="auto"/>
        <w:bottom w:val="none" w:sz="0" w:space="0" w:color="auto"/>
        <w:right w:val="none" w:sz="0" w:space="0" w:color="auto"/>
      </w:divBdr>
    </w:div>
    <w:div w:id="618224347">
      <w:bodyDiv w:val="1"/>
      <w:marLeft w:val="0"/>
      <w:marRight w:val="0"/>
      <w:marTop w:val="0"/>
      <w:marBottom w:val="0"/>
      <w:divBdr>
        <w:top w:val="none" w:sz="0" w:space="0" w:color="auto"/>
        <w:left w:val="none" w:sz="0" w:space="0" w:color="auto"/>
        <w:bottom w:val="none" w:sz="0" w:space="0" w:color="auto"/>
        <w:right w:val="none" w:sz="0" w:space="0" w:color="auto"/>
      </w:divBdr>
    </w:div>
    <w:div w:id="619993566">
      <w:bodyDiv w:val="1"/>
      <w:marLeft w:val="0"/>
      <w:marRight w:val="0"/>
      <w:marTop w:val="0"/>
      <w:marBottom w:val="0"/>
      <w:divBdr>
        <w:top w:val="none" w:sz="0" w:space="0" w:color="auto"/>
        <w:left w:val="none" w:sz="0" w:space="0" w:color="auto"/>
        <w:bottom w:val="none" w:sz="0" w:space="0" w:color="auto"/>
        <w:right w:val="none" w:sz="0" w:space="0" w:color="auto"/>
      </w:divBdr>
    </w:div>
    <w:div w:id="621158192">
      <w:bodyDiv w:val="1"/>
      <w:marLeft w:val="0"/>
      <w:marRight w:val="0"/>
      <w:marTop w:val="0"/>
      <w:marBottom w:val="0"/>
      <w:divBdr>
        <w:top w:val="none" w:sz="0" w:space="0" w:color="auto"/>
        <w:left w:val="none" w:sz="0" w:space="0" w:color="auto"/>
        <w:bottom w:val="none" w:sz="0" w:space="0" w:color="auto"/>
        <w:right w:val="none" w:sz="0" w:space="0" w:color="auto"/>
      </w:divBdr>
    </w:div>
    <w:div w:id="630553815">
      <w:bodyDiv w:val="1"/>
      <w:marLeft w:val="0"/>
      <w:marRight w:val="0"/>
      <w:marTop w:val="0"/>
      <w:marBottom w:val="0"/>
      <w:divBdr>
        <w:top w:val="none" w:sz="0" w:space="0" w:color="auto"/>
        <w:left w:val="none" w:sz="0" w:space="0" w:color="auto"/>
        <w:bottom w:val="none" w:sz="0" w:space="0" w:color="auto"/>
        <w:right w:val="none" w:sz="0" w:space="0" w:color="auto"/>
      </w:divBdr>
    </w:div>
    <w:div w:id="633830957">
      <w:bodyDiv w:val="1"/>
      <w:marLeft w:val="0"/>
      <w:marRight w:val="0"/>
      <w:marTop w:val="0"/>
      <w:marBottom w:val="0"/>
      <w:divBdr>
        <w:top w:val="none" w:sz="0" w:space="0" w:color="auto"/>
        <w:left w:val="none" w:sz="0" w:space="0" w:color="auto"/>
        <w:bottom w:val="none" w:sz="0" w:space="0" w:color="auto"/>
        <w:right w:val="none" w:sz="0" w:space="0" w:color="auto"/>
      </w:divBdr>
    </w:div>
    <w:div w:id="642002866">
      <w:bodyDiv w:val="1"/>
      <w:marLeft w:val="0"/>
      <w:marRight w:val="0"/>
      <w:marTop w:val="0"/>
      <w:marBottom w:val="0"/>
      <w:divBdr>
        <w:top w:val="none" w:sz="0" w:space="0" w:color="auto"/>
        <w:left w:val="none" w:sz="0" w:space="0" w:color="auto"/>
        <w:bottom w:val="none" w:sz="0" w:space="0" w:color="auto"/>
        <w:right w:val="none" w:sz="0" w:space="0" w:color="auto"/>
      </w:divBdr>
    </w:div>
    <w:div w:id="644355653">
      <w:bodyDiv w:val="1"/>
      <w:marLeft w:val="0"/>
      <w:marRight w:val="0"/>
      <w:marTop w:val="0"/>
      <w:marBottom w:val="0"/>
      <w:divBdr>
        <w:top w:val="none" w:sz="0" w:space="0" w:color="auto"/>
        <w:left w:val="none" w:sz="0" w:space="0" w:color="auto"/>
        <w:bottom w:val="none" w:sz="0" w:space="0" w:color="auto"/>
        <w:right w:val="none" w:sz="0" w:space="0" w:color="auto"/>
      </w:divBdr>
    </w:div>
    <w:div w:id="650599186">
      <w:bodyDiv w:val="1"/>
      <w:marLeft w:val="0"/>
      <w:marRight w:val="0"/>
      <w:marTop w:val="0"/>
      <w:marBottom w:val="0"/>
      <w:divBdr>
        <w:top w:val="none" w:sz="0" w:space="0" w:color="auto"/>
        <w:left w:val="none" w:sz="0" w:space="0" w:color="auto"/>
        <w:bottom w:val="none" w:sz="0" w:space="0" w:color="auto"/>
        <w:right w:val="none" w:sz="0" w:space="0" w:color="auto"/>
      </w:divBdr>
    </w:div>
    <w:div w:id="656763304">
      <w:bodyDiv w:val="1"/>
      <w:marLeft w:val="0"/>
      <w:marRight w:val="0"/>
      <w:marTop w:val="0"/>
      <w:marBottom w:val="0"/>
      <w:divBdr>
        <w:top w:val="none" w:sz="0" w:space="0" w:color="auto"/>
        <w:left w:val="none" w:sz="0" w:space="0" w:color="auto"/>
        <w:bottom w:val="none" w:sz="0" w:space="0" w:color="auto"/>
        <w:right w:val="none" w:sz="0" w:space="0" w:color="auto"/>
      </w:divBdr>
    </w:div>
    <w:div w:id="686180412">
      <w:bodyDiv w:val="1"/>
      <w:marLeft w:val="0"/>
      <w:marRight w:val="0"/>
      <w:marTop w:val="0"/>
      <w:marBottom w:val="0"/>
      <w:divBdr>
        <w:top w:val="none" w:sz="0" w:space="0" w:color="auto"/>
        <w:left w:val="none" w:sz="0" w:space="0" w:color="auto"/>
        <w:bottom w:val="none" w:sz="0" w:space="0" w:color="auto"/>
        <w:right w:val="none" w:sz="0" w:space="0" w:color="auto"/>
      </w:divBdr>
    </w:div>
    <w:div w:id="732309484">
      <w:bodyDiv w:val="1"/>
      <w:marLeft w:val="0"/>
      <w:marRight w:val="0"/>
      <w:marTop w:val="0"/>
      <w:marBottom w:val="0"/>
      <w:divBdr>
        <w:top w:val="none" w:sz="0" w:space="0" w:color="auto"/>
        <w:left w:val="none" w:sz="0" w:space="0" w:color="auto"/>
        <w:bottom w:val="none" w:sz="0" w:space="0" w:color="auto"/>
        <w:right w:val="none" w:sz="0" w:space="0" w:color="auto"/>
      </w:divBdr>
    </w:div>
    <w:div w:id="764611657">
      <w:bodyDiv w:val="1"/>
      <w:marLeft w:val="0"/>
      <w:marRight w:val="0"/>
      <w:marTop w:val="0"/>
      <w:marBottom w:val="0"/>
      <w:divBdr>
        <w:top w:val="none" w:sz="0" w:space="0" w:color="auto"/>
        <w:left w:val="none" w:sz="0" w:space="0" w:color="auto"/>
        <w:bottom w:val="none" w:sz="0" w:space="0" w:color="auto"/>
        <w:right w:val="none" w:sz="0" w:space="0" w:color="auto"/>
      </w:divBdr>
    </w:div>
    <w:div w:id="765736713">
      <w:bodyDiv w:val="1"/>
      <w:marLeft w:val="0"/>
      <w:marRight w:val="0"/>
      <w:marTop w:val="0"/>
      <w:marBottom w:val="0"/>
      <w:divBdr>
        <w:top w:val="none" w:sz="0" w:space="0" w:color="auto"/>
        <w:left w:val="none" w:sz="0" w:space="0" w:color="auto"/>
        <w:bottom w:val="none" w:sz="0" w:space="0" w:color="auto"/>
        <w:right w:val="none" w:sz="0" w:space="0" w:color="auto"/>
      </w:divBdr>
    </w:div>
    <w:div w:id="766534524">
      <w:bodyDiv w:val="1"/>
      <w:marLeft w:val="0"/>
      <w:marRight w:val="0"/>
      <w:marTop w:val="0"/>
      <w:marBottom w:val="0"/>
      <w:divBdr>
        <w:top w:val="none" w:sz="0" w:space="0" w:color="auto"/>
        <w:left w:val="none" w:sz="0" w:space="0" w:color="auto"/>
        <w:bottom w:val="none" w:sz="0" w:space="0" w:color="auto"/>
        <w:right w:val="none" w:sz="0" w:space="0" w:color="auto"/>
      </w:divBdr>
    </w:div>
    <w:div w:id="782069854">
      <w:bodyDiv w:val="1"/>
      <w:marLeft w:val="0"/>
      <w:marRight w:val="0"/>
      <w:marTop w:val="0"/>
      <w:marBottom w:val="0"/>
      <w:divBdr>
        <w:top w:val="none" w:sz="0" w:space="0" w:color="auto"/>
        <w:left w:val="none" w:sz="0" w:space="0" w:color="auto"/>
        <w:bottom w:val="none" w:sz="0" w:space="0" w:color="auto"/>
        <w:right w:val="none" w:sz="0" w:space="0" w:color="auto"/>
      </w:divBdr>
    </w:div>
    <w:div w:id="805590894">
      <w:bodyDiv w:val="1"/>
      <w:marLeft w:val="0"/>
      <w:marRight w:val="0"/>
      <w:marTop w:val="0"/>
      <w:marBottom w:val="0"/>
      <w:divBdr>
        <w:top w:val="none" w:sz="0" w:space="0" w:color="auto"/>
        <w:left w:val="none" w:sz="0" w:space="0" w:color="auto"/>
        <w:bottom w:val="none" w:sz="0" w:space="0" w:color="auto"/>
        <w:right w:val="none" w:sz="0" w:space="0" w:color="auto"/>
      </w:divBdr>
    </w:div>
    <w:div w:id="814301224">
      <w:bodyDiv w:val="1"/>
      <w:marLeft w:val="0"/>
      <w:marRight w:val="0"/>
      <w:marTop w:val="0"/>
      <w:marBottom w:val="0"/>
      <w:divBdr>
        <w:top w:val="none" w:sz="0" w:space="0" w:color="auto"/>
        <w:left w:val="none" w:sz="0" w:space="0" w:color="auto"/>
        <w:bottom w:val="none" w:sz="0" w:space="0" w:color="auto"/>
        <w:right w:val="none" w:sz="0" w:space="0" w:color="auto"/>
      </w:divBdr>
    </w:div>
    <w:div w:id="825901531">
      <w:bodyDiv w:val="1"/>
      <w:marLeft w:val="0"/>
      <w:marRight w:val="0"/>
      <w:marTop w:val="0"/>
      <w:marBottom w:val="0"/>
      <w:divBdr>
        <w:top w:val="none" w:sz="0" w:space="0" w:color="auto"/>
        <w:left w:val="none" w:sz="0" w:space="0" w:color="auto"/>
        <w:bottom w:val="none" w:sz="0" w:space="0" w:color="auto"/>
        <w:right w:val="none" w:sz="0" w:space="0" w:color="auto"/>
      </w:divBdr>
    </w:div>
    <w:div w:id="826212765">
      <w:bodyDiv w:val="1"/>
      <w:marLeft w:val="0"/>
      <w:marRight w:val="0"/>
      <w:marTop w:val="0"/>
      <w:marBottom w:val="0"/>
      <w:divBdr>
        <w:top w:val="none" w:sz="0" w:space="0" w:color="auto"/>
        <w:left w:val="none" w:sz="0" w:space="0" w:color="auto"/>
        <w:bottom w:val="none" w:sz="0" w:space="0" w:color="auto"/>
        <w:right w:val="none" w:sz="0" w:space="0" w:color="auto"/>
      </w:divBdr>
    </w:div>
    <w:div w:id="839807809">
      <w:bodyDiv w:val="1"/>
      <w:marLeft w:val="0"/>
      <w:marRight w:val="0"/>
      <w:marTop w:val="0"/>
      <w:marBottom w:val="0"/>
      <w:divBdr>
        <w:top w:val="none" w:sz="0" w:space="0" w:color="auto"/>
        <w:left w:val="none" w:sz="0" w:space="0" w:color="auto"/>
        <w:bottom w:val="none" w:sz="0" w:space="0" w:color="auto"/>
        <w:right w:val="none" w:sz="0" w:space="0" w:color="auto"/>
      </w:divBdr>
    </w:div>
    <w:div w:id="858932887">
      <w:bodyDiv w:val="1"/>
      <w:marLeft w:val="0"/>
      <w:marRight w:val="0"/>
      <w:marTop w:val="0"/>
      <w:marBottom w:val="0"/>
      <w:divBdr>
        <w:top w:val="none" w:sz="0" w:space="0" w:color="auto"/>
        <w:left w:val="none" w:sz="0" w:space="0" w:color="auto"/>
        <w:bottom w:val="none" w:sz="0" w:space="0" w:color="auto"/>
        <w:right w:val="none" w:sz="0" w:space="0" w:color="auto"/>
      </w:divBdr>
    </w:div>
    <w:div w:id="897470823">
      <w:bodyDiv w:val="1"/>
      <w:marLeft w:val="0"/>
      <w:marRight w:val="0"/>
      <w:marTop w:val="0"/>
      <w:marBottom w:val="0"/>
      <w:divBdr>
        <w:top w:val="none" w:sz="0" w:space="0" w:color="auto"/>
        <w:left w:val="none" w:sz="0" w:space="0" w:color="auto"/>
        <w:bottom w:val="none" w:sz="0" w:space="0" w:color="auto"/>
        <w:right w:val="none" w:sz="0" w:space="0" w:color="auto"/>
      </w:divBdr>
    </w:div>
    <w:div w:id="900942282">
      <w:bodyDiv w:val="1"/>
      <w:marLeft w:val="0"/>
      <w:marRight w:val="0"/>
      <w:marTop w:val="0"/>
      <w:marBottom w:val="0"/>
      <w:divBdr>
        <w:top w:val="none" w:sz="0" w:space="0" w:color="auto"/>
        <w:left w:val="none" w:sz="0" w:space="0" w:color="auto"/>
        <w:bottom w:val="none" w:sz="0" w:space="0" w:color="auto"/>
        <w:right w:val="none" w:sz="0" w:space="0" w:color="auto"/>
      </w:divBdr>
    </w:div>
    <w:div w:id="915020583">
      <w:bodyDiv w:val="1"/>
      <w:marLeft w:val="0"/>
      <w:marRight w:val="0"/>
      <w:marTop w:val="0"/>
      <w:marBottom w:val="0"/>
      <w:divBdr>
        <w:top w:val="none" w:sz="0" w:space="0" w:color="auto"/>
        <w:left w:val="none" w:sz="0" w:space="0" w:color="auto"/>
        <w:bottom w:val="none" w:sz="0" w:space="0" w:color="auto"/>
        <w:right w:val="none" w:sz="0" w:space="0" w:color="auto"/>
      </w:divBdr>
    </w:div>
    <w:div w:id="935092871">
      <w:bodyDiv w:val="1"/>
      <w:marLeft w:val="0"/>
      <w:marRight w:val="0"/>
      <w:marTop w:val="0"/>
      <w:marBottom w:val="0"/>
      <w:divBdr>
        <w:top w:val="none" w:sz="0" w:space="0" w:color="auto"/>
        <w:left w:val="none" w:sz="0" w:space="0" w:color="auto"/>
        <w:bottom w:val="none" w:sz="0" w:space="0" w:color="auto"/>
        <w:right w:val="none" w:sz="0" w:space="0" w:color="auto"/>
      </w:divBdr>
    </w:div>
    <w:div w:id="944843811">
      <w:bodyDiv w:val="1"/>
      <w:marLeft w:val="0"/>
      <w:marRight w:val="0"/>
      <w:marTop w:val="0"/>
      <w:marBottom w:val="0"/>
      <w:divBdr>
        <w:top w:val="none" w:sz="0" w:space="0" w:color="auto"/>
        <w:left w:val="none" w:sz="0" w:space="0" w:color="auto"/>
        <w:bottom w:val="none" w:sz="0" w:space="0" w:color="auto"/>
        <w:right w:val="none" w:sz="0" w:space="0" w:color="auto"/>
      </w:divBdr>
    </w:div>
    <w:div w:id="947472247">
      <w:bodyDiv w:val="1"/>
      <w:marLeft w:val="0"/>
      <w:marRight w:val="0"/>
      <w:marTop w:val="0"/>
      <w:marBottom w:val="0"/>
      <w:divBdr>
        <w:top w:val="none" w:sz="0" w:space="0" w:color="auto"/>
        <w:left w:val="none" w:sz="0" w:space="0" w:color="auto"/>
        <w:bottom w:val="none" w:sz="0" w:space="0" w:color="auto"/>
        <w:right w:val="none" w:sz="0" w:space="0" w:color="auto"/>
      </w:divBdr>
    </w:div>
    <w:div w:id="951865701">
      <w:bodyDiv w:val="1"/>
      <w:marLeft w:val="0"/>
      <w:marRight w:val="0"/>
      <w:marTop w:val="0"/>
      <w:marBottom w:val="0"/>
      <w:divBdr>
        <w:top w:val="none" w:sz="0" w:space="0" w:color="auto"/>
        <w:left w:val="none" w:sz="0" w:space="0" w:color="auto"/>
        <w:bottom w:val="none" w:sz="0" w:space="0" w:color="auto"/>
        <w:right w:val="none" w:sz="0" w:space="0" w:color="auto"/>
      </w:divBdr>
    </w:div>
    <w:div w:id="954824162">
      <w:bodyDiv w:val="1"/>
      <w:marLeft w:val="0"/>
      <w:marRight w:val="0"/>
      <w:marTop w:val="0"/>
      <w:marBottom w:val="0"/>
      <w:divBdr>
        <w:top w:val="none" w:sz="0" w:space="0" w:color="auto"/>
        <w:left w:val="none" w:sz="0" w:space="0" w:color="auto"/>
        <w:bottom w:val="none" w:sz="0" w:space="0" w:color="auto"/>
        <w:right w:val="none" w:sz="0" w:space="0" w:color="auto"/>
      </w:divBdr>
    </w:div>
    <w:div w:id="958298755">
      <w:bodyDiv w:val="1"/>
      <w:marLeft w:val="0"/>
      <w:marRight w:val="0"/>
      <w:marTop w:val="0"/>
      <w:marBottom w:val="0"/>
      <w:divBdr>
        <w:top w:val="none" w:sz="0" w:space="0" w:color="auto"/>
        <w:left w:val="none" w:sz="0" w:space="0" w:color="auto"/>
        <w:bottom w:val="none" w:sz="0" w:space="0" w:color="auto"/>
        <w:right w:val="none" w:sz="0" w:space="0" w:color="auto"/>
      </w:divBdr>
    </w:div>
    <w:div w:id="964582030">
      <w:bodyDiv w:val="1"/>
      <w:marLeft w:val="0"/>
      <w:marRight w:val="0"/>
      <w:marTop w:val="0"/>
      <w:marBottom w:val="0"/>
      <w:divBdr>
        <w:top w:val="none" w:sz="0" w:space="0" w:color="auto"/>
        <w:left w:val="none" w:sz="0" w:space="0" w:color="auto"/>
        <w:bottom w:val="none" w:sz="0" w:space="0" w:color="auto"/>
        <w:right w:val="none" w:sz="0" w:space="0" w:color="auto"/>
      </w:divBdr>
    </w:div>
    <w:div w:id="965038575">
      <w:bodyDiv w:val="1"/>
      <w:marLeft w:val="0"/>
      <w:marRight w:val="0"/>
      <w:marTop w:val="0"/>
      <w:marBottom w:val="0"/>
      <w:divBdr>
        <w:top w:val="none" w:sz="0" w:space="0" w:color="auto"/>
        <w:left w:val="none" w:sz="0" w:space="0" w:color="auto"/>
        <w:bottom w:val="none" w:sz="0" w:space="0" w:color="auto"/>
        <w:right w:val="none" w:sz="0" w:space="0" w:color="auto"/>
      </w:divBdr>
    </w:div>
    <w:div w:id="976952818">
      <w:bodyDiv w:val="1"/>
      <w:marLeft w:val="0"/>
      <w:marRight w:val="0"/>
      <w:marTop w:val="0"/>
      <w:marBottom w:val="0"/>
      <w:divBdr>
        <w:top w:val="none" w:sz="0" w:space="0" w:color="auto"/>
        <w:left w:val="none" w:sz="0" w:space="0" w:color="auto"/>
        <w:bottom w:val="none" w:sz="0" w:space="0" w:color="auto"/>
        <w:right w:val="none" w:sz="0" w:space="0" w:color="auto"/>
      </w:divBdr>
    </w:div>
    <w:div w:id="985745256">
      <w:bodyDiv w:val="1"/>
      <w:marLeft w:val="0"/>
      <w:marRight w:val="0"/>
      <w:marTop w:val="0"/>
      <w:marBottom w:val="0"/>
      <w:divBdr>
        <w:top w:val="none" w:sz="0" w:space="0" w:color="auto"/>
        <w:left w:val="none" w:sz="0" w:space="0" w:color="auto"/>
        <w:bottom w:val="none" w:sz="0" w:space="0" w:color="auto"/>
        <w:right w:val="none" w:sz="0" w:space="0" w:color="auto"/>
      </w:divBdr>
    </w:div>
    <w:div w:id="986322137">
      <w:bodyDiv w:val="1"/>
      <w:marLeft w:val="0"/>
      <w:marRight w:val="0"/>
      <w:marTop w:val="0"/>
      <w:marBottom w:val="0"/>
      <w:divBdr>
        <w:top w:val="none" w:sz="0" w:space="0" w:color="auto"/>
        <w:left w:val="none" w:sz="0" w:space="0" w:color="auto"/>
        <w:bottom w:val="none" w:sz="0" w:space="0" w:color="auto"/>
        <w:right w:val="none" w:sz="0" w:space="0" w:color="auto"/>
      </w:divBdr>
    </w:div>
    <w:div w:id="987706116">
      <w:bodyDiv w:val="1"/>
      <w:marLeft w:val="0"/>
      <w:marRight w:val="0"/>
      <w:marTop w:val="0"/>
      <w:marBottom w:val="0"/>
      <w:divBdr>
        <w:top w:val="none" w:sz="0" w:space="0" w:color="auto"/>
        <w:left w:val="none" w:sz="0" w:space="0" w:color="auto"/>
        <w:bottom w:val="none" w:sz="0" w:space="0" w:color="auto"/>
        <w:right w:val="none" w:sz="0" w:space="0" w:color="auto"/>
      </w:divBdr>
    </w:div>
    <w:div w:id="1013530357">
      <w:bodyDiv w:val="1"/>
      <w:marLeft w:val="0"/>
      <w:marRight w:val="0"/>
      <w:marTop w:val="0"/>
      <w:marBottom w:val="0"/>
      <w:divBdr>
        <w:top w:val="none" w:sz="0" w:space="0" w:color="auto"/>
        <w:left w:val="none" w:sz="0" w:space="0" w:color="auto"/>
        <w:bottom w:val="none" w:sz="0" w:space="0" w:color="auto"/>
        <w:right w:val="none" w:sz="0" w:space="0" w:color="auto"/>
      </w:divBdr>
    </w:div>
    <w:div w:id="1022391346">
      <w:bodyDiv w:val="1"/>
      <w:marLeft w:val="0"/>
      <w:marRight w:val="0"/>
      <w:marTop w:val="0"/>
      <w:marBottom w:val="0"/>
      <w:divBdr>
        <w:top w:val="none" w:sz="0" w:space="0" w:color="auto"/>
        <w:left w:val="none" w:sz="0" w:space="0" w:color="auto"/>
        <w:bottom w:val="none" w:sz="0" w:space="0" w:color="auto"/>
        <w:right w:val="none" w:sz="0" w:space="0" w:color="auto"/>
      </w:divBdr>
    </w:div>
    <w:div w:id="1023440117">
      <w:bodyDiv w:val="1"/>
      <w:marLeft w:val="0"/>
      <w:marRight w:val="0"/>
      <w:marTop w:val="0"/>
      <w:marBottom w:val="0"/>
      <w:divBdr>
        <w:top w:val="none" w:sz="0" w:space="0" w:color="auto"/>
        <w:left w:val="none" w:sz="0" w:space="0" w:color="auto"/>
        <w:bottom w:val="none" w:sz="0" w:space="0" w:color="auto"/>
        <w:right w:val="none" w:sz="0" w:space="0" w:color="auto"/>
      </w:divBdr>
    </w:div>
    <w:div w:id="1036662945">
      <w:bodyDiv w:val="1"/>
      <w:marLeft w:val="0"/>
      <w:marRight w:val="0"/>
      <w:marTop w:val="0"/>
      <w:marBottom w:val="0"/>
      <w:divBdr>
        <w:top w:val="none" w:sz="0" w:space="0" w:color="auto"/>
        <w:left w:val="none" w:sz="0" w:space="0" w:color="auto"/>
        <w:bottom w:val="none" w:sz="0" w:space="0" w:color="auto"/>
        <w:right w:val="none" w:sz="0" w:space="0" w:color="auto"/>
      </w:divBdr>
    </w:div>
    <w:div w:id="1040976631">
      <w:bodyDiv w:val="1"/>
      <w:marLeft w:val="0"/>
      <w:marRight w:val="0"/>
      <w:marTop w:val="0"/>
      <w:marBottom w:val="0"/>
      <w:divBdr>
        <w:top w:val="none" w:sz="0" w:space="0" w:color="auto"/>
        <w:left w:val="none" w:sz="0" w:space="0" w:color="auto"/>
        <w:bottom w:val="none" w:sz="0" w:space="0" w:color="auto"/>
        <w:right w:val="none" w:sz="0" w:space="0" w:color="auto"/>
      </w:divBdr>
    </w:div>
    <w:div w:id="1045375893">
      <w:bodyDiv w:val="1"/>
      <w:marLeft w:val="0"/>
      <w:marRight w:val="0"/>
      <w:marTop w:val="0"/>
      <w:marBottom w:val="0"/>
      <w:divBdr>
        <w:top w:val="none" w:sz="0" w:space="0" w:color="auto"/>
        <w:left w:val="none" w:sz="0" w:space="0" w:color="auto"/>
        <w:bottom w:val="none" w:sz="0" w:space="0" w:color="auto"/>
        <w:right w:val="none" w:sz="0" w:space="0" w:color="auto"/>
      </w:divBdr>
    </w:div>
    <w:div w:id="1088885317">
      <w:bodyDiv w:val="1"/>
      <w:marLeft w:val="0"/>
      <w:marRight w:val="0"/>
      <w:marTop w:val="0"/>
      <w:marBottom w:val="0"/>
      <w:divBdr>
        <w:top w:val="none" w:sz="0" w:space="0" w:color="auto"/>
        <w:left w:val="none" w:sz="0" w:space="0" w:color="auto"/>
        <w:bottom w:val="none" w:sz="0" w:space="0" w:color="auto"/>
        <w:right w:val="none" w:sz="0" w:space="0" w:color="auto"/>
      </w:divBdr>
    </w:div>
    <w:div w:id="1092512978">
      <w:bodyDiv w:val="1"/>
      <w:marLeft w:val="0"/>
      <w:marRight w:val="0"/>
      <w:marTop w:val="0"/>
      <w:marBottom w:val="0"/>
      <w:divBdr>
        <w:top w:val="none" w:sz="0" w:space="0" w:color="auto"/>
        <w:left w:val="none" w:sz="0" w:space="0" w:color="auto"/>
        <w:bottom w:val="none" w:sz="0" w:space="0" w:color="auto"/>
        <w:right w:val="none" w:sz="0" w:space="0" w:color="auto"/>
      </w:divBdr>
    </w:div>
    <w:div w:id="1100222326">
      <w:bodyDiv w:val="1"/>
      <w:marLeft w:val="0"/>
      <w:marRight w:val="0"/>
      <w:marTop w:val="0"/>
      <w:marBottom w:val="0"/>
      <w:divBdr>
        <w:top w:val="none" w:sz="0" w:space="0" w:color="auto"/>
        <w:left w:val="none" w:sz="0" w:space="0" w:color="auto"/>
        <w:bottom w:val="none" w:sz="0" w:space="0" w:color="auto"/>
        <w:right w:val="none" w:sz="0" w:space="0" w:color="auto"/>
      </w:divBdr>
    </w:div>
    <w:div w:id="1110395675">
      <w:bodyDiv w:val="1"/>
      <w:marLeft w:val="0"/>
      <w:marRight w:val="0"/>
      <w:marTop w:val="0"/>
      <w:marBottom w:val="0"/>
      <w:divBdr>
        <w:top w:val="none" w:sz="0" w:space="0" w:color="auto"/>
        <w:left w:val="none" w:sz="0" w:space="0" w:color="auto"/>
        <w:bottom w:val="none" w:sz="0" w:space="0" w:color="auto"/>
        <w:right w:val="none" w:sz="0" w:space="0" w:color="auto"/>
      </w:divBdr>
    </w:div>
    <w:div w:id="1119109642">
      <w:bodyDiv w:val="1"/>
      <w:marLeft w:val="0"/>
      <w:marRight w:val="0"/>
      <w:marTop w:val="0"/>
      <w:marBottom w:val="0"/>
      <w:divBdr>
        <w:top w:val="none" w:sz="0" w:space="0" w:color="auto"/>
        <w:left w:val="none" w:sz="0" w:space="0" w:color="auto"/>
        <w:bottom w:val="none" w:sz="0" w:space="0" w:color="auto"/>
        <w:right w:val="none" w:sz="0" w:space="0" w:color="auto"/>
      </w:divBdr>
    </w:div>
    <w:div w:id="1123157668">
      <w:bodyDiv w:val="1"/>
      <w:marLeft w:val="0"/>
      <w:marRight w:val="0"/>
      <w:marTop w:val="0"/>
      <w:marBottom w:val="0"/>
      <w:divBdr>
        <w:top w:val="none" w:sz="0" w:space="0" w:color="auto"/>
        <w:left w:val="none" w:sz="0" w:space="0" w:color="auto"/>
        <w:bottom w:val="none" w:sz="0" w:space="0" w:color="auto"/>
        <w:right w:val="none" w:sz="0" w:space="0" w:color="auto"/>
      </w:divBdr>
    </w:div>
    <w:div w:id="1127889911">
      <w:bodyDiv w:val="1"/>
      <w:marLeft w:val="0"/>
      <w:marRight w:val="0"/>
      <w:marTop w:val="0"/>
      <w:marBottom w:val="0"/>
      <w:divBdr>
        <w:top w:val="none" w:sz="0" w:space="0" w:color="auto"/>
        <w:left w:val="none" w:sz="0" w:space="0" w:color="auto"/>
        <w:bottom w:val="none" w:sz="0" w:space="0" w:color="auto"/>
        <w:right w:val="none" w:sz="0" w:space="0" w:color="auto"/>
      </w:divBdr>
    </w:div>
    <w:div w:id="1142892245">
      <w:bodyDiv w:val="1"/>
      <w:marLeft w:val="0"/>
      <w:marRight w:val="0"/>
      <w:marTop w:val="0"/>
      <w:marBottom w:val="0"/>
      <w:divBdr>
        <w:top w:val="none" w:sz="0" w:space="0" w:color="auto"/>
        <w:left w:val="none" w:sz="0" w:space="0" w:color="auto"/>
        <w:bottom w:val="none" w:sz="0" w:space="0" w:color="auto"/>
        <w:right w:val="none" w:sz="0" w:space="0" w:color="auto"/>
      </w:divBdr>
    </w:div>
    <w:div w:id="1154178691">
      <w:bodyDiv w:val="1"/>
      <w:marLeft w:val="0"/>
      <w:marRight w:val="0"/>
      <w:marTop w:val="0"/>
      <w:marBottom w:val="0"/>
      <w:divBdr>
        <w:top w:val="none" w:sz="0" w:space="0" w:color="auto"/>
        <w:left w:val="none" w:sz="0" w:space="0" w:color="auto"/>
        <w:bottom w:val="none" w:sz="0" w:space="0" w:color="auto"/>
        <w:right w:val="none" w:sz="0" w:space="0" w:color="auto"/>
      </w:divBdr>
    </w:div>
    <w:div w:id="1156647087">
      <w:bodyDiv w:val="1"/>
      <w:marLeft w:val="0"/>
      <w:marRight w:val="0"/>
      <w:marTop w:val="0"/>
      <w:marBottom w:val="0"/>
      <w:divBdr>
        <w:top w:val="none" w:sz="0" w:space="0" w:color="auto"/>
        <w:left w:val="none" w:sz="0" w:space="0" w:color="auto"/>
        <w:bottom w:val="none" w:sz="0" w:space="0" w:color="auto"/>
        <w:right w:val="none" w:sz="0" w:space="0" w:color="auto"/>
      </w:divBdr>
    </w:div>
    <w:div w:id="1164318854">
      <w:bodyDiv w:val="1"/>
      <w:marLeft w:val="0"/>
      <w:marRight w:val="0"/>
      <w:marTop w:val="0"/>
      <w:marBottom w:val="0"/>
      <w:divBdr>
        <w:top w:val="none" w:sz="0" w:space="0" w:color="auto"/>
        <w:left w:val="none" w:sz="0" w:space="0" w:color="auto"/>
        <w:bottom w:val="none" w:sz="0" w:space="0" w:color="auto"/>
        <w:right w:val="none" w:sz="0" w:space="0" w:color="auto"/>
      </w:divBdr>
    </w:div>
    <w:div w:id="1168521199">
      <w:bodyDiv w:val="1"/>
      <w:marLeft w:val="0"/>
      <w:marRight w:val="0"/>
      <w:marTop w:val="0"/>
      <w:marBottom w:val="0"/>
      <w:divBdr>
        <w:top w:val="none" w:sz="0" w:space="0" w:color="auto"/>
        <w:left w:val="none" w:sz="0" w:space="0" w:color="auto"/>
        <w:bottom w:val="none" w:sz="0" w:space="0" w:color="auto"/>
        <w:right w:val="none" w:sz="0" w:space="0" w:color="auto"/>
      </w:divBdr>
    </w:div>
    <w:div w:id="1200315669">
      <w:bodyDiv w:val="1"/>
      <w:marLeft w:val="0"/>
      <w:marRight w:val="0"/>
      <w:marTop w:val="0"/>
      <w:marBottom w:val="0"/>
      <w:divBdr>
        <w:top w:val="none" w:sz="0" w:space="0" w:color="auto"/>
        <w:left w:val="none" w:sz="0" w:space="0" w:color="auto"/>
        <w:bottom w:val="none" w:sz="0" w:space="0" w:color="auto"/>
        <w:right w:val="none" w:sz="0" w:space="0" w:color="auto"/>
      </w:divBdr>
    </w:div>
    <w:div w:id="1216308509">
      <w:bodyDiv w:val="1"/>
      <w:marLeft w:val="0"/>
      <w:marRight w:val="0"/>
      <w:marTop w:val="0"/>
      <w:marBottom w:val="0"/>
      <w:divBdr>
        <w:top w:val="none" w:sz="0" w:space="0" w:color="auto"/>
        <w:left w:val="none" w:sz="0" w:space="0" w:color="auto"/>
        <w:bottom w:val="none" w:sz="0" w:space="0" w:color="auto"/>
        <w:right w:val="none" w:sz="0" w:space="0" w:color="auto"/>
      </w:divBdr>
    </w:div>
    <w:div w:id="1248151722">
      <w:bodyDiv w:val="1"/>
      <w:marLeft w:val="0"/>
      <w:marRight w:val="0"/>
      <w:marTop w:val="0"/>
      <w:marBottom w:val="0"/>
      <w:divBdr>
        <w:top w:val="none" w:sz="0" w:space="0" w:color="auto"/>
        <w:left w:val="none" w:sz="0" w:space="0" w:color="auto"/>
        <w:bottom w:val="none" w:sz="0" w:space="0" w:color="auto"/>
        <w:right w:val="none" w:sz="0" w:space="0" w:color="auto"/>
      </w:divBdr>
    </w:div>
    <w:div w:id="1248540471">
      <w:bodyDiv w:val="1"/>
      <w:marLeft w:val="0"/>
      <w:marRight w:val="0"/>
      <w:marTop w:val="0"/>
      <w:marBottom w:val="0"/>
      <w:divBdr>
        <w:top w:val="none" w:sz="0" w:space="0" w:color="auto"/>
        <w:left w:val="none" w:sz="0" w:space="0" w:color="auto"/>
        <w:bottom w:val="none" w:sz="0" w:space="0" w:color="auto"/>
        <w:right w:val="none" w:sz="0" w:space="0" w:color="auto"/>
      </w:divBdr>
    </w:div>
    <w:div w:id="1254777710">
      <w:bodyDiv w:val="1"/>
      <w:marLeft w:val="0"/>
      <w:marRight w:val="0"/>
      <w:marTop w:val="0"/>
      <w:marBottom w:val="0"/>
      <w:divBdr>
        <w:top w:val="none" w:sz="0" w:space="0" w:color="auto"/>
        <w:left w:val="none" w:sz="0" w:space="0" w:color="auto"/>
        <w:bottom w:val="none" w:sz="0" w:space="0" w:color="auto"/>
        <w:right w:val="none" w:sz="0" w:space="0" w:color="auto"/>
      </w:divBdr>
    </w:div>
    <w:div w:id="1259673739">
      <w:bodyDiv w:val="1"/>
      <w:marLeft w:val="0"/>
      <w:marRight w:val="0"/>
      <w:marTop w:val="0"/>
      <w:marBottom w:val="0"/>
      <w:divBdr>
        <w:top w:val="none" w:sz="0" w:space="0" w:color="auto"/>
        <w:left w:val="none" w:sz="0" w:space="0" w:color="auto"/>
        <w:bottom w:val="none" w:sz="0" w:space="0" w:color="auto"/>
        <w:right w:val="none" w:sz="0" w:space="0" w:color="auto"/>
      </w:divBdr>
    </w:div>
    <w:div w:id="1275746943">
      <w:bodyDiv w:val="1"/>
      <w:marLeft w:val="0"/>
      <w:marRight w:val="0"/>
      <w:marTop w:val="0"/>
      <w:marBottom w:val="0"/>
      <w:divBdr>
        <w:top w:val="none" w:sz="0" w:space="0" w:color="auto"/>
        <w:left w:val="none" w:sz="0" w:space="0" w:color="auto"/>
        <w:bottom w:val="none" w:sz="0" w:space="0" w:color="auto"/>
        <w:right w:val="none" w:sz="0" w:space="0" w:color="auto"/>
      </w:divBdr>
    </w:div>
    <w:div w:id="1282029449">
      <w:bodyDiv w:val="1"/>
      <w:marLeft w:val="0"/>
      <w:marRight w:val="0"/>
      <w:marTop w:val="0"/>
      <w:marBottom w:val="0"/>
      <w:divBdr>
        <w:top w:val="none" w:sz="0" w:space="0" w:color="auto"/>
        <w:left w:val="none" w:sz="0" w:space="0" w:color="auto"/>
        <w:bottom w:val="none" w:sz="0" w:space="0" w:color="auto"/>
        <w:right w:val="none" w:sz="0" w:space="0" w:color="auto"/>
      </w:divBdr>
    </w:div>
    <w:div w:id="1302078958">
      <w:bodyDiv w:val="1"/>
      <w:marLeft w:val="0"/>
      <w:marRight w:val="0"/>
      <w:marTop w:val="0"/>
      <w:marBottom w:val="0"/>
      <w:divBdr>
        <w:top w:val="none" w:sz="0" w:space="0" w:color="auto"/>
        <w:left w:val="none" w:sz="0" w:space="0" w:color="auto"/>
        <w:bottom w:val="none" w:sz="0" w:space="0" w:color="auto"/>
        <w:right w:val="none" w:sz="0" w:space="0" w:color="auto"/>
      </w:divBdr>
    </w:div>
    <w:div w:id="1332945349">
      <w:bodyDiv w:val="1"/>
      <w:marLeft w:val="0"/>
      <w:marRight w:val="0"/>
      <w:marTop w:val="0"/>
      <w:marBottom w:val="0"/>
      <w:divBdr>
        <w:top w:val="none" w:sz="0" w:space="0" w:color="auto"/>
        <w:left w:val="none" w:sz="0" w:space="0" w:color="auto"/>
        <w:bottom w:val="none" w:sz="0" w:space="0" w:color="auto"/>
        <w:right w:val="none" w:sz="0" w:space="0" w:color="auto"/>
      </w:divBdr>
    </w:div>
    <w:div w:id="1340699371">
      <w:bodyDiv w:val="1"/>
      <w:marLeft w:val="0"/>
      <w:marRight w:val="0"/>
      <w:marTop w:val="0"/>
      <w:marBottom w:val="0"/>
      <w:divBdr>
        <w:top w:val="none" w:sz="0" w:space="0" w:color="auto"/>
        <w:left w:val="none" w:sz="0" w:space="0" w:color="auto"/>
        <w:bottom w:val="none" w:sz="0" w:space="0" w:color="auto"/>
        <w:right w:val="none" w:sz="0" w:space="0" w:color="auto"/>
      </w:divBdr>
    </w:div>
    <w:div w:id="1348369697">
      <w:bodyDiv w:val="1"/>
      <w:marLeft w:val="0"/>
      <w:marRight w:val="0"/>
      <w:marTop w:val="0"/>
      <w:marBottom w:val="0"/>
      <w:divBdr>
        <w:top w:val="none" w:sz="0" w:space="0" w:color="auto"/>
        <w:left w:val="none" w:sz="0" w:space="0" w:color="auto"/>
        <w:bottom w:val="none" w:sz="0" w:space="0" w:color="auto"/>
        <w:right w:val="none" w:sz="0" w:space="0" w:color="auto"/>
      </w:divBdr>
    </w:div>
    <w:div w:id="1381442548">
      <w:bodyDiv w:val="1"/>
      <w:marLeft w:val="0"/>
      <w:marRight w:val="0"/>
      <w:marTop w:val="0"/>
      <w:marBottom w:val="0"/>
      <w:divBdr>
        <w:top w:val="none" w:sz="0" w:space="0" w:color="auto"/>
        <w:left w:val="none" w:sz="0" w:space="0" w:color="auto"/>
        <w:bottom w:val="none" w:sz="0" w:space="0" w:color="auto"/>
        <w:right w:val="none" w:sz="0" w:space="0" w:color="auto"/>
      </w:divBdr>
    </w:div>
    <w:div w:id="1387608611">
      <w:bodyDiv w:val="1"/>
      <w:marLeft w:val="0"/>
      <w:marRight w:val="0"/>
      <w:marTop w:val="0"/>
      <w:marBottom w:val="0"/>
      <w:divBdr>
        <w:top w:val="none" w:sz="0" w:space="0" w:color="auto"/>
        <w:left w:val="none" w:sz="0" w:space="0" w:color="auto"/>
        <w:bottom w:val="none" w:sz="0" w:space="0" w:color="auto"/>
        <w:right w:val="none" w:sz="0" w:space="0" w:color="auto"/>
      </w:divBdr>
    </w:div>
    <w:div w:id="1390616951">
      <w:bodyDiv w:val="1"/>
      <w:marLeft w:val="0"/>
      <w:marRight w:val="0"/>
      <w:marTop w:val="0"/>
      <w:marBottom w:val="0"/>
      <w:divBdr>
        <w:top w:val="none" w:sz="0" w:space="0" w:color="auto"/>
        <w:left w:val="none" w:sz="0" w:space="0" w:color="auto"/>
        <w:bottom w:val="none" w:sz="0" w:space="0" w:color="auto"/>
        <w:right w:val="none" w:sz="0" w:space="0" w:color="auto"/>
      </w:divBdr>
    </w:div>
    <w:div w:id="1390957581">
      <w:bodyDiv w:val="1"/>
      <w:marLeft w:val="0"/>
      <w:marRight w:val="0"/>
      <w:marTop w:val="0"/>
      <w:marBottom w:val="0"/>
      <w:divBdr>
        <w:top w:val="none" w:sz="0" w:space="0" w:color="auto"/>
        <w:left w:val="none" w:sz="0" w:space="0" w:color="auto"/>
        <w:bottom w:val="none" w:sz="0" w:space="0" w:color="auto"/>
        <w:right w:val="none" w:sz="0" w:space="0" w:color="auto"/>
      </w:divBdr>
    </w:div>
    <w:div w:id="1392843839">
      <w:bodyDiv w:val="1"/>
      <w:marLeft w:val="0"/>
      <w:marRight w:val="0"/>
      <w:marTop w:val="0"/>
      <w:marBottom w:val="0"/>
      <w:divBdr>
        <w:top w:val="none" w:sz="0" w:space="0" w:color="auto"/>
        <w:left w:val="none" w:sz="0" w:space="0" w:color="auto"/>
        <w:bottom w:val="none" w:sz="0" w:space="0" w:color="auto"/>
        <w:right w:val="none" w:sz="0" w:space="0" w:color="auto"/>
      </w:divBdr>
    </w:div>
    <w:div w:id="1411926922">
      <w:bodyDiv w:val="1"/>
      <w:marLeft w:val="0"/>
      <w:marRight w:val="0"/>
      <w:marTop w:val="0"/>
      <w:marBottom w:val="0"/>
      <w:divBdr>
        <w:top w:val="none" w:sz="0" w:space="0" w:color="auto"/>
        <w:left w:val="none" w:sz="0" w:space="0" w:color="auto"/>
        <w:bottom w:val="none" w:sz="0" w:space="0" w:color="auto"/>
        <w:right w:val="none" w:sz="0" w:space="0" w:color="auto"/>
      </w:divBdr>
    </w:div>
    <w:div w:id="1429620225">
      <w:bodyDiv w:val="1"/>
      <w:marLeft w:val="0"/>
      <w:marRight w:val="0"/>
      <w:marTop w:val="0"/>
      <w:marBottom w:val="0"/>
      <w:divBdr>
        <w:top w:val="none" w:sz="0" w:space="0" w:color="auto"/>
        <w:left w:val="none" w:sz="0" w:space="0" w:color="auto"/>
        <w:bottom w:val="none" w:sz="0" w:space="0" w:color="auto"/>
        <w:right w:val="none" w:sz="0" w:space="0" w:color="auto"/>
      </w:divBdr>
    </w:div>
    <w:div w:id="1455517696">
      <w:bodyDiv w:val="1"/>
      <w:marLeft w:val="0"/>
      <w:marRight w:val="0"/>
      <w:marTop w:val="0"/>
      <w:marBottom w:val="0"/>
      <w:divBdr>
        <w:top w:val="none" w:sz="0" w:space="0" w:color="auto"/>
        <w:left w:val="none" w:sz="0" w:space="0" w:color="auto"/>
        <w:bottom w:val="none" w:sz="0" w:space="0" w:color="auto"/>
        <w:right w:val="none" w:sz="0" w:space="0" w:color="auto"/>
      </w:divBdr>
    </w:div>
    <w:div w:id="1462192597">
      <w:bodyDiv w:val="1"/>
      <w:marLeft w:val="0"/>
      <w:marRight w:val="0"/>
      <w:marTop w:val="0"/>
      <w:marBottom w:val="0"/>
      <w:divBdr>
        <w:top w:val="none" w:sz="0" w:space="0" w:color="auto"/>
        <w:left w:val="none" w:sz="0" w:space="0" w:color="auto"/>
        <w:bottom w:val="none" w:sz="0" w:space="0" w:color="auto"/>
        <w:right w:val="none" w:sz="0" w:space="0" w:color="auto"/>
      </w:divBdr>
    </w:div>
    <w:div w:id="1462961270">
      <w:bodyDiv w:val="1"/>
      <w:marLeft w:val="0"/>
      <w:marRight w:val="0"/>
      <w:marTop w:val="0"/>
      <w:marBottom w:val="0"/>
      <w:divBdr>
        <w:top w:val="none" w:sz="0" w:space="0" w:color="auto"/>
        <w:left w:val="none" w:sz="0" w:space="0" w:color="auto"/>
        <w:bottom w:val="none" w:sz="0" w:space="0" w:color="auto"/>
        <w:right w:val="none" w:sz="0" w:space="0" w:color="auto"/>
      </w:divBdr>
    </w:div>
    <w:div w:id="1499690438">
      <w:bodyDiv w:val="1"/>
      <w:marLeft w:val="0"/>
      <w:marRight w:val="0"/>
      <w:marTop w:val="0"/>
      <w:marBottom w:val="0"/>
      <w:divBdr>
        <w:top w:val="none" w:sz="0" w:space="0" w:color="auto"/>
        <w:left w:val="none" w:sz="0" w:space="0" w:color="auto"/>
        <w:bottom w:val="none" w:sz="0" w:space="0" w:color="auto"/>
        <w:right w:val="none" w:sz="0" w:space="0" w:color="auto"/>
      </w:divBdr>
    </w:div>
    <w:div w:id="1507861369">
      <w:bodyDiv w:val="1"/>
      <w:marLeft w:val="0"/>
      <w:marRight w:val="0"/>
      <w:marTop w:val="0"/>
      <w:marBottom w:val="0"/>
      <w:divBdr>
        <w:top w:val="none" w:sz="0" w:space="0" w:color="auto"/>
        <w:left w:val="none" w:sz="0" w:space="0" w:color="auto"/>
        <w:bottom w:val="none" w:sz="0" w:space="0" w:color="auto"/>
        <w:right w:val="none" w:sz="0" w:space="0" w:color="auto"/>
      </w:divBdr>
    </w:div>
    <w:div w:id="1600675880">
      <w:bodyDiv w:val="1"/>
      <w:marLeft w:val="0"/>
      <w:marRight w:val="0"/>
      <w:marTop w:val="0"/>
      <w:marBottom w:val="0"/>
      <w:divBdr>
        <w:top w:val="none" w:sz="0" w:space="0" w:color="auto"/>
        <w:left w:val="none" w:sz="0" w:space="0" w:color="auto"/>
        <w:bottom w:val="none" w:sz="0" w:space="0" w:color="auto"/>
        <w:right w:val="none" w:sz="0" w:space="0" w:color="auto"/>
      </w:divBdr>
    </w:div>
    <w:div w:id="1606310424">
      <w:bodyDiv w:val="1"/>
      <w:marLeft w:val="0"/>
      <w:marRight w:val="0"/>
      <w:marTop w:val="0"/>
      <w:marBottom w:val="0"/>
      <w:divBdr>
        <w:top w:val="none" w:sz="0" w:space="0" w:color="auto"/>
        <w:left w:val="none" w:sz="0" w:space="0" w:color="auto"/>
        <w:bottom w:val="none" w:sz="0" w:space="0" w:color="auto"/>
        <w:right w:val="none" w:sz="0" w:space="0" w:color="auto"/>
      </w:divBdr>
    </w:div>
    <w:div w:id="1615360677">
      <w:bodyDiv w:val="1"/>
      <w:marLeft w:val="0"/>
      <w:marRight w:val="0"/>
      <w:marTop w:val="0"/>
      <w:marBottom w:val="0"/>
      <w:divBdr>
        <w:top w:val="none" w:sz="0" w:space="0" w:color="auto"/>
        <w:left w:val="none" w:sz="0" w:space="0" w:color="auto"/>
        <w:bottom w:val="none" w:sz="0" w:space="0" w:color="auto"/>
        <w:right w:val="none" w:sz="0" w:space="0" w:color="auto"/>
      </w:divBdr>
    </w:div>
    <w:div w:id="1616910876">
      <w:bodyDiv w:val="1"/>
      <w:marLeft w:val="0"/>
      <w:marRight w:val="0"/>
      <w:marTop w:val="0"/>
      <w:marBottom w:val="0"/>
      <w:divBdr>
        <w:top w:val="none" w:sz="0" w:space="0" w:color="auto"/>
        <w:left w:val="none" w:sz="0" w:space="0" w:color="auto"/>
        <w:bottom w:val="none" w:sz="0" w:space="0" w:color="auto"/>
        <w:right w:val="none" w:sz="0" w:space="0" w:color="auto"/>
      </w:divBdr>
    </w:div>
    <w:div w:id="1665353368">
      <w:bodyDiv w:val="1"/>
      <w:marLeft w:val="0"/>
      <w:marRight w:val="0"/>
      <w:marTop w:val="0"/>
      <w:marBottom w:val="0"/>
      <w:divBdr>
        <w:top w:val="none" w:sz="0" w:space="0" w:color="auto"/>
        <w:left w:val="none" w:sz="0" w:space="0" w:color="auto"/>
        <w:bottom w:val="none" w:sz="0" w:space="0" w:color="auto"/>
        <w:right w:val="none" w:sz="0" w:space="0" w:color="auto"/>
      </w:divBdr>
    </w:div>
    <w:div w:id="1671179210">
      <w:bodyDiv w:val="1"/>
      <w:marLeft w:val="0"/>
      <w:marRight w:val="0"/>
      <w:marTop w:val="0"/>
      <w:marBottom w:val="0"/>
      <w:divBdr>
        <w:top w:val="none" w:sz="0" w:space="0" w:color="auto"/>
        <w:left w:val="none" w:sz="0" w:space="0" w:color="auto"/>
        <w:bottom w:val="none" w:sz="0" w:space="0" w:color="auto"/>
        <w:right w:val="none" w:sz="0" w:space="0" w:color="auto"/>
      </w:divBdr>
    </w:div>
    <w:div w:id="1703361375">
      <w:bodyDiv w:val="1"/>
      <w:marLeft w:val="0"/>
      <w:marRight w:val="0"/>
      <w:marTop w:val="0"/>
      <w:marBottom w:val="0"/>
      <w:divBdr>
        <w:top w:val="none" w:sz="0" w:space="0" w:color="auto"/>
        <w:left w:val="none" w:sz="0" w:space="0" w:color="auto"/>
        <w:bottom w:val="none" w:sz="0" w:space="0" w:color="auto"/>
        <w:right w:val="none" w:sz="0" w:space="0" w:color="auto"/>
      </w:divBdr>
    </w:div>
    <w:div w:id="1738363004">
      <w:bodyDiv w:val="1"/>
      <w:marLeft w:val="0"/>
      <w:marRight w:val="0"/>
      <w:marTop w:val="0"/>
      <w:marBottom w:val="0"/>
      <w:divBdr>
        <w:top w:val="none" w:sz="0" w:space="0" w:color="auto"/>
        <w:left w:val="none" w:sz="0" w:space="0" w:color="auto"/>
        <w:bottom w:val="none" w:sz="0" w:space="0" w:color="auto"/>
        <w:right w:val="none" w:sz="0" w:space="0" w:color="auto"/>
      </w:divBdr>
    </w:div>
    <w:div w:id="1746342583">
      <w:bodyDiv w:val="1"/>
      <w:marLeft w:val="0"/>
      <w:marRight w:val="0"/>
      <w:marTop w:val="0"/>
      <w:marBottom w:val="0"/>
      <w:divBdr>
        <w:top w:val="none" w:sz="0" w:space="0" w:color="auto"/>
        <w:left w:val="none" w:sz="0" w:space="0" w:color="auto"/>
        <w:bottom w:val="none" w:sz="0" w:space="0" w:color="auto"/>
        <w:right w:val="none" w:sz="0" w:space="0" w:color="auto"/>
      </w:divBdr>
    </w:div>
    <w:div w:id="1763256902">
      <w:bodyDiv w:val="1"/>
      <w:marLeft w:val="0"/>
      <w:marRight w:val="0"/>
      <w:marTop w:val="0"/>
      <w:marBottom w:val="0"/>
      <w:divBdr>
        <w:top w:val="none" w:sz="0" w:space="0" w:color="auto"/>
        <w:left w:val="none" w:sz="0" w:space="0" w:color="auto"/>
        <w:bottom w:val="none" w:sz="0" w:space="0" w:color="auto"/>
        <w:right w:val="none" w:sz="0" w:space="0" w:color="auto"/>
      </w:divBdr>
    </w:div>
    <w:div w:id="1775593511">
      <w:bodyDiv w:val="1"/>
      <w:marLeft w:val="0"/>
      <w:marRight w:val="0"/>
      <w:marTop w:val="0"/>
      <w:marBottom w:val="0"/>
      <w:divBdr>
        <w:top w:val="none" w:sz="0" w:space="0" w:color="auto"/>
        <w:left w:val="none" w:sz="0" w:space="0" w:color="auto"/>
        <w:bottom w:val="none" w:sz="0" w:space="0" w:color="auto"/>
        <w:right w:val="none" w:sz="0" w:space="0" w:color="auto"/>
      </w:divBdr>
    </w:div>
    <w:div w:id="1789153695">
      <w:bodyDiv w:val="1"/>
      <w:marLeft w:val="0"/>
      <w:marRight w:val="0"/>
      <w:marTop w:val="0"/>
      <w:marBottom w:val="0"/>
      <w:divBdr>
        <w:top w:val="none" w:sz="0" w:space="0" w:color="auto"/>
        <w:left w:val="none" w:sz="0" w:space="0" w:color="auto"/>
        <w:bottom w:val="none" w:sz="0" w:space="0" w:color="auto"/>
        <w:right w:val="none" w:sz="0" w:space="0" w:color="auto"/>
      </w:divBdr>
    </w:div>
    <w:div w:id="1796869519">
      <w:bodyDiv w:val="1"/>
      <w:marLeft w:val="0"/>
      <w:marRight w:val="0"/>
      <w:marTop w:val="0"/>
      <w:marBottom w:val="0"/>
      <w:divBdr>
        <w:top w:val="none" w:sz="0" w:space="0" w:color="auto"/>
        <w:left w:val="none" w:sz="0" w:space="0" w:color="auto"/>
        <w:bottom w:val="none" w:sz="0" w:space="0" w:color="auto"/>
        <w:right w:val="none" w:sz="0" w:space="0" w:color="auto"/>
      </w:divBdr>
    </w:div>
    <w:div w:id="1811633308">
      <w:bodyDiv w:val="1"/>
      <w:marLeft w:val="0"/>
      <w:marRight w:val="0"/>
      <w:marTop w:val="0"/>
      <w:marBottom w:val="0"/>
      <w:divBdr>
        <w:top w:val="none" w:sz="0" w:space="0" w:color="auto"/>
        <w:left w:val="none" w:sz="0" w:space="0" w:color="auto"/>
        <w:bottom w:val="none" w:sz="0" w:space="0" w:color="auto"/>
        <w:right w:val="none" w:sz="0" w:space="0" w:color="auto"/>
      </w:divBdr>
    </w:div>
    <w:div w:id="1820343137">
      <w:bodyDiv w:val="1"/>
      <w:marLeft w:val="0"/>
      <w:marRight w:val="0"/>
      <w:marTop w:val="0"/>
      <w:marBottom w:val="0"/>
      <w:divBdr>
        <w:top w:val="none" w:sz="0" w:space="0" w:color="auto"/>
        <w:left w:val="none" w:sz="0" w:space="0" w:color="auto"/>
        <w:bottom w:val="none" w:sz="0" w:space="0" w:color="auto"/>
        <w:right w:val="none" w:sz="0" w:space="0" w:color="auto"/>
      </w:divBdr>
    </w:div>
    <w:div w:id="1830096979">
      <w:bodyDiv w:val="1"/>
      <w:marLeft w:val="0"/>
      <w:marRight w:val="0"/>
      <w:marTop w:val="0"/>
      <w:marBottom w:val="0"/>
      <w:divBdr>
        <w:top w:val="none" w:sz="0" w:space="0" w:color="auto"/>
        <w:left w:val="none" w:sz="0" w:space="0" w:color="auto"/>
        <w:bottom w:val="none" w:sz="0" w:space="0" w:color="auto"/>
        <w:right w:val="none" w:sz="0" w:space="0" w:color="auto"/>
      </w:divBdr>
    </w:div>
    <w:div w:id="1830704980">
      <w:bodyDiv w:val="1"/>
      <w:marLeft w:val="0"/>
      <w:marRight w:val="0"/>
      <w:marTop w:val="0"/>
      <w:marBottom w:val="0"/>
      <w:divBdr>
        <w:top w:val="none" w:sz="0" w:space="0" w:color="auto"/>
        <w:left w:val="none" w:sz="0" w:space="0" w:color="auto"/>
        <w:bottom w:val="none" w:sz="0" w:space="0" w:color="auto"/>
        <w:right w:val="none" w:sz="0" w:space="0" w:color="auto"/>
      </w:divBdr>
    </w:div>
    <w:div w:id="1833793966">
      <w:bodyDiv w:val="1"/>
      <w:marLeft w:val="0"/>
      <w:marRight w:val="0"/>
      <w:marTop w:val="0"/>
      <w:marBottom w:val="0"/>
      <w:divBdr>
        <w:top w:val="none" w:sz="0" w:space="0" w:color="auto"/>
        <w:left w:val="none" w:sz="0" w:space="0" w:color="auto"/>
        <w:bottom w:val="none" w:sz="0" w:space="0" w:color="auto"/>
        <w:right w:val="none" w:sz="0" w:space="0" w:color="auto"/>
      </w:divBdr>
    </w:div>
    <w:div w:id="1838109626">
      <w:bodyDiv w:val="1"/>
      <w:marLeft w:val="0"/>
      <w:marRight w:val="0"/>
      <w:marTop w:val="0"/>
      <w:marBottom w:val="0"/>
      <w:divBdr>
        <w:top w:val="none" w:sz="0" w:space="0" w:color="auto"/>
        <w:left w:val="none" w:sz="0" w:space="0" w:color="auto"/>
        <w:bottom w:val="none" w:sz="0" w:space="0" w:color="auto"/>
        <w:right w:val="none" w:sz="0" w:space="0" w:color="auto"/>
      </w:divBdr>
    </w:div>
    <w:div w:id="1838184740">
      <w:bodyDiv w:val="1"/>
      <w:marLeft w:val="0"/>
      <w:marRight w:val="0"/>
      <w:marTop w:val="0"/>
      <w:marBottom w:val="0"/>
      <w:divBdr>
        <w:top w:val="none" w:sz="0" w:space="0" w:color="auto"/>
        <w:left w:val="none" w:sz="0" w:space="0" w:color="auto"/>
        <w:bottom w:val="none" w:sz="0" w:space="0" w:color="auto"/>
        <w:right w:val="none" w:sz="0" w:space="0" w:color="auto"/>
      </w:divBdr>
    </w:div>
    <w:div w:id="1847359874">
      <w:bodyDiv w:val="1"/>
      <w:marLeft w:val="0"/>
      <w:marRight w:val="0"/>
      <w:marTop w:val="0"/>
      <w:marBottom w:val="0"/>
      <w:divBdr>
        <w:top w:val="none" w:sz="0" w:space="0" w:color="auto"/>
        <w:left w:val="none" w:sz="0" w:space="0" w:color="auto"/>
        <w:bottom w:val="none" w:sz="0" w:space="0" w:color="auto"/>
        <w:right w:val="none" w:sz="0" w:space="0" w:color="auto"/>
      </w:divBdr>
    </w:div>
    <w:div w:id="1864055908">
      <w:bodyDiv w:val="1"/>
      <w:marLeft w:val="0"/>
      <w:marRight w:val="0"/>
      <w:marTop w:val="0"/>
      <w:marBottom w:val="0"/>
      <w:divBdr>
        <w:top w:val="none" w:sz="0" w:space="0" w:color="auto"/>
        <w:left w:val="none" w:sz="0" w:space="0" w:color="auto"/>
        <w:bottom w:val="none" w:sz="0" w:space="0" w:color="auto"/>
        <w:right w:val="none" w:sz="0" w:space="0" w:color="auto"/>
      </w:divBdr>
    </w:div>
    <w:div w:id="1898011296">
      <w:bodyDiv w:val="1"/>
      <w:marLeft w:val="0"/>
      <w:marRight w:val="0"/>
      <w:marTop w:val="0"/>
      <w:marBottom w:val="0"/>
      <w:divBdr>
        <w:top w:val="none" w:sz="0" w:space="0" w:color="auto"/>
        <w:left w:val="none" w:sz="0" w:space="0" w:color="auto"/>
        <w:bottom w:val="none" w:sz="0" w:space="0" w:color="auto"/>
        <w:right w:val="none" w:sz="0" w:space="0" w:color="auto"/>
      </w:divBdr>
    </w:div>
    <w:div w:id="1898274556">
      <w:bodyDiv w:val="1"/>
      <w:marLeft w:val="0"/>
      <w:marRight w:val="0"/>
      <w:marTop w:val="0"/>
      <w:marBottom w:val="0"/>
      <w:divBdr>
        <w:top w:val="none" w:sz="0" w:space="0" w:color="auto"/>
        <w:left w:val="none" w:sz="0" w:space="0" w:color="auto"/>
        <w:bottom w:val="none" w:sz="0" w:space="0" w:color="auto"/>
        <w:right w:val="none" w:sz="0" w:space="0" w:color="auto"/>
      </w:divBdr>
    </w:div>
    <w:div w:id="1903170438">
      <w:bodyDiv w:val="1"/>
      <w:marLeft w:val="0"/>
      <w:marRight w:val="0"/>
      <w:marTop w:val="0"/>
      <w:marBottom w:val="0"/>
      <w:divBdr>
        <w:top w:val="none" w:sz="0" w:space="0" w:color="auto"/>
        <w:left w:val="none" w:sz="0" w:space="0" w:color="auto"/>
        <w:bottom w:val="none" w:sz="0" w:space="0" w:color="auto"/>
        <w:right w:val="none" w:sz="0" w:space="0" w:color="auto"/>
      </w:divBdr>
    </w:div>
    <w:div w:id="2006476215">
      <w:bodyDiv w:val="1"/>
      <w:marLeft w:val="0"/>
      <w:marRight w:val="0"/>
      <w:marTop w:val="0"/>
      <w:marBottom w:val="0"/>
      <w:divBdr>
        <w:top w:val="none" w:sz="0" w:space="0" w:color="auto"/>
        <w:left w:val="none" w:sz="0" w:space="0" w:color="auto"/>
        <w:bottom w:val="none" w:sz="0" w:space="0" w:color="auto"/>
        <w:right w:val="none" w:sz="0" w:space="0" w:color="auto"/>
      </w:divBdr>
    </w:div>
    <w:div w:id="2035112667">
      <w:bodyDiv w:val="1"/>
      <w:marLeft w:val="0"/>
      <w:marRight w:val="0"/>
      <w:marTop w:val="0"/>
      <w:marBottom w:val="0"/>
      <w:divBdr>
        <w:top w:val="none" w:sz="0" w:space="0" w:color="auto"/>
        <w:left w:val="none" w:sz="0" w:space="0" w:color="auto"/>
        <w:bottom w:val="none" w:sz="0" w:space="0" w:color="auto"/>
        <w:right w:val="none" w:sz="0" w:space="0" w:color="auto"/>
      </w:divBdr>
    </w:div>
    <w:div w:id="2054310798">
      <w:bodyDiv w:val="1"/>
      <w:marLeft w:val="0"/>
      <w:marRight w:val="0"/>
      <w:marTop w:val="0"/>
      <w:marBottom w:val="0"/>
      <w:divBdr>
        <w:top w:val="none" w:sz="0" w:space="0" w:color="auto"/>
        <w:left w:val="none" w:sz="0" w:space="0" w:color="auto"/>
        <w:bottom w:val="none" w:sz="0" w:space="0" w:color="auto"/>
        <w:right w:val="none" w:sz="0" w:space="0" w:color="auto"/>
      </w:divBdr>
    </w:div>
    <w:div w:id="2060589591">
      <w:bodyDiv w:val="1"/>
      <w:marLeft w:val="0"/>
      <w:marRight w:val="0"/>
      <w:marTop w:val="0"/>
      <w:marBottom w:val="0"/>
      <w:divBdr>
        <w:top w:val="none" w:sz="0" w:space="0" w:color="auto"/>
        <w:left w:val="none" w:sz="0" w:space="0" w:color="auto"/>
        <w:bottom w:val="none" w:sz="0" w:space="0" w:color="auto"/>
        <w:right w:val="none" w:sz="0" w:space="0" w:color="auto"/>
      </w:divBdr>
    </w:div>
    <w:div w:id="2084571348">
      <w:bodyDiv w:val="1"/>
      <w:marLeft w:val="0"/>
      <w:marRight w:val="0"/>
      <w:marTop w:val="0"/>
      <w:marBottom w:val="0"/>
      <w:divBdr>
        <w:top w:val="none" w:sz="0" w:space="0" w:color="auto"/>
        <w:left w:val="none" w:sz="0" w:space="0" w:color="auto"/>
        <w:bottom w:val="none" w:sz="0" w:space="0" w:color="auto"/>
        <w:right w:val="none" w:sz="0" w:space="0" w:color="auto"/>
      </w:divBdr>
    </w:div>
    <w:div w:id="2113472861">
      <w:bodyDiv w:val="1"/>
      <w:marLeft w:val="0"/>
      <w:marRight w:val="0"/>
      <w:marTop w:val="0"/>
      <w:marBottom w:val="0"/>
      <w:divBdr>
        <w:top w:val="none" w:sz="0" w:space="0" w:color="auto"/>
        <w:left w:val="none" w:sz="0" w:space="0" w:color="auto"/>
        <w:bottom w:val="none" w:sz="0" w:space="0" w:color="auto"/>
        <w:right w:val="none" w:sz="0" w:space="0" w:color="auto"/>
      </w:divBdr>
    </w:div>
    <w:div w:id="2116634813">
      <w:bodyDiv w:val="1"/>
      <w:marLeft w:val="0"/>
      <w:marRight w:val="0"/>
      <w:marTop w:val="0"/>
      <w:marBottom w:val="0"/>
      <w:divBdr>
        <w:top w:val="none" w:sz="0" w:space="0" w:color="auto"/>
        <w:left w:val="none" w:sz="0" w:space="0" w:color="auto"/>
        <w:bottom w:val="none" w:sz="0" w:space="0" w:color="auto"/>
        <w:right w:val="none" w:sz="0" w:space="0" w:color="auto"/>
      </w:divBdr>
    </w:div>
    <w:div w:id="21403415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hdl.handle.net/1822/14838"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13</Pages>
  <Words>1832</Words>
  <Characters>10448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12256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Singh</dc:creator>
  <cp:keywords/>
  <dc:description>generated by python-docx</dc:description>
  <cp:lastModifiedBy>Yash Singh</cp:lastModifiedBy>
  <cp:revision>21</cp:revision>
  <cp:lastPrinted>2025-04-16T22:43:00Z</cp:lastPrinted>
  <dcterms:created xsi:type="dcterms:W3CDTF">2025-05-07T20:02:00Z</dcterms:created>
  <dcterms:modified xsi:type="dcterms:W3CDTF">2025-05-07T23:30:00Z</dcterms:modified>
  <cp:category/>
</cp:coreProperties>
</file>