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6458" w14:textId="7D10C856" w:rsidR="00721F7D" w:rsidRDefault="00721F7D" w:rsidP="00721F7D">
      <w:pPr>
        <w:rPr>
          <w:noProof/>
        </w:rPr>
      </w:pPr>
      <w:r>
        <w:rPr>
          <w:noProof/>
        </w:rPr>
        <w:drawing>
          <wp:anchor distT="0" distB="0" distL="114300" distR="114300" simplePos="0" relativeHeight="251659264" behindDoc="0" locked="0" layoutInCell="1" allowOverlap="1" wp14:anchorId="5B3D9A77" wp14:editId="3EE6A446">
            <wp:simplePos x="0" y="0"/>
            <wp:positionH relativeFrom="column">
              <wp:posOffset>2653665</wp:posOffset>
            </wp:positionH>
            <wp:positionV relativeFrom="paragraph">
              <wp:posOffset>367030</wp:posOffset>
            </wp:positionV>
            <wp:extent cx="3179880" cy="590550"/>
            <wp:effectExtent l="0" t="0" r="1905" b="0"/>
            <wp:wrapNone/>
            <wp:docPr id="2294219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988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E07C4" w14:textId="07E28C7F" w:rsidR="00721F7D" w:rsidRDefault="0067173F" w:rsidP="00176E73">
      <w:pPr>
        <w:jc w:val="center"/>
        <w:rPr>
          <w:noProof/>
        </w:rPr>
      </w:pPr>
      <w:r>
        <w:rPr>
          <w:noProof/>
        </w:rPr>
        <w:drawing>
          <wp:anchor distT="0" distB="0" distL="114300" distR="114300" simplePos="0" relativeHeight="251658240" behindDoc="0" locked="0" layoutInCell="1" allowOverlap="1" wp14:anchorId="57A0751F" wp14:editId="1934A45A">
            <wp:simplePos x="0" y="0"/>
            <wp:positionH relativeFrom="margin">
              <wp:align>left</wp:align>
            </wp:positionH>
            <wp:positionV relativeFrom="paragraph">
              <wp:posOffset>8890</wp:posOffset>
            </wp:positionV>
            <wp:extent cx="2409825" cy="655615"/>
            <wp:effectExtent l="0" t="0" r="0" b="0"/>
            <wp:wrapNone/>
            <wp:docPr id="18643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825" cy="65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7163F" w14:textId="07F82631" w:rsidR="00721F7D" w:rsidRDefault="00721F7D" w:rsidP="00721F7D">
      <w:pPr>
        <w:rPr>
          <w:noProof/>
        </w:rPr>
      </w:pPr>
    </w:p>
    <w:p w14:paraId="48BF00CB" w14:textId="68EDDE11" w:rsidR="00176E73" w:rsidRDefault="00AD33BF" w:rsidP="00176E73">
      <w:pPr>
        <w:jc w:val="center"/>
        <w:rPr>
          <w:noProof/>
        </w:rPr>
      </w:pPr>
      <w:r>
        <w:rPr>
          <w:noProof/>
        </w:rPr>
        <w:drawing>
          <wp:inline distT="0" distB="0" distL="0" distR="0" wp14:anchorId="210AFA61" wp14:editId="2EBA9312">
            <wp:extent cx="5962650" cy="2543175"/>
            <wp:effectExtent l="0" t="0" r="0" b="9525"/>
            <wp:docPr id="1436133038" name="Imagem 1" descr="Uma imagem com captura de ecrã,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3038" name="Imagem 1" descr="Uma imagem com captura de ecrã, computador&#10;&#10;Os conteúdos gerados por IA podem estar incorret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650" cy="2543175"/>
                    </a:xfrm>
                    <a:prstGeom prst="rect">
                      <a:avLst/>
                    </a:prstGeom>
                    <a:noFill/>
                    <a:ln>
                      <a:noFill/>
                    </a:ln>
                  </pic:spPr>
                </pic:pic>
              </a:graphicData>
            </a:graphic>
          </wp:inline>
        </w:drawing>
      </w:r>
    </w:p>
    <w:p w14:paraId="372A3F45" w14:textId="6D5E9B1A" w:rsidR="007778F6" w:rsidRDefault="007778F6" w:rsidP="007778F6">
      <w:r w:rsidRPr="003D1F37">
        <w:rPr>
          <w:rStyle w:val="Forte"/>
        </w:rPr>
        <w:t>U</w:t>
      </w:r>
      <w:r>
        <w:rPr>
          <w:rStyle w:val="Forte"/>
        </w:rPr>
        <w:t>NIDADE CURRICULAR:</w:t>
      </w:r>
      <w:r w:rsidRPr="00230F5A">
        <w:t xml:space="preserve"> </w:t>
      </w:r>
    </w:p>
    <w:p w14:paraId="6AC9FD0D" w14:textId="3BA38BD4" w:rsidR="007778F6" w:rsidRDefault="007778F6" w:rsidP="007778F6">
      <w:r w:rsidRPr="003D1F37">
        <w:rPr>
          <w:rStyle w:val="Forte"/>
        </w:rPr>
        <w:t>CÓDIGO</w:t>
      </w:r>
      <w:r>
        <w:rPr>
          <w:rStyle w:val="Forte"/>
        </w:rPr>
        <w:t>:</w:t>
      </w:r>
      <w:r>
        <w:t xml:space="preserve"> </w:t>
      </w:r>
      <w:r w:rsidR="002944F8">
        <w:t>222</w:t>
      </w:r>
      <w:r w:rsidR="00AD33BF">
        <w:t>8</w:t>
      </w:r>
      <w:r w:rsidR="002944F8">
        <w:t xml:space="preserve">5 – </w:t>
      </w:r>
      <w:r w:rsidR="00AD33BF" w:rsidRPr="00AD33BF">
        <w:t>PROGRAMAÇÃO WEB AVANÇADA</w:t>
      </w:r>
    </w:p>
    <w:p w14:paraId="628E3699" w14:textId="30D9DB38" w:rsidR="00176E73" w:rsidRDefault="007778F6" w:rsidP="0092166F">
      <w:r w:rsidRPr="003D1F37">
        <w:rPr>
          <w:rStyle w:val="Forte"/>
        </w:rPr>
        <w:t>DOCENTE</w:t>
      </w:r>
      <w:r>
        <w:rPr>
          <w:rStyle w:val="Forte"/>
        </w:rPr>
        <w:t>:</w:t>
      </w:r>
      <w:r>
        <w:t xml:space="preserve"> </w:t>
      </w:r>
      <w:r w:rsidR="00AD33BF">
        <w:t>Luis Barbosa</w:t>
      </w:r>
      <w:r w:rsidR="008C3E6E" w:rsidRPr="008C3E6E">
        <w:t xml:space="preserve"> (UTAD)</w:t>
      </w:r>
      <w:r w:rsidR="008C3E6E">
        <w:t xml:space="preserve">; </w:t>
      </w:r>
      <w:r w:rsidR="008C3E6E" w:rsidRPr="008C3E6E">
        <w:t>Ricardo Baptista (</w:t>
      </w:r>
      <w:proofErr w:type="spellStart"/>
      <w:r w:rsidR="008C3E6E" w:rsidRPr="008C3E6E">
        <w:t>UAb</w:t>
      </w:r>
      <w:proofErr w:type="spellEnd"/>
      <w:r w:rsidR="008C3E6E" w:rsidRPr="008C3E6E">
        <w:t>)</w:t>
      </w:r>
    </w:p>
    <w:p w14:paraId="04D17708" w14:textId="77777777" w:rsidR="00176E73" w:rsidRDefault="00176E73" w:rsidP="00176E73">
      <w:r w:rsidRPr="003C099E">
        <w:rPr>
          <w:rStyle w:val="Forte"/>
        </w:rPr>
        <w:t>NOME</w:t>
      </w:r>
      <w:r>
        <w:rPr>
          <w:rStyle w:val="Forte"/>
        </w:rPr>
        <w:t>:</w:t>
      </w:r>
      <w:r>
        <w:t xml:space="preserve"> Pedro Miguel de Almeida Neves Pires</w:t>
      </w:r>
    </w:p>
    <w:p w14:paraId="72D03383" w14:textId="77777777" w:rsidR="00176E73" w:rsidRDefault="00176E73" w:rsidP="00176E73">
      <w:r>
        <w:rPr>
          <w:rStyle w:val="Forte"/>
        </w:rPr>
        <w:t>N.º DE ESTUDANTE:</w:t>
      </w:r>
      <w:r w:rsidRPr="00230F5A">
        <w:t xml:space="preserve"> </w:t>
      </w:r>
      <w:r>
        <w:t>2202741</w:t>
      </w:r>
    </w:p>
    <w:p w14:paraId="38551EFA" w14:textId="39F4A3BE" w:rsidR="00176E73" w:rsidRPr="00230F5A" w:rsidRDefault="00176E73" w:rsidP="00176E73">
      <w:r>
        <w:rPr>
          <w:rStyle w:val="Forte"/>
        </w:rPr>
        <w:t>CURSO:</w:t>
      </w:r>
      <w:r w:rsidRPr="00230F5A">
        <w:t xml:space="preserve"> </w:t>
      </w:r>
      <w:r w:rsidR="008C3E6E" w:rsidRPr="008C3E6E">
        <w:t>Mestrado em Engenharia Informática e Tecnologia Web</w:t>
      </w:r>
    </w:p>
    <w:p w14:paraId="3492365C" w14:textId="0EE7CBE1" w:rsidR="00176E73" w:rsidRPr="007E6E3E" w:rsidRDefault="00176E73" w:rsidP="00176E73">
      <w:pPr>
        <w:rPr>
          <w:color w:val="EE0000"/>
        </w:rPr>
      </w:pPr>
      <w:r>
        <w:rPr>
          <w:rStyle w:val="Forte"/>
        </w:rPr>
        <w:t>DATA DE ENTREGA:</w:t>
      </w:r>
      <w:r w:rsidRPr="00230F5A">
        <w:t xml:space="preserve"> </w:t>
      </w:r>
      <w:r w:rsidR="00F66AD4">
        <w:t>14</w:t>
      </w:r>
      <w:r w:rsidR="00DA3103" w:rsidRPr="00DA3103">
        <w:t>NOV</w:t>
      </w:r>
      <w:r w:rsidR="0092166F" w:rsidRPr="00DA3103">
        <w:t>25</w:t>
      </w:r>
    </w:p>
    <w:p w14:paraId="683C4395" w14:textId="77777777" w:rsidR="00176E73" w:rsidRDefault="00176E73" w:rsidP="00176E73">
      <w:pPr>
        <w:spacing w:after="0" w:line="240" w:lineRule="auto"/>
      </w:pPr>
    </w:p>
    <w:p w14:paraId="6AF99500" w14:textId="77777777" w:rsidR="00176E73" w:rsidRDefault="00176E73" w:rsidP="00176E73">
      <w:pPr>
        <w:spacing w:after="0" w:line="240" w:lineRule="auto"/>
      </w:pPr>
    </w:p>
    <w:p w14:paraId="1CC226F5" w14:textId="77777777" w:rsidR="009A644A" w:rsidRDefault="00176E73" w:rsidP="009A644A">
      <w:pPr>
        <w:spacing w:after="0" w:line="240" w:lineRule="auto"/>
        <w:rPr>
          <w:rStyle w:val="Forte"/>
        </w:rPr>
      </w:pPr>
      <w:r w:rsidRPr="003C099E">
        <w:rPr>
          <w:rStyle w:val="Forte"/>
        </w:rPr>
        <w:t xml:space="preserve">TRABALHO </w:t>
      </w:r>
      <w:r>
        <w:rPr>
          <w:rStyle w:val="Forte"/>
        </w:rPr>
        <w:t xml:space="preserve">/ </w:t>
      </w:r>
      <w:r w:rsidRPr="003C099E">
        <w:rPr>
          <w:rStyle w:val="Forte"/>
        </w:rPr>
        <w:t>RESOLUÇÃO</w:t>
      </w:r>
      <w:r>
        <w:rPr>
          <w:rStyle w:val="Forte"/>
        </w:rPr>
        <w:t>:</w:t>
      </w:r>
      <w:r w:rsidR="001B7D12">
        <w:rPr>
          <w:rStyle w:val="Forte"/>
        </w:rPr>
        <w:t xml:space="preserve"> </w:t>
      </w:r>
    </w:p>
    <w:p w14:paraId="7C0ED4DE" w14:textId="77777777" w:rsidR="00FD5C29" w:rsidRPr="004F1710" w:rsidRDefault="00FD5C29" w:rsidP="002C2B01">
      <w:pPr>
        <w:spacing w:line="276" w:lineRule="auto"/>
        <w:jc w:val="both"/>
        <w:rPr>
          <w:rFonts w:ascii="Arial Nova" w:hAnsi="Arial Nova"/>
          <w:sz w:val="22"/>
        </w:rPr>
      </w:pPr>
    </w:p>
    <w:p w14:paraId="754272DB" w14:textId="4FDB82A6" w:rsidR="00B82314" w:rsidRDefault="00E014DD">
      <w:pPr>
        <w:jc w:val="both"/>
        <w:rPr>
          <w:rFonts w:ascii="Arial Nova" w:hAnsi="Arial Nova"/>
          <w:szCs w:val="24"/>
        </w:rPr>
      </w:pPr>
      <w:r w:rsidRPr="0067173F">
        <w:rPr>
          <w:rFonts w:ascii="Arial Nova" w:hAnsi="Arial Nova"/>
          <w:szCs w:val="24"/>
        </w:rPr>
        <w:t xml:space="preserve">Tarefa </w:t>
      </w:r>
      <w:r w:rsidR="00F66AD4" w:rsidRPr="0067173F">
        <w:rPr>
          <w:rFonts w:ascii="Arial Nova" w:hAnsi="Arial Nova"/>
          <w:szCs w:val="24"/>
        </w:rPr>
        <w:t>3.1</w:t>
      </w:r>
      <w:r w:rsidR="0067173F" w:rsidRPr="0067173F">
        <w:rPr>
          <w:rFonts w:ascii="Arial Nova" w:hAnsi="Arial Nova"/>
          <w:szCs w:val="24"/>
        </w:rPr>
        <w:t xml:space="preserve"> - </w:t>
      </w:r>
      <w:proofErr w:type="spellStart"/>
      <w:r w:rsidR="0067173F" w:rsidRPr="0067173F">
        <w:rPr>
          <w:rFonts w:ascii="Arial Nova" w:hAnsi="Arial Nova"/>
          <w:szCs w:val="24"/>
        </w:rPr>
        <w:t>Wireframe</w:t>
      </w:r>
      <w:proofErr w:type="spellEnd"/>
      <w:r w:rsidR="0067173F" w:rsidRPr="0067173F">
        <w:rPr>
          <w:rFonts w:ascii="Arial Nova" w:hAnsi="Arial Nova"/>
          <w:szCs w:val="24"/>
        </w:rPr>
        <w:t xml:space="preserve">, </w:t>
      </w:r>
      <w:proofErr w:type="spellStart"/>
      <w:r w:rsidR="0067173F" w:rsidRPr="0067173F">
        <w:rPr>
          <w:rFonts w:ascii="Arial Nova" w:hAnsi="Arial Nova"/>
          <w:szCs w:val="24"/>
        </w:rPr>
        <w:t>Mockup</w:t>
      </w:r>
      <w:proofErr w:type="spellEnd"/>
      <w:r w:rsidR="0067173F" w:rsidRPr="0067173F">
        <w:rPr>
          <w:rFonts w:ascii="Arial Nova" w:hAnsi="Arial Nova"/>
          <w:szCs w:val="24"/>
        </w:rPr>
        <w:t>, Protótipo e os contributos da semântica HTML5 na conceção de interfaces Web</w:t>
      </w:r>
      <w:r w:rsidR="0067173F">
        <w:rPr>
          <w:rFonts w:ascii="Arial Nova" w:hAnsi="Arial Nova"/>
          <w:szCs w:val="24"/>
        </w:rPr>
        <w:t>.</w:t>
      </w:r>
    </w:p>
    <w:p w14:paraId="2749BF9E" w14:textId="62EBC8D3" w:rsidR="0067173F" w:rsidRPr="0067173F" w:rsidRDefault="0067173F" w:rsidP="0067173F">
      <w:pPr>
        <w:jc w:val="both"/>
        <w:rPr>
          <w:rFonts w:ascii="Arial Nova" w:hAnsi="Arial Nova"/>
          <w:szCs w:val="24"/>
        </w:rPr>
      </w:pPr>
      <w:r w:rsidRPr="0067173F">
        <w:rPr>
          <w:rFonts w:ascii="Arial Nova" w:hAnsi="Arial Nova"/>
          <w:szCs w:val="24"/>
        </w:rPr>
        <w:lastRenderedPageBreak/>
        <w:t xml:space="preserve">O processo de conceção de interfaces Web evoluiu significativamente nas últimas décadas, incorporando metodologias e artefactos que apoiam a comunicação entre equipas, a validação de requisitos e a criação de soluções centradas no utilizador. Entre esses artefactos assumem particular relevância os </w:t>
      </w:r>
      <w:proofErr w:type="spellStart"/>
      <w:r w:rsidRPr="0067173F">
        <w:rPr>
          <w:rFonts w:ascii="Arial Nova" w:hAnsi="Arial Nova"/>
          <w:szCs w:val="24"/>
        </w:rPr>
        <w:t>wireframes</w:t>
      </w:r>
      <w:proofErr w:type="spellEnd"/>
      <w:r w:rsidRPr="0067173F">
        <w:rPr>
          <w:rFonts w:ascii="Arial Nova" w:hAnsi="Arial Nova"/>
          <w:szCs w:val="24"/>
        </w:rPr>
        <w:t xml:space="preserve">, </w:t>
      </w:r>
      <w:proofErr w:type="spellStart"/>
      <w:r w:rsidRPr="0067173F">
        <w:rPr>
          <w:rFonts w:ascii="Arial Nova" w:hAnsi="Arial Nova"/>
          <w:szCs w:val="24"/>
        </w:rPr>
        <w:t>mockups</w:t>
      </w:r>
      <w:proofErr w:type="spellEnd"/>
      <w:r w:rsidRPr="0067173F">
        <w:rPr>
          <w:rFonts w:ascii="Arial Nova" w:hAnsi="Arial Nova"/>
          <w:szCs w:val="24"/>
        </w:rPr>
        <w:t xml:space="preserve"> e protótipos, frequentemente confundidos por quem inicia o estudo do design de interfaces, mas claramente distintos na literatura especializada.</w:t>
      </w:r>
    </w:p>
    <w:p w14:paraId="5348CEF6"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De acordo com a taxonomia proposta por Jesse James Garrett (2000), a experiência do utilizador pode ser entendida como um conjunto de camadas estruturadas que evoluem desde a estratégia e o âmbito, passando pela estrutura e pelo esqueleto, até chegar à superfície visual. Esta perspetiva ajuda a clarificar que </w:t>
      </w:r>
      <w:proofErr w:type="spellStart"/>
      <w:r w:rsidRPr="0067173F">
        <w:rPr>
          <w:rFonts w:ascii="Arial Nova" w:hAnsi="Arial Nova"/>
          <w:szCs w:val="24"/>
        </w:rPr>
        <w:t>wireframes</w:t>
      </w:r>
      <w:proofErr w:type="spellEnd"/>
      <w:r w:rsidRPr="0067173F">
        <w:rPr>
          <w:rFonts w:ascii="Arial Nova" w:hAnsi="Arial Nova"/>
          <w:szCs w:val="24"/>
        </w:rPr>
        <w:t xml:space="preserve">, </w:t>
      </w:r>
      <w:proofErr w:type="spellStart"/>
      <w:r w:rsidRPr="0067173F">
        <w:rPr>
          <w:rFonts w:ascii="Arial Nova" w:hAnsi="Arial Nova"/>
          <w:szCs w:val="24"/>
        </w:rPr>
        <w:t>mockups</w:t>
      </w:r>
      <w:proofErr w:type="spellEnd"/>
      <w:r w:rsidRPr="0067173F">
        <w:rPr>
          <w:rFonts w:ascii="Arial Nova" w:hAnsi="Arial Nova"/>
          <w:szCs w:val="24"/>
        </w:rPr>
        <w:t xml:space="preserve"> e protótipos não são estágios alternativos, mas sim manifestações de diferentes níveis de fidelidade dentro de um mesmo processo conceptual. O </w:t>
      </w:r>
      <w:proofErr w:type="spellStart"/>
      <w:r w:rsidRPr="0067173F">
        <w:rPr>
          <w:rFonts w:ascii="Arial Nova" w:hAnsi="Arial Nova"/>
          <w:szCs w:val="24"/>
        </w:rPr>
        <w:t>wireframe</w:t>
      </w:r>
      <w:proofErr w:type="spellEnd"/>
      <w:r w:rsidRPr="0067173F">
        <w:rPr>
          <w:rFonts w:ascii="Arial Nova" w:hAnsi="Arial Nova"/>
          <w:szCs w:val="24"/>
        </w:rPr>
        <w:t xml:space="preserve"> situa-se na camada </w:t>
      </w:r>
      <w:proofErr w:type="spellStart"/>
      <w:r w:rsidRPr="0067173F">
        <w:rPr>
          <w:rFonts w:ascii="Arial Nova" w:hAnsi="Arial Nova"/>
          <w:i/>
          <w:iCs/>
          <w:szCs w:val="24"/>
        </w:rPr>
        <w:t>skeleton</w:t>
      </w:r>
      <w:proofErr w:type="spellEnd"/>
      <w:r w:rsidRPr="0067173F">
        <w:rPr>
          <w:rFonts w:ascii="Arial Nova" w:hAnsi="Arial Nova"/>
          <w:szCs w:val="24"/>
        </w:rPr>
        <w:t xml:space="preserve">, funcionando como um esqueleto estrutural que organiza espaços, hierarquias e relações funcionais. O </w:t>
      </w:r>
      <w:proofErr w:type="spellStart"/>
      <w:r w:rsidRPr="0067173F">
        <w:rPr>
          <w:rFonts w:ascii="Arial Nova" w:hAnsi="Arial Nova"/>
          <w:szCs w:val="24"/>
        </w:rPr>
        <w:t>mockup</w:t>
      </w:r>
      <w:proofErr w:type="spellEnd"/>
      <w:r w:rsidRPr="0067173F">
        <w:rPr>
          <w:rFonts w:ascii="Arial Nova" w:hAnsi="Arial Nova"/>
          <w:szCs w:val="24"/>
        </w:rPr>
        <w:t xml:space="preserve"> situa-se na camada </w:t>
      </w:r>
      <w:proofErr w:type="spellStart"/>
      <w:r w:rsidRPr="0067173F">
        <w:rPr>
          <w:rFonts w:ascii="Arial Nova" w:hAnsi="Arial Nova"/>
          <w:i/>
          <w:iCs/>
          <w:szCs w:val="24"/>
        </w:rPr>
        <w:t>surface</w:t>
      </w:r>
      <w:proofErr w:type="spellEnd"/>
      <w:r w:rsidRPr="0067173F">
        <w:rPr>
          <w:rFonts w:ascii="Arial Nova" w:hAnsi="Arial Nova"/>
          <w:szCs w:val="24"/>
        </w:rPr>
        <w:t xml:space="preserve">, traduzindo para elementos visuais aquilo que, no </w:t>
      </w:r>
      <w:proofErr w:type="spellStart"/>
      <w:r w:rsidRPr="0067173F">
        <w:rPr>
          <w:rFonts w:ascii="Arial Nova" w:hAnsi="Arial Nova"/>
          <w:szCs w:val="24"/>
        </w:rPr>
        <w:t>wireframe</w:t>
      </w:r>
      <w:proofErr w:type="spellEnd"/>
      <w:r w:rsidRPr="0067173F">
        <w:rPr>
          <w:rFonts w:ascii="Arial Nova" w:hAnsi="Arial Nova"/>
          <w:szCs w:val="24"/>
        </w:rPr>
        <w:t>, se encontra apenas conceptualizado. Já o protótipo cruza várias camadas e introduz interatividade, permitindo simular comportamentos e testar a experiência real do utilizador.</w:t>
      </w:r>
    </w:p>
    <w:p w14:paraId="2B38A6E9"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Nesta lógica, o </w:t>
      </w:r>
      <w:proofErr w:type="spellStart"/>
      <w:r w:rsidRPr="0067173F">
        <w:rPr>
          <w:rFonts w:ascii="Arial Nova" w:hAnsi="Arial Nova"/>
          <w:szCs w:val="24"/>
        </w:rPr>
        <w:t>wireframe</w:t>
      </w:r>
      <w:proofErr w:type="spellEnd"/>
      <w:r w:rsidRPr="0067173F">
        <w:rPr>
          <w:rFonts w:ascii="Arial Nova" w:hAnsi="Arial Nova"/>
          <w:szCs w:val="24"/>
        </w:rPr>
        <w:t xml:space="preserve"> é a representação mais abstrata e estrutural da interface. A sua função consiste em clarificar a arquitetura da informação e estabelecer relações entre áreas e funcionalidades. No caso do </w:t>
      </w:r>
      <w:proofErr w:type="spellStart"/>
      <w:r w:rsidRPr="0067173F">
        <w:rPr>
          <w:rFonts w:ascii="Arial Nova" w:hAnsi="Arial Nova"/>
          <w:szCs w:val="24"/>
        </w:rPr>
        <w:t>back-office</w:t>
      </w:r>
      <w:proofErr w:type="spellEnd"/>
      <w:r w:rsidRPr="0067173F">
        <w:rPr>
          <w:rFonts w:ascii="Arial Nova" w:hAnsi="Arial Nova"/>
          <w:szCs w:val="24"/>
        </w:rPr>
        <w:t xml:space="preserve"> do </w:t>
      </w:r>
      <w:proofErr w:type="spellStart"/>
      <w:r w:rsidRPr="0067173F">
        <w:rPr>
          <w:rFonts w:ascii="Arial Nova" w:hAnsi="Arial Nova"/>
          <w:szCs w:val="24"/>
        </w:rPr>
        <w:t>Animalec</w:t>
      </w:r>
      <w:proofErr w:type="spellEnd"/>
      <w:r w:rsidRPr="0067173F">
        <w:rPr>
          <w:rFonts w:ascii="Arial Nova" w:hAnsi="Arial Nova"/>
          <w:szCs w:val="24"/>
        </w:rPr>
        <w:t xml:space="preserve">, o </w:t>
      </w:r>
      <w:proofErr w:type="spellStart"/>
      <w:r w:rsidRPr="0067173F">
        <w:rPr>
          <w:rFonts w:ascii="Arial Nova" w:hAnsi="Arial Nova"/>
          <w:szCs w:val="24"/>
        </w:rPr>
        <w:t>wireframe</w:t>
      </w:r>
      <w:proofErr w:type="spellEnd"/>
      <w:r w:rsidRPr="0067173F">
        <w:rPr>
          <w:rFonts w:ascii="Arial Nova" w:hAnsi="Arial Nova"/>
          <w:szCs w:val="24"/>
        </w:rPr>
        <w:t xml:space="preserve"> permite identificar a localização do painel de acesso, da navegação entre as entidades (animais, utilizadores, </w:t>
      </w:r>
      <w:proofErr w:type="spellStart"/>
      <w:r w:rsidRPr="0067173F">
        <w:rPr>
          <w:rFonts w:ascii="Arial Nova" w:hAnsi="Arial Nova"/>
          <w:szCs w:val="24"/>
        </w:rPr>
        <w:t>quizzes</w:t>
      </w:r>
      <w:proofErr w:type="spellEnd"/>
      <w:r w:rsidRPr="0067173F">
        <w:rPr>
          <w:rFonts w:ascii="Arial Nova" w:hAnsi="Arial Nova"/>
          <w:szCs w:val="24"/>
        </w:rPr>
        <w:t>, questões, patrocinadores e especialistas) e das áreas dedicadas a listagens, visualização de detalhes e edição. Trata-se de um instrumento para raciocinar sobre fluxos e prioridades, sem distrações estéticas.</w:t>
      </w:r>
    </w:p>
    <w:p w14:paraId="3767EF91" w14:textId="0FC85917" w:rsidR="0067173F" w:rsidRPr="0067173F" w:rsidRDefault="0067173F" w:rsidP="0067173F">
      <w:pPr>
        <w:jc w:val="both"/>
        <w:rPr>
          <w:rFonts w:ascii="Arial Nova" w:hAnsi="Arial Nova"/>
          <w:szCs w:val="24"/>
        </w:rPr>
      </w:pPr>
      <w:r w:rsidRPr="0067173F">
        <w:rPr>
          <w:rFonts w:ascii="Arial Nova" w:hAnsi="Arial Nova"/>
          <w:szCs w:val="24"/>
        </w:rPr>
        <w:t xml:space="preserve">O </w:t>
      </w:r>
      <w:proofErr w:type="spellStart"/>
      <w:r w:rsidRPr="0067173F">
        <w:rPr>
          <w:rFonts w:ascii="Arial Nova" w:hAnsi="Arial Nova"/>
          <w:szCs w:val="24"/>
        </w:rPr>
        <w:t>mockup</w:t>
      </w:r>
      <w:proofErr w:type="spellEnd"/>
      <w:r w:rsidRPr="0067173F">
        <w:rPr>
          <w:rFonts w:ascii="Arial Nova" w:hAnsi="Arial Nova"/>
          <w:szCs w:val="24"/>
        </w:rPr>
        <w:t xml:space="preserve"> é um refinamento visual do </w:t>
      </w:r>
      <w:proofErr w:type="spellStart"/>
      <w:r w:rsidRPr="0067173F">
        <w:rPr>
          <w:rFonts w:ascii="Arial Nova" w:hAnsi="Arial Nova"/>
          <w:szCs w:val="24"/>
        </w:rPr>
        <w:t>wireframe</w:t>
      </w:r>
      <w:proofErr w:type="spellEnd"/>
      <w:r w:rsidRPr="0067173F">
        <w:rPr>
          <w:rFonts w:ascii="Arial Nova" w:hAnsi="Arial Nova"/>
          <w:szCs w:val="24"/>
        </w:rPr>
        <w:t xml:space="preserve">. Representa a aparência final da interface, já com cores, tipografia, espaçamentos e iconografia. Nesta fase, a preocupação desloca-se da estrutura para a forma, servindo para validar a </w:t>
      </w:r>
      <w:r w:rsidRPr="0067173F">
        <w:rPr>
          <w:rFonts w:ascii="Arial Nova" w:hAnsi="Arial Nova"/>
          <w:szCs w:val="24"/>
        </w:rPr>
        <w:lastRenderedPageBreak/>
        <w:t xml:space="preserve">coerência visual, a identidade da aplicação e a adequação estética às expectativas dos utilizadores. No contexto do </w:t>
      </w:r>
      <w:proofErr w:type="spellStart"/>
      <w:r w:rsidRPr="0067173F">
        <w:rPr>
          <w:rFonts w:ascii="Arial Nova" w:hAnsi="Arial Nova"/>
          <w:szCs w:val="24"/>
        </w:rPr>
        <w:t>Animalec</w:t>
      </w:r>
      <w:proofErr w:type="spellEnd"/>
      <w:r w:rsidRPr="0067173F">
        <w:rPr>
          <w:rFonts w:ascii="Arial Nova" w:hAnsi="Arial Nova"/>
          <w:szCs w:val="24"/>
        </w:rPr>
        <w:t xml:space="preserve">, o </w:t>
      </w:r>
      <w:proofErr w:type="spellStart"/>
      <w:r w:rsidRPr="0067173F">
        <w:rPr>
          <w:rFonts w:ascii="Arial Nova" w:hAnsi="Arial Nova"/>
          <w:szCs w:val="24"/>
        </w:rPr>
        <w:t>mockup</w:t>
      </w:r>
      <w:proofErr w:type="spellEnd"/>
      <w:r w:rsidRPr="0067173F">
        <w:rPr>
          <w:rFonts w:ascii="Arial Nova" w:hAnsi="Arial Nova"/>
          <w:szCs w:val="24"/>
        </w:rPr>
        <w:t xml:space="preserve"> dá forma ao painel administrativo, permitindo a validação da clareza visual da navegação, da distinção entre entidades e da legibilidade de elementos de ação como editar, eliminar ou </w:t>
      </w:r>
      <w:r w:rsidRPr="0067173F">
        <w:rPr>
          <w:rFonts w:ascii="Arial Nova" w:hAnsi="Arial Nova"/>
          <w:szCs w:val="24"/>
        </w:rPr>
        <w:t>criar</w:t>
      </w:r>
      <w:r w:rsidRPr="0067173F">
        <w:rPr>
          <w:rFonts w:ascii="Arial Nova" w:hAnsi="Arial Nova"/>
          <w:szCs w:val="24"/>
        </w:rPr>
        <w:t xml:space="preserve"> registos.</w:t>
      </w:r>
    </w:p>
    <w:p w14:paraId="295E6CFC"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O protótipo, por seu lado, transforma o </w:t>
      </w:r>
      <w:proofErr w:type="spellStart"/>
      <w:r w:rsidRPr="0067173F">
        <w:rPr>
          <w:rFonts w:ascii="Arial Nova" w:hAnsi="Arial Nova"/>
          <w:szCs w:val="24"/>
        </w:rPr>
        <w:t>mockup</w:t>
      </w:r>
      <w:proofErr w:type="spellEnd"/>
      <w:r w:rsidRPr="0067173F">
        <w:rPr>
          <w:rFonts w:ascii="Arial Nova" w:hAnsi="Arial Nova"/>
          <w:szCs w:val="24"/>
        </w:rPr>
        <w:t xml:space="preserve"> numa experiência interativa, simulando comportamentos esperados da aplicação. Pode assumir níveis diferentes de fidelidade, desde protótipos clicáveis até simulações mais robustas com lógicas de navegação próximas da versão final. Estudos empíricos, como o de </w:t>
      </w:r>
      <w:proofErr w:type="spellStart"/>
      <w:r w:rsidRPr="0067173F">
        <w:rPr>
          <w:rFonts w:ascii="Arial Nova" w:hAnsi="Arial Nova"/>
          <w:szCs w:val="24"/>
        </w:rPr>
        <w:t>Sefelin</w:t>
      </w:r>
      <w:proofErr w:type="spellEnd"/>
      <w:r w:rsidRPr="0067173F">
        <w:rPr>
          <w:rFonts w:ascii="Arial Nova" w:hAnsi="Arial Nova"/>
          <w:szCs w:val="24"/>
        </w:rPr>
        <w:t xml:space="preserve">, </w:t>
      </w:r>
      <w:proofErr w:type="spellStart"/>
      <w:r w:rsidRPr="0067173F">
        <w:rPr>
          <w:rFonts w:ascii="Arial Nova" w:hAnsi="Arial Nova"/>
          <w:szCs w:val="24"/>
        </w:rPr>
        <w:t>Tscheligi</w:t>
      </w:r>
      <w:proofErr w:type="spellEnd"/>
      <w:r w:rsidRPr="0067173F">
        <w:rPr>
          <w:rFonts w:ascii="Arial Nova" w:hAnsi="Arial Nova"/>
          <w:szCs w:val="24"/>
        </w:rPr>
        <w:t xml:space="preserve"> e </w:t>
      </w:r>
      <w:proofErr w:type="spellStart"/>
      <w:r w:rsidRPr="0067173F">
        <w:rPr>
          <w:rFonts w:ascii="Arial Nova" w:hAnsi="Arial Nova"/>
          <w:szCs w:val="24"/>
        </w:rPr>
        <w:t>Giller</w:t>
      </w:r>
      <w:proofErr w:type="spellEnd"/>
      <w:r w:rsidRPr="0067173F">
        <w:rPr>
          <w:rFonts w:ascii="Arial Nova" w:hAnsi="Arial Nova"/>
          <w:szCs w:val="24"/>
        </w:rPr>
        <w:t xml:space="preserve"> (2003), demonstram que o protótipo é crucial para identificar problemas de usabilidade numa fase precoce, reduzindo custos e evitando retrabalho. No </w:t>
      </w:r>
      <w:proofErr w:type="spellStart"/>
      <w:r w:rsidRPr="0067173F">
        <w:rPr>
          <w:rFonts w:ascii="Arial Nova" w:hAnsi="Arial Nova"/>
          <w:szCs w:val="24"/>
        </w:rPr>
        <w:t>Animalec</w:t>
      </w:r>
      <w:proofErr w:type="spellEnd"/>
      <w:r w:rsidRPr="0067173F">
        <w:rPr>
          <w:rFonts w:ascii="Arial Nova" w:hAnsi="Arial Nova"/>
          <w:szCs w:val="24"/>
        </w:rPr>
        <w:t xml:space="preserve">, o protótipo permitiria validar fluxos de gestão, percursos de navegação e respostas a ações críticas no </w:t>
      </w:r>
      <w:proofErr w:type="spellStart"/>
      <w:r w:rsidRPr="0067173F">
        <w:rPr>
          <w:rFonts w:ascii="Arial Nova" w:hAnsi="Arial Nova"/>
          <w:szCs w:val="24"/>
        </w:rPr>
        <w:t>back-office</w:t>
      </w:r>
      <w:proofErr w:type="spellEnd"/>
      <w:r w:rsidRPr="0067173F">
        <w:rPr>
          <w:rFonts w:ascii="Arial Nova" w:hAnsi="Arial Nova"/>
          <w:szCs w:val="24"/>
        </w:rPr>
        <w:t>.</w:t>
      </w:r>
    </w:p>
    <w:p w14:paraId="2687DB30" w14:textId="77777777" w:rsidR="0067173F" w:rsidRPr="0067173F" w:rsidRDefault="0067173F" w:rsidP="0067173F">
      <w:pPr>
        <w:jc w:val="both"/>
        <w:rPr>
          <w:rFonts w:ascii="Arial Nova" w:hAnsi="Arial Nova"/>
          <w:szCs w:val="24"/>
        </w:rPr>
      </w:pPr>
      <w:r w:rsidRPr="0067173F">
        <w:rPr>
          <w:rFonts w:ascii="Arial Nova" w:hAnsi="Arial Nova"/>
          <w:szCs w:val="24"/>
        </w:rPr>
        <w:t>Paralelamente, a semântica introduzida pelo HTML5 desempenha um papel decisivo na ligação entre prototipagem e implementação. Elementos como &lt;</w:t>
      </w:r>
      <w:proofErr w:type="spellStart"/>
      <w:r w:rsidRPr="0067173F">
        <w:rPr>
          <w:rFonts w:ascii="Arial Nova" w:hAnsi="Arial Nova"/>
          <w:szCs w:val="24"/>
        </w:rPr>
        <w:t>header</w:t>
      </w:r>
      <w:proofErr w:type="spellEnd"/>
      <w:r w:rsidRPr="0067173F">
        <w:rPr>
          <w:rFonts w:ascii="Arial Nova" w:hAnsi="Arial Nova"/>
          <w:szCs w:val="24"/>
        </w:rPr>
        <w:t>&gt;, &lt;</w:t>
      </w:r>
      <w:proofErr w:type="spellStart"/>
      <w:r w:rsidRPr="0067173F">
        <w:rPr>
          <w:rFonts w:ascii="Arial Nova" w:hAnsi="Arial Nova"/>
          <w:szCs w:val="24"/>
        </w:rPr>
        <w:t>nav</w:t>
      </w:r>
      <w:proofErr w:type="spellEnd"/>
      <w:r w:rsidRPr="0067173F">
        <w:rPr>
          <w:rFonts w:ascii="Arial Nova" w:hAnsi="Arial Nova"/>
          <w:szCs w:val="24"/>
        </w:rPr>
        <w:t>&gt;, &lt;</w:t>
      </w:r>
      <w:proofErr w:type="spellStart"/>
      <w:r w:rsidRPr="0067173F">
        <w:rPr>
          <w:rFonts w:ascii="Arial Nova" w:hAnsi="Arial Nova"/>
          <w:szCs w:val="24"/>
        </w:rPr>
        <w:t>main</w:t>
      </w:r>
      <w:proofErr w:type="spellEnd"/>
      <w:r w:rsidRPr="0067173F">
        <w:rPr>
          <w:rFonts w:ascii="Arial Nova" w:hAnsi="Arial Nova"/>
          <w:szCs w:val="24"/>
        </w:rPr>
        <w:t>&gt;, &lt;</w:t>
      </w:r>
      <w:proofErr w:type="spellStart"/>
      <w:r w:rsidRPr="0067173F">
        <w:rPr>
          <w:rFonts w:ascii="Arial Nova" w:hAnsi="Arial Nova"/>
          <w:szCs w:val="24"/>
        </w:rPr>
        <w:t>section</w:t>
      </w:r>
      <w:proofErr w:type="spellEnd"/>
      <w:r w:rsidRPr="0067173F">
        <w:rPr>
          <w:rFonts w:ascii="Arial Nova" w:hAnsi="Arial Nova"/>
          <w:szCs w:val="24"/>
        </w:rPr>
        <w:t>&gt; e &lt;</w:t>
      </w:r>
      <w:proofErr w:type="spellStart"/>
      <w:r w:rsidRPr="0067173F">
        <w:rPr>
          <w:rFonts w:ascii="Arial Nova" w:hAnsi="Arial Nova"/>
          <w:szCs w:val="24"/>
        </w:rPr>
        <w:t>footer</w:t>
      </w:r>
      <w:proofErr w:type="spellEnd"/>
      <w:r w:rsidRPr="0067173F">
        <w:rPr>
          <w:rFonts w:ascii="Arial Nova" w:hAnsi="Arial Nova"/>
          <w:szCs w:val="24"/>
        </w:rPr>
        <w:t xml:space="preserve">&gt; permitem representar no código o mesmo modelo mental que é delineado nos artefactos de design. Tal como reconhecem Queirós e Portela (2020), a evolução semântica do HTML promove legibilidade, acessibilidade e coerência, facilitando o entendimento entre equipas multidisciplinares. Na página de administração do </w:t>
      </w:r>
      <w:proofErr w:type="spellStart"/>
      <w:r w:rsidRPr="0067173F">
        <w:rPr>
          <w:rFonts w:ascii="Arial Nova" w:hAnsi="Arial Nova"/>
          <w:szCs w:val="24"/>
        </w:rPr>
        <w:t>Animalec</w:t>
      </w:r>
      <w:proofErr w:type="spellEnd"/>
      <w:r w:rsidRPr="0067173F">
        <w:rPr>
          <w:rFonts w:ascii="Arial Nova" w:hAnsi="Arial Nova"/>
          <w:szCs w:val="24"/>
        </w:rPr>
        <w:t>, esta estrutura semântica permite, por exemplo, mapear diretamente as áreas de navegação, conteúdos e ações administrativas, assegurando que aquilo que foi conceptualizado durante a prototipagem tem correspondência clara no código.</w:t>
      </w:r>
    </w:p>
    <w:p w14:paraId="44F07988"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A semântica HTML5 oferece também vantagens ao nível da acessibilidade, pois torna a estrutura da página interpretável por tecnologias de apoio, como leitores de ecrã, e facilita a navegação por regiões. Ao mesmo tempo, melhora a manutenção e escalabilidade da aplicação, algo particularmente relevante num sistema como o </w:t>
      </w:r>
      <w:proofErr w:type="spellStart"/>
      <w:r w:rsidRPr="0067173F">
        <w:rPr>
          <w:rFonts w:ascii="Arial Nova" w:hAnsi="Arial Nova"/>
          <w:szCs w:val="24"/>
        </w:rPr>
        <w:t>Animalec</w:t>
      </w:r>
      <w:proofErr w:type="spellEnd"/>
      <w:r w:rsidRPr="0067173F">
        <w:rPr>
          <w:rFonts w:ascii="Arial Nova" w:hAnsi="Arial Nova"/>
          <w:szCs w:val="24"/>
        </w:rPr>
        <w:t xml:space="preserve">, que evolui com novas entidades, funcionalidades e relações de dados. Artigos como o de </w:t>
      </w:r>
      <w:proofErr w:type="spellStart"/>
      <w:r w:rsidRPr="0067173F">
        <w:rPr>
          <w:rFonts w:ascii="Arial Nova" w:hAnsi="Arial Nova"/>
          <w:szCs w:val="24"/>
        </w:rPr>
        <w:t>Casteleyn</w:t>
      </w:r>
      <w:proofErr w:type="spellEnd"/>
      <w:r w:rsidRPr="0067173F">
        <w:rPr>
          <w:rFonts w:ascii="Arial Nova" w:hAnsi="Arial Nova"/>
          <w:szCs w:val="24"/>
        </w:rPr>
        <w:t xml:space="preserve">, Daniel e </w:t>
      </w:r>
      <w:proofErr w:type="spellStart"/>
      <w:r w:rsidRPr="0067173F">
        <w:rPr>
          <w:rFonts w:ascii="Arial Nova" w:hAnsi="Arial Nova"/>
          <w:szCs w:val="24"/>
        </w:rPr>
        <w:t>Matera</w:t>
      </w:r>
      <w:proofErr w:type="spellEnd"/>
      <w:r w:rsidRPr="0067173F">
        <w:rPr>
          <w:rFonts w:ascii="Arial Nova" w:hAnsi="Arial Nova"/>
          <w:szCs w:val="24"/>
        </w:rPr>
        <w:t xml:space="preserve"> (2009) reforçam que esta coerência entre modelos conceptuais e código semântico </w:t>
      </w:r>
      <w:r w:rsidRPr="0067173F">
        <w:rPr>
          <w:rFonts w:ascii="Arial Nova" w:hAnsi="Arial Nova"/>
          <w:szCs w:val="24"/>
        </w:rPr>
        <w:lastRenderedPageBreak/>
        <w:t xml:space="preserve">reduz discrepâncias entre design e implementação, sendo crítica para sistemas orientados a dados com a complexidade do </w:t>
      </w:r>
      <w:proofErr w:type="spellStart"/>
      <w:r w:rsidRPr="0067173F">
        <w:rPr>
          <w:rFonts w:ascii="Arial Nova" w:hAnsi="Arial Nova"/>
          <w:szCs w:val="24"/>
        </w:rPr>
        <w:t>Animalec</w:t>
      </w:r>
      <w:proofErr w:type="spellEnd"/>
      <w:r w:rsidRPr="0067173F">
        <w:rPr>
          <w:rFonts w:ascii="Arial Nova" w:hAnsi="Arial Nova"/>
          <w:szCs w:val="24"/>
        </w:rPr>
        <w:t>.</w:t>
      </w:r>
    </w:p>
    <w:p w14:paraId="586A5766" w14:textId="0A843028" w:rsidR="0067173F" w:rsidRPr="0067173F" w:rsidRDefault="0067173F" w:rsidP="0067173F">
      <w:pPr>
        <w:jc w:val="both"/>
        <w:rPr>
          <w:rFonts w:ascii="Arial Nova" w:hAnsi="Arial Nova"/>
          <w:szCs w:val="24"/>
        </w:rPr>
      </w:pPr>
      <w:r w:rsidRPr="0067173F">
        <w:rPr>
          <w:rFonts w:ascii="Arial Nova" w:hAnsi="Arial Nova"/>
          <w:szCs w:val="24"/>
        </w:rPr>
        <w:t xml:space="preserve">Assim, o </w:t>
      </w:r>
      <w:proofErr w:type="spellStart"/>
      <w:r w:rsidRPr="0067173F">
        <w:rPr>
          <w:rFonts w:ascii="Arial Nova" w:hAnsi="Arial Nova"/>
          <w:szCs w:val="24"/>
        </w:rPr>
        <w:t>wireframe</w:t>
      </w:r>
      <w:proofErr w:type="spellEnd"/>
      <w:r w:rsidRPr="0067173F">
        <w:rPr>
          <w:rFonts w:ascii="Arial Nova" w:hAnsi="Arial Nova"/>
          <w:szCs w:val="24"/>
        </w:rPr>
        <w:t xml:space="preserve">, o </w:t>
      </w:r>
      <w:proofErr w:type="spellStart"/>
      <w:r w:rsidRPr="0067173F">
        <w:rPr>
          <w:rFonts w:ascii="Arial Nova" w:hAnsi="Arial Nova"/>
          <w:szCs w:val="24"/>
        </w:rPr>
        <w:t>mockup</w:t>
      </w:r>
      <w:proofErr w:type="spellEnd"/>
      <w:r w:rsidRPr="0067173F">
        <w:rPr>
          <w:rFonts w:ascii="Arial Nova" w:hAnsi="Arial Nova"/>
          <w:szCs w:val="24"/>
        </w:rPr>
        <w:t xml:space="preserve"> e o protótipo constituem fases interligadas de um processo iterativo que acompanha a crescente aproximação entre a conceção e a realidade da interface. A semântica HTML5, ao estabelecer uma estrutura clara e expressiva no código, reforça essa continuidade, garantindo que as decisões tomadas nos níveis iniciais de design são transportadas de forma precisa para as fases de desenvolvimento e manutenção. No caso do </w:t>
      </w:r>
      <w:proofErr w:type="spellStart"/>
      <w:r w:rsidRPr="0067173F">
        <w:rPr>
          <w:rFonts w:ascii="Arial Nova" w:hAnsi="Arial Nova"/>
          <w:szCs w:val="24"/>
        </w:rPr>
        <w:t>Animalec</w:t>
      </w:r>
      <w:proofErr w:type="spellEnd"/>
      <w:r w:rsidRPr="0067173F">
        <w:rPr>
          <w:rFonts w:ascii="Arial Nova" w:hAnsi="Arial Nova"/>
          <w:szCs w:val="24"/>
        </w:rPr>
        <w:t xml:space="preserve">, esta integração revela-se fundamental para garantir que o </w:t>
      </w:r>
      <w:proofErr w:type="spellStart"/>
      <w:r w:rsidRPr="0067173F">
        <w:rPr>
          <w:rFonts w:ascii="Arial Nova" w:hAnsi="Arial Nova"/>
          <w:szCs w:val="24"/>
        </w:rPr>
        <w:t>back-office</w:t>
      </w:r>
      <w:proofErr w:type="spellEnd"/>
      <w:r w:rsidRPr="0067173F">
        <w:rPr>
          <w:rFonts w:ascii="Arial Nova" w:hAnsi="Arial Nova"/>
          <w:szCs w:val="24"/>
        </w:rPr>
        <w:t xml:space="preserve"> é funcional, acessível, escalável e alinhado com as boas práticas de design centrado no utilizador e desenvolvimento Web moderno.</w:t>
      </w:r>
    </w:p>
    <w:p w14:paraId="02A7CE62" w14:textId="4F954BB8" w:rsidR="0067173F" w:rsidRPr="0067173F" w:rsidRDefault="0067173F" w:rsidP="0067173F">
      <w:pPr>
        <w:jc w:val="both"/>
        <w:rPr>
          <w:rFonts w:ascii="Arial Nova" w:hAnsi="Arial Nova"/>
          <w:b/>
          <w:bCs/>
          <w:szCs w:val="24"/>
        </w:rPr>
      </w:pPr>
      <w:r w:rsidRPr="0067173F">
        <w:rPr>
          <w:rFonts w:ascii="Arial Nova" w:hAnsi="Arial Nova"/>
          <w:b/>
          <w:bCs/>
          <w:szCs w:val="24"/>
        </w:rPr>
        <w:t>Referências</w:t>
      </w:r>
      <w:r>
        <w:rPr>
          <w:rFonts w:ascii="Arial Nova" w:hAnsi="Arial Nova"/>
          <w:b/>
          <w:bCs/>
          <w:szCs w:val="24"/>
        </w:rPr>
        <w:t>:</w:t>
      </w:r>
    </w:p>
    <w:p w14:paraId="7AA52F69" w14:textId="77777777" w:rsidR="0067173F" w:rsidRPr="0067173F" w:rsidRDefault="0067173F" w:rsidP="0067173F">
      <w:pPr>
        <w:jc w:val="both"/>
        <w:rPr>
          <w:rFonts w:ascii="Arial Nova" w:hAnsi="Arial Nova"/>
          <w:szCs w:val="24"/>
        </w:rPr>
      </w:pPr>
      <w:proofErr w:type="spellStart"/>
      <w:r w:rsidRPr="0067173F">
        <w:rPr>
          <w:rFonts w:ascii="Arial Nova" w:hAnsi="Arial Nova"/>
          <w:szCs w:val="24"/>
        </w:rPr>
        <w:t>Casteleyn</w:t>
      </w:r>
      <w:proofErr w:type="spellEnd"/>
      <w:r w:rsidRPr="0067173F">
        <w:rPr>
          <w:rFonts w:ascii="Arial Nova" w:hAnsi="Arial Nova"/>
          <w:szCs w:val="24"/>
        </w:rPr>
        <w:t xml:space="preserve">, S., Daniel, F., &amp; </w:t>
      </w:r>
      <w:proofErr w:type="spellStart"/>
      <w:r w:rsidRPr="0067173F">
        <w:rPr>
          <w:rFonts w:ascii="Arial Nova" w:hAnsi="Arial Nova"/>
          <w:szCs w:val="24"/>
        </w:rPr>
        <w:t>Matera</w:t>
      </w:r>
      <w:proofErr w:type="spellEnd"/>
      <w:r w:rsidRPr="0067173F">
        <w:rPr>
          <w:rFonts w:ascii="Arial Nova" w:hAnsi="Arial Nova"/>
          <w:szCs w:val="24"/>
        </w:rPr>
        <w:t xml:space="preserve">, M. (2009). </w:t>
      </w:r>
      <w:proofErr w:type="spellStart"/>
      <w:r w:rsidRPr="0067173F">
        <w:rPr>
          <w:rFonts w:ascii="Arial Nova" w:hAnsi="Arial Nova"/>
          <w:szCs w:val="24"/>
        </w:rPr>
        <w:t>Designing</w:t>
      </w:r>
      <w:proofErr w:type="spellEnd"/>
      <w:r w:rsidRPr="0067173F">
        <w:rPr>
          <w:rFonts w:ascii="Arial Nova" w:hAnsi="Arial Nova"/>
          <w:szCs w:val="24"/>
        </w:rPr>
        <w:t xml:space="preserve"> Web </w:t>
      </w:r>
      <w:proofErr w:type="spellStart"/>
      <w:r w:rsidRPr="0067173F">
        <w:rPr>
          <w:rFonts w:ascii="Arial Nova" w:hAnsi="Arial Nova"/>
          <w:szCs w:val="24"/>
        </w:rPr>
        <w:t>applications</w:t>
      </w:r>
      <w:proofErr w:type="spellEnd"/>
      <w:r w:rsidRPr="0067173F">
        <w:rPr>
          <w:rFonts w:ascii="Arial Nova" w:hAnsi="Arial Nova"/>
          <w:szCs w:val="24"/>
        </w:rPr>
        <w:t xml:space="preserve"> </w:t>
      </w:r>
      <w:proofErr w:type="spellStart"/>
      <w:r w:rsidRPr="0067173F">
        <w:rPr>
          <w:rFonts w:ascii="Arial Nova" w:hAnsi="Arial Nova"/>
          <w:szCs w:val="24"/>
        </w:rPr>
        <w:t>with</w:t>
      </w:r>
      <w:proofErr w:type="spellEnd"/>
      <w:r w:rsidRPr="0067173F">
        <w:rPr>
          <w:rFonts w:ascii="Arial Nova" w:hAnsi="Arial Nova"/>
          <w:szCs w:val="24"/>
        </w:rPr>
        <w:t xml:space="preserve"> </w:t>
      </w:r>
      <w:proofErr w:type="spellStart"/>
      <w:r w:rsidRPr="0067173F">
        <w:rPr>
          <w:rFonts w:ascii="Arial Nova" w:hAnsi="Arial Nova"/>
          <w:szCs w:val="24"/>
        </w:rPr>
        <w:t>semantic</w:t>
      </w:r>
      <w:proofErr w:type="spellEnd"/>
      <w:r w:rsidRPr="0067173F">
        <w:rPr>
          <w:rFonts w:ascii="Arial Nova" w:hAnsi="Arial Nova"/>
          <w:szCs w:val="24"/>
        </w:rPr>
        <w:t xml:space="preserve"> web </w:t>
      </w:r>
      <w:proofErr w:type="spellStart"/>
      <w:r w:rsidRPr="0067173F">
        <w:rPr>
          <w:rFonts w:ascii="Arial Nova" w:hAnsi="Arial Nova"/>
          <w:szCs w:val="24"/>
        </w:rPr>
        <w:t>models</w:t>
      </w:r>
      <w:proofErr w:type="spellEnd"/>
      <w:r w:rsidRPr="0067173F">
        <w:rPr>
          <w:rFonts w:ascii="Arial Nova" w:hAnsi="Arial Nova"/>
          <w:szCs w:val="24"/>
        </w:rPr>
        <w:t xml:space="preserve">. </w:t>
      </w:r>
      <w:proofErr w:type="spellStart"/>
      <w:r w:rsidRPr="0067173F">
        <w:rPr>
          <w:rFonts w:ascii="Arial Nova" w:hAnsi="Arial Nova"/>
          <w:i/>
          <w:iCs/>
          <w:szCs w:val="24"/>
        </w:rPr>
        <w:t>Proceedings</w:t>
      </w:r>
      <w:proofErr w:type="spellEnd"/>
      <w:r w:rsidRPr="0067173F">
        <w:rPr>
          <w:rFonts w:ascii="Arial Nova" w:hAnsi="Arial Nova"/>
          <w:i/>
          <w:iCs/>
          <w:szCs w:val="24"/>
        </w:rPr>
        <w:t xml:space="preserve"> </w:t>
      </w:r>
      <w:proofErr w:type="spellStart"/>
      <w:r w:rsidRPr="0067173F">
        <w:rPr>
          <w:rFonts w:ascii="Arial Nova" w:hAnsi="Arial Nova"/>
          <w:i/>
          <w:iCs/>
          <w:szCs w:val="24"/>
        </w:rPr>
        <w:t>of</w:t>
      </w:r>
      <w:proofErr w:type="spellEnd"/>
      <w:r w:rsidRPr="0067173F">
        <w:rPr>
          <w:rFonts w:ascii="Arial Nova" w:hAnsi="Arial Nova"/>
          <w:i/>
          <w:iCs/>
          <w:szCs w:val="24"/>
        </w:rPr>
        <w:t xml:space="preserve"> </w:t>
      </w:r>
      <w:proofErr w:type="spellStart"/>
      <w:r w:rsidRPr="0067173F">
        <w:rPr>
          <w:rFonts w:ascii="Arial Nova" w:hAnsi="Arial Nova"/>
          <w:i/>
          <w:iCs/>
          <w:szCs w:val="24"/>
        </w:rPr>
        <w:t>the</w:t>
      </w:r>
      <w:proofErr w:type="spellEnd"/>
      <w:r w:rsidRPr="0067173F">
        <w:rPr>
          <w:rFonts w:ascii="Arial Nova" w:hAnsi="Arial Nova"/>
          <w:i/>
          <w:iCs/>
          <w:szCs w:val="24"/>
        </w:rPr>
        <w:t xml:space="preserve"> 8th </w:t>
      </w:r>
      <w:proofErr w:type="spellStart"/>
      <w:r w:rsidRPr="0067173F">
        <w:rPr>
          <w:rFonts w:ascii="Arial Nova" w:hAnsi="Arial Nova"/>
          <w:i/>
          <w:iCs/>
          <w:szCs w:val="24"/>
        </w:rPr>
        <w:t>International</w:t>
      </w:r>
      <w:proofErr w:type="spellEnd"/>
      <w:r w:rsidRPr="0067173F">
        <w:rPr>
          <w:rFonts w:ascii="Arial Nova" w:hAnsi="Arial Nova"/>
          <w:i/>
          <w:iCs/>
          <w:szCs w:val="24"/>
        </w:rPr>
        <w:t xml:space="preserve"> Conference </w:t>
      </w:r>
      <w:proofErr w:type="spellStart"/>
      <w:r w:rsidRPr="0067173F">
        <w:rPr>
          <w:rFonts w:ascii="Arial Nova" w:hAnsi="Arial Nova"/>
          <w:i/>
          <w:iCs/>
          <w:szCs w:val="24"/>
        </w:rPr>
        <w:t>on</w:t>
      </w:r>
      <w:proofErr w:type="spellEnd"/>
      <w:r w:rsidRPr="0067173F">
        <w:rPr>
          <w:rFonts w:ascii="Arial Nova" w:hAnsi="Arial Nova"/>
          <w:i/>
          <w:iCs/>
          <w:szCs w:val="24"/>
        </w:rPr>
        <w:t xml:space="preserve"> Web </w:t>
      </w:r>
      <w:proofErr w:type="spellStart"/>
      <w:r w:rsidRPr="0067173F">
        <w:rPr>
          <w:rFonts w:ascii="Arial Nova" w:hAnsi="Arial Nova"/>
          <w:i/>
          <w:iCs/>
          <w:szCs w:val="24"/>
        </w:rPr>
        <w:t>Engineering</w:t>
      </w:r>
      <w:proofErr w:type="spellEnd"/>
      <w:r w:rsidRPr="0067173F">
        <w:rPr>
          <w:rFonts w:ascii="Arial Nova" w:hAnsi="Arial Nova"/>
          <w:szCs w:val="24"/>
        </w:rPr>
        <w:t>, 1–15.</w:t>
      </w:r>
    </w:p>
    <w:p w14:paraId="2E18B6A0"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Garrett, J. J. (2000). </w:t>
      </w:r>
      <w:proofErr w:type="spellStart"/>
      <w:r w:rsidRPr="0067173F">
        <w:rPr>
          <w:rFonts w:ascii="Arial Nova" w:hAnsi="Arial Nova"/>
          <w:i/>
          <w:iCs/>
          <w:szCs w:val="24"/>
        </w:rPr>
        <w:t>The</w:t>
      </w:r>
      <w:proofErr w:type="spellEnd"/>
      <w:r w:rsidRPr="0067173F">
        <w:rPr>
          <w:rFonts w:ascii="Arial Nova" w:hAnsi="Arial Nova"/>
          <w:i/>
          <w:iCs/>
          <w:szCs w:val="24"/>
        </w:rPr>
        <w:t xml:space="preserve"> </w:t>
      </w:r>
      <w:proofErr w:type="spellStart"/>
      <w:r w:rsidRPr="0067173F">
        <w:rPr>
          <w:rFonts w:ascii="Arial Nova" w:hAnsi="Arial Nova"/>
          <w:i/>
          <w:iCs/>
          <w:szCs w:val="24"/>
        </w:rPr>
        <w:t>Elements</w:t>
      </w:r>
      <w:proofErr w:type="spellEnd"/>
      <w:r w:rsidRPr="0067173F">
        <w:rPr>
          <w:rFonts w:ascii="Arial Nova" w:hAnsi="Arial Nova"/>
          <w:i/>
          <w:iCs/>
          <w:szCs w:val="24"/>
        </w:rPr>
        <w:t xml:space="preserve"> </w:t>
      </w:r>
      <w:proofErr w:type="spellStart"/>
      <w:r w:rsidRPr="0067173F">
        <w:rPr>
          <w:rFonts w:ascii="Arial Nova" w:hAnsi="Arial Nova"/>
          <w:i/>
          <w:iCs/>
          <w:szCs w:val="24"/>
        </w:rPr>
        <w:t>of</w:t>
      </w:r>
      <w:proofErr w:type="spellEnd"/>
      <w:r w:rsidRPr="0067173F">
        <w:rPr>
          <w:rFonts w:ascii="Arial Nova" w:hAnsi="Arial Nova"/>
          <w:i/>
          <w:iCs/>
          <w:szCs w:val="24"/>
        </w:rPr>
        <w:t xml:space="preserve"> </w:t>
      </w:r>
      <w:proofErr w:type="spellStart"/>
      <w:r w:rsidRPr="0067173F">
        <w:rPr>
          <w:rFonts w:ascii="Arial Nova" w:hAnsi="Arial Nova"/>
          <w:i/>
          <w:iCs/>
          <w:szCs w:val="24"/>
        </w:rPr>
        <w:t>User</w:t>
      </w:r>
      <w:proofErr w:type="spellEnd"/>
      <w:r w:rsidRPr="0067173F">
        <w:rPr>
          <w:rFonts w:ascii="Arial Nova" w:hAnsi="Arial Nova"/>
          <w:i/>
          <w:iCs/>
          <w:szCs w:val="24"/>
        </w:rPr>
        <w:t xml:space="preserve"> </w:t>
      </w:r>
      <w:proofErr w:type="spellStart"/>
      <w:r w:rsidRPr="0067173F">
        <w:rPr>
          <w:rFonts w:ascii="Arial Nova" w:hAnsi="Arial Nova"/>
          <w:i/>
          <w:iCs/>
          <w:szCs w:val="24"/>
        </w:rPr>
        <w:t>Experience</w:t>
      </w:r>
      <w:proofErr w:type="spellEnd"/>
      <w:r w:rsidRPr="0067173F">
        <w:rPr>
          <w:rFonts w:ascii="Arial Nova" w:hAnsi="Arial Nova"/>
          <w:szCs w:val="24"/>
        </w:rPr>
        <w:t xml:space="preserve">. </w:t>
      </w:r>
      <w:proofErr w:type="spellStart"/>
      <w:r w:rsidRPr="0067173F">
        <w:rPr>
          <w:rFonts w:ascii="Arial Nova" w:hAnsi="Arial Nova"/>
          <w:szCs w:val="24"/>
        </w:rPr>
        <w:t>Retrieved</w:t>
      </w:r>
      <w:proofErr w:type="spellEnd"/>
      <w:r w:rsidRPr="0067173F">
        <w:rPr>
          <w:rFonts w:ascii="Arial Nova" w:hAnsi="Arial Nova"/>
          <w:szCs w:val="24"/>
        </w:rPr>
        <w:t xml:space="preserve"> </w:t>
      </w:r>
      <w:proofErr w:type="spellStart"/>
      <w:r w:rsidRPr="0067173F">
        <w:rPr>
          <w:rFonts w:ascii="Arial Nova" w:hAnsi="Arial Nova"/>
          <w:szCs w:val="24"/>
        </w:rPr>
        <w:t>from</w:t>
      </w:r>
      <w:proofErr w:type="spellEnd"/>
      <w:r w:rsidRPr="0067173F">
        <w:rPr>
          <w:rFonts w:ascii="Arial Nova" w:hAnsi="Arial Nova"/>
          <w:szCs w:val="24"/>
        </w:rPr>
        <w:t xml:space="preserve"> </w:t>
      </w:r>
      <w:hyperlink r:id="rId11" w:tgtFrame="_new" w:history="1">
        <w:r w:rsidRPr="0067173F">
          <w:rPr>
            <w:rStyle w:val="Hiperligao"/>
            <w:rFonts w:ascii="Arial Nova" w:hAnsi="Arial Nova"/>
            <w:szCs w:val="24"/>
          </w:rPr>
          <w:t>http://www.jjg.net/ia/</w:t>
        </w:r>
      </w:hyperlink>
    </w:p>
    <w:p w14:paraId="0522DCB0"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Garrett, J. J. (2011). </w:t>
      </w:r>
      <w:proofErr w:type="spellStart"/>
      <w:r w:rsidRPr="0067173F">
        <w:rPr>
          <w:rFonts w:ascii="Arial Nova" w:hAnsi="Arial Nova"/>
          <w:i/>
          <w:iCs/>
          <w:szCs w:val="24"/>
        </w:rPr>
        <w:t>The</w:t>
      </w:r>
      <w:proofErr w:type="spellEnd"/>
      <w:r w:rsidRPr="0067173F">
        <w:rPr>
          <w:rFonts w:ascii="Arial Nova" w:hAnsi="Arial Nova"/>
          <w:i/>
          <w:iCs/>
          <w:szCs w:val="24"/>
        </w:rPr>
        <w:t xml:space="preserve"> </w:t>
      </w:r>
      <w:proofErr w:type="spellStart"/>
      <w:r w:rsidRPr="0067173F">
        <w:rPr>
          <w:rFonts w:ascii="Arial Nova" w:hAnsi="Arial Nova"/>
          <w:i/>
          <w:iCs/>
          <w:szCs w:val="24"/>
        </w:rPr>
        <w:t>Elements</w:t>
      </w:r>
      <w:proofErr w:type="spellEnd"/>
      <w:r w:rsidRPr="0067173F">
        <w:rPr>
          <w:rFonts w:ascii="Arial Nova" w:hAnsi="Arial Nova"/>
          <w:i/>
          <w:iCs/>
          <w:szCs w:val="24"/>
        </w:rPr>
        <w:t xml:space="preserve"> </w:t>
      </w:r>
      <w:proofErr w:type="spellStart"/>
      <w:r w:rsidRPr="0067173F">
        <w:rPr>
          <w:rFonts w:ascii="Arial Nova" w:hAnsi="Arial Nova"/>
          <w:i/>
          <w:iCs/>
          <w:szCs w:val="24"/>
        </w:rPr>
        <w:t>of</w:t>
      </w:r>
      <w:proofErr w:type="spellEnd"/>
      <w:r w:rsidRPr="0067173F">
        <w:rPr>
          <w:rFonts w:ascii="Arial Nova" w:hAnsi="Arial Nova"/>
          <w:i/>
          <w:iCs/>
          <w:szCs w:val="24"/>
        </w:rPr>
        <w:t xml:space="preserve"> </w:t>
      </w:r>
      <w:proofErr w:type="spellStart"/>
      <w:r w:rsidRPr="0067173F">
        <w:rPr>
          <w:rFonts w:ascii="Arial Nova" w:hAnsi="Arial Nova"/>
          <w:i/>
          <w:iCs/>
          <w:szCs w:val="24"/>
        </w:rPr>
        <w:t>User</w:t>
      </w:r>
      <w:proofErr w:type="spellEnd"/>
      <w:r w:rsidRPr="0067173F">
        <w:rPr>
          <w:rFonts w:ascii="Arial Nova" w:hAnsi="Arial Nova"/>
          <w:i/>
          <w:iCs/>
          <w:szCs w:val="24"/>
        </w:rPr>
        <w:t xml:space="preserve"> </w:t>
      </w:r>
      <w:proofErr w:type="spellStart"/>
      <w:r w:rsidRPr="0067173F">
        <w:rPr>
          <w:rFonts w:ascii="Arial Nova" w:hAnsi="Arial Nova"/>
          <w:i/>
          <w:iCs/>
          <w:szCs w:val="24"/>
        </w:rPr>
        <w:t>Experience</w:t>
      </w:r>
      <w:proofErr w:type="spellEnd"/>
      <w:r w:rsidRPr="0067173F">
        <w:rPr>
          <w:rFonts w:ascii="Arial Nova" w:hAnsi="Arial Nova"/>
          <w:i/>
          <w:iCs/>
          <w:szCs w:val="24"/>
        </w:rPr>
        <w:t xml:space="preserve">: </w:t>
      </w:r>
      <w:proofErr w:type="spellStart"/>
      <w:r w:rsidRPr="0067173F">
        <w:rPr>
          <w:rFonts w:ascii="Arial Nova" w:hAnsi="Arial Nova"/>
          <w:i/>
          <w:iCs/>
          <w:szCs w:val="24"/>
        </w:rPr>
        <w:t>User-centered</w:t>
      </w:r>
      <w:proofErr w:type="spellEnd"/>
      <w:r w:rsidRPr="0067173F">
        <w:rPr>
          <w:rFonts w:ascii="Arial Nova" w:hAnsi="Arial Nova"/>
          <w:i/>
          <w:iCs/>
          <w:szCs w:val="24"/>
        </w:rPr>
        <w:t xml:space="preserve"> Design for </w:t>
      </w:r>
      <w:proofErr w:type="spellStart"/>
      <w:r w:rsidRPr="0067173F">
        <w:rPr>
          <w:rFonts w:ascii="Arial Nova" w:hAnsi="Arial Nova"/>
          <w:i/>
          <w:iCs/>
          <w:szCs w:val="24"/>
        </w:rPr>
        <w:t>the</w:t>
      </w:r>
      <w:proofErr w:type="spellEnd"/>
      <w:r w:rsidRPr="0067173F">
        <w:rPr>
          <w:rFonts w:ascii="Arial Nova" w:hAnsi="Arial Nova"/>
          <w:i/>
          <w:iCs/>
          <w:szCs w:val="24"/>
        </w:rPr>
        <w:t xml:space="preserve"> Web </w:t>
      </w:r>
      <w:proofErr w:type="spellStart"/>
      <w:r w:rsidRPr="0067173F">
        <w:rPr>
          <w:rFonts w:ascii="Arial Nova" w:hAnsi="Arial Nova"/>
          <w:i/>
          <w:iCs/>
          <w:szCs w:val="24"/>
        </w:rPr>
        <w:t>and</w:t>
      </w:r>
      <w:proofErr w:type="spellEnd"/>
      <w:r w:rsidRPr="0067173F">
        <w:rPr>
          <w:rFonts w:ascii="Arial Nova" w:hAnsi="Arial Nova"/>
          <w:i/>
          <w:iCs/>
          <w:szCs w:val="24"/>
        </w:rPr>
        <w:t xml:space="preserve"> </w:t>
      </w:r>
      <w:proofErr w:type="spellStart"/>
      <w:r w:rsidRPr="0067173F">
        <w:rPr>
          <w:rFonts w:ascii="Arial Nova" w:hAnsi="Arial Nova"/>
          <w:i/>
          <w:iCs/>
          <w:szCs w:val="24"/>
        </w:rPr>
        <w:t>Beyond</w:t>
      </w:r>
      <w:proofErr w:type="spellEnd"/>
      <w:r w:rsidRPr="0067173F">
        <w:rPr>
          <w:rFonts w:ascii="Arial Nova" w:hAnsi="Arial Nova"/>
          <w:szCs w:val="24"/>
        </w:rPr>
        <w:t xml:space="preserve"> (2nd ed.). New </w:t>
      </w:r>
      <w:proofErr w:type="spellStart"/>
      <w:r w:rsidRPr="0067173F">
        <w:rPr>
          <w:rFonts w:ascii="Arial Nova" w:hAnsi="Arial Nova"/>
          <w:szCs w:val="24"/>
        </w:rPr>
        <w:t>Riders</w:t>
      </w:r>
      <w:proofErr w:type="spellEnd"/>
      <w:r w:rsidRPr="0067173F">
        <w:rPr>
          <w:rFonts w:ascii="Arial Nova" w:hAnsi="Arial Nova"/>
          <w:szCs w:val="24"/>
        </w:rPr>
        <w:t>.</w:t>
      </w:r>
    </w:p>
    <w:p w14:paraId="25790722"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Queirós, R., &amp; Portela, F. (2020). </w:t>
      </w:r>
      <w:r w:rsidRPr="0067173F">
        <w:rPr>
          <w:rFonts w:ascii="Arial Nova" w:hAnsi="Arial Nova"/>
          <w:i/>
          <w:iCs/>
          <w:szCs w:val="24"/>
        </w:rPr>
        <w:t xml:space="preserve">Desenvolvimento Avançado para a Web: Do </w:t>
      </w:r>
      <w:proofErr w:type="spellStart"/>
      <w:r w:rsidRPr="0067173F">
        <w:rPr>
          <w:rFonts w:ascii="Arial Nova" w:hAnsi="Arial Nova"/>
          <w:i/>
          <w:iCs/>
          <w:szCs w:val="24"/>
        </w:rPr>
        <w:t>Front-end</w:t>
      </w:r>
      <w:proofErr w:type="spellEnd"/>
      <w:r w:rsidRPr="0067173F">
        <w:rPr>
          <w:rFonts w:ascii="Arial Nova" w:hAnsi="Arial Nova"/>
          <w:i/>
          <w:iCs/>
          <w:szCs w:val="24"/>
        </w:rPr>
        <w:t xml:space="preserve"> ao </w:t>
      </w:r>
      <w:proofErr w:type="spellStart"/>
      <w:r w:rsidRPr="0067173F">
        <w:rPr>
          <w:rFonts w:ascii="Arial Nova" w:hAnsi="Arial Nova"/>
          <w:i/>
          <w:iCs/>
          <w:szCs w:val="24"/>
        </w:rPr>
        <w:t>Back-end</w:t>
      </w:r>
      <w:proofErr w:type="spellEnd"/>
      <w:r w:rsidRPr="0067173F">
        <w:rPr>
          <w:rFonts w:ascii="Arial Nova" w:hAnsi="Arial Nova"/>
          <w:szCs w:val="24"/>
        </w:rPr>
        <w:t>. FCA.</w:t>
      </w:r>
    </w:p>
    <w:p w14:paraId="2F1369DC" w14:textId="77777777" w:rsidR="0067173F" w:rsidRPr="0067173F" w:rsidRDefault="0067173F" w:rsidP="0067173F">
      <w:pPr>
        <w:jc w:val="both"/>
        <w:rPr>
          <w:rFonts w:ascii="Arial Nova" w:hAnsi="Arial Nova"/>
          <w:szCs w:val="24"/>
        </w:rPr>
      </w:pPr>
      <w:proofErr w:type="spellStart"/>
      <w:r w:rsidRPr="0067173F">
        <w:rPr>
          <w:rFonts w:ascii="Arial Nova" w:hAnsi="Arial Nova"/>
          <w:szCs w:val="24"/>
        </w:rPr>
        <w:t>Sefelin</w:t>
      </w:r>
      <w:proofErr w:type="spellEnd"/>
      <w:r w:rsidRPr="0067173F">
        <w:rPr>
          <w:rFonts w:ascii="Arial Nova" w:hAnsi="Arial Nova"/>
          <w:szCs w:val="24"/>
        </w:rPr>
        <w:t xml:space="preserve">, R., </w:t>
      </w:r>
      <w:proofErr w:type="spellStart"/>
      <w:r w:rsidRPr="0067173F">
        <w:rPr>
          <w:rFonts w:ascii="Arial Nova" w:hAnsi="Arial Nova"/>
          <w:szCs w:val="24"/>
        </w:rPr>
        <w:t>Tscheligi</w:t>
      </w:r>
      <w:proofErr w:type="spellEnd"/>
      <w:r w:rsidRPr="0067173F">
        <w:rPr>
          <w:rFonts w:ascii="Arial Nova" w:hAnsi="Arial Nova"/>
          <w:szCs w:val="24"/>
        </w:rPr>
        <w:t xml:space="preserve">, M., &amp; </w:t>
      </w:r>
      <w:proofErr w:type="spellStart"/>
      <w:r w:rsidRPr="0067173F">
        <w:rPr>
          <w:rFonts w:ascii="Arial Nova" w:hAnsi="Arial Nova"/>
          <w:szCs w:val="24"/>
        </w:rPr>
        <w:t>Giller</w:t>
      </w:r>
      <w:proofErr w:type="spellEnd"/>
      <w:r w:rsidRPr="0067173F">
        <w:rPr>
          <w:rFonts w:ascii="Arial Nova" w:hAnsi="Arial Nova"/>
          <w:szCs w:val="24"/>
        </w:rPr>
        <w:t xml:space="preserve">, V. (2003). </w:t>
      </w:r>
      <w:proofErr w:type="spellStart"/>
      <w:r w:rsidRPr="0067173F">
        <w:rPr>
          <w:rFonts w:ascii="Arial Nova" w:hAnsi="Arial Nova"/>
          <w:szCs w:val="24"/>
        </w:rPr>
        <w:t>Paper</w:t>
      </w:r>
      <w:proofErr w:type="spellEnd"/>
      <w:r w:rsidRPr="0067173F">
        <w:rPr>
          <w:rFonts w:ascii="Arial Nova" w:hAnsi="Arial Nova"/>
          <w:szCs w:val="24"/>
        </w:rPr>
        <w:t xml:space="preserve"> </w:t>
      </w:r>
      <w:proofErr w:type="spellStart"/>
      <w:r w:rsidRPr="0067173F">
        <w:rPr>
          <w:rFonts w:ascii="Arial Nova" w:hAnsi="Arial Nova"/>
          <w:szCs w:val="24"/>
        </w:rPr>
        <w:t>prototyping</w:t>
      </w:r>
      <w:proofErr w:type="spellEnd"/>
      <w:r w:rsidRPr="0067173F">
        <w:rPr>
          <w:rFonts w:ascii="Arial Nova" w:hAnsi="Arial Nova"/>
          <w:szCs w:val="24"/>
        </w:rPr>
        <w:t xml:space="preserve"> — </w:t>
      </w:r>
      <w:proofErr w:type="spellStart"/>
      <w:r w:rsidRPr="0067173F">
        <w:rPr>
          <w:rFonts w:ascii="Arial Nova" w:hAnsi="Arial Nova"/>
          <w:szCs w:val="24"/>
        </w:rPr>
        <w:t>What</w:t>
      </w:r>
      <w:proofErr w:type="spellEnd"/>
      <w:r w:rsidRPr="0067173F">
        <w:rPr>
          <w:rFonts w:ascii="Arial Nova" w:hAnsi="Arial Nova"/>
          <w:szCs w:val="24"/>
        </w:rPr>
        <w:t xml:space="preserve"> </w:t>
      </w:r>
      <w:proofErr w:type="spellStart"/>
      <w:r w:rsidRPr="0067173F">
        <w:rPr>
          <w:rFonts w:ascii="Arial Nova" w:hAnsi="Arial Nova"/>
          <w:szCs w:val="24"/>
        </w:rPr>
        <w:t>is</w:t>
      </w:r>
      <w:proofErr w:type="spellEnd"/>
      <w:r w:rsidRPr="0067173F">
        <w:rPr>
          <w:rFonts w:ascii="Arial Nova" w:hAnsi="Arial Nova"/>
          <w:szCs w:val="24"/>
        </w:rPr>
        <w:t xml:space="preserve"> </w:t>
      </w:r>
      <w:proofErr w:type="spellStart"/>
      <w:r w:rsidRPr="0067173F">
        <w:rPr>
          <w:rFonts w:ascii="Arial Nova" w:hAnsi="Arial Nova"/>
          <w:szCs w:val="24"/>
        </w:rPr>
        <w:t>it</w:t>
      </w:r>
      <w:proofErr w:type="spellEnd"/>
      <w:r w:rsidRPr="0067173F">
        <w:rPr>
          <w:rFonts w:ascii="Arial Nova" w:hAnsi="Arial Nova"/>
          <w:szCs w:val="24"/>
        </w:rPr>
        <w:t xml:space="preserve"> </w:t>
      </w:r>
      <w:proofErr w:type="spellStart"/>
      <w:r w:rsidRPr="0067173F">
        <w:rPr>
          <w:rFonts w:ascii="Arial Nova" w:hAnsi="Arial Nova"/>
          <w:szCs w:val="24"/>
        </w:rPr>
        <w:t>good</w:t>
      </w:r>
      <w:proofErr w:type="spellEnd"/>
      <w:r w:rsidRPr="0067173F">
        <w:rPr>
          <w:rFonts w:ascii="Arial Nova" w:hAnsi="Arial Nova"/>
          <w:szCs w:val="24"/>
        </w:rPr>
        <w:t xml:space="preserve"> for? A </w:t>
      </w:r>
      <w:proofErr w:type="spellStart"/>
      <w:r w:rsidRPr="0067173F">
        <w:rPr>
          <w:rFonts w:ascii="Arial Nova" w:hAnsi="Arial Nova"/>
          <w:szCs w:val="24"/>
        </w:rPr>
        <w:t>comparison</w:t>
      </w:r>
      <w:proofErr w:type="spellEnd"/>
      <w:r w:rsidRPr="0067173F">
        <w:rPr>
          <w:rFonts w:ascii="Arial Nova" w:hAnsi="Arial Nova"/>
          <w:szCs w:val="24"/>
        </w:rPr>
        <w:t xml:space="preserve"> </w:t>
      </w:r>
      <w:proofErr w:type="spellStart"/>
      <w:r w:rsidRPr="0067173F">
        <w:rPr>
          <w:rFonts w:ascii="Arial Nova" w:hAnsi="Arial Nova"/>
          <w:szCs w:val="24"/>
        </w:rPr>
        <w:t>of</w:t>
      </w:r>
      <w:proofErr w:type="spellEnd"/>
      <w:r w:rsidRPr="0067173F">
        <w:rPr>
          <w:rFonts w:ascii="Arial Nova" w:hAnsi="Arial Nova"/>
          <w:szCs w:val="24"/>
        </w:rPr>
        <w:t xml:space="preserve"> </w:t>
      </w:r>
      <w:proofErr w:type="spellStart"/>
      <w:r w:rsidRPr="0067173F">
        <w:rPr>
          <w:rFonts w:ascii="Arial Nova" w:hAnsi="Arial Nova"/>
          <w:szCs w:val="24"/>
        </w:rPr>
        <w:t>paper</w:t>
      </w:r>
      <w:proofErr w:type="spellEnd"/>
      <w:r w:rsidRPr="0067173F">
        <w:rPr>
          <w:rFonts w:ascii="Arial Nova" w:hAnsi="Arial Nova"/>
          <w:szCs w:val="24"/>
        </w:rPr>
        <w:t xml:space="preserve">- </w:t>
      </w:r>
      <w:proofErr w:type="spellStart"/>
      <w:r w:rsidRPr="0067173F">
        <w:rPr>
          <w:rFonts w:ascii="Arial Nova" w:hAnsi="Arial Nova"/>
          <w:szCs w:val="24"/>
        </w:rPr>
        <w:t>and</w:t>
      </w:r>
      <w:proofErr w:type="spellEnd"/>
      <w:r w:rsidRPr="0067173F">
        <w:rPr>
          <w:rFonts w:ascii="Arial Nova" w:hAnsi="Arial Nova"/>
          <w:szCs w:val="24"/>
        </w:rPr>
        <w:t xml:space="preserve"> </w:t>
      </w:r>
      <w:proofErr w:type="spellStart"/>
      <w:r w:rsidRPr="0067173F">
        <w:rPr>
          <w:rFonts w:ascii="Arial Nova" w:hAnsi="Arial Nova"/>
          <w:szCs w:val="24"/>
        </w:rPr>
        <w:t>computer-based</w:t>
      </w:r>
      <w:proofErr w:type="spellEnd"/>
      <w:r w:rsidRPr="0067173F">
        <w:rPr>
          <w:rFonts w:ascii="Arial Nova" w:hAnsi="Arial Nova"/>
          <w:szCs w:val="24"/>
        </w:rPr>
        <w:t xml:space="preserve"> </w:t>
      </w:r>
      <w:proofErr w:type="spellStart"/>
      <w:r w:rsidRPr="0067173F">
        <w:rPr>
          <w:rFonts w:ascii="Arial Nova" w:hAnsi="Arial Nova"/>
          <w:szCs w:val="24"/>
        </w:rPr>
        <w:t>low-fidelity</w:t>
      </w:r>
      <w:proofErr w:type="spellEnd"/>
      <w:r w:rsidRPr="0067173F">
        <w:rPr>
          <w:rFonts w:ascii="Arial Nova" w:hAnsi="Arial Nova"/>
          <w:szCs w:val="24"/>
        </w:rPr>
        <w:t xml:space="preserve"> </w:t>
      </w:r>
      <w:proofErr w:type="spellStart"/>
      <w:r w:rsidRPr="0067173F">
        <w:rPr>
          <w:rFonts w:ascii="Arial Nova" w:hAnsi="Arial Nova"/>
          <w:szCs w:val="24"/>
        </w:rPr>
        <w:t>prototyping</w:t>
      </w:r>
      <w:proofErr w:type="spellEnd"/>
      <w:r w:rsidRPr="0067173F">
        <w:rPr>
          <w:rFonts w:ascii="Arial Nova" w:hAnsi="Arial Nova"/>
          <w:szCs w:val="24"/>
        </w:rPr>
        <w:t xml:space="preserve">. </w:t>
      </w:r>
      <w:r w:rsidRPr="0067173F">
        <w:rPr>
          <w:rFonts w:ascii="Arial Nova" w:hAnsi="Arial Nova"/>
          <w:i/>
          <w:iCs/>
          <w:szCs w:val="24"/>
        </w:rPr>
        <w:t xml:space="preserve">CHI '03 </w:t>
      </w:r>
      <w:proofErr w:type="spellStart"/>
      <w:r w:rsidRPr="0067173F">
        <w:rPr>
          <w:rFonts w:ascii="Arial Nova" w:hAnsi="Arial Nova"/>
          <w:i/>
          <w:iCs/>
          <w:szCs w:val="24"/>
        </w:rPr>
        <w:t>Extended</w:t>
      </w:r>
      <w:proofErr w:type="spellEnd"/>
      <w:r w:rsidRPr="0067173F">
        <w:rPr>
          <w:rFonts w:ascii="Arial Nova" w:hAnsi="Arial Nova"/>
          <w:i/>
          <w:iCs/>
          <w:szCs w:val="24"/>
        </w:rPr>
        <w:t xml:space="preserve"> </w:t>
      </w:r>
      <w:proofErr w:type="spellStart"/>
      <w:r w:rsidRPr="0067173F">
        <w:rPr>
          <w:rFonts w:ascii="Arial Nova" w:hAnsi="Arial Nova"/>
          <w:i/>
          <w:iCs/>
          <w:szCs w:val="24"/>
        </w:rPr>
        <w:t>Abstracts</w:t>
      </w:r>
      <w:proofErr w:type="spellEnd"/>
      <w:r w:rsidRPr="0067173F">
        <w:rPr>
          <w:rFonts w:ascii="Arial Nova" w:hAnsi="Arial Nova"/>
          <w:i/>
          <w:iCs/>
          <w:szCs w:val="24"/>
        </w:rPr>
        <w:t xml:space="preserve"> </w:t>
      </w:r>
      <w:proofErr w:type="spellStart"/>
      <w:r w:rsidRPr="0067173F">
        <w:rPr>
          <w:rFonts w:ascii="Arial Nova" w:hAnsi="Arial Nova"/>
          <w:i/>
          <w:iCs/>
          <w:szCs w:val="24"/>
        </w:rPr>
        <w:t>on</w:t>
      </w:r>
      <w:proofErr w:type="spellEnd"/>
      <w:r w:rsidRPr="0067173F">
        <w:rPr>
          <w:rFonts w:ascii="Arial Nova" w:hAnsi="Arial Nova"/>
          <w:i/>
          <w:iCs/>
          <w:szCs w:val="24"/>
        </w:rPr>
        <w:t xml:space="preserve"> </w:t>
      </w:r>
      <w:proofErr w:type="spellStart"/>
      <w:r w:rsidRPr="0067173F">
        <w:rPr>
          <w:rFonts w:ascii="Arial Nova" w:hAnsi="Arial Nova"/>
          <w:i/>
          <w:iCs/>
          <w:szCs w:val="24"/>
        </w:rPr>
        <w:t>Human</w:t>
      </w:r>
      <w:proofErr w:type="spellEnd"/>
      <w:r w:rsidRPr="0067173F">
        <w:rPr>
          <w:rFonts w:ascii="Arial Nova" w:hAnsi="Arial Nova"/>
          <w:i/>
          <w:iCs/>
          <w:szCs w:val="24"/>
        </w:rPr>
        <w:t xml:space="preserve"> </w:t>
      </w:r>
      <w:proofErr w:type="spellStart"/>
      <w:r w:rsidRPr="0067173F">
        <w:rPr>
          <w:rFonts w:ascii="Arial Nova" w:hAnsi="Arial Nova"/>
          <w:i/>
          <w:iCs/>
          <w:szCs w:val="24"/>
        </w:rPr>
        <w:t>Factors</w:t>
      </w:r>
      <w:proofErr w:type="spellEnd"/>
      <w:r w:rsidRPr="0067173F">
        <w:rPr>
          <w:rFonts w:ascii="Arial Nova" w:hAnsi="Arial Nova"/>
          <w:i/>
          <w:iCs/>
          <w:szCs w:val="24"/>
        </w:rPr>
        <w:t xml:space="preserve"> in </w:t>
      </w:r>
      <w:proofErr w:type="spellStart"/>
      <w:r w:rsidRPr="0067173F">
        <w:rPr>
          <w:rFonts w:ascii="Arial Nova" w:hAnsi="Arial Nova"/>
          <w:i/>
          <w:iCs/>
          <w:szCs w:val="24"/>
        </w:rPr>
        <w:t>Computing</w:t>
      </w:r>
      <w:proofErr w:type="spellEnd"/>
      <w:r w:rsidRPr="0067173F">
        <w:rPr>
          <w:rFonts w:ascii="Arial Nova" w:hAnsi="Arial Nova"/>
          <w:i/>
          <w:iCs/>
          <w:szCs w:val="24"/>
        </w:rPr>
        <w:t xml:space="preserve"> </w:t>
      </w:r>
      <w:proofErr w:type="spellStart"/>
      <w:r w:rsidRPr="0067173F">
        <w:rPr>
          <w:rFonts w:ascii="Arial Nova" w:hAnsi="Arial Nova"/>
          <w:i/>
          <w:iCs/>
          <w:szCs w:val="24"/>
        </w:rPr>
        <w:t>Systems</w:t>
      </w:r>
      <w:proofErr w:type="spellEnd"/>
      <w:r w:rsidRPr="0067173F">
        <w:rPr>
          <w:rFonts w:ascii="Arial Nova" w:hAnsi="Arial Nova"/>
          <w:szCs w:val="24"/>
        </w:rPr>
        <w:t>, 778–779.</w:t>
      </w:r>
    </w:p>
    <w:p w14:paraId="16D0F3D7" w14:textId="77777777" w:rsidR="0067173F" w:rsidRPr="0067173F" w:rsidRDefault="0067173F" w:rsidP="0067173F">
      <w:pPr>
        <w:jc w:val="both"/>
        <w:rPr>
          <w:rFonts w:ascii="Arial Nova" w:hAnsi="Arial Nova"/>
          <w:szCs w:val="24"/>
        </w:rPr>
      </w:pPr>
      <w:proofErr w:type="spellStart"/>
      <w:r w:rsidRPr="0067173F">
        <w:rPr>
          <w:rFonts w:ascii="Arial Nova" w:hAnsi="Arial Nova"/>
          <w:szCs w:val="24"/>
        </w:rPr>
        <w:t>Tidwell</w:t>
      </w:r>
      <w:proofErr w:type="spellEnd"/>
      <w:r w:rsidRPr="0067173F">
        <w:rPr>
          <w:rFonts w:ascii="Arial Nova" w:hAnsi="Arial Nova"/>
          <w:szCs w:val="24"/>
        </w:rPr>
        <w:t xml:space="preserve">, J., </w:t>
      </w:r>
      <w:proofErr w:type="spellStart"/>
      <w:r w:rsidRPr="0067173F">
        <w:rPr>
          <w:rFonts w:ascii="Arial Nova" w:hAnsi="Arial Nova"/>
          <w:szCs w:val="24"/>
        </w:rPr>
        <w:t>Brewer</w:t>
      </w:r>
      <w:proofErr w:type="spellEnd"/>
      <w:r w:rsidRPr="0067173F">
        <w:rPr>
          <w:rFonts w:ascii="Arial Nova" w:hAnsi="Arial Nova"/>
          <w:szCs w:val="24"/>
        </w:rPr>
        <w:t xml:space="preserve">, C., &amp; Valencia, A. (2020). </w:t>
      </w:r>
      <w:proofErr w:type="spellStart"/>
      <w:r w:rsidRPr="0067173F">
        <w:rPr>
          <w:rFonts w:ascii="Arial Nova" w:hAnsi="Arial Nova"/>
          <w:i/>
          <w:iCs/>
          <w:szCs w:val="24"/>
        </w:rPr>
        <w:t>Designing</w:t>
      </w:r>
      <w:proofErr w:type="spellEnd"/>
      <w:r w:rsidRPr="0067173F">
        <w:rPr>
          <w:rFonts w:ascii="Arial Nova" w:hAnsi="Arial Nova"/>
          <w:i/>
          <w:iCs/>
          <w:szCs w:val="24"/>
        </w:rPr>
        <w:t xml:space="preserve"> Interfaces: </w:t>
      </w:r>
      <w:proofErr w:type="spellStart"/>
      <w:r w:rsidRPr="0067173F">
        <w:rPr>
          <w:rFonts w:ascii="Arial Nova" w:hAnsi="Arial Nova"/>
          <w:i/>
          <w:iCs/>
          <w:szCs w:val="24"/>
        </w:rPr>
        <w:t>Patterns</w:t>
      </w:r>
      <w:proofErr w:type="spellEnd"/>
      <w:r w:rsidRPr="0067173F">
        <w:rPr>
          <w:rFonts w:ascii="Arial Nova" w:hAnsi="Arial Nova"/>
          <w:i/>
          <w:iCs/>
          <w:szCs w:val="24"/>
        </w:rPr>
        <w:t xml:space="preserve"> for </w:t>
      </w:r>
      <w:proofErr w:type="spellStart"/>
      <w:r w:rsidRPr="0067173F">
        <w:rPr>
          <w:rFonts w:ascii="Arial Nova" w:hAnsi="Arial Nova"/>
          <w:i/>
          <w:iCs/>
          <w:szCs w:val="24"/>
        </w:rPr>
        <w:t>Effective</w:t>
      </w:r>
      <w:proofErr w:type="spellEnd"/>
      <w:r w:rsidRPr="0067173F">
        <w:rPr>
          <w:rFonts w:ascii="Arial Nova" w:hAnsi="Arial Nova"/>
          <w:i/>
          <w:iCs/>
          <w:szCs w:val="24"/>
        </w:rPr>
        <w:t xml:space="preserve"> </w:t>
      </w:r>
      <w:proofErr w:type="spellStart"/>
      <w:r w:rsidRPr="0067173F">
        <w:rPr>
          <w:rFonts w:ascii="Arial Nova" w:hAnsi="Arial Nova"/>
          <w:i/>
          <w:iCs/>
          <w:szCs w:val="24"/>
        </w:rPr>
        <w:t>Interaction</w:t>
      </w:r>
      <w:proofErr w:type="spellEnd"/>
      <w:r w:rsidRPr="0067173F">
        <w:rPr>
          <w:rFonts w:ascii="Arial Nova" w:hAnsi="Arial Nova"/>
          <w:i/>
          <w:iCs/>
          <w:szCs w:val="24"/>
        </w:rPr>
        <w:t xml:space="preserve"> Design</w:t>
      </w:r>
      <w:r w:rsidRPr="0067173F">
        <w:rPr>
          <w:rFonts w:ascii="Arial Nova" w:hAnsi="Arial Nova"/>
          <w:szCs w:val="24"/>
        </w:rPr>
        <w:t xml:space="preserve"> (3rd ed.). O’Reilly Media.</w:t>
      </w:r>
    </w:p>
    <w:p w14:paraId="69274D8E" w14:textId="77777777" w:rsidR="0067173F" w:rsidRPr="0067173F" w:rsidRDefault="0067173F" w:rsidP="0067173F">
      <w:pPr>
        <w:jc w:val="both"/>
        <w:rPr>
          <w:rFonts w:ascii="Arial Nova" w:hAnsi="Arial Nova"/>
          <w:szCs w:val="24"/>
        </w:rPr>
      </w:pPr>
      <w:r w:rsidRPr="0067173F">
        <w:rPr>
          <w:rFonts w:ascii="Arial Nova" w:hAnsi="Arial Nova"/>
          <w:szCs w:val="24"/>
        </w:rPr>
        <w:t xml:space="preserve">W3C. (2014). </w:t>
      </w:r>
      <w:r w:rsidRPr="0067173F">
        <w:rPr>
          <w:rFonts w:ascii="Arial Nova" w:hAnsi="Arial Nova"/>
          <w:i/>
          <w:iCs/>
          <w:szCs w:val="24"/>
        </w:rPr>
        <w:t xml:space="preserve">HTML5 </w:t>
      </w:r>
      <w:proofErr w:type="spellStart"/>
      <w:r w:rsidRPr="0067173F">
        <w:rPr>
          <w:rFonts w:ascii="Arial Nova" w:hAnsi="Arial Nova"/>
          <w:i/>
          <w:iCs/>
          <w:szCs w:val="24"/>
        </w:rPr>
        <w:t>Specification</w:t>
      </w:r>
      <w:proofErr w:type="spellEnd"/>
      <w:r w:rsidRPr="0067173F">
        <w:rPr>
          <w:rFonts w:ascii="Arial Nova" w:hAnsi="Arial Nova"/>
          <w:szCs w:val="24"/>
        </w:rPr>
        <w:t xml:space="preserve">. </w:t>
      </w:r>
      <w:proofErr w:type="spellStart"/>
      <w:r w:rsidRPr="0067173F">
        <w:rPr>
          <w:rFonts w:ascii="Arial Nova" w:hAnsi="Arial Nova"/>
          <w:szCs w:val="24"/>
        </w:rPr>
        <w:t>World</w:t>
      </w:r>
      <w:proofErr w:type="spellEnd"/>
      <w:r w:rsidRPr="0067173F">
        <w:rPr>
          <w:rFonts w:ascii="Arial Nova" w:hAnsi="Arial Nova"/>
          <w:szCs w:val="24"/>
        </w:rPr>
        <w:t xml:space="preserve"> </w:t>
      </w:r>
      <w:proofErr w:type="spellStart"/>
      <w:r w:rsidRPr="0067173F">
        <w:rPr>
          <w:rFonts w:ascii="Arial Nova" w:hAnsi="Arial Nova"/>
          <w:szCs w:val="24"/>
        </w:rPr>
        <w:t>Wide</w:t>
      </w:r>
      <w:proofErr w:type="spellEnd"/>
      <w:r w:rsidRPr="0067173F">
        <w:rPr>
          <w:rFonts w:ascii="Arial Nova" w:hAnsi="Arial Nova"/>
          <w:szCs w:val="24"/>
        </w:rPr>
        <w:t xml:space="preserve"> Web Consortium.</w:t>
      </w:r>
    </w:p>
    <w:sectPr w:rsidR="0067173F" w:rsidRPr="0067173F">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A7B4" w14:textId="77777777" w:rsidR="00C97D3D" w:rsidRDefault="00C97D3D" w:rsidP="00176E73">
      <w:pPr>
        <w:spacing w:after="0" w:line="240" w:lineRule="auto"/>
      </w:pPr>
      <w:r>
        <w:separator/>
      </w:r>
    </w:p>
  </w:endnote>
  <w:endnote w:type="continuationSeparator" w:id="0">
    <w:p w14:paraId="5803BCED" w14:textId="77777777" w:rsidR="00C97D3D" w:rsidRDefault="00C97D3D" w:rsidP="00176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657171"/>
      <w:docPartObj>
        <w:docPartGallery w:val="Page Numbers (Bottom of Page)"/>
        <w:docPartUnique/>
      </w:docPartObj>
    </w:sdtPr>
    <w:sdtContent>
      <w:p w14:paraId="74ED9C9D" w14:textId="02B03672" w:rsidR="00176E73" w:rsidRDefault="00176E73">
        <w:pPr>
          <w:pStyle w:val="Rodap"/>
          <w:jc w:val="right"/>
        </w:pPr>
        <w:r>
          <w:fldChar w:fldCharType="begin"/>
        </w:r>
        <w:r>
          <w:instrText>PAGE   \* MERGEFORMAT</w:instrText>
        </w:r>
        <w:r>
          <w:fldChar w:fldCharType="separate"/>
        </w:r>
        <w:r>
          <w:t>2</w:t>
        </w:r>
        <w:r>
          <w:fldChar w:fldCharType="end"/>
        </w:r>
      </w:p>
    </w:sdtContent>
  </w:sdt>
  <w:p w14:paraId="03059017" w14:textId="77777777" w:rsidR="00176E73" w:rsidRDefault="00176E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908E" w14:textId="77777777" w:rsidR="00C97D3D" w:rsidRDefault="00C97D3D" w:rsidP="00176E73">
      <w:pPr>
        <w:spacing w:after="0" w:line="240" w:lineRule="auto"/>
      </w:pPr>
      <w:r>
        <w:separator/>
      </w:r>
    </w:p>
  </w:footnote>
  <w:footnote w:type="continuationSeparator" w:id="0">
    <w:p w14:paraId="0F502BFF" w14:textId="77777777" w:rsidR="00C97D3D" w:rsidRDefault="00C97D3D" w:rsidP="00176E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B82"/>
    <w:multiLevelType w:val="multilevel"/>
    <w:tmpl w:val="EB0A78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B829AA"/>
    <w:multiLevelType w:val="multilevel"/>
    <w:tmpl w:val="54D4BB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841816"/>
    <w:multiLevelType w:val="multilevel"/>
    <w:tmpl w:val="78548F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346901"/>
    <w:multiLevelType w:val="multilevel"/>
    <w:tmpl w:val="47829D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D93437"/>
    <w:multiLevelType w:val="multilevel"/>
    <w:tmpl w:val="A94C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448A0"/>
    <w:multiLevelType w:val="multilevel"/>
    <w:tmpl w:val="D4E00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97D0BD4"/>
    <w:multiLevelType w:val="multilevel"/>
    <w:tmpl w:val="FBDCD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E65068"/>
    <w:multiLevelType w:val="multilevel"/>
    <w:tmpl w:val="D34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903B5"/>
    <w:multiLevelType w:val="multilevel"/>
    <w:tmpl w:val="BAEA1C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C863E8"/>
    <w:multiLevelType w:val="multilevel"/>
    <w:tmpl w:val="068A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72F1D"/>
    <w:multiLevelType w:val="multilevel"/>
    <w:tmpl w:val="2D5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5F7E"/>
    <w:multiLevelType w:val="multilevel"/>
    <w:tmpl w:val="5AF288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EEB2C8F"/>
    <w:multiLevelType w:val="multilevel"/>
    <w:tmpl w:val="4F8A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33177"/>
    <w:multiLevelType w:val="hybridMultilevel"/>
    <w:tmpl w:val="52667B76"/>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4" w15:restartNumberingAfterBreak="0">
    <w:nsid w:val="32D2699F"/>
    <w:multiLevelType w:val="multilevel"/>
    <w:tmpl w:val="B068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5451E"/>
    <w:multiLevelType w:val="multilevel"/>
    <w:tmpl w:val="A254F8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822300F"/>
    <w:multiLevelType w:val="multilevel"/>
    <w:tmpl w:val="BEF687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8497474"/>
    <w:multiLevelType w:val="multilevel"/>
    <w:tmpl w:val="9F029E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D6623C0"/>
    <w:multiLevelType w:val="multilevel"/>
    <w:tmpl w:val="6F9639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8D83991"/>
    <w:multiLevelType w:val="hybridMultilevel"/>
    <w:tmpl w:val="5006854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4D126536"/>
    <w:multiLevelType w:val="multilevel"/>
    <w:tmpl w:val="15A6FC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FB35F39"/>
    <w:multiLevelType w:val="multilevel"/>
    <w:tmpl w:val="BB4CD5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24F688B"/>
    <w:multiLevelType w:val="multilevel"/>
    <w:tmpl w:val="E5DE2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31345AE"/>
    <w:multiLevelType w:val="multilevel"/>
    <w:tmpl w:val="D5943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45C12D0"/>
    <w:multiLevelType w:val="hybridMultilevel"/>
    <w:tmpl w:val="DE4A4D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7EC3302"/>
    <w:multiLevelType w:val="multilevel"/>
    <w:tmpl w:val="26D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F37E0"/>
    <w:multiLevelType w:val="multilevel"/>
    <w:tmpl w:val="7E2CF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B16737"/>
    <w:multiLevelType w:val="multilevel"/>
    <w:tmpl w:val="CBFACD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59A0BAB"/>
    <w:multiLevelType w:val="multilevel"/>
    <w:tmpl w:val="90D4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520731"/>
    <w:multiLevelType w:val="multilevel"/>
    <w:tmpl w:val="0B6A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7061"/>
    <w:multiLevelType w:val="multilevel"/>
    <w:tmpl w:val="1CA68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E9A5EA8"/>
    <w:multiLevelType w:val="multilevel"/>
    <w:tmpl w:val="2FAC6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F5A2E18"/>
    <w:multiLevelType w:val="multilevel"/>
    <w:tmpl w:val="34DE7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1CC01EE"/>
    <w:multiLevelType w:val="multilevel"/>
    <w:tmpl w:val="6518D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9725769"/>
    <w:multiLevelType w:val="multilevel"/>
    <w:tmpl w:val="5C58F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BAD713B"/>
    <w:multiLevelType w:val="multilevel"/>
    <w:tmpl w:val="85D4A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BD201C5"/>
    <w:multiLevelType w:val="multilevel"/>
    <w:tmpl w:val="3D36BD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CCB49F9"/>
    <w:multiLevelType w:val="multilevel"/>
    <w:tmpl w:val="1D5464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35609853">
    <w:abstractNumId w:val="1"/>
  </w:num>
  <w:num w:numId="2" w16cid:durableId="1771851852">
    <w:abstractNumId w:val="20"/>
  </w:num>
  <w:num w:numId="3" w16cid:durableId="210113532">
    <w:abstractNumId w:val="8"/>
  </w:num>
  <w:num w:numId="4" w16cid:durableId="561790320">
    <w:abstractNumId w:val="27"/>
  </w:num>
  <w:num w:numId="5" w16cid:durableId="1756853737">
    <w:abstractNumId w:val="17"/>
  </w:num>
  <w:num w:numId="6" w16cid:durableId="1221593858">
    <w:abstractNumId w:val="36"/>
  </w:num>
  <w:num w:numId="7" w16cid:durableId="598681618">
    <w:abstractNumId w:val="30"/>
  </w:num>
  <w:num w:numId="8" w16cid:durableId="416948315">
    <w:abstractNumId w:val="32"/>
  </w:num>
  <w:num w:numId="9" w16cid:durableId="1978290307">
    <w:abstractNumId w:val="0"/>
  </w:num>
  <w:num w:numId="10" w16cid:durableId="292953198">
    <w:abstractNumId w:val="37"/>
  </w:num>
  <w:num w:numId="11" w16cid:durableId="726220793">
    <w:abstractNumId w:val="25"/>
  </w:num>
  <w:num w:numId="12" w16cid:durableId="1417551647">
    <w:abstractNumId w:val="15"/>
  </w:num>
  <w:num w:numId="13" w16cid:durableId="2137915967">
    <w:abstractNumId w:val="19"/>
  </w:num>
  <w:num w:numId="14" w16cid:durableId="1152067834">
    <w:abstractNumId w:val="16"/>
  </w:num>
  <w:num w:numId="15" w16cid:durableId="728069737">
    <w:abstractNumId w:val="2"/>
  </w:num>
  <w:num w:numId="16" w16cid:durableId="2049643647">
    <w:abstractNumId w:val="33"/>
  </w:num>
  <w:num w:numId="17" w16cid:durableId="1406412324">
    <w:abstractNumId w:val="34"/>
  </w:num>
  <w:num w:numId="18" w16cid:durableId="1942880714">
    <w:abstractNumId w:val="35"/>
  </w:num>
  <w:num w:numId="19" w16cid:durableId="1605309828">
    <w:abstractNumId w:val="13"/>
  </w:num>
  <w:num w:numId="20" w16cid:durableId="484318963">
    <w:abstractNumId w:val="23"/>
  </w:num>
  <w:num w:numId="21" w16cid:durableId="615792957">
    <w:abstractNumId w:val="3"/>
  </w:num>
  <w:num w:numId="22" w16cid:durableId="1362827491">
    <w:abstractNumId w:val="5"/>
  </w:num>
  <w:num w:numId="23" w16cid:durableId="809132746">
    <w:abstractNumId w:val="21"/>
  </w:num>
  <w:num w:numId="24" w16cid:durableId="162285859">
    <w:abstractNumId w:val="11"/>
  </w:num>
  <w:num w:numId="25" w16cid:durableId="45685159">
    <w:abstractNumId w:val="18"/>
  </w:num>
  <w:num w:numId="26" w16cid:durableId="774524393">
    <w:abstractNumId w:val="22"/>
  </w:num>
  <w:num w:numId="27" w16cid:durableId="1382705935">
    <w:abstractNumId w:val="6"/>
  </w:num>
  <w:num w:numId="28" w16cid:durableId="1263101046">
    <w:abstractNumId w:val="31"/>
  </w:num>
  <w:num w:numId="29" w16cid:durableId="1461993819">
    <w:abstractNumId w:val="26"/>
  </w:num>
  <w:num w:numId="30" w16cid:durableId="895163978">
    <w:abstractNumId w:val="12"/>
  </w:num>
  <w:num w:numId="31" w16cid:durableId="1728604130">
    <w:abstractNumId w:val="9"/>
  </w:num>
  <w:num w:numId="32" w16cid:durableId="656767079">
    <w:abstractNumId w:val="24"/>
  </w:num>
  <w:num w:numId="33" w16cid:durableId="169376242">
    <w:abstractNumId w:val="7"/>
  </w:num>
  <w:num w:numId="34" w16cid:durableId="13311771">
    <w:abstractNumId w:val="28"/>
  </w:num>
  <w:num w:numId="35" w16cid:durableId="1294142533">
    <w:abstractNumId w:val="10"/>
  </w:num>
  <w:num w:numId="36" w16cid:durableId="1352605656">
    <w:abstractNumId w:val="14"/>
  </w:num>
  <w:num w:numId="37" w16cid:durableId="726758314">
    <w:abstractNumId w:val="4"/>
  </w:num>
  <w:num w:numId="38" w16cid:durableId="2848964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73"/>
    <w:rsid w:val="0003164D"/>
    <w:rsid w:val="00077CCB"/>
    <w:rsid w:val="00095EBD"/>
    <w:rsid w:val="000B4694"/>
    <w:rsid w:val="000E4CA5"/>
    <w:rsid w:val="000F6C0C"/>
    <w:rsid w:val="00112BF9"/>
    <w:rsid w:val="00123185"/>
    <w:rsid w:val="00125042"/>
    <w:rsid w:val="001671AB"/>
    <w:rsid w:val="00176E73"/>
    <w:rsid w:val="001900C0"/>
    <w:rsid w:val="00191BEF"/>
    <w:rsid w:val="001B7D12"/>
    <w:rsid w:val="001E7487"/>
    <w:rsid w:val="00207179"/>
    <w:rsid w:val="00233334"/>
    <w:rsid w:val="002477B1"/>
    <w:rsid w:val="002602D9"/>
    <w:rsid w:val="002917C3"/>
    <w:rsid w:val="002944F8"/>
    <w:rsid w:val="002C2B01"/>
    <w:rsid w:val="002E0BF2"/>
    <w:rsid w:val="002E2FAC"/>
    <w:rsid w:val="00310E7D"/>
    <w:rsid w:val="003246E3"/>
    <w:rsid w:val="00325F47"/>
    <w:rsid w:val="00333A19"/>
    <w:rsid w:val="00367A01"/>
    <w:rsid w:val="00376108"/>
    <w:rsid w:val="00394159"/>
    <w:rsid w:val="00395A9F"/>
    <w:rsid w:val="003A2796"/>
    <w:rsid w:val="003B22BA"/>
    <w:rsid w:val="003D79E4"/>
    <w:rsid w:val="003E6D4B"/>
    <w:rsid w:val="0040064E"/>
    <w:rsid w:val="004020CC"/>
    <w:rsid w:val="0041312B"/>
    <w:rsid w:val="0044598B"/>
    <w:rsid w:val="00470F81"/>
    <w:rsid w:val="00493A04"/>
    <w:rsid w:val="004D0F1F"/>
    <w:rsid w:val="004F1710"/>
    <w:rsid w:val="0050765E"/>
    <w:rsid w:val="005B403C"/>
    <w:rsid w:val="005F4FC2"/>
    <w:rsid w:val="006016EF"/>
    <w:rsid w:val="0061098B"/>
    <w:rsid w:val="006171B6"/>
    <w:rsid w:val="00651202"/>
    <w:rsid w:val="00657F38"/>
    <w:rsid w:val="006637F6"/>
    <w:rsid w:val="0066536F"/>
    <w:rsid w:val="0067173F"/>
    <w:rsid w:val="006732DE"/>
    <w:rsid w:val="00674926"/>
    <w:rsid w:val="006C2889"/>
    <w:rsid w:val="006C5F60"/>
    <w:rsid w:val="006C7437"/>
    <w:rsid w:val="006E4FE6"/>
    <w:rsid w:val="007133AE"/>
    <w:rsid w:val="00721F7D"/>
    <w:rsid w:val="00745044"/>
    <w:rsid w:val="007778F6"/>
    <w:rsid w:val="007A07B8"/>
    <w:rsid w:val="007E6E3E"/>
    <w:rsid w:val="00801794"/>
    <w:rsid w:val="00850F10"/>
    <w:rsid w:val="008703C9"/>
    <w:rsid w:val="0087472B"/>
    <w:rsid w:val="008A1BC3"/>
    <w:rsid w:val="008A1C41"/>
    <w:rsid w:val="008A5AA9"/>
    <w:rsid w:val="008B3C6F"/>
    <w:rsid w:val="008B44B6"/>
    <w:rsid w:val="008C3E6E"/>
    <w:rsid w:val="008E7E62"/>
    <w:rsid w:val="008F1894"/>
    <w:rsid w:val="00901CD7"/>
    <w:rsid w:val="00917696"/>
    <w:rsid w:val="0092166F"/>
    <w:rsid w:val="00925AED"/>
    <w:rsid w:val="009702B5"/>
    <w:rsid w:val="009703CC"/>
    <w:rsid w:val="00970B61"/>
    <w:rsid w:val="00975DCC"/>
    <w:rsid w:val="00986A6B"/>
    <w:rsid w:val="00993A17"/>
    <w:rsid w:val="00994BA9"/>
    <w:rsid w:val="009A4C14"/>
    <w:rsid w:val="009A644A"/>
    <w:rsid w:val="009F2261"/>
    <w:rsid w:val="00A305B6"/>
    <w:rsid w:val="00A331F8"/>
    <w:rsid w:val="00A41A81"/>
    <w:rsid w:val="00A66A02"/>
    <w:rsid w:val="00A81F9F"/>
    <w:rsid w:val="00A94F57"/>
    <w:rsid w:val="00AA5E14"/>
    <w:rsid w:val="00AA72C0"/>
    <w:rsid w:val="00AB0350"/>
    <w:rsid w:val="00AD33BF"/>
    <w:rsid w:val="00B20629"/>
    <w:rsid w:val="00B523EF"/>
    <w:rsid w:val="00B54B3D"/>
    <w:rsid w:val="00B74951"/>
    <w:rsid w:val="00B8093B"/>
    <w:rsid w:val="00B82314"/>
    <w:rsid w:val="00BA2E5F"/>
    <w:rsid w:val="00BA529E"/>
    <w:rsid w:val="00BC3939"/>
    <w:rsid w:val="00BC7520"/>
    <w:rsid w:val="00BE0A7F"/>
    <w:rsid w:val="00C16704"/>
    <w:rsid w:val="00C27DCE"/>
    <w:rsid w:val="00C36393"/>
    <w:rsid w:val="00C86AA8"/>
    <w:rsid w:val="00C906EE"/>
    <w:rsid w:val="00C97D3D"/>
    <w:rsid w:val="00CD3796"/>
    <w:rsid w:val="00CD3BB6"/>
    <w:rsid w:val="00D006D6"/>
    <w:rsid w:val="00D053CD"/>
    <w:rsid w:val="00D44733"/>
    <w:rsid w:val="00DA3103"/>
    <w:rsid w:val="00DD1960"/>
    <w:rsid w:val="00DE5814"/>
    <w:rsid w:val="00E00C52"/>
    <w:rsid w:val="00E014DD"/>
    <w:rsid w:val="00E053C1"/>
    <w:rsid w:val="00E555C5"/>
    <w:rsid w:val="00E569B8"/>
    <w:rsid w:val="00E71140"/>
    <w:rsid w:val="00E83B17"/>
    <w:rsid w:val="00E96DDC"/>
    <w:rsid w:val="00EC4908"/>
    <w:rsid w:val="00EC5ED4"/>
    <w:rsid w:val="00F06514"/>
    <w:rsid w:val="00F54C39"/>
    <w:rsid w:val="00F62AEA"/>
    <w:rsid w:val="00F66AD4"/>
    <w:rsid w:val="00F81E77"/>
    <w:rsid w:val="00F929B6"/>
    <w:rsid w:val="00FD5C29"/>
    <w:rsid w:val="00FE2EF3"/>
    <w:rsid w:val="00FE5E4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15B7"/>
  <w15:chartTrackingRefBased/>
  <w15:docId w15:val="{DD685DA5-6BD7-44CB-A646-703774F9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E73"/>
    <w:pPr>
      <w:spacing w:after="240" w:line="360" w:lineRule="auto"/>
    </w:pPr>
    <w:rPr>
      <w:rFonts w:ascii="Arial" w:eastAsia="Calibri" w:hAnsi="Arial" w:cs="Times New Roman"/>
      <w:kern w:val="0"/>
      <w:szCs w:val="22"/>
      <w14:ligatures w14:val="none"/>
    </w:rPr>
  </w:style>
  <w:style w:type="paragraph" w:styleId="Ttulo1">
    <w:name w:val="heading 1"/>
    <w:basedOn w:val="Normal"/>
    <w:next w:val="Normal"/>
    <w:link w:val="Ttulo1Carter"/>
    <w:uiPriority w:val="9"/>
    <w:qFormat/>
    <w:rsid w:val="00176E7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ter"/>
    <w:uiPriority w:val="9"/>
    <w:semiHidden/>
    <w:unhideWhenUsed/>
    <w:qFormat/>
    <w:rsid w:val="00176E7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ter"/>
    <w:uiPriority w:val="9"/>
    <w:semiHidden/>
    <w:unhideWhenUsed/>
    <w:qFormat/>
    <w:rsid w:val="00176E7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ter"/>
    <w:uiPriority w:val="9"/>
    <w:semiHidden/>
    <w:unhideWhenUsed/>
    <w:qFormat/>
    <w:rsid w:val="00176E73"/>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Ttulo5">
    <w:name w:val="heading 5"/>
    <w:basedOn w:val="Normal"/>
    <w:next w:val="Normal"/>
    <w:link w:val="Ttulo5Carter"/>
    <w:uiPriority w:val="9"/>
    <w:semiHidden/>
    <w:unhideWhenUsed/>
    <w:qFormat/>
    <w:rsid w:val="00176E73"/>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Ttulo6">
    <w:name w:val="heading 6"/>
    <w:basedOn w:val="Normal"/>
    <w:next w:val="Normal"/>
    <w:link w:val="Ttulo6Carter"/>
    <w:uiPriority w:val="9"/>
    <w:semiHidden/>
    <w:unhideWhenUsed/>
    <w:qFormat/>
    <w:rsid w:val="00176E73"/>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ter"/>
    <w:uiPriority w:val="9"/>
    <w:semiHidden/>
    <w:unhideWhenUsed/>
    <w:qFormat/>
    <w:rsid w:val="00176E73"/>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ter"/>
    <w:uiPriority w:val="9"/>
    <w:semiHidden/>
    <w:unhideWhenUsed/>
    <w:qFormat/>
    <w:rsid w:val="00176E73"/>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ter"/>
    <w:uiPriority w:val="9"/>
    <w:semiHidden/>
    <w:unhideWhenUsed/>
    <w:qFormat/>
    <w:rsid w:val="00176E73"/>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76E7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176E7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176E7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176E7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6E7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6E7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6E7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6E7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6E73"/>
    <w:rPr>
      <w:rFonts w:eastAsiaTheme="majorEastAsia" w:cstheme="majorBidi"/>
      <w:color w:val="272727" w:themeColor="text1" w:themeTint="D8"/>
    </w:rPr>
  </w:style>
  <w:style w:type="paragraph" w:styleId="Ttulo">
    <w:name w:val="Title"/>
    <w:basedOn w:val="Normal"/>
    <w:next w:val="Normal"/>
    <w:link w:val="TtuloCarter"/>
    <w:uiPriority w:val="10"/>
    <w:qFormat/>
    <w:rsid w:val="00176E7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ter">
    <w:name w:val="Título Caráter"/>
    <w:basedOn w:val="Tipodeletrapredefinidodopargrafo"/>
    <w:link w:val="Ttulo"/>
    <w:uiPriority w:val="10"/>
    <w:rsid w:val="00176E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6E7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ter">
    <w:name w:val="Subtítulo Caráter"/>
    <w:basedOn w:val="Tipodeletrapredefinidodopargrafo"/>
    <w:link w:val="Subttulo"/>
    <w:uiPriority w:val="11"/>
    <w:rsid w:val="00176E7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6E73"/>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CitaoCarter">
    <w:name w:val="Citação Caráter"/>
    <w:basedOn w:val="Tipodeletrapredefinidodopargrafo"/>
    <w:link w:val="Citao"/>
    <w:uiPriority w:val="29"/>
    <w:rsid w:val="00176E73"/>
    <w:rPr>
      <w:i/>
      <w:iCs/>
      <w:color w:val="404040" w:themeColor="text1" w:themeTint="BF"/>
    </w:rPr>
  </w:style>
  <w:style w:type="paragraph" w:styleId="PargrafodaLista">
    <w:name w:val="List Paragraph"/>
    <w:basedOn w:val="Normal"/>
    <w:uiPriority w:val="34"/>
    <w:qFormat/>
    <w:rsid w:val="00176E73"/>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nfaseIntensa">
    <w:name w:val="Intense Emphasis"/>
    <w:basedOn w:val="Tipodeletrapredefinidodopargrafo"/>
    <w:uiPriority w:val="21"/>
    <w:qFormat/>
    <w:rsid w:val="00176E73"/>
    <w:rPr>
      <w:i/>
      <w:iCs/>
      <w:color w:val="0F4761" w:themeColor="accent1" w:themeShade="BF"/>
    </w:rPr>
  </w:style>
  <w:style w:type="paragraph" w:styleId="CitaoIntensa">
    <w:name w:val="Intense Quote"/>
    <w:basedOn w:val="Normal"/>
    <w:next w:val="Normal"/>
    <w:link w:val="CitaoIntensaCarter"/>
    <w:uiPriority w:val="30"/>
    <w:qFormat/>
    <w:rsid w:val="00176E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CitaoIntensaCarter">
    <w:name w:val="Citação Intensa Caráter"/>
    <w:basedOn w:val="Tipodeletrapredefinidodopargrafo"/>
    <w:link w:val="CitaoIntensa"/>
    <w:uiPriority w:val="30"/>
    <w:rsid w:val="00176E73"/>
    <w:rPr>
      <w:i/>
      <w:iCs/>
      <w:color w:val="0F4761" w:themeColor="accent1" w:themeShade="BF"/>
    </w:rPr>
  </w:style>
  <w:style w:type="character" w:styleId="RefernciaIntensa">
    <w:name w:val="Intense Reference"/>
    <w:basedOn w:val="Tipodeletrapredefinidodopargrafo"/>
    <w:uiPriority w:val="32"/>
    <w:qFormat/>
    <w:rsid w:val="00176E73"/>
    <w:rPr>
      <w:b/>
      <w:bCs/>
      <w:smallCaps/>
      <w:color w:val="0F4761" w:themeColor="accent1" w:themeShade="BF"/>
      <w:spacing w:val="5"/>
    </w:rPr>
  </w:style>
  <w:style w:type="character" w:styleId="Forte">
    <w:name w:val="Strong"/>
    <w:uiPriority w:val="22"/>
    <w:qFormat/>
    <w:rsid w:val="00176E73"/>
    <w:rPr>
      <w:b/>
      <w:bCs/>
    </w:rPr>
  </w:style>
  <w:style w:type="paragraph" w:styleId="Cabealho">
    <w:name w:val="header"/>
    <w:basedOn w:val="Normal"/>
    <w:link w:val="CabealhoCarter"/>
    <w:uiPriority w:val="99"/>
    <w:unhideWhenUsed/>
    <w:rsid w:val="00176E7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6E73"/>
    <w:rPr>
      <w:rFonts w:ascii="Arial" w:eastAsia="Calibri" w:hAnsi="Arial" w:cs="Times New Roman"/>
      <w:kern w:val="0"/>
      <w:szCs w:val="22"/>
      <w14:ligatures w14:val="none"/>
    </w:rPr>
  </w:style>
  <w:style w:type="paragraph" w:styleId="Rodap">
    <w:name w:val="footer"/>
    <w:basedOn w:val="Normal"/>
    <w:link w:val="RodapCarter"/>
    <w:uiPriority w:val="99"/>
    <w:unhideWhenUsed/>
    <w:rsid w:val="00176E7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6E73"/>
    <w:rPr>
      <w:rFonts w:ascii="Arial" w:eastAsia="Calibri" w:hAnsi="Arial" w:cs="Times New Roman"/>
      <w:kern w:val="0"/>
      <w:szCs w:val="22"/>
      <w14:ligatures w14:val="none"/>
    </w:rPr>
  </w:style>
  <w:style w:type="paragraph" w:styleId="NormalWeb">
    <w:name w:val="Normal (Web)"/>
    <w:basedOn w:val="Normal"/>
    <w:uiPriority w:val="99"/>
    <w:unhideWhenUsed/>
    <w:rsid w:val="002602D9"/>
    <w:pPr>
      <w:spacing w:before="100" w:beforeAutospacing="1" w:after="100" w:afterAutospacing="1" w:line="240" w:lineRule="auto"/>
    </w:pPr>
    <w:rPr>
      <w:rFonts w:ascii="Times New Roman" w:eastAsia="Times New Roman" w:hAnsi="Times New Roman"/>
      <w:szCs w:val="24"/>
      <w:lang w:eastAsia="pt-PT"/>
    </w:rPr>
  </w:style>
  <w:style w:type="character" w:styleId="Hiperligao">
    <w:name w:val="Hyperlink"/>
    <w:basedOn w:val="Tipodeletrapredefinidodopargrafo"/>
    <w:uiPriority w:val="99"/>
    <w:unhideWhenUsed/>
    <w:rsid w:val="005B403C"/>
    <w:rPr>
      <w:color w:val="467886" w:themeColor="hyperlink"/>
      <w:u w:val="single"/>
    </w:rPr>
  </w:style>
  <w:style w:type="character" w:styleId="MenoNoResolvida">
    <w:name w:val="Unresolved Mention"/>
    <w:basedOn w:val="Tipodeletrapredefinidodopargrafo"/>
    <w:uiPriority w:val="99"/>
    <w:semiHidden/>
    <w:unhideWhenUsed/>
    <w:rsid w:val="005B403C"/>
    <w:rPr>
      <w:color w:val="605E5C"/>
      <w:shd w:val="clear" w:color="auto" w:fill="E1DFDD"/>
    </w:rPr>
  </w:style>
  <w:style w:type="character" w:styleId="Hiperligaovisitada">
    <w:name w:val="FollowedHyperlink"/>
    <w:basedOn w:val="Tipodeletrapredefinidodopargrafo"/>
    <w:uiPriority w:val="99"/>
    <w:semiHidden/>
    <w:unhideWhenUsed/>
    <w:rsid w:val="00F065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954151">
      <w:bodyDiv w:val="1"/>
      <w:marLeft w:val="0"/>
      <w:marRight w:val="0"/>
      <w:marTop w:val="0"/>
      <w:marBottom w:val="0"/>
      <w:divBdr>
        <w:top w:val="none" w:sz="0" w:space="0" w:color="auto"/>
        <w:left w:val="none" w:sz="0" w:space="0" w:color="auto"/>
        <w:bottom w:val="none" w:sz="0" w:space="0" w:color="auto"/>
        <w:right w:val="none" w:sz="0" w:space="0" w:color="auto"/>
      </w:divBdr>
    </w:div>
    <w:div w:id="259149091">
      <w:bodyDiv w:val="1"/>
      <w:marLeft w:val="0"/>
      <w:marRight w:val="0"/>
      <w:marTop w:val="0"/>
      <w:marBottom w:val="0"/>
      <w:divBdr>
        <w:top w:val="none" w:sz="0" w:space="0" w:color="auto"/>
        <w:left w:val="none" w:sz="0" w:space="0" w:color="auto"/>
        <w:bottom w:val="none" w:sz="0" w:space="0" w:color="auto"/>
        <w:right w:val="none" w:sz="0" w:space="0" w:color="auto"/>
      </w:divBdr>
    </w:div>
    <w:div w:id="262616483">
      <w:bodyDiv w:val="1"/>
      <w:marLeft w:val="0"/>
      <w:marRight w:val="0"/>
      <w:marTop w:val="0"/>
      <w:marBottom w:val="0"/>
      <w:divBdr>
        <w:top w:val="none" w:sz="0" w:space="0" w:color="auto"/>
        <w:left w:val="none" w:sz="0" w:space="0" w:color="auto"/>
        <w:bottom w:val="none" w:sz="0" w:space="0" w:color="auto"/>
        <w:right w:val="none" w:sz="0" w:space="0" w:color="auto"/>
      </w:divBdr>
    </w:div>
    <w:div w:id="279382220">
      <w:bodyDiv w:val="1"/>
      <w:marLeft w:val="0"/>
      <w:marRight w:val="0"/>
      <w:marTop w:val="0"/>
      <w:marBottom w:val="0"/>
      <w:divBdr>
        <w:top w:val="none" w:sz="0" w:space="0" w:color="auto"/>
        <w:left w:val="none" w:sz="0" w:space="0" w:color="auto"/>
        <w:bottom w:val="none" w:sz="0" w:space="0" w:color="auto"/>
        <w:right w:val="none" w:sz="0" w:space="0" w:color="auto"/>
      </w:divBdr>
    </w:div>
    <w:div w:id="293369406">
      <w:bodyDiv w:val="1"/>
      <w:marLeft w:val="0"/>
      <w:marRight w:val="0"/>
      <w:marTop w:val="0"/>
      <w:marBottom w:val="0"/>
      <w:divBdr>
        <w:top w:val="none" w:sz="0" w:space="0" w:color="auto"/>
        <w:left w:val="none" w:sz="0" w:space="0" w:color="auto"/>
        <w:bottom w:val="none" w:sz="0" w:space="0" w:color="auto"/>
        <w:right w:val="none" w:sz="0" w:space="0" w:color="auto"/>
      </w:divBdr>
    </w:div>
    <w:div w:id="316543963">
      <w:bodyDiv w:val="1"/>
      <w:marLeft w:val="0"/>
      <w:marRight w:val="0"/>
      <w:marTop w:val="0"/>
      <w:marBottom w:val="0"/>
      <w:divBdr>
        <w:top w:val="none" w:sz="0" w:space="0" w:color="auto"/>
        <w:left w:val="none" w:sz="0" w:space="0" w:color="auto"/>
        <w:bottom w:val="none" w:sz="0" w:space="0" w:color="auto"/>
        <w:right w:val="none" w:sz="0" w:space="0" w:color="auto"/>
      </w:divBdr>
    </w:div>
    <w:div w:id="320279943">
      <w:bodyDiv w:val="1"/>
      <w:marLeft w:val="0"/>
      <w:marRight w:val="0"/>
      <w:marTop w:val="0"/>
      <w:marBottom w:val="0"/>
      <w:divBdr>
        <w:top w:val="none" w:sz="0" w:space="0" w:color="auto"/>
        <w:left w:val="none" w:sz="0" w:space="0" w:color="auto"/>
        <w:bottom w:val="none" w:sz="0" w:space="0" w:color="auto"/>
        <w:right w:val="none" w:sz="0" w:space="0" w:color="auto"/>
      </w:divBdr>
    </w:div>
    <w:div w:id="332538350">
      <w:bodyDiv w:val="1"/>
      <w:marLeft w:val="0"/>
      <w:marRight w:val="0"/>
      <w:marTop w:val="0"/>
      <w:marBottom w:val="0"/>
      <w:divBdr>
        <w:top w:val="none" w:sz="0" w:space="0" w:color="auto"/>
        <w:left w:val="none" w:sz="0" w:space="0" w:color="auto"/>
        <w:bottom w:val="none" w:sz="0" w:space="0" w:color="auto"/>
        <w:right w:val="none" w:sz="0" w:space="0" w:color="auto"/>
      </w:divBdr>
    </w:div>
    <w:div w:id="353574755">
      <w:bodyDiv w:val="1"/>
      <w:marLeft w:val="0"/>
      <w:marRight w:val="0"/>
      <w:marTop w:val="0"/>
      <w:marBottom w:val="0"/>
      <w:divBdr>
        <w:top w:val="none" w:sz="0" w:space="0" w:color="auto"/>
        <w:left w:val="none" w:sz="0" w:space="0" w:color="auto"/>
        <w:bottom w:val="none" w:sz="0" w:space="0" w:color="auto"/>
        <w:right w:val="none" w:sz="0" w:space="0" w:color="auto"/>
      </w:divBdr>
      <w:divsChild>
        <w:div w:id="126970799">
          <w:marLeft w:val="0"/>
          <w:marRight w:val="0"/>
          <w:marTop w:val="0"/>
          <w:marBottom w:val="0"/>
          <w:divBdr>
            <w:top w:val="none" w:sz="0" w:space="0" w:color="auto"/>
            <w:left w:val="none" w:sz="0" w:space="0" w:color="auto"/>
            <w:bottom w:val="none" w:sz="0" w:space="0" w:color="auto"/>
            <w:right w:val="none" w:sz="0" w:space="0" w:color="auto"/>
          </w:divBdr>
        </w:div>
        <w:div w:id="463814220">
          <w:marLeft w:val="0"/>
          <w:marRight w:val="0"/>
          <w:marTop w:val="0"/>
          <w:marBottom w:val="0"/>
          <w:divBdr>
            <w:top w:val="none" w:sz="0" w:space="0" w:color="auto"/>
            <w:left w:val="none" w:sz="0" w:space="0" w:color="auto"/>
            <w:bottom w:val="none" w:sz="0" w:space="0" w:color="auto"/>
            <w:right w:val="none" w:sz="0" w:space="0" w:color="auto"/>
          </w:divBdr>
        </w:div>
      </w:divsChild>
    </w:div>
    <w:div w:id="480780903">
      <w:bodyDiv w:val="1"/>
      <w:marLeft w:val="0"/>
      <w:marRight w:val="0"/>
      <w:marTop w:val="0"/>
      <w:marBottom w:val="0"/>
      <w:divBdr>
        <w:top w:val="none" w:sz="0" w:space="0" w:color="auto"/>
        <w:left w:val="none" w:sz="0" w:space="0" w:color="auto"/>
        <w:bottom w:val="none" w:sz="0" w:space="0" w:color="auto"/>
        <w:right w:val="none" w:sz="0" w:space="0" w:color="auto"/>
      </w:divBdr>
      <w:divsChild>
        <w:div w:id="1572275808">
          <w:marLeft w:val="0"/>
          <w:marRight w:val="0"/>
          <w:marTop w:val="0"/>
          <w:marBottom w:val="0"/>
          <w:divBdr>
            <w:top w:val="none" w:sz="0" w:space="0" w:color="auto"/>
            <w:left w:val="none" w:sz="0" w:space="0" w:color="auto"/>
            <w:bottom w:val="none" w:sz="0" w:space="0" w:color="auto"/>
            <w:right w:val="none" w:sz="0" w:space="0" w:color="auto"/>
          </w:divBdr>
        </w:div>
      </w:divsChild>
    </w:div>
    <w:div w:id="543908891">
      <w:bodyDiv w:val="1"/>
      <w:marLeft w:val="0"/>
      <w:marRight w:val="0"/>
      <w:marTop w:val="0"/>
      <w:marBottom w:val="0"/>
      <w:divBdr>
        <w:top w:val="none" w:sz="0" w:space="0" w:color="auto"/>
        <w:left w:val="none" w:sz="0" w:space="0" w:color="auto"/>
        <w:bottom w:val="none" w:sz="0" w:space="0" w:color="auto"/>
        <w:right w:val="none" w:sz="0" w:space="0" w:color="auto"/>
      </w:divBdr>
    </w:div>
    <w:div w:id="622855712">
      <w:bodyDiv w:val="1"/>
      <w:marLeft w:val="0"/>
      <w:marRight w:val="0"/>
      <w:marTop w:val="0"/>
      <w:marBottom w:val="0"/>
      <w:divBdr>
        <w:top w:val="none" w:sz="0" w:space="0" w:color="auto"/>
        <w:left w:val="none" w:sz="0" w:space="0" w:color="auto"/>
        <w:bottom w:val="none" w:sz="0" w:space="0" w:color="auto"/>
        <w:right w:val="none" w:sz="0" w:space="0" w:color="auto"/>
      </w:divBdr>
    </w:div>
    <w:div w:id="712272716">
      <w:bodyDiv w:val="1"/>
      <w:marLeft w:val="0"/>
      <w:marRight w:val="0"/>
      <w:marTop w:val="0"/>
      <w:marBottom w:val="0"/>
      <w:divBdr>
        <w:top w:val="none" w:sz="0" w:space="0" w:color="auto"/>
        <w:left w:val="none" w:sz="0" w:space="0" w:color="auto"/>
        <w:bottom w:val="none" w:sz="0" w:space="0" w:color="auto"/>
        <w:right w:val="none" w:sz="0" w:space="0" w:color="auto"/>
      </w:divBdr>
    </w:div>
    <w:div w:id="732846764">
      <w:bodyDiv w:val="1"/>
      <w:marLeft w:val="0"/>
      <w:marRight w:val="0"/>
      <w:marTop w:val="0"/>
      <w:marBottom w:val="0"/>
      <w:divBdr>
        <w:top w:val="none" w:sz="0" w:space="0" w:color="auto"/>
        <w:left w:val="none" w:sz="0" w:space="0" w:color="auto"/>
        <w:bottom w:val="none" w:sz="0" w:space="0" w:color="auto"/>
        <w:right w:val="none" w:sz="0" w:space="0" w:color="auto"/>
      </w:divBdr>
    </w:div>
    <w:div w:id="786893813">
      <w:bodyDiv w:val="1"/>
      <w:marLeft w:val="0"/>
      <w:marRight w:val="0"/>
      <w:marTop w:val="0"/>
      <w:marBottom w:val="0"/>
      <w:divBdr>
        <w:top w:val="none" w:sz="0" w:space="0" w:color="auto"/>
        <w:left w:val="none" w:sz="0" w:space="0" w:color="auto"/>
        <w:bottom w:val="none" w:sz="0" w:space="0" w:color="auto"/>
        <w:right w:val="none" w:sz="0" w:space="0" w:color="auto"/>
      </w:divBdr>
    </w:div>
    <w:div w:id="808672314">
      <w:bodyDiv w:val="1"/>
      <w:marLeft w:val="0"/>
      <w:marRight w:val="0"/>
      <w:marTop w:val="0"/>
      <w:marBottom w:val="0"/>
      <w:divBdr>
        <w:top w:val="none" w:sz="0" w:space="0" w:color="auto"/>
        <w:left w:val="none" w:sz="0" w:space="0" w:color="auto"/>
        <w:bottom w:val="none" w:sz="0" w:space="0" w:color="auto"/>
        <w:right w:val="none" w:sz="0" w:space="0" w:color="auto"/>
      </w:divBdr>
    </w:div>
    <w:div w:id="822090962">
      <w:bodyDiv w:val="1"/>
      <w:marLeft w:val="0"/>
      <w:marRight w:val="0"/>
      <w:marTop w:val="0"/>
      <w:marBottom w:val="0"/>
      <w:divBdr>
        <w:top w:val="none" w:sz="0" w:space="0" w:color="auto"/>
        <w:left w:val="none" w:sz="0" w:space="0" w:color="auto"/>
        <w:bottom w:val="none" w:sz="0" w:space="0" w:color="auto"/>
        <w:right w:val="none" w:sz="0" w:space="0" w:color="auto"/>
      </w:divBdr>
    </w:div>
    <w:div w:id="843663530">
      <w:bodyDiv w:val="1"/>
      <w:marLeft w:val="0"/>
      <w:marRight w:val="0"/>
      <w:marTop w:val="0"/>
      <w:marBottom w:val="0"/>
      <w:divBdr>
        <w:top w:val="none" w:sz="0" w:space="0" w:color="auto"/>
        <w:left w:val="none" w:sz="0" w:space="0" w:color="auto"/>
        <w:bottom w:val="none" w:sz="0" w:space="0" w:color="auto"/>
        <w:right w:val="none" w:sz="0" w:space="0" w:color="auto"/>
      </w:divBdr>
    </w:div>
    <w:div w:id="875198755">
      <w:bodyDiv w:val="1"/>
      <w:marLeft w:val="0"/>
      <w:marRight w:val="0"/>
      <w:marTop w:val="0"/>
      <w:marBottom w:val="0"/>
      <w:divBdr>
        <w:top w:val="none" w:sz="0" w:space="0" w:color="auto"/>
        <w:left w:val="none" w:sz="0" w:space="0" w:color="auto"/>
        <w:bottom w:val="none" w:sz="0" w:space="0" w:color="auto"/>
        <w:right w:val="none" w:sz="0" w:space="0" w:color="auto"/>
      </w:divBdr>
    </w:div>
    <w:div w:id="888610093">
      <w:bodyDiv w:val="1"/>
      <w:marLeft w:val="0"/>
      <w:marRight w:val="0"/>
      <w:marTop w:val="0"/>
      <w:marBottom w:val="0"/>
      <w:divBdr>
        <w:top w:val="none" w:sz="0" w:space="0" w:color="auto"/>
        <w:left w:val="none" w:sz="0" w:space="0" w:color="auto"/>
        <w:bottom w:val="none" w:sz="0" w:space="0" w:color="auto"/>
        <w:right w:val="none" w:sz="0" w:space="0" w:color="auto"/>
      </w:divBdr>
    </w:div>
    <w:div w:id="898318961">
      <w:bodyDiv w:val="1"/>
      <w:marLeft w:val="0"/>
      <w:marRight w:val="0"/>
      <w:marTop w:val="0"/>
      <w:marBottom w:val="0"/>
      <w:divBdr>
        <w:top w:val="none" w:sz="0" w:space="0" w:color="auto"/>
        <w:left w:val="none" w:sz="0" w:space="0" w:color="auto"/>
        <w:bottom w:val="none" w:sz="0" w:space="0" w:color="auto"/>
        <w:right w:val="none" w:sz="0" w:space="0" w:color="auto"/>
      </w:divBdr>
    </w:div>
    <w:div w:id="940916205">
      <w:bodyDiv w:val="1"/>
      <w:marLeft w:val="0"/>
      <w:marRight w:val="0"/>
      <w:marTop w:val="0"/>
      <w:marBottom w:val="0"/>
      <w:divBdr>
        <w:top w:val="none" w:sz="0" w:space="0" w:color="auto"/>
        <w:left w:val="none" w:sz="0" w:space="0" w:color="auto"/>
        <w:bottom w:val="none" w:sz="0" w:space="0" w:color="auto"/>
        <w:right w:val="none" w:sz="0" w:space="0" w:color="auto"/>
      </w:divBdr>
    </w:div>
    <w:div w:id="965358109">
      <w:bodyDiv w:val="1"/>
      <w:marLeft w:val="0"/>
      <w:marRight w:val="0"/>
      <w:marTop w:val="0"/>
      <w:marBottom w:val="0"/>
      <w:divBdr>
        <w:top w:val="none" w:sz="0" w:space="0" w:color="auto"/>
        <w:left w:val="none" w:sz="0" w:space="0" w:color="auto"/>
        <w:bottom w:val="none" w:sz="0" w:space="0" w:color="auto"/>
        <w:right w:val="none" w:sz="0" w:space="0" w:color="auto"/>
      </w:divBdr>
    </w:div>
    <w:div w:id="999577651">
      <w:bodyDiv w:val="1"/>
      <w:marLeft w:val="0"/>
      <w:marRight w:val="0"/>
      <w:marTop w:val="0"/>
      <w:marBottom w:val="0"/>
      <w:divBdr>
        <w:top w:val="none" w:sz="0" w:space="0" w:color="auto"/>
        <w:left w:val="none" w:sz="0" w:space="0" w:color="auto"/>
        <w:bottom w:val="none" w:sz="0" w:space="0" w:color="auto"/>
        <w:right w:val="none" w:sz="0" w:space="0" w:color="auto"/>
      </w:divBdr>
    </w:div>
    <w:div w:id="1004672055">
      <w:bodyDiv w:val="1"/>
      <w:marLeft w:val="0"/>
      <w:marRight w:val="0"/>
      <w:marTop w:val="0"/>
      <w:marBottom w:val="0"/>
      <w:divBdr>
        <w:top w:val="none" w:sz="0" w:space="0" w:color="auto"/>
        <w:left w:val="none" w:sz="0" w:space="0" w:color="auto"/>
        <w:bottom w:val="none" w:sz="0" w:space="0" w:color="auto"/>
        <w:right w:val="none" w:sz="0" w:space="0" w:color="auto"/>
      </w:divBdr>
    </w:div>
    <w:div w:id="1136029658">
      <w:bodyDiv w:val="1"/>
      <w:marLeft w:val="0"/>
      <w:marRight w:val="0"/>
      <w:marTop w:val="0"/>
      <w:marBottom w:val="0"/>
      <w:divBdr>
        <w:top w:val="none" w:sz="0" w:space="0" w:color="auto"/>
        <w:left w:val="none" w:sz="0" w:space="0" w:color="auto"/>
        <w:bottom w:val="none" w:sz="0" w:space="0" w:color="auto"/>
        <w:right w:val="none" w:sz="0" w:space="0" w:color="auto"/>
      </w:divBdr>
    </w:div>
    <w:div w:id="1251038828">
      <w:bodyDiv w:val="1"/>
      <w:marLeft w:val="0"/>
      <w:marRight w:val="0"/>
      <w:marTop w:val="0"/>
      <w:marBottom w:val="0"/>
      <w:divBdr>
        <w:top w:val="none" w:sz="0" w:space="0" w:color="auto"/>
        <w:left w:val="none" w:sz="0" w:space="0" w:color="auto"/>
        <w:bottom w:val="none" w:sz="0" w:space="0" w:color="auto"/>
        <w:right w:val="none" w:sz="0" w:space="0" w:color="auto"/>
      </w:divBdr>
    </w:div>
    <w:div w:id="1328746794">
      <w:bodyDiv w:val="1"/>
      <w:marLeft w:val="0"/>
      <w:marRight w:val="0"/>
      <w:marTop w:val="0"/>
      <w:marBottom w:val="0"/>
      <w:divBdr>
        <w:top w:val="none" w:sz="0" w:space="0" w:color="auto"/>
        <w:left w:val="none" w:sz="0" w:space="0" w:color="auto"/>
        <w:bottom w:val="none" w:sz="0" w:space="0" w:color="auto"/>
        <w:right w:val="none" w:sz="0" w:space="0" w:color="auto"/>
      </w:divBdr>
      <w:divsChild>
        <w:div w:id="1112435173">
          <w:marLeft w:val="0"/>
          <w:marRight w:val="0"/>
          <w:marTop w:val="0"/>
          <w:marBottom w:val="0"/>
          <w:divBdr>
            <w:top w:val="none" w:sz="0" w:space="0" w:color="auto"/>
            <w:left w:val="none" w:sz="0" w:space="0" w:color="auto"/>
            <w:bottom w:val="none" w:sz="0" w:space="0" w:color="auto"/>
            <w:right w:val="none" w:sz="0" w:space="0" w:color="auto"/>
          </w:divBdr>
        </w:div>
      </w:divsChild>
    </w:div>
    <w:div w:id="1367681176">
      <w:bodyDiv w:val="1"/>
      <w:marLeft w:val="0"/>
      <w:marRight w:val="0"/>
      <w:marTop w:val="0"/>
      <w:marBottom w:val="0"/>
      <w:divBdr>
        <w:top w:val="none" w:sz="0" w:space="0" w:color="auto"/>
        <w:left w:val="none" w:sz="0" w:space="0" w:color="auto"/>
        <w:bottom w:val="none" w:sz="0" w:space="0" w:color="auto"/>
        <w:right w:val="none" w:sz="0" w:space="0" w:color="auto"/>
      </w:divBdr>
    </w:div>
    <w:div w:id="1448428294">
      <w:bodyDiv w:val="1"/>
      <w:marLeft w:val="0"/>
      <w:marRight w:val="0"/>
      <w:marTop w:val="0"/>
      <w:marBottom w:val="0"/>
      <w:divBdr>
        <w:top w:val="none" w:sz="0" w:space="0" w:color="auto"/>
        <w:left w:val="none" w:sz="0" w:space="0" w:color="auto"/>
        <w:bottom w:val="none" w:sz="0" w:space="0" w:color="auto"/>
        <w:right w:val="none" w:sz="0" w:space="0" w:color="auto"/>
      </w:divBdr>
    </w:div>
    <w:div w:id="1469931807">
      <w:bodyDiv w:val="1"/>
      <w:marLeft w:val="0"/>
      <w:marRight w:val="0"/>
      <w:marTop w:val="0"/>
      <w:marBottom w:val="0"/>
      <w:divBdr>
        <w:top w:val="none" w:sz="0" w:space="0" w:color="auto"/>
        <w:left w:val="none" w:sz="0" w:space="0" w:color="auto"/>
        <w:bottom w:val="none" w:sz="0" w:space="0" w:color="auto"/>
        <w:right w:val="none" w:sz="0" w:space="0" w:color="auto"/>
      </w:divBdr>
    </w:div>
    <w:div w:id="1478762500">
      <w:bodyDiv w:val="1"/>
      <w:marLeft w:val="0"/>
      <w:marRight w:val="0"/>
      <w:marTop w:val="0"/>
      <w:marBottom w:val="0"/>
      <w:divBdr>
        <w:top w:val="none" w:sz="0" w:space="0" w:color="auto"/>
        <w:left w:val="none" w:sz="0" w:space="0" w:color="auto"/>
        <w:bottom w:val="none" w:sz="0" w:space="0" w:color="auto"/>
        <w:right w:val="none" w:sz="0" w:space="0" w:color="auto"/>
      </w:divBdr>
    </w:div>
    <w:div w:id="1490634138">
      <w:bodyDiv w:val="1"/>
      <w:marLeft w:val="0"/>
      <w:marRight w:val="0"/>
      <w:marTop w:val="0"/>
      <w:marBottom w:val="0"/>
      <w:divBdr>
        <w:top w:val="none" w:sz="0" w:space="0" w:color="auto"/>
        <w:left w:val="none" w:sz="0" w:space="0" w:color="auto"/>
        <w:bottom w:val="none" w:sz="0" w:space="0" w:color="auto"/>
        <w:right w:val="none" w:sz="0" w:space="0" w:color="auto"/>
      </w:divBdr>
    </w:div>
    <w:div w:id="1512985811">
      <w:bodyDiv w:val="1"/>
      <w:marLeft w:val="0"/>
      <w:marRight w:val="0"/>
      <w:marTop w:val="0"/>
      <w:marBottom w:val="0"/>
      <w:divBdr>
        <w:top w:val="none" w:sz="0" w:space="0" w:color="auto"/>
        <w:left w:val="none" w:sz="0" w:space="0" w:color="auto"/>
        <w:bottom w:val="none" w:sz="0" w:space="0" w:color="auto"/>
        <w:right w:val="none" w:sz="0" w:space="0" w:color="auto"/>
      </w:divBdr>
    </w:div>
    <w:div w:id="1574389356">
      <w:bodyDiv w:val="1"/>
      <w:marLeft w:val="0"/>
      <w:marRight w:val="0"/>
      <w:marTop w:val="0"/>
      <w:marBottom w:val="0"/>
      <w:divBdr>
        <w:top w:val="none" w:sz="0" w:space="0" w:color="auto"/>
        <w:left w:val="none" w:sz="0" w:space="0" w:color="auto"/>
        <w:bottom w:val="none" w:sz="0" w:space="0" w:color="auto"/>
        <w:right w:val="none" w:sz="0" w:space="0" w:color="auto"/>
      </w:divBdr>
    </w:div>
    <w:div w:id="1581716859">
      <w:bodyDiv w:val="1"/>
      <w:marLeft w:val="0"/>
      <w:marRight w:val="0"/>
      <w:marTop w:val="0"/>
      <w:marBottom w:val="0"/>
      <w:divBdr>
        <w:top w:val="none" w:sz="0" w:space="0" w:color="auto"/>
        <w:left w:val="none" w:sz="0" w:space="0" w:color="auto"/>
        <w:bottom w:val="none" w:sz="0" w:space="0" w:color="auto"/>
        <w:right w:val="none" w:sz="0" w:space="0" w:color="auto"/>
      </w:divBdr>
    </w:div>
    <w:div w:id="1593708721">
      <w:bodyDiv w:val="1"/>
      <w:marLeft w:val="0"/>
      <w:marRight w:val="0"/>
      <w:marTop w:val="0"/>
      <w:marBottom w:val="0"/>
      <w:divBdr>
        <w:top w:val="none" w:sz="0" w:space="0" w:color="auto"/>
        <w:left w:val="none" w:sz="0" w:space="0" w:color="auto"/>
        <w:bottom w:val="none" w:sz="0" w:space="0" w:color="auto"/>
        <w:right w:val="none" w:sz="0" w:space="0" w:color="auto"/>
      </w:divBdr>
    </w:div>
    <w:div w:id="1646885852">
      <w:bodyDiv w:val="1"/>
      <w:marLeft w:val="0"/>
      <w:marRight w:val="0"/>
      <w:marTop w:val="0"/>
      <w:marBottom w:val="0"/>
      <w:divBdr>
        <w:top w:val="none" w:sz="0" w:space="0" w:color="auto"/>
        <w:left w:val="none" w:sz="0" w:space="0" w:color="auto"/>
        <w:bottom w:val="none" w:sz="0" w:space="0" w:color="auto"/>
        <w:right w:val="none" w:sz="0" w:space="0" w:color="auto"/>
      </w:divBdr>
    </w:div>
    <w:div w:id="1657101165">
      <w:bodyDiv w:val="1"/>
      <w:marLeft w:val="0"/>
      <w:marRight w:val="0"/>
      <w:marTop w:val="0"/>
      <w:marBottom w:val="0"/>
      <w:divBdr>
        <w:top w:val="none" w:sz="0" w:space="0" w:color="auto"/>
        <w:left w:val="none" w:sz="0" w:space="0" w:color="auto"/>
        <w:bottom w:val="none" w:sz="0" w:space="0" w:color="auto"/>
        <w:right w:val="none" w:sz="0" w:space="0" w:color="auto"/>
      </w:divBdr>
      <w:divsChild>
        <w:div w:id="77097848">
          <w:marLeft w:val="0"/>
          <w:marRight w:val="0"/>
          <w:marTop w:val="0"/>
          <w:marBottom w:val="0"/>
          <w:divBdr>
            <w:top w:val="none" w:sz="0" w:space="0" w:color="auto"/>
            <w:left w:val="none" w:sz="0" w:space="0" w:color="auto"/>
            <w:bottom w:val="none" w:sz="0" w:space="0" w:color="auto"/>
            <w:right w:val="none" w:sz="0" w:space="0" w:color="auto"/>
          </w:divBdr>
        </w:div>
      </w:divsChild>
    </w:div>
    <w:div w:id="1681815257">
      <w:bodyDiv w:val="1"/>
      <w:marLeft w:val="0"/>
      <w:marRight w:val="0"/>
      <w:marTop w:val="0"/>
      <w:marBottom w:val="0"/>
      <w:divBdr>
        <w:top w:val="none" w:sz="0" w:space="0" w:color="auto"/>
        <w:left w:val="none" w:sz="0" w:space="0" w:color="auto"/>
        <w:bottom w:val="none" w:sz="0" w:space="0" w:color="auto"/>
        <w:right w:val="none" w:sz="0" w:space="0" w:color="auto"/>
      </w:divBdr>
      <w:divsChild>
        <w:div w:id="1290939144">
          <w:marLeft w:val="0"/>
          <w:marRight w:val="0"/>
          <w:marTop w:val="0"/>
          <w:marBottom w:val="0"/>
          <w:divBdr>
            <w:top w:val="none" w:sz="0" w:space="0" w:color="auto"/>
            <w:left w:val="none" w:sz="0" w:space="0" w:color="auto"/>
            <w:bottom w:val="none" w:sz="0" w:space="0" w:color="auto"/>
            <w:right w:val="none" w:sz="0" w:space="0" w:color="auto"/>
          </w:divBdr>
        </w:div>
      </w:divsChild>
    </w:div>
    <w:div w:id="1740013306">
      <w:bodyDiv w:val="1"/>
      <w:marLeft w:val="0"/>
      <w:marRight w:val="0"/>
      <w:marTop w:val="0"/>
      <w:marBottom w:val="0"/>
      <w:divBdr>
        <w:top w:val="none" w:sz="0" w:space="0" w:color="auto"/>
        <w:left w:val="none" w:sz="0" w:space="0" w:color="auto"/>
        <w:bottom w:val="none" w:sz="0" w:space="0" w:color="auto"/>
        <w:right w:val="none" w:sz="0" w:space="0" w:color="auto"/>
      </w:divBdr>
    </w:div>
    <w:div w:id="1825199826">
      <w:bodyDiv w:val="1"/>
      <w:marLeft w:val="0"/>
      <w:marRight w:val="0"/>
      <w:marTop w:val="0"/>
      <w:marBottom w:val="0"/>
      <w:divBdr>
        <w:top w:val="none" w:sz="0" w:space="0" w:color="auto"/>
        <w:left w:val="none" w:sz="0" w:space="0" w:color="auto"/>
        <w:bottom w:val="none" w:sz="0" w:space="0" w:color="auto"/>
        <w:right w:val="none" w:sz="0" w:space="0" w:color="auto"/>
      </w:divBdr>
    </w:div>
    <w:div w:id="1920089754">
      <w:bodyDiv w:val="1"/>
      <w:marLeft w:val="0"/>
      <w:marRight w:val="0"/>
      <w:marTop w:val="0"/>
      <w:marBottom w:val="0"/>
      <w:divBdr>
        <w:top w:val="none" w:sz="0" w:space="0" w:color="auto"/>
        <w:left w:val="none" w:sz="0" w:space="0" w:color="auto"/>
        <w:bottom w:val="none" w:sz="0" w:space="0" w:color="auto"/>
        <w:right w:val="none" w:sz="0" w:space="0" w:color="auto"/>
      </w:divBdr>
      <w:divsChild>
        <w:div w:id="1117792078">
          <w:marLeft w:val="0"/>
          <w:marRight w:val="0"/>
          <w:marTop w:val="0"/>
          <w:marBottom w:val="0"/>
          <w:divBdr>
            <w:top w:val="none" w:sz="0" w:space="0" w:color="auto"/>
            <w:left w:val="none" w:sz="0" w:space="0" w:color="auto"/>
            <w:bottom w:val="none" w:sz="0" w:space="0" w:color="auto"/>
            <w:right w:val="none" w:sz="0" w:space="0" w:color="auto"/>
          </w:divBdr>
        </w:div>
      </w:divsChild>
    </w:div>
    <w:div w:id="1979063607">
      <w:bodyDiv w:val="1"/>
      <w:marLeft w:val="0"/>
      <w:marRight w:val="0"/>
      <w:marTop w:val="0"/>
      <w:marBottom w:val="0"/>
      <w:divBdr>
        <w:top w:val="none" w:sz="0" w:space="0" w:color="auto"/>
        <w:left w:val="none" w:sz="0" w:space="0" w:color="auto"/>
        <w:bottom w:val="none" w:sz="0" w:space="0" w:color="auto"/>
        <w:right w:val="none" w:sz="0" w:space="0" w:color="auto"/>
      </w:divBdr>
    </w:div>
    <w:div w:id="2037459098">
      <w:bodyDiv w:val="1"/>
      <w:marLeft w:val="0"/>
      <w:marRight w:val="0"/>
      <w:marTop w:val="0"/>
      <w:marBottom w:val="0"/>
      <w:divBdr>
        <w:top w:val="none" w:sz="0" w:space="0" w:color="auto"/>
        <w:left w:val="none" w:sz="0" w:space="0" w:color="auto"/>
        <w:bottom w:val="none" w:sz="0" w:space="0" w:color="auto"/>
        <w:right w:val="none" w:sz="0" w:space="0" w:color="auto"/>
      </w:divBdr>
    </w:div>
    <w:div w:id="205881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jg.net/ia/"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AA290-BDC9-4768-B484-B73539D15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1023</Words>
  <Characters>5527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Miguel De Almeida Neves Pires</dc:creator>
  <cp:keywords/>
  <dc:description/>
  <cp:lastModifiedBy>Pedro Miguel De Almeida Neves Pires</cp:lastModifiedBy>
  <cp:revision>32</cp:revision>
  <cp:lastPrinted>2025-11-08T19:10:00Z</cp:lastPrinted>
  <dcterms:created xsi:type="dcterms:W3CDTF">2025-10-21T11:08:00Z</dcterms:created>
  <dcterms:modified xsi:type="dcterms:W3CDTF">2025-11-14T16:49:00Z</dcterms:modified>
</cp:coreProperties>
</file>