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095AA" w14:textId="714C76DB" w:rsidR="00FC1CEF" w:rsidRDefault="00536B30">
      <w:r>
        <w:t>A brief</w:t>
      </w:r>
      <w:r w:rsidR="00174160">
        <w:t xml:space="preserve"> guide for analytical epidemiology</w:t>
      </w:r>
      <w:r w:rsidR="005B6B6F">
        <w:t xml:space="preserve"> | </w:t>
      </w:r>
      <w:r w:rsidR="00FC1CEF">
        <w:t>Prof Jake Bueno de Mesquita</w:t>
      </w:r>
      <w:r w:rsidR="009E6C17">
        <w:t>, PhD</w:t>
      </w:r>
    </w:p>
    <w:p w14:paraId="429B1F18" w14:textId="77777777" w:rsidR="00D65372" w:rsidRDefault="00D65372"/>
    <w:p w14:paraId="39113118" w14:textId="77777777" w:rsidR="00F36C1F" w:rsidRPr="004872AD" w:rsidRDefault="00F36C1F">
      <w:pPr>
        <w:rPr>
          <w:b/>
          <w:bCs/>
          <w:sz w:val="32"/>
          <w:szCs w:val="32"/>
        </w:rPr>
      </w:pPr>
      <w:r w:rsidRPr="004872AD">
        <w:rPr>
          <w:b/>
          <w:bCs/>
          <w:sz w:val="32"/>
          <w:szCs w:val="32"/>
        </w:rPr>
        <w:t>Plots</w:t>
      </w:r>
    </w:p>
    <w:p w14:paraId="6DF97689" w14:textId="77777777" w:rsidR="00F36C1F" w:rsidRDefault="00F36C1F"/>
    <w:p w14:paraId="2148C4D4" w14:textId="2AA3BDD3" w:rsidR="00F36C1F" w:rsidRPr="00761644" w:rsidRDefault="00F36C1F">
      <w:pPr>
        <w:rPr>
          <w:b/>
          <w:bCs/>
        </w:rPr>
      </w:pPr>
      <w:r w:rsidRPr="00761644">
        <w:rPr>
          <w:b/>
          <w:bCs/>
        </w:rPr>
        <w:t>Histograms</w:t>
      </w:r>
    </w:p>
    <w:p w14:paraId="50D90199" w14:textId="2C6FCC2E" w:rsidR="00D65372" w:rsidRDefault="0062616B" w:rsidP="00F36C1F">
      <w:pPr>
        <w:pStyle w:val="ListParagraph"/>
        <w:numPr>
          <w:ilvl w:val="0"/>
          <w:numId w:val="1"/>
        </w:numPr>
      </w:pPr>
      <w:r>
        <w:t>plot of 1 variable (must be a numeric/continuous variable)</w:t>
      </w:r>
      <w:r w:rsidR="00F36C1F">
        <w:t xml:space="preserve"> on the x-axis. </w:t>
      </w:r>
    </w:p>
    <w:p w14:paraId="7EA2A9B1" w14:textId="40A100C9" w:rsidR="00925D2F" w:rsidRDefault="00F36C1F" w:rsidP="00925D2F">
      <w:pPr>
        <w:pStyle w:val="ListParagraph"/>
        <w:numPr>
          <w:ilvl w:val="0"/>
          <w:numId w:val="1"/>
        </w:numPr>
      </w:pPr>
      <w:r>
        <w:t>Y-axis is always frequency</w:t>
      </w:r>
      <w:r w:rsidR="00C106FB">
        <w:t xml:space="preserve"> or </w:t>
      </w:r>
      <w:r>
        <w:t xml:space="preserve">count (could </w:t>
      </w:r>
      <w:r w:rsidR="00160AA5">
        <w:t xml:space="preserve">also </w:t>
      </w:r>
      <w:r>
        <w:t>be a density)</w:t>
      </w:r>
      <w:r w:rsidR="00C106FB">
        <w:t xml:space="preserve">. </w:t>
      </w:r>
      <w:r w:rsidR="0037063B">
        <w:fldChar w:fldCharType="begin"/>
      </w:r>
      <w:r w:rsidR="0037063B">
        <w:instrText xml:space="preserve"> INCLUDEPICTURE "https://06bb69598d15403f8dcb13da2714fae6.app.posit.cloud/graphics/21a27aab-0bd3-4bc4-9d63-1ebfb795abbd.png" \* MERGEFORMATINET </w:instrText>
      </w:r>
      <w:r w:rsidR="0037063B">
        <w:fldChar w:fldCharType="separate"/>
      </w:r>
      <w:r w:rsidR="0037063B">
        <w:fldChar w:fldCharType="end"/>
      </w:r>
    </w:p>
    <w:p w14:paraId="05091CE8" w14:textId="7BA7E885" w:rsidR="00925D2F" w:rsidRDefault="005317C3" w:rsidP="00925D2F">
      <w:r w:rsidRPr="000405A2">
        <w:drawing>
          <wp:anchor distT="0" distB="0" distL="114300" distR="114300" simplePos="0" relativeHeight="251659264" behindDoc="1" locked="0" layoutInCell="1" allowOverlap="1" wp14:anchorId="2BCD3B29" wp14:editId="2D516BE4">
            <wp:simplePos x="0" y="0"/>
            <wp:positionH relativeFrom="column">
              <wp:posOffset>2964815</wp:posOffset>
            </wp:positionH>
            <wp:positionV relativeFrom="paragraph">
              <wp:posOffset>214525</wp:posOffset>
            </wp:positionV>
            <wp:extent cx="3641090" cy="762635"/>
            <wp:effectExtent l="0" t="0" r="3810" b="0"/>
            <wp:wrapSquare wrapText="bothSides"/>
            <wp:docPr id="653004705" name="Picture 1" descr="A white background with black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04705" name="Picture 1" descr="A white background with black and red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641090" cy="762635"/>
                    </a:xfrm>
                    <a:prstGeom prst="rect">
                      <a:avLst/>
                    </a:prstGeom>
                  </pic:spPr>
                </pic:pic>
              </a:graphicData>
            </a:graphic>
            <wp14:sizeRelH relativeFrom="page">
              <wp14:pctWidth>0</wp14:pctWidth>
            </wp14:sizeRelH>
            <wp14:sizeRelV relativeFrom="page">
              <wp14:pctHeight>0</wp14:pctHeight>
            </wp14:sizeRelV>
          </wp:anchor>
        </w:drawing>
      </w:r>
      <w:r w:rsidR="00617733" w:rsidRPr="002E33F8">
        <w:drawing>
          <wp:anchor distT="0" distB="0" distL="114300" distR="114300" simplePos="0" relativeHeight="251658240" behindDoc="1" locked="0" layoutInCell="1" allowOverlap="1" wp14:anchorId="5D6BF7A0" wp14:editId="46E86F19">
            <wp:simplePos x="0" y="0"/>
            <wp:positionH relativeFrom="column">
              <wp:posOffset>0</wp:posOffset>
            </wp:positionH>
            <wp:positionV relativeFrom="paragraph">
              <wp:posOffset>142074</wp:posOffset>
            </wp:positionV>
            <wp:extent cx="2861310" cy="2146300"/>
            <wp:effectExtent l="0" t="0" r="0" b="0"/>
            <wp:wrapSquare wrapText="bothSides"/>
            <wp:docPr id="1306882202"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82202" name="Picture 1" descr="A graph of a graph&#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1310" cy="2146300"/>
                    </a:xfrm>
                    <a:prstGeom prst="rect">
                      <a:avLst/>
                    </a:prstGeom>
                  </pic:spPr>
                </pic:pic>
              </a:graphicData>
            </a:graphic>
            <wp14:sizeRelH relativeFrom="page">
              <wp14:pctWidth>0</wp14:pctWidth>
            </wp14:sizeRelH>
            <wp14:sizeRelV relativeFrom="page">
              <wp14:pctHeight>0</wp14:pctHeight>
            </wp14:sizeRelV>
          </wp:anchor>
        </w:drawing>
      </w:r>
    </w:p>
    <w:p w14:paraId="6E14D01D" w14:textId="77777777" w:rsidR="002E33F8" w:rsidRDefault="002E33F8" w:rsidP="00925D2F"/>
    <w:p w14:paraId="7B3D3C91" w14:textId="69EB167E" w:rsidR="002E33F8" w:rsidRDefault="0047661C" w:rsidP="00925D2F">
      <w:r>
        <w:t xml:space="preserve">This histogram shows a mode around 1 log10 ppb benzene concentration. This means that most workers had exposure to about 1 log10 ppb of benzene concentration. </w:t>
      </w:r>
    </w:p>
    <w:p w14:paraId="278ACED2" w14:textId="77777777" w:rsidR="007947CB" w:rsidRDefault="007947CB" w:rsidP="00925D2F"/>
    <w:p w14:paraId="55C55BEE" w14:textId="77777777" w:rsidR="00617733" w:rsidRDefault="00617733" w:rsidP="00925D2F">
      <w:pPr>
        <w:rPr>
          <w:b/>
          <w:bCs/>
        </w:rPr>
      </w:pPr>
    </w:p>
    <w:p w14:paraId="7F9F3171" w14:textId="77777777" w:rsidR="005317C3" w:rsidRDefault="005317C3" w:rsidP="00925D2F">
      <w:pPr>
        <w:rPr>
          <w:b/>
          <w:bCs/>
        </w:rPr>
      </w:pPr>
    </w:p>
    <w:p w14:paraId="04E3D6E0" w14:textId="73903DC9" w:rsidR="000405A2" w:rsidRPr="000405A2" w:rsidRDefault="000405A2" w:rsidP="00925D2F">
      <w:pPr>
        <w:rPr>
          <w:b/>
          <w:bCs/>
        </w:rPr>
      </w:pPr>
      <w:r w:rsidRPr="000405A2">
        <w:rPr>
          <w:b/>
          <w:bCs/>
        </w:rPr>
        <w:t>Boxplots</w:t>
      </w:r>
    </w:p>
    <w:p w14:paraId="4732184D" w14:textId="34B2B67E" w:rsidR="007947CB" w:rsidRDefault="00AF095F" w:rsidP="00AF095F">
      <w:pPr>
        <w:pStyle w:val="ListParagraph"/>
        <w:numPr>
          <w:ilvl w:val="0"/>
          <w:numId w:val="2"/>
        </w:numPr>
      </w:pPr>
      <w:r>
        <w:t>Plots 2 variables:</w:t>
      </w:r>
    </w:p>
    <w:p w14:paraId="46167978" w14:textId="6A148510" w:rsidR="00AF095F" w:rsidRDefault="00AF095F" w:rsidP="00AF095F">
      <w:pPr>
        <w:pStyle w:val="ListParagraph"/>
        <w:numPr>
          <w:ilvl w:val="1"/>
          <w:numId w:val="2"/>
        </w:numPr>
      </w:pPr>
      <w:r>
        <w:t xml:space="preserve">X-axis variable is </w:t>
      </w:r>
      <w:r w:rsidRPr="0039661D">
        <w:t>always categorical</w:t>
      </w:r>
    </w:p>
    <w:p w14:paraId="64506389" w14:textId="2C6F66C9" w:rsidR="00AF095F" w:rsidRDefault="005317C3" w:rsidP="00AF095F">
      <w:pPr>
        <w:pStyle w:val="ListParagraph"/>
        <w:numPr>
          <w:ilvl w:val="1"/>
          <w:numId w:val="2"/>
        </w:numPr>
      </w:pPr>
      <w:r w:rsidRPr="00491C96">
        <w:drawing>
          <wp:anchor distT="0" distB="0" distL="114300" distR="114300" simplePos="0" relativeHeight="251661312" behindDoc="0" locked="0" layoutInCell="1" allowOverlap="1" wp14:anchorId="540BC1AB" wp14:editId="6B9A2AD9">
            <wp:simplePos x="0" y="0"/>
            <wp:positionH relativeFrom="column">
              <wp:posOffset>3020037</wp:posOffset>
            </wp:positionH>
            <wp:positionV relativeFrom="paragraph">
              <wp:posOffset>247545</wp:posOffset>
            </wp:positionV>
            <wp:extent cx="2909570" cy="1252855"/>
            <wp:effectExtent l="0" t="0" r="0" b="4445"/>
            <wp:wrapSquare wrapText="bothSides"/>
            <wp:docPr id="149872816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28162" name="Picture 1" descr="A screenshot of a computer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909570" cy="1252855"/>
                    </a:xfrm>
                    <a:prstGeom prst="rect">
                      <a:avLst/>
                    </a:prstGeom>
                  </pic:spPr>
                </pic:pic>
              </a:graphicData>
            </a:graphic>
            <wp14:sizeRelH relativeFrom="page">
              <wp14:pctWidth>0</wp14:pctWidth>
            </wp14:sizeRelH>
            <wp14:sizeRelV relativeFrom="page">
              <wp14:pctHeight>0</wp14:pctHeight>
            </wp14:sizeRelV>
          </wp:anchor>
        </w:drawing>
      </w:r>
      <w:r w:rsidR="00AF095F">
        <w:t xml:space="preserve">Y-axis is </w:t>
      </w:r>
      <w:r w:rsidR="00AF095F" w:rsidRPr="0039661D">
        <w:t>always continuous</w:t>
      </w:r>
    </w:p>
    <w:p w14:paraId="12016CE2" w14:textId="6EAE368B" w:rsidR="00491C96" w:rsidRDefault="00491C96" w:rsidP="00491C96">
      <w:r w:rsidRPr="00491C96">
        <w:drawing>
          <wp:anchor distT="0" distB="0" distL="114300" distR="114300" simplePos="0" relativeHeight="251660288" behindDoc="0" locked="0" layoutInCell="1" allowOverlap="1" wp14:anchorId="76A726F1" wp14:editId="6B340D20">
            <wp:simplePos x="0" y="0"/>
            <wp:positionH relativeFrom="column">
              <wp:posOffset>0</wp:posOffset>
            </wp:positionH>
            <wp:positionV relativeFrom="paragraph">
              <wp:posOffset>2540</wp:posOffset>
            </wp:positionV>
            <wp:extent cx="2910177" cy="2441314"/>
            <wp:effectExtent l="0" t="0" r="0" b="0"/>
            <wp:wrapSquare wrapText="bothSides"/>
            <wp:docPr id="1716641973" name="Picture 1" descr="A graph of a group of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41973" name="Picture 1" descr="A graph of a group of squares&#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2910177" cy="2441314"/>
                    </a:xfrm>
                    <a:prstGeom prst="rect">
                      <a:avLst/>
                    </a:prstGeom>
                  </pic:spPr>
                </pic:pic>
              </a:graphicData>
            </a:graphic>
            <wp14:sizeRelH relativeFrom="page">
              <wp14:pctWidth>0</wp14:pctWidth>
            </wp14:sizeRelH>
            <wp14:sizeRelV relativeFrom="page">
              <wp14:pctHeight>0</wp14:pctHeight>
            </wp14:sizeRelV>
          </wp:anchor>
        </w:drawing>
      </w:r>
    </w:p>
    <w:p w14:paraId="6A585B80" w14:textId="77777777" w:rsidR="00AD1AEA" w:rsidRDefault="00491C96" w:rsidP="00925D2F">
      <w:r>
        <w:t>This boxplot shows lots of overlap in the distribution of the benzene concentration across the three occupational groups. Note that the median (middle bar in the box) for dispersant ops is about at the 25</w:t>
      </w:r>
      <w:r w:rsidRPr="00491C96">
        <w:rPr>
          <w:vertAlign w:val="superscript"/>
        </w:rPr>
        <w:t>th</w:t>
      </w:r>
      <w:r>
        <w:t xml:space="preserve"> percentile </w:t>
      </w:r>
      <w:r w:rsidR="003D1086">
        <w:t>for oil burning and skimming groups</w:t>
      </w:r>
      <w:r w:rsidR="000E4C83">
        <w:t xml:space="preserve"> meaning more of the dispersant </w:t>
      </w:r>
      <w:proofErr w:type="gramStart"/>
      <w:r w:rsidR="000E4C83">
        <w:t>ops</w:t>
      </w:r>
      <w:proofErr w:type="gramEnd"/>
      <w:r w:rsidR="000E4C83">
        <w:t xml:space="preserve"> workers have lower exposure compared with the other groups. But these differences are also not statistically significant according to the </w:t>
      </w:r>
      <w:proofErr w:type="spellStart"/>
      <w:r w:rsidR="000E4C83">
        <w:t>anova</w:t>
      </w:r>
      <w:proofErr w:type="spellEnd"/>
      <w:r w:rsidR="000E4C83">
        <w:t xml:space="preserve"> test (if we consider an alpha of 0.05) and visually you can see that there is LOTS of overlap</w:t>
      </w:r>
      <w:r w:rsidR="001B2D5F">
        <w:t xml:space="preserve"> between the boxes in all three groups.</w:t>
      </w:r>
    </w:p>
    <w:p w14:paraId="5A1BAC81" w14:textId="77777777" w:rsidR="00AD1AEA" w:rsidRDefault="00AD1AEA" w:rsidP="00925D2F"/>
    <w:p w14:paraId="55A62011" w14:textId="77777777" w:rsidR="00526FEB" w:rsidRDefault="0009280D" w:rsidP="00925D2F">
      <w:pPr>
        <w:rPr>
          <w:b/>
          <w:bCs/>
        </w:rPr>
      </w:pPr>
      <w:r w:rsidRPr="0009280D">
        <w:rPr>
          <w:b/>
          <w:bCs/>
        </w:rPr>
        <w:lastRenderedPageBreak/>
        <w:t>Scatter plot</w:t>
      </w:r>
      <w:r w:rsidR="00526FEB">
        <w:rPr>
          <w:b/>
          <w:bCs/>
        </w:rPr>
        <w:t xml:space="preserve"> </w:t>
      </w:r>
    </w:p>
    <w:p w14:paraId="6607FDC1" w14:textId="11EC1E7F" w:rsidR="008A5162" w:rsidRPr="0009280D" w:rsidRDefault="00526FEB" w:rsidP="00925D2F">
      <w:pPr>
        <w:rPr>
          <w:b/>
          <w:bCs/>
        </w:rPr>
      </w:pPr>
      <w:r>
        <w:rPr>
          <w:b/>
          <w:bCs/>
        </w:rPr>
        <w:t xml:space="preserve">(not a very relevant plot type in the occupational health </w:t>
      </w:r>
      <w:proofErr w:type="spellStart"/>
      <w:r>
        <w:rPr>
          <w:b/>
          <w:bCs/>
        </w:rPr>
        <w:t>deepwater</w:t>
      </w:r>
      <w:proofErr w:type="spellEnd"/>
      <w:r>
        <w:rPr>
          <w:b/>
          <w:bCs/>
        </w:rPr>
        <w:t xml:space="preserve"> horizon </w:t>
      </w:r>
      <w:r w:rsidR="00734705">
        <w:rPr>
          <w:b/>
          <w:bCs/>
        </w:rPr>
        <w:t xml:space="preserve">oil spill </w:t>
      </w:r>
      <w:r>
        <w:rPr>
          <w:b/>
          <w:bCs/>
        </w:rPr>
        <w:t>cleanup dataset)</w:t>
      </w:r>
    </w:p>
    <w:p w14:paraId="4C43D3E1" w14:textId="3CC0A732" w:rsidR="00491C96" w:rsidRDefault="005317C3" w:rsidP="0039661D">
      <w:pPr>
        <w:pStyle w:val="ListParagraph"/>
        <w:numPr>
          <w:ilvl w:val="0"/>
          <w:numId w:val="2"/>
        </w:numPr>
      </w:pPr>
      <w:r w:rsidRPr="0036781E">
        <w:drawing>
          <wp:anchor distT="0" distB="0" distL="114300" distR="114300" simplePos="0" relativeHeight="251663360" behindDoc="0" locked="0" layoutInCell="1" allowOverlap="1" wp14:anchorId="77A17F29" wp14:editId="6E8DA841">
            <wp:simplePos x="0" y="0"/>
            <wp:positionH relativeFrom="column">
              <wp:posOffset>2726207</wp:posOffset>
            </wp:positionH>
            <wp:positionV relativeFrom="paragraph">
              <wp:posOffset>252648</wp:posOffset>
            </wp:positionV>
            <wp:extent cx="3703320" cy="451485"/>
            <wp:effectExtent l="0" t="0" r="5080" b="5715"/>
            <wp:wrapSquare wrapText="bothSides"/>
            <wp:docPr id="119867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78925" name=""/>
                    <pic:cNvPicPr/>
                  </pic:nvPicPr>
                  <pic:blipFill>
                    <a:blip r:embed="rId11">
                      <a:extLst>
                        <a:ext uri="{28A0092B-C50C-407E-A947-70E740481C1C}">
                          <a14:useLocalDpi xmlns:a14="http://schemas.microsoft.com/office/drawing/2010/main" val="0"/>
                        </a:ext>
                      </a:extLst>
                    </a:blip>
                    <a:stretch>
                      <a:fillRect/>
                    </a:stretch>
                  </pic:blipFill>
                  <pic:spPr>
                    <a:xfrm>
                      <a:off x="0" y="0"/>
                      <a:ext cx="3703320" cy="451485"/>
                    </a:xfrm>
                    <a:prstGeom prst="rect">
                      <a:avLst/>
                    </a:prstGeom>
                  </pic:spPr>
                </pic:pic>
              </a:graphicData>
            </a:graphic>
            <wp14:sizeRelH relativeFrom="page">
              <wp14:pctWidth>0</wp14:pctWidth>
            </wp14:sizeRelH>
            <wp14:sizeRelV relativeFrom="page">
              <wp14:pctHeight>0</wp14:pctHeight>
            </wp14:sizeRelV>
          </wp:anchor>
        </w:drawing>
      </w:r>
      <w:r w:rsidRPr="00A506CE">
        <w:drawing>
          <wp:anchor distT="0" distB="0" distL="114300" distR="114300" simplePos="0" relativeHeight="251662336" behindDoc="0" locked="0" layoutInCell="1" allowOverlap="1" wp14:anchorId="2C1DA194" wp14:editId="39879F34">
            <wp:simplePos x="0" y="0"/>
            <wp:positionH relativeFrom="column">
              <wp:posOffset>0</wp:posOffset>
            </wp:positionH>
            <wp:positionV relativeFrom="paragraph">
              <wp:posOffset>198120</wp:posOffset>
            </wp:positionV>
            <wp:extent cx="2671445" cy="2122170"/>
            <wp:effectExtent l="0" t="0" r="0" b="0"/>
            <wp:wrapSquare wrapText="bothSides"/>
            <wp:docPr id="907017155" name="Picture 1" descr="A graph of a graph showing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17155" name="Picture 1" descr="A graph of a graph showing a curv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71445" cy="2122170"/>
                    </a:xfrm>
                    <a:prstGeom prst="rect">
                      <a:avLst/>
                    </a:prstGeom>
                  </pic:spPr>
                </pic:pic>
              </a:graphicData>
            </a:graphic>
            <wp14:sizeRelH relativeFrom="page">
              <wp14:pctWidth>0</wp14:pctWidth>
            </wp14:sizeRelH>
            <wp14:sizeRelV relativeFrom="page">
              <wp14:pctHeight>0</wp14:pctHeight>
            </wp14:sizeRelV>
          </wp:anchor>
        </w:drawing>
      </w:r>
      <w:r w:rsidR="0039661D">
        <w:t>Plots 2 numeric/continuous variables</w:t>
      </w:r>
    </w:p>
    <w:p w14:paraId="0CCDAE29" w14:textId="60C31D78" w:rsidR="00A506CE" w:rsidRDefault="00A506CE" w:rsidP="00A506CE"/>
    <w:p w14:paraId="15ADA27B" w14:textId="24105350" w:rsidR="00A506CE" w:rsidRDefault="00A506CE" w:rsidP="00A506CE">
      <w:r>
        <w:t xml:space="preserve">This flat line shows that there isn’t much change in benzene concentration as a function of exposure time. </w:t>
      </w:r>
      <w:r w:rsidR="00D37ACA">
        <w:t xml:space="preserve">Benzene concentrations were taken at various points in time at the working sites of the workers </w:t>
      </w:r>
      <w:r w:rsidR="00CB7D0D">
        <w:t>and do not represent cumulative exposure over time</w:t>
      </w:r>
      <w:r w:rsidR="005B5E3A">
        <w:t xml:space="preserve">. </w:t>
      </w:r>
    </w:p>
    <w:p w14:paraId="47A636CF" w14:textId="77777777" w:rsidR="0036781E" w:rsidRDefault="0036781E" w:rsidP="00A506CE"/>
    <w:p w14:paraId="1315771F" w14:textId="77777777" w:rsidR="005317C3" w:rsidRDefault="005317C3" w:rsidP="00A506CE"/>
    <w:p w14:paraId="25F81AEC" w14:textId="74AFA364" w:rsidR="00440D04" w:rsidRDefault="00562CA6" w:rsidP="00A506CE">
      <w:r w:rsidRPr="003F5EE7">
        <w:drawing>
          <wp:anchor distT="0" distB="0" distL="114300" distR="114300" simplePos="0" relativeHeight="251664384" behindDoc="0" locked="0" layoutInCell="1" allowOverlap="1" wp14:anchorId="5E1A53B5" wp14:editId="49481AB4">
            <wp:simplePos x="0" y="0"/>
            <wp:positionH relativeFrom="column">
              <wp:posOffset>-10160</wp:posOffset>
            </wp:positionH>
            <wp:positionV relativeFrom="paragraph">
              <wp:posOffset>420044</wp:posOffset>
            </wp:positionV>
            <wp:extent cx="2681605" cy="2130425"/>
            <wp:effectExtent l="0" t="0" r="0" b="3175"/>
            <wp:wrapSquare wrapText="bothSides"/>
            <wp:docPr id="9536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267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81605" cy="2130425"/>
                    </a:xfrm>
                    <a:prstGeom prst="rect">
                      <a:avLst/>
                    </a:prstGeom>
                  </pic:spPr>
                </pic:pic>
              </a:graphicData>
            </a:graphic>
            <wp14:sizeRelH relativeFrom="page">
              <wp14:pctWidth>0</wp14:pctWidth>
            </wp14:sizeRelH>
            <wp14:sizeRelV relativeFrom="page">
              <wp14:pctHeight>0</wp14:pctHeight>
            </wp14:sizeRelV>
          </wp:anchor>
        </w:drawing>
      </w:r>
      <w:r w:rsidR="003F5EE7" w:rsidRPr="003F5EE7">
        <w:drawing>
          <wp:anchor distT="0" distB="0" distL="114300" distR="114300" simplePos="0" relativeHeight="251665408" behindDoc="0" locked="0" layoutInCell="1" allowOverlap="1" wp14:anchorId="10D15FB2" wp14:editId="3BD90CE9">
            <wp:simplePos x="0" y="0"/>
            <wp:positionH relativeFrom="column">
              <wp:posOffset>2725933</wp:posOffset>
            </wp:positionH>
            <wp:positionV relativeFrom="paragraph">
              <wp:posOffset>427675</wp:posOffset>
            </wp:positionV>
            <wp:extent cx="3527425" cy="631190"/>
            <wp:effectExtent l="0" t="0" r="3175" b="3810"/>
            <wp:wrapSquare wrapText="bothSides"/>
            <wp:docPr id="339713752" name="Picture 1" descr="A white background with green text and black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13752" name="Picture 1" descr="A white background with green text and black symbol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527425" cy="631190"/>
                    </a:xfrm>
                    <a:prstGeom prst="rect">
                      <a:avLst/>
                    </a:prstGeom>
                  </pic:spPr>
                </pic:pic>
              </a:graphicData>
            </a:graphic>
            <wp14:sizeRelH relativeFrom="page">
              <wp14:pctWidth>0</wp14:pctWidth>
            </wp14:sizeRelH>
            <wp14:sizeRelV relativeFrom="page">
              <wp14:pctHeight>0</wp14:pctHeight>
            </wp14:sizeRelV>
          </wp:anchor>
        </w:drawing>
      </w:r>
      <w:r w:rsidR="0036781E">
        <w:t xml:space="preserve">If you want to see how correlated the x and y variables are you can run a </w:t>
      </w:r>
      <w:proofErr w:type="spellStart"/>
      <w:r w:rsidR="0036781E">
        <w:t>pearson</w:t>
      </w:r>
      <w:proofErr w:type="spellEnd"/>
      <w:r w:rsidR="0036781E">
        <w:t xml:space="preserve"> correlation coefficient</w:t>
      </w:r>
      <w:r w:rsidR="00440D04">
        <w:t>.</w:t>
      </w:r>
    </w:p>
    <w:p w14:paraId="279E5564" w14:textId="181DED83" w:rsidR="00562CA6" w:rsidRDefault="00562CA6" w:rsidP="00925D2F"/>
    <w:p w14:paraId="74E2EF80" w14:textId="0E9B3E3F" w:rsidR="00D15DAB" w:rsidRDefault="00C918B6" w:rsidP="00925D2F">
      <w:r>
        <w:t>An R close to R indicates a strong</w:t>
      </w:r>
      <w:r w:rsidR="009D1836">
        <w:t xml:space="preserve"> (1:1 rise/run)</w:t>
      </w:r>
      <w:r>
        <w:t xml:space="preserve"> linear relationship</w:t>
      </w:r>
      <w:r w:rsidR="00E91A0C">
        <w:t xml:space="preserve">, while closer to 0 indicates that </w:t>
      </w:r>
      <w:r w:rsidR="006D3368">
        <w:t xml:space="preserve">over the span of x-variable, the y-variable doesn’t change much. </w:t>
      </w:r>
    </w:p>
    <w:p w14:paraId="5F4A33AF" w14:textId="55D3B5A2" w:rsidR="00D15DAB" w:rsidRDefault="00D15DAB" w:rsidP="00925D2F"/>
    <w:p w14:paraId="522D00F3" w14:textId="4CDBD8D0" w:rsidR="007947CB" w:rsidRDefault="007947CB" w:rsidP="00925D2F"/>
    <w:p w14:paraId="19B88752" w14:textId="77777777" w:rsidR="00C918B6" w:rsidRDefault="00C918B6" w:rsidP="00925D2F"/>
    <w:p w14:paraId="75AC9C8C" w14:textId="77777777" w:rsidR="00C918B6" w:rsidRDefault="00C918B6" w:rsidP="00925D2F"/>
    <w:p w14:paraId="37C0D4FB" w14:textId="360A6028" w:rsidR="00C918B6" w:rsidRPr="004B3E8D" w:rsidRDefault="004B3E8D" w:rsidP="00925D2F">
      <w:pPr>
        <w:rPr>
          <w:b/>
          <w:bCs/>
        </w:rPr>
      </w:pPr>
      <w:r w:rsidRPr="004B3E8D">
        <w:rPr>
          <w:b/>
          <w:bCs/>
        </w:rPr>
        <w:t>What if I have 2 categorical variables?</w:t>
      </w:r>
    </w:p>
    <w:p w14:paraId="453D11CA" w14:textId="72E8941E" w:rsidR="00C918B6" w:rsidRDefault="00B704F8" w:rsidP="00925D2F">
      <w:r w:rsidRPr="00FA319F">
        <w:drawing>
          <wp:anchor distT="0" distB="0" distL="114300" distR="114300" simplePos="0" relativeHeight="251667456" behindDoc="0" locked="0" layoutInCell="1" allowOverlap="1" wp14:anchorId="6F517D7D" wp14:editId="354957F5">
            <wp:simplePos x="0" y="0"/>
            <wp:positionH relativeFrom="column">
              <wp:posOffset>3187053</wp:posOffset>
            </wp:positionH>
            <wp:positionV relativeFrom="paragraph">
              <wp:posOffset>325289</wp:posOffset>
            </wp:positionV>
            <wp:extent cx="3453130" cy="186690"/>
            <wp:effectExtent l="0" t="0" r="1270" b="3810"/>
            <wp:wrapSquare wrapText="bothSides"/>
            <wp:docPr id="151126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66751" name=""/>
                    <pic:cNvPicPr/>
                  </pic:nvPicPr>
                  <pic:blipFill>
                    <a:blip r:embed="rId15">
                      <a:extLst>
                        <a:ext uri="{28A0092B-C50C-407E-A947-70E740481C1C}">
                          <a14:useLocalDpi xmlns:a14="http://schemas.microsoft.com/office/drawing/2010/main" val="0"/>
                        </a:ext>
                      </a:extLst>
                    </a:blip>
                    <a:stretch>
                      <a:fillRect/>
                    </a:stretch>
                  </pic:blipFill>
                  <pic:spPr>
                    <a:xfrm>
                      <a:off x="0" y="0"/>
                      <a:ext cx="3453130" cy="186690"/>
                    </a:xfrm>
                    <a:prstGeom prst="rect">
                      <a:avLst/>
                    </a:prstGeom>
                  </pic:spPr>
                </pic:pic>
              </a:graphicData>
            </a:graphic>
            <wp14:sizeRelH relativeFrom="page">
              <wp14:pctWidth>0</wp14:pctWidth>
            </wp14:sizeRelH>
            <wp14:sizeRelV relativeFrom="page">
              <wp14:pctHeight>0</wp14:pctHeight>
            </wp14:sizeRelV>
          </wp:anchor>
        </w:drawing>
      </w:r>
      <w:r w:rsidR="00CC7643">
        <w:t>You can use the stat.table function to run a frequency table</w:t>
      </w:r>
      <w:r w:rsidR="00D445AC">
        <w:t xml:space="preserve">. </w:t>
      </w:r>
    </w:p>
    <w:p w14:paraId="364D7609" w14:textId="4C6FAA64" w:rsidR="00D445AC" w:rsidRDefault="00D445AC" w:rsidP="00925D2F">
      <w:r w:rsidRPr="00D445AC">
        <w:drawing>
          <wp:anchor distT="0" distB="0" distL="114300" distR="114300" simplePos="0" relativeHeight="251666432" behindDoc="0" locked="0" layoutInCell="1" allowOverlap="1" wp14:anchorId="7E38003B" wp14:editId="045C06CD">
            <wp:simplePos x="0" y="0"/>
            <wp:positionH relativeFrom="column">
              <wp:posOffset>0</wp:posOffset>
            </wp:positionH>
            <wp:positionV relativeFrom="paragraph">
              <wp:posOffset>0</wp:posOffset>
            </wp:positionV>
            <wp:extent cx="3187700" cy="1778000"/>
            <wp:effectExtent l="0" t="0" r="0" b="0"/>
            <wp:wrapSquare wrapText="bothSides"/>
            <wp:docPr id="1621329641" name="Picture 1" descr="A close-up of a list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29641" name="Picture 1" descr="A close-up of a list of word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187700" cy="1778000"/>
                    </a:xfrm>
                    <a:prstGeom prst="rect">
                      <a:avLst/>
                    </a:prstGeom>
                  </pic:spPr>
                </pic:pic>
              </a:graphicData>
            </a:graphic>
            <wp14:sizeRelH relativeFrom="page">
              <wp14:pctWidth>0</wp14:pctWidth>
            </wp14:sizeRelH>
            <wp14:sizeRelV relativeFrom="page">
              <wp14:pctHeight>0</wp14:pctHeight>
            </wp14:sizeRelV>
          </wp:anchor>
        </w:drawing>
      </w:r>
    </w:p>
    <w:p w14:paraId="68B265B8" w14:textId="0985AF09" w:rsidR="00D445AC" w:rsidRDefault="00B704F8" w:rsidP="00925D2F">
      <w:r>
        <w:t xml:space="preserve">There are statistical tests (like chi-squared tests) that we could explore to show whether the distribution of </w:t>
      </w:r>
      <w:r w:rsidR="00810C23">
        <w:t>respiratory symptoms is different across different working groups, but for now, just a visual assessment is fine!</w:t>
      </w:r>
    </w:p>
    <w:p w14:paraId="7FD94F65" w14:textId="77777777" w:rsidR="00C918B6" w:rsidRDefault="00C918B6" w:rsidP="00925D2F"/>
    <w:p w14:paraId="7068CED3" w14:textId="77777777" w:rsidR="00EB4F57" w:rsidRDefault="00EB4F57" w:rsidP="00925D2F"/>
    <w:p w14:paraId="6D735019" w14:textId="13F3CD1D" w:rsidR="00EB4F57" w:rsidRDefault="00C3155E" w:rsidP="00925D2F">
      <w:pPr>
        <w:rPr>
          <w:b/>
          <w:bCs/>
          <w:sz w:val="32"/>
          <w:szCs w:val="32"/>
        </w:rPr>
      </w:pPr>
      <w:r>
        <w:rPr>
          <w:b/>
          <w:bCs/>
          <w:sz w:val="32"/>
          <w:szCs w:val="32"/>
        </w:rPr>
        <w:lastRenderedPageBreak/>
        <w:t>Regression</w:t>
      </w:r>
    </w:p>
    <w:p w14:paraId="4894F49D" w14:textId="77777777" w:rsidR="0018106F" w:rsidRDefault="0018106F" w:rsidP="00925D2F">
      <w:pPr>
        <w:rPr>
          <w:b/>
          <w:bCs/>
          <w:sz w:val="32"/>
          <w:szCs w:val="32"/>
        </w:rPr>
      </w:pPr>
    </w:p>
    <w:p w14:paraId="5C869086" w14:textId="410F8FB0" w:rsidR="0018106F" w:rsidRDefault="00886A01" w:rsidP="00925D2F">
      <w:pPr>
        <w:rPr>
          <w:b/>
          <w:bCs/>
        </w:rPr>
      </w:pPr>
      <w:r>
        <w:rPr>
          <w:b/>
          <w:bCs/>
        </w:rPr>
        <w:t>First consider which variable as the outcome variable.</w:t>
      </w:r>
    </w:p>
    <w:p w14:paraId="0BDEB4A9" w14:textId="7920458E" w:rsidR="00886A01" w:rsidRDefault="00886A01" w:rsidP="00886A01">
      <w:pPr>
        <w:pStyle w:val="ListParagraph"/>
        <w:numPr>
          <w:ilvl w:val="0"/>
          <w:numId w:val="2"/>
        </w:numPr>
      </w:pPr>
      <w:r>
        <w:t xml:space="preserve">If this variable is continuous (e.g., log_benz_conc_ppb) </w:t>
      </w:r>
      <w:r>
        <w:sym w:font="Wingdings" w:char="F0E0"/>
      </w:r>
      <w:r>
        <w:t xml:space="preserve"> we need linear regression</w:t>
      </w:r>
    </w:p>
    <w:p w14:paraId="72C9ADA6" w14:textId="033EC705" w:rsidR="00886A01" w:rsidRDefault="00886A01" w:rsidP="00886A01">
      <w:pPr>
        <w:pStyle w:val="ListParagraph"/>
        <w:numPr>
          <w:ilvl w:val="0"/>
          <w:numId w:val="2"/>
        </w:numPr>
      </w:pPr>
      <w:r>
        <w:t xml:space="preserve">If this variable is categorical (e.g., respiratory_sx) </w:t>
      </w:r>
      <w:r>
        <w:sym w:font="Wingdings" w:char="F0E0"/>
      </w:r>
      <w:r>
        <w:t xml:space="preserve"> we need logistic regression</w:t>
      </w:r>
    </w:p>
    <w:p w14:paraId="4B679EC0" w14:textId="77777777" w:rsidR="00886A01" w:rsidRDefault="00886A01" w:rsidP="00886A01"/>
    <w:p w14:paraId="71D0526D" w14:textId="4AA2646D" w:rsidR="00886A01" w:rsidRDefault="00886A01" w:rsidP="00886A01">
      <w:pPr>
        <w:rPr>
          <w:b/>
          <w:bCs/>
        </w:rPr>
      </w:pPr>
      <w:r w:rsidRPr="00886A01">
        <w:rPr>
          <w:b/>
          <w:bCs/>
        </w:rPr>
        <w:t>Linear regression</w:t>
      </w:r>
    </w:p>
    <w:p w14:paraId="6450C27C" w14:textId="6F43BA27" w:rsidR="00886A01" w:rsidRDefault="002C5740" w:rsidP="00886A01">
      <w:pPr>
        <w:rPr>
          <w:b/>
          <w:bCs/>
        </w:rPr>
      </w:pPr>
      <w:r w:rsidRPr="002C5740">
        <w:rPr>
          <w:b/>
          <w:bCs/>
        </w:rPr>
        <w:drawing>
          <wp:inline distT="0" distB="0" distL="0" distR="0" wp14:anchorId="14496FB1" wp14:editId="740C1A74">
            <wp:extent cx="5943600" cy="205740"/>
            <wp:effectExtent l="0" t="0" r="0" b="0"/>
            <wp:docPr id="155928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86804" name=""/>
                    <pic:cNvPicPr/>
                  </pic:nvPicPr>
                  <pic:blipFill>
                    <a:blip r:embed="rId17"/>
                    <a:stretch>
                      <a:fillRect/>
                    </a:stretch>
                  </pic:blipFill>
                  <pic:spPr>
                    <a:xfrm>
                      <a:off x="0" y="0"/>
                      <a:ext cx="5943600" cy="205740"/>
                    </a:xfrm>
                    <a:prstGeom prst="rect">
                      <a:avLst/>
                    </a:prstGeom>
                  </pic:spPr>
                </pic:pic>
              </a:graphicData>
            </a:graphic>
          </wp:inline>
        </w:drawing>
      </w:r>
    </w:p>
    <w:p w14:paraId="271664DC" w14:textId="49312619" w:rsidR="00C84832" w:rsidRDefault="00C84832" w:rsidP="00886A01">
      <w:r>
        <w:t xml:space="preserve">Note that in this model, log_benz_conc_ppb is the outcome variables (continuous) and occ_role is the exposure variable. </w:t>
      </w:r>
    </w:p>
    <w:p w14:paraId="49C0944F" w14:textId="77777777" w:rsidR="00C87391" w:rsidRDefault="00C87391" w:rsidP="00886A01"/>
    <w:p w14:paraId="357AF5BC" w14:textId="32283DD6" w:rsidR="00C84832" w:rsidRDefault="00C84832" w:rsidP="00886A01">
      <w:r>
        <w:t xml:space="preserve">This regression can get at the question: </w:t>
      </w:r>
      <w:r w:rsidRPr="00561BDC">
        <w:rPr>
          <w:i/>
          <w:iCs/>
        </w:rPr>
        <w:t>are there important differences in log_benz_conc_ppb exposure between occupational groups?</w:t>
      </w:r>
    </w:p>
    <w:p w14:paraId="1F7DBAA0" w14:textId="77777777" w:rsidR="00C87391" w:rsidRDefault="00C87391" w:rsidP="00886A01"/>
    <w:p w14:paraId="2E9CD36D" w14:textId="726F6C21" w:rsidR="00B24E93" w:rsidRPr="0022312A" w:rsidRDefault="00B24E93" w:rsidP="00886A01">
      <w:pPr>
        <w:rPr>
          <w:u w:val="single"/>
        </w:rPr>
      </w:pPr>
      <w:r w:rsidRPr="0022312A">
        <w:rPr>
          <w:u w:val="single"/>
        </w:rPr>
        <w:t>Let’s look at the model output</w:t>
      </w:r>
      <w:r w:rsidR="0022312A">
        <w:rPr>
          <w:u w:val="single"/>
        </w:rPr>
        <w:t xml:space="preserve"> for effect estimates</w:t>
      </w:r>
      <w:r w:rsidRPr="0022312A">
        <w:rPr>
          <w:u w:val="single"/>
        </w:rPr>
        <w:t>:</w:t>
      </w:r>
    </w:p>
    <w:p w14:paraId="7517AE0D" w14:textId="2DB33726" w:rsidR="000722B6" w:rsidRDefault="000722B6" w:rsidP="00886A01">
      <w:r w:rsidRPr="000722B6">
        <w:drawing>
          <wp:inline distT="0" distB="0" distL="0" distR="0" wp14:anchorId="0A8C5281" wp14:editId="7E32CD63">
            <wp:extent cx="2181138" cy="226025"/>
            <wp:effectExtent l="0" t="0" r="0" b="3175"/>
            <wp:docPr id="183326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67906" name=""/>
                    <pic:cNvPicPr/>
                  </pic:nvPicPr>
                  <pic:blipFill>
                    <a:blip r:embed="rId18"/>
                    <a:stretch>
                      <a:fillRect/>
                    </a:stretch>
                  </pic:blipFill>
                  <pic:spPr>
                    <a:xfrm>
                      <a:off x="0" y="0"/>
                      <a:ext cx="2277372" cy="235997"/>
                    </a:xfrm>
                    <a:prstGeom prst="rect">
                      <a:avLst/>
                    </a:prstGeom>
                  </pic:spPr>
                </pic:pic>
              </a:graphicData>
            </a:graphic>
          </wp:inline>
        </w:drawing>
      </w:r>
      <w:r>
        <w:t xml:space="preserve"> </w:t>
      </w:r>
    </w:p>
    <w:p w14:paraId="4CC4EB10" w14:textId="1A20DC91" w:rsidR="000722B6" w:rsidRDefault="000722B6" w:rsidP="00886A01">
      <w:r w:rsidRPr="000722B6">
        <w:drawing>
          <wp:inline distT="0" distB="0" distL="0" distR="0" wp14:anchorId="79BA5EF2" wp14:editId="1E6F3304">
            <wp:extent cx="5943600" cy="932815"/>
            <wp:effectExtent l="0" t="0" r="0" b="0"/>
            <wp:docPr id="486525372" name="Picture 1" descr="A number of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25372" name="Picture 1" descr="A number of numbers on a white background&#10;&#10;Description automatically generated"/>
                    <pic:cNvPicPr/>
                  </pic:nvPicPr>
                  <pic:blipFill>
                    <a:blip r:embed="rId19"/>
                    <a:stretch>
                      <a:fillRect/>
                    </a:stretch>
                  </pic:blipFill>
                  <pic:spPr>
                    <a:xfrm>
                      <a:off x="0" y="0"/>
                      <a:ext cx="5943600" cy="932815"/>
                    </a:xfrm>
                    <a:prstGeom prst="rect">
                      <a:avLst/>
                    </a:prstGeom>
                  </pic:spPr>
                </pic:pic>
              </a:graphicData>
            </a:graphic>
          </wp:inline>
        </w:drawing>
      </w:r>
    </w:p>
    <w:p w14:paraId="3D447090" w14:textId="0EA412AA" w:rsidR="00C87391" w:rsidRPr="00944923" w:rsidRDefault="00E27AD0" w:rsidP="00886A01">
      <w:pPr>
        <w:rPr>
          <w:i/>
          <w:iCs/>
        </w:rPr>
      </w:pPr>
      <w:r w:rsidRPr="00944923">
        <w:rPr>
          <w:i/>
          <w:iCs/>
        </w:rPr>
        <w:t xml:space="preserve">Notice that of the three occupational groups (oil burners, </w:t>
      </w:r>
      <w:r w:rsidRPr="00944923">
        <w:rPr>
          <w:i/>
          <w:iCs/>
        </w:rPr>
        <w:t xml:space="preserve">skimmers, </w:t>
      </w:r>
      <w:r w:rsidRPr="00944923">
        <w:rPr>
          <w:i/>
          <w:iCs/>
        </w:rPr>
        <w:t xml:space="preserve">and dispersant ops), we only see output for oil burning and skimming. This is because </w:t>
      </w:r>
      <w:r w:rsidR="00B1636B" w:rsidRPr="00944923">
        <w:rPr>
          <w:i/>
          <w:iCs/>
        </w:rPr>
        <w:t xml:space="preserve">dispersant ops </w:t>
      </w:r>
      <w:proofErr w:type="gramStart"/>
      <w:r w:rsidR="00B1636B" w:rsidRPr="00944923">
        <w:rPr>
          <w:i/>
          <w:iCs/>
        </w:rPr>
        <w:t>is</w:t>
      </w:r>
      <w:proofErr w:type="gramEnd"/>
      <w:r w:rsidR="00B1636B" w:rsidRPr="00944923">
        <w:rPr>
          <w:i/>
          <w:iCs/>
        </w:rPr>
        <w:t xml:space="preserve"> the REFERENCE GROUP</w:t>
      </w:r>
      <w:r w:rsidR="003D2B8D" w:rsidRPr="00944923">
        <w:rPr>
          <w:i/>
          <w:iCs/>
        </w:rPr>
        <w:t xml:space="preserve">. </w:t>
      </w:r>
    </w:p>
    <w:p w14:paraId="31E93D05" w14:textId="77777777" w:rsidR="003D2B8D" w:rsidRDefault="003D2B8D" w:rsidP="00886A01"/>
    <w:p w14:paraId="57E844DC" w14:textId="7784A0BD" w:rsidR="003D2B8D" w:rsidRDefault="003D2B8D" w:rsidP="00886A01">
      <w:r>
        <w:t xml:space="preserve">We </w:t>
      </w:r>
      <w:r w:rsidR="00944923">
        <w:t>must</w:t>
      </w:r>
      <w:r>
        <w:t xml:space="preserve"> have a reference group to compare the occupational role groups against. </w:t>
      </w:r>
    </w:p>
    <w:p w14:paraId="7835533B" w14:textId="77777777" w:rsidR="00EE4C01" w:rsidRDefault="003D2B8D" w:rsidP="00886A01">
      <w:r>
        <w:t>Ignore the intercept line</w:t>
      </w:r>
      <w:r w:rsidR="00EE4C01">
        <w:t>.</w:t>
      </w:r>
    </w:p>
    <w:p w14:paraId="662060AC" w14:textId="77777777" w:rsidR="00EE4C01" w:rsidRDefault="00EE4C01" w:rsidP="00886A01"/>
    <w:p w14:paraId="02943446" w14:textId="05DAD673" w:rsidR="003D2B8D" w:rsidRDefault="00EE4C01" w:rsidP="00886A01">
      <w:proofErr w:type="spellStart"/>
      <w:r>
        <w:t>occ_roleoil_burning</w:t>
      </w:r>
      <w:proofErr w:type="spellEnd"/>
      <w:r>
        <w:t xml:space="preserve"> Estimate is 0.2467353</w:t>
      </w:r>
      <w:r w:rsidR="00B03152">
        <w:t xml:space="preserve"> </w:t>
      </w:r>
      <w:r>
        <w:sym w:font="Wingdings" w:char="F0E0"/>
      </w:r>
      <w:r>
        <w:t xml:space="preserve"> this means that </w:t>
      </w:r>
      <w:r w:rsidR="00F921D4">
        <w:t>compared with dispersant ops, oil burners had 0.25 log10 benzene ppm exposure</w:t>
      </w:r>
    </w:p>
    <w:p w14:paraId="259ACA68" w14:textId="77777777" w:rsidR="00E1731F" w:rsidRDefault="00E1731F" w:rsidP="00886A01"/>
    <w:p w14:paraId="7D90F729" w14:textId="4F251D48" w:rsidR="0022312A" w:rsidRDefault="0022312A" w:rsidP="00886A01">
      <w:pPr>
        <w:rPr>
          <w:u w:val="single"/>
        </w:rPr>
      </w:pPr>
      <w:r w:rsidRPr="0022312A">
        <w:rPr>
          <w:u w:val="single"/>
        </w:rPr>
        <w:t>Let’s look at the model output</w:t>
      </w:r>
      <w:r>
        <w:rPr>
          <w:u w:val="single"/>
        </w:rPr>
        <w:t xml:space="preserve"> for </w:t>
      </w:r>
      <w:r>
        <w:rPr>
          <w:u w:val="single"/>
        </w:rPr>
        <w:t>confidence intervals:</w:t>
      </w:r>
    </w:p>
    <w:p w14:paraId="2FDBAABD" w14:textId="34E11171" w:rsidR="00230F9D" w:rsidRDefault="00AB77C0" w:rsidP="00886A01">
      <w:r w:rsidRPr="00AB77C0">
        <w:drawing>
          <wp:inline distT="0" distB="0" distL="0" distR="0" wp14:anchorId="3966F60A" wp14:editId="3DF9BD3E">
            <wp:extent cx="1993900" cy="292100"/>
            <wp:effectExtent l="0" t="0" r="0" b="0"/>
            <wp:docPr id="9343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9630" name=""/>
                    <pic:cNvPicPr/>
                  </pic:nvPicPr>
                  <pic:blipFill>
                    <a:blip r:embed="rId20"/>
                    <a:stretch>
                      <a:fillRect/>
                    </a:stretch>
                  </pic:blipFill>
                  <pic:spPr>
                    <a:xfrm>
                      <a:off x="0" y="0"/>
                      <a:ext cx="1993900" cy="292100"/>
                    </a:xfrm>
                    <a:prstGeom prst="rect">
                      <a:avLst/>
                    </a:prstGeom>
                  </pic:spPr>
                </pic:pic>
              </a:graphicData>
            </a:graphic>
          </wp:inline>
        </w:drawing>
      </w:r>
    </w:p>
    <w:p w14:paraId="46CEC975" w14:textId="19D68BC4" w:rsidR="00AB77C0" w:rsidRDefault="00944923" w:rsidP="00886A01">
      <w:r w:rsidRPr="00944923">
        <w:drawing>
          <wp:inline distT="0" distB="0" distL="0" distR="0" wp14:anchorId="56BC8B62" wp14:editId="0F27A5AE">
            <wp:extent cx="4152900" cy="889000"/>
            <wp:effectExtent l="0" t="0" r="0" b="0"/>
            <wp:docPr id="1049969999" name="Picture 1" descr="A black text with black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69999" name="Picture 1" descr="A black text with black numbers&#10;&#10;Description automatically generated with medium confidence"/>
                    <pic:cNvPicPr/>
                  </pic:nvPicPr>
                  <pic:blipFill>
                    <a:blip r:embed="rId21"/>
                    <a:stretch>
                      <a:fillRect/>
                    </a:stretch>
                  </pic:blipFill>
                  <pic:spPr>
                    <a:xfrm>
                      <a:off x="0" y="0"/>
                      <a:ext cx="4152900" cy="889000"/>
                    </a:xfrm>
                    <a:prstGeom prst="rect">
                      <a:avLst/>
                    </a:prstGeom>
                  </pic:spPr>
                </pic:pic>
              </a:graphicData>
            </a:graphic>
          </wp:inline>
        </w:drawing>
      </w:r>
    </w:p>
    <w:p w14:paraId="7EDD94C1" w14:textId="0DDC0AC7" w:rsidR="00944923" w:rsidRDefault="00750EC9" w:rsidP="00886A01">
      <w:r>
        <w:t xml:space="preserve">This means that the 95% CI for oil burners compared with dispersant ops is </w:t>
      </w:r>
      <w:r w:rsidR="00CB37B5">
        <w:t xml:space="preserve">(-0.10-0.59). </w:t>
      </w:r>
    </w:p>
    <w:p w14:paraId="1774803A" w14:textId="77777777" w:rsidR="00CB37B5" w:rsidRDefault="00CB37B5" w:rsidP="00886A01"/>
    <w:p w14:paraId="0FF34FC7" w14:textId="5B5E1090" w:rsidR="00CB37B5" w:rsidRDefault="00CB37B5" w:rsidP="00886A01">
      <w:r w:rsidRPr="00CB37B5">
        <w:rPr>
          <w:u w:val="single"/>
        </w:rPr>
        <w:t xml:space="preserve">Final interpretation: </w:t>
      </w:r>
      <w:r w:rsidR="00252F4C">
        <w:t xml:space="preserve">Compared with </w:t>
      </w:r>
      <w:r w:rsidR="00EC6E83">
        <w:t>dispersant ops, oil burners had 0.25</w:t>
      </w:r>
      <w:r w:rsidR="00216CA1">
        <w:t xml:space="preserve"> </w:t>
      </w:r>
      <w:r w:rsidR="00216CA1">
        <w:t>(</w:t>
      </w:r>
      <w:r w:rsidR="00216CA1">
        <w:t xml:space="preserve">95% CI </w:t>
      </w:r>
      <w:r w:rsidR="00216CA1">
        <w:t>-0.10-0.59)</w:t>
      </w:r>
      <w:r w:rsidR="00EC6E83">
        <w:t xml:space="preserve"> log10</w:t>
      </w:r>
      <w:r w:rsidR="00216CA1">
        <w:t xml:space="preserve"> ppb benzene exposure. </w:t>
      </w:r>
      <w:r w:rsidR="005119D9">
        <w:t xml:space="preserve">The story for skimmers is similar. </w:t>
      </w:r>
      <w:r w:rsidR="00920863">
        <w:t xml:space="preserve">Because this value is </w:t>
      </w:r>
      <w:r w:rsidR="00920863">
        <w:lastRenderedPageBreak/>
        <w:t xml:space="preserve">close to 0 and the confidence interval spans broadly across 0, we can say that </w:t>
      </w:r>
      <w:r w:rsidR="002D66B0">
        <w:t xml:space="preserve">in these data, there is little evidence of a difference in benzene exposure between the various occupational groups. </w:t>
      </w:r>
    </w:p>
    <w:p w14:paraId="3644B9C8" w14:textId="77777777" w:rsidR="00155D55" w:rsidRDefault="00155D55" w:rsidP="00886A01"/>
    <w:p w14:paraId="34E2DF1F" w14:textId="4D67D7C0" w:rsidR="00155D55" w:rsidRDefault="00155D55" w:rsidP="00886A01">
      <w:r>
        <w:t>However, it may still be important to</w:t>
      </w:r>
      <w:r w:rsidR="006B0966">
        <w:t xml:space="preserve"> investigate any potential differences in risk of the health outcomes by occupational group. Since the health outcome variables (respiratory_sx and </w:t>
      </w:r>
      <w:proofErr w:type="spellStart"/>
      <w:r w:rsidR="006B0966">
        <w:t>systemic_sx</w:t>
      </w:r>
      <w:proofErr w:type="spellEnd"/>
      <w:r w:rsidR="009623CE">
        <w:t xml:space="preserve">) </w:t>
      </w:r>
      <w:r w:rsidR="006B0966">
        <w:t xml:space="preserve">are </w:t>
      </w:r>
      <w:r w:rsidR="00563839">
        <w:t xml:space="preserve">categorical variables, we could examine them using logistic regression. </w:t>
      </w:r>
    </w:p>
    <w:p w14:paraId="0DDF7E14" w14:textId="77777777" w:rsidR="00057C3B" w:rsidRDefault="00057C3B" w:rsidP="00886A01"/>
    <w:p w14:paraId="371131D4" w14:textId="77777777" w:rsidR="00B909E4" w:rsidRDefault="00B909E4" w:rsidP="00886A01"/>
    <w:p w14:paraId="6AE79259" w14:textId="22F17503" w:rsidR="00B909E4" w:rsidRDefault="00B909E4" w:rsidP="00B909E4">
      <w:pPr>
        <w:rPr>
          <w:b/>
          <w:bCs/>
        </w:rPr>
      </w:pPr>
      <w:r>
        <w:rPr>
          <w:b/>
          <w:bCs/>
        </w:rPr>
        <w:t>Logistic</w:t>
      </w:r>
      <w:r w:rsidRPr="00886A01">
        <w:rPr>
          <w:b/>
          <w:bCs/>
        </w:rPr>
        <w:t xml:space="preserve"> regression</w:t>
      </w:r>
    </w:p>
    <w:p w14:paraId="2A250A12" w14:textId="6E33114C" w:rsidR="00057C3B" w:rsidRDefault="00561BDC" w:rsidP="00886A01">
      <w:r w:rsidRPr="00561BDC">
        <w:drawing>
          <wp:inline distT="0" distB="0" distL="0" distR="0" wp14:anchorId="382B8187" wp14:editId="4049E970">
            <wp:extent cx="5943600" cy="210185"/>
            <wp:effectExtent l="0" t="0" r="0" b="5715"/>
            <wp:docPr id="190597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74345" name=""/>
                    <pic:cNvPicPr/>
                  </pic:nvPicPr>
                  <pic:blipFill>
                    <a:blip r:embed="rId22"/>
                    <a:stretch>
                      <a:fillRect/>
                    </a:stretch>
                  </pic:blipFill>
                  <pic:spPr>
                    <a:xfrm>
                      <a:off x="0" y="0"/>
                      <a:ext cx="5943600" cy="210185"/>
                    </a:xfrm>
                    <a:prstGeom prst="rect">
                      <a:avLst/>
                    </a:prstGeom>
                  </pic:spPr>
                </pic:pic>
              </a:graphicData>
            </a:graphic>
          </wp:inline>
        </w:drawing>
      </w:r>
    </w:p>
    <w:p w14:paraId="40C42D7D" w14:textId="05A3700B" w:rsidR="006757BE" w:rsidRDefault="006757BE" w:rsidP="006757BE">
      <w:pPr>
        <w:rPr>
          <w:i/>
          <w:iCs/>
        </w:rPr>
      </w:pPr>
      <w:r>
        <w:t xml:space="preserve">This regression can get at the question: </w:t>
      </w:r>
      <w:r w:rsidRPr="00561BDC">
        <w:rPr>
          <w:i/>
          <w:iCs/>
        </w:rPr>
        <w:t xml:space="preserve">are there important differences in </w:t>
      </w:r>
      <w:r>
        <w:rPr>
          <w:i/>
          <w:iCs/>
        </w:rPr>
        <w:t>odds of respiratory_sx</w:t>
      </w:r>
      <w:r w:rsidRPr="00561BDC">
        <w:rPr>
          <w:i/>
          <w:iCs/>
        </w:rPr>
        <w:t xml:space="preserve"> between occupational groups?</w:t>
      </w:r>
    </w:p>
    <w:p w14:paraId="781FC30D" w14:textId="77777777" w:rsidR="00DF47DB" w:rsidRDefault="00DF47DB" w:rsidP="006757BE">
      <w:pPr>
        <w:rPr>
          <w:i/>
          <w:iCs/>
        </w:rPr>
      </w:pPr>
    </w:p>
    <w:p w14:paraId="6DAD33C3" w14:textId="41364B4E" w:rsidR="003138DB" w:rsidRPr="00DF47DB" w:rsidRDefault="00DF47DB" w:rsidP="006757BE">
      <w:pPr>
        <w:rPr>
          <w:u w:val="single"/>
        </w:rPr>
      </w:pPr>
      <w:r w:rsidRPr="0022312A">
        <w:rPr>
          <w:u w:val="single"/>
        </w:rPr>
        <w:t>Let’s look at the model output</w:t>
      </w:r>
      <w:r>
        <w:rPr>
          <w:u w:val="single"/>
        </w:rPr>
        <w:t xml:space="preserve"> for effect estimates</w:t>
      </w:r>
      <w:r w:rsidRPr="0022312A">
        <w:rPr>
          <w:u w:val="single"/>
        </w:rPr>
        <w:t>:</w:t>
      </w:r>
    </w:p>
    <w:p w14:paraId="4249482A" w14:textId="11E49527" w:rsidR="003138DB" w:rsidRDefault="00130DF7" w:rsidP="006757BE">
      <w:r w:rsidRPr="00130DF7">
        <w:drawing>
          <wp:inline distT="0" distB="0" distL="0" distR="0" wp14:anchorId="093AA3F5" wp14:editId="29B0969E">
            <wp:extent cx="3619500" cy="228600"/>
            <wp:effectExtent l="0" t="0" r="0" b="0"/>
            <wp:docPr id="210466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61759" name=""/>
                    <pic:cNvPicPr/>
                  </pic:nvPicPr>
                  <pic:blipFill>
                    <a:blip r:embed="rId23"/>
                    <a:stretch>
                      <a:fillRect/>
                    </a:stretch>
                  </pic:blipFill>
                  <pic:spPr>
                    <a:xfrm>
                      <a:off x="0" y="0"/>
                      <a:ext cx="3619500" cy="228600"/>
                    </a:xfrm>
                    <a:prstGeom prst="rect">
                      <a:avLst/>
                    </a:prstGeom>
                  </pic:spPr>
                </pic:pic>
              </a:graphicData>
            </a:graphic>
          </wp:inline>
        </w:drawing>
      </w:r>
    </w:p>
    <w:p w14:paraId="649E2B4D" w14:textId="3699FC42" w:rsidR="00130DF7" w:rsidRDefault="00492E52" w:rsidP="006757BE">
      <w:r w:rsidRPr="00492E52">
        <w:drawing>
          <wp:inline distT="0" distB="0" distL="0" distR="0" wp14:anchorId="4C6F3D4D" wp14:editId="628F9E31">
            <wp:extent cx="5334000" cy="533400"/>
            <wp:effectExtent l="0" t="0" r="0" b="0"/>
            <wp:docPr id="19004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5324" name=""/>
                    <pic:cNvPicPr/>
                  </pic:nvPicPr>
                  <pic:blipFill>
                    <a:blip r:embed="rId24"/>
                    <a:stretch>
                      <a:fillRect/>
                    </a:stretch>
                  </pic:blipFill>
                  <pic:spPr>
                    <a:xfrm>
                      <a:off x="0" y="0"/>
                      <a:ext cx="5334000" cy="533400"/>
                    </a:xfrm>
                    <a:prstGeom prst="rect">
                      <a:avLst/>
                    </a:prstGeom>
                  </pic:spPr>
                </pic:pic>
              </a:graphicData>
            </a:graphic>
          </wp:inline>
        </w:drawing>
      </w:r>
    </w:p>
    <w:p w14:paraId="427FA2D2" w14:textId="3BDC509E" w:rsidR="00492E52" w:rsidRDefault="00492E52" w:rsidP="006757BE">
      <w:r>
        <w:t>Remember the REFERENCE group is the occupational group that is missing in the output (just like in the linear regression above, the reference group is the dispersant ops)</w:t>
      </w:r>
      <w:r w:rsidR="001A4B06">
        <w:t xml:space="preserve">. </w:t>
      </w:r>
    </w:p>
    <w:p w14:paraId="3916E05A" w14:textId="77777777" w:rsidR="001A4B06" w:rsidRDefault="001A4B06" w:rsidP="006757BE"/>
    <w:p w14:paraId="576ADEA5" w14:textId="7D3E8733" w:rsidR="00DF47DB" w:rsidRDefault="00DF47DB" w:rsidP="006757BE">
      <w:r>
        <w:t>We could say that compared with dispersant operations, oil burners had 1.75 times the odds of respiratory symptoms. But what about the confidence interval?</w:t>
      </w:r>
    </w:p>
    <w:p w14:paraId="3B646370" w14:textId="77777777" w:rsidR="00DF47DB" w:rsidRDefault="00DF47DB" w:rsidP="006757BE"/>
    <w:p w14:paraId="1DB4E099" w14:textId="77777777" w:rsidR="00DF47DB" w:rsidRDefault="00DF47DB" w:rsidP="00DF47DB">
      <w:pPr>
        <w:rPr>
          <w:u w:val="single"/>
        </w:rPr>
      </w:pPr>
      <w:r w:rsidRPr="0022312A">
        <w:rPr>
          <w:u w:val="single"/>
        </w:rPr>
        <w:t>Let’s look at the model output</w:t>
      </w:r>
      <w:r>
        <w:rPr>
          <w:u w:val="single"/>
        </w:rPr>
        <w:t xml:space="preserve"> for confidence intervals:</w:t>
      </w:r>
    </w:p>
    <w:p w14:paraId="76906D0F" w14:textId="26AE1EFF" w:rsidR="00DF47DB" w:rsidRDefault="00BF513F" w:rsidP="006757BE">
      <w:r w:rsidRPr="00BF513F">
        <w:drawing>
          <wp:inline distT="0" distB="0" distL="0" distR="0" wp14:anchorId="00E7DFB4" wp14:editId="5A7D9F4E">
            <wp:extent cx="4254500" cy="279400"/>
            <wp:effectExtent l="0" t="0" r="0" b="0"/>
            <wp:docPr id="12068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3231" name=""/>
                    <pic:cNvPicPr/>
                  </pic:nvPicPr>
                  <pic:blipFill>
                    <a:blip r:embed="rId25"/>
                    <a:stretch>
                      <a:fillRect/>
                    </a:stretch>
                  </pic:blipFill>
                  <pic:spPr>
                    <a:xfrm>
                      <a:off x="0" y="0"/>
                      <a:ext cx="4254500" cy="279400"/>
                    </a:xfrm>
                    <a:prstGeom prst="rect">
                      <a:avLst/>
                    </a:prstGeom>
                  </pic:spPr>
                </pic:pic>
              </a:graphicData>
            </a:graphic>
          </wp:inline>
        </w:drawing>
      </w:r>
    </w:p>
    <w:p w14:paraId="073329CF" w14:textId="140C92FA" w:rsidR="00BF513F" w:rsidRDefault="004D5A5B" w:rsidP="006757BE">
      <w:r w:rsidRPr="004D5A5B">
        <w:drawing>
          <wp:inline distT="0" distB="0" distL="0" distR="0" wp14:anchorId="416F3712" wp14:editId="62A0747F">
            <wp:extent cx="3898900" cy="876300"/>
            <wp:effectExtent l="0" t="0" r="0" b="0"/>
            <wp:docPr id="40330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08592" name=""/>
                    <pic:cNvPicPr/>
                  </pic:nvPicPr>
                  <pic:blipFill>
                    <a:blip r:embed="rId26"/>
                    <a:stretch>
                      <a:fillRect/>
                    </a:stretch>
                  </pic:blipFill>
                  <pic:spPr>
                    <a:xfrm>
                      <a:off x="0" y="0"/>
                      <a:ext cx="3898900" cy="876300"/>
                    </a:xfrm>
                    <a:prstGeom prst="rect">
                      <a:avLst/>
                    </a:prstGeom>
                  </pic:spPr>
                </pic:pic>
              </a:graphicData>
            </a:graphic>
          </wp:inline>
        </w:drawing>
      </w:r>
    </w:p>
    <w:p w14:paraId="22E03897" w14:textId="77777777" w:rsidR="004D5A5B" w:rsidRDefault="004D5A5B" w:rsidP="006757BE"/>
    <w:p w14:paraId="63B21092" w14:textId="5F47D7EF" w:rsidR="00645127" w:rsidRDefault="00916075" w:rsidP="006757BE">
      <w:r w:rsidRPr="00CB37B5">
        <w:rPr>
          <w:u w:val="single"/>
        </w:rPr>
        <w:t xml:space="preserve">Final interpretation: </w:t>
      </w:r>
      <w:r>
        <w:t xml:space="preserve">Compared with dispersant ops, oil burners had </w:t>
      </w:r>
      <w:r>
        <w:t>1.75</w:t>
      </w:r>
      <w:r>
        <w:t xml:space="preserve"> (95% CI </w:t>
      </w:r>
      <w:r>
        <w:t xml:space="preserve">0.62-4.97) times the odds of </w:t>
      </w:r>
      <w:r w:rsidR="004020C5">
        <w:t>having respiratory symptoms</w:t>
      </w:r>
      <w:r w:rsidR="00E870EF">
        <w:t xml:space="preserve"> during the study period. </w:t>
      </w:r>
      <w:r w:rsidR="005C0795">
        <w:t>The effect for skimmers was even higher with 3 times the odds of dispersant ops (95% CI 1.</w:t>
      </w:r>
      <w:r w:rsidR="00645127">
        <w:t>25-8.6). This points to elevated risk of respiratory symptoms potentially associated with workplace exposures</w:t>
      </w:r>
      <w:r w:rsidR="00BE59F9">
        <w:t xml:space="preserve">. </w:t>
      </w:r>
    </w:p>
    <w:p w14:paraId="7A68F770" w14:textId="77777777" w:rsidR="00F208A1" w:rsidRDefault="00F208A1" w:rsidP="006757BE"/>
    <w:p w14:paraId="45FC81FD" w14:textId="2ECA9429" w:rsidR="00F208A1" w:rsidRDefault="00C2151F" w:rsidP="006757BE">
      <w:proofErr w:type="gramStart"/>
      <w:r>
        <w:t>But,</w:t>
      </w:r>
      <w:proofErr w:type="gramEnd"/>
      <w:r>
        <w:t xml:space="preserve"> d</w:t>
      </w:r>
      <w:r w:rsidR="00F208A1">
        <w:t xml:space="preserve">oes this relationship still hold after adjusting </w:t>
      </w:r>
      <w:r>
        <w:t>for potential confounder</w:t>
      </w:r>
      <w:r w:rsidR="004D3BC7">
        <w:t xml:space="preserve"> of smoking?</w:t>
      </w:r>
    </w:p>
    <w:p w14:paraId="766C274F" w14:textId="77777777" w:rsidR="00B725CA" w:rsidRDefault="00B725CA" w:rsidP="006757BE"/>
    <w:p w14:paraId="54E9E126" w14:textId="77777777" w:rsidR="00EE4C01" w:rsidRPr="00C84832" w:rsidRDefault="00EE4C01" w:rsidP="00886A01"/>
    <w:sectPr w:rsidR="00EE4C01" w:rsidRPr="00C84832">
      <w:footerReference w:type="even"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EC3F6" w14:textId="77777777" w:rsidR="00FC1CEF" w:rsidRDefault="00FC1CEF" w:rsidP="00FC1CEF">
      <w:r>
        <w:separator/>
      </w:r>
    </w:p>
  </w:endnote>
  <w:endnote w:type="continuationSeparator" w:id="0">
    <w:p w14:paraId="12DF2AC7" w14:textId="77777777" w:rsidR="00FC1CEF" w:rsidRDefault="00FC1CEF" w:rsidP="00FC1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2887789"/>
      <w:docPartObj>
        <w:docPartGallery w:val="Page Numbers (Bottom of Page)"/>
        <w:docPartUnique/>
      </w:docPartObj>
    </w:sdtPr>
    <w:sdtContent>
      <w:p w14:paraId="5B8EF70E" w14:textId="62A911CC" w:rsidR="00FC1CEF" w:rsidRDefault="00FC1CEF" w:rsidP="00071F0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A3D77F" w14:textId="77777777" w:rsidR="00FC1CEF" w:rsidRDefault="00FC1C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30117191"/>
      <w:docPartObj>
        <w:docPartGallery w:val="Page Numbers (Bottom of Page)"/>
        <w:docPartUnique/>
      </w:docPartObj>
    </w:sdtPr>
    <w:sdtContent>
      <w:p w14:paraId="59E5B6FD" w14:textId="61942936" w:rsidR="00FC1CEF" w:rsidRDefault="00FC1CEF" w:rsidP="00071F0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CF9074" w14:textId="77777777" w:rsidR="00FC1CEF" w:rsidRDefault="00FC1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B1F18" w14:textId="77777777" w:rsidR="00FC1CEF" w:rsidRDefault="00FC1CEF" w:rsidP="00FC1CEF">
      <w:r>
        <w:separator/>
      </w:r>
    </w:p>
  </w:footnote>
  <w:footnote w:type="continuationSeparator" w:id="0">
    <w:p w14:paraId="50691A37" w14:textId="77777777" w:rsidR="00FC1CEF" w:rsidRDefault="00FC1CEF" w:rsidP="00FC1C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23B37"/>
    <w:multiLevelType w:val="hybridMultilevel"/>
    <w:tmpl w:val="EC2A9A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8127A95"/>
    <w:multiLevelType w:val="hybridMultilevel"/>
    <w:tmpl w:val="E326B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01537811">
    <w:abstractNumId w:val="1"/>
  </w:num>
  <w:num w:numId="2" w16cid:durableId="1302928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160"/>
    <w:rsid w:val="000405A2"/>
    <w:rsid w:val="0005698D"/>
    <w:rsid w:val="00056A26"/>
    <w:rsid w:val="00057C3B"/>
    <w:rsid w:val="000722B6"/>
    <w:rsid w:val="0009280D"/>
    <w:rsid w:val="000E4C83"/>
    <w:rsid w:val="000F437B"/>
    <w:rsid w:val="00124122"/>
    <w:rsid w:val="00130DF7"/>
    <w:rsid w:val="00155D55"/>
    <w:rsid w:val="00160AA5"/>
    <w:rsid w:val="00174160"/>
    <w:rsid w:val="0018106F"/>
    <w:rsid w:val="001A4B06"/>
    <w:rsid w:val="001B2D5F"/>
    <w:rsid w:val="00216CA1"/>
    <w:rsid w:val="0022312A"/>
    <w:rsid w:val="00230F9D"/>
    <w:rsid w:val="00252F4C"/>
    <w:rsid w:val="002C5740"/>
    <w:rsid w:val="002D66B0"/>
    <w:rsid w:val="002D6B8F"/>
    <w:rsid w:val="002E33F8"/>
    <w:rsid w:val="003138DB"/>
    <w:rsid w:val="0036781E"/>
    <w:rsid w:val="0037063B"/>
    <w:rsid w:val="0039661D"/>
    <w:rsid w:val="003D1086"/>
    <w:rsid w:val="003D2B8D"/>
    <w:rsid w:val="003F5EE7"/>
    <w:rsid w:val="004020C5"/>
    <w:rsid w:val="00432C51"/>
    <w:rsid w:val="00440D04"/>
    <w:rsid w:val="0047661C"/>
    <w:rsid w:val="004872AD"/>
    <w:rsid w:val="00491C96"/>
    <w:rsid w:val="00492E52"/>
    <w:rsid w:val="004B3E8D"/>
    <w:rsid w:val="004D3BC7"/>
    <w:rsid w:val="004D5A5B"/>
    <w:rsid w:val="005119D9"/>
    <w:rsid w:val="00526FEB"/>
    <w:rsid w:val="005317C3"/>
    <w:rsid w:val="00536B30"/>
    <w:rsid w:val="00561BDC"/>
    <w:rsid w:val="00562CA6"/>
    <w:rsid w:val="00563839"/>
    <w:rsid w:val="005B5E3A"/>
    <w:rsid w:val="005B66F6"/>
    <w:rsid w:val="005B6B6F"/>
    <w:rsid w:val="005C0795"/>
    <w:rsid w:val="00617733"/>
    <w:rsid w:val="0062616B"/>
    <w:rsid w:val="00645127"/>
    <w:rsid w:val="006757BE"/>
    <w:rsid w:val="006A58CA"/>
    <w:rsid w:val="006B0966"/>
    <w:rsid w:val="006B1804"/>
    <w:rsid w:val="006D013E"/>
    <w:rsid w:val="006D3368"/>
    <w:rsid w:val="00734705"/>
    <w:rsid w:val="00750EC9"/>
    <w:rsid w:val="00761644"/>
    <w:rsid w:val="007947CB"/>
    <w:rsid w:val="007F7251"/>
    <w:rsid w:val="00804544"/>
    <w:rsid w:val="00810C23"/>
    <w:rsid w:val="00823BB5"/>
    <w:rsid w:val="00886A01"/>
    <w:rsid w:val="008A5162"/>
    <w:rsid w:val="00916075"/>
    <w:rsid w:val="00920863"/>
    <w:rsid w:val="00925D2F"/>
    <w:rsid w:val="009305C6"/>
    <w:rsid w:val="00944923"/>
    <w:rsid w:val="009623CE"/>
    <w:rsid w:val="009C6F85"/>
    <w:rsid w:val="009D1836"/>
    <w:rsid w:val="009E6C17"/>
    <w:rsid w:val="009F16D9"/>
    <w:rsid w:val="00A506CE"/>
    <w:rsid w:val="00AB77C0"/>
    <w:rsid w:val="00AD1AEA"/>
    <w:rsid w:val="00AF095F"/>
    <w:rsid w:val="00AF1CC6"/>
    <w:rsid w:val="00B03152"/>
    <w:rsid w:val="00B1636B"/>
    <w:rsid w:val="00B24E93"/>
    <w:rsid w:val="00B704F8"/>
    <w:rsid w:val="00B725CA"/>
    <w:rsid w:val="00B7559E"/>
    <w:rsid w:val="00B909E4"/>
    <w:rsid w:val="00BE504A"/>
    <w:rsid w:val="00BE59F9"/>
    <w:rsid w:val="00BF513F"/>
    <w:rsid w:val="00C106FB"/>
    <w:rsid w:val="00C2151F"/>
    <w:rsid w:val="00C256DB"/>
    <w:rsid w:val="00C3155E"/>
    <w:rsid w:val="00C770DA"/>
    <w:rsid w:val="00C84832"/>
    <w:rsid w:val="00C87391"/>
    <w:rsid w:val="00C918B6"/>
    <w:rsid w:val="00CB37B5"/>
    <w:rsid w:val="00CB7D0D"/>
    <w:rsid w:val="00CC7643"/>
    <w:rsid w:val="00CD3C0B"/>
    <w:rsid w:val="00D1384B"/>
    <w:rsid w:val="00D15DAB"/>
    <w:rsid w:val="00D37ACA"/>
    <w:rsid w:val="00D445AC"/>
    <w:rsid w:val="00D65372"/>
    <w:rsid w:val="00DF47DB"/>
    <w:rsid w:val="00E12ED2"/>
    <w:rsid w:val="00E1731F"/>
    <w:rsid w:val="00E27AD0"/>
    <w:rsid w:val="00E870EF"/>
    <w:rsid w:val="00E91A0C"/>
    <w:rsid w:val="00EB4F57"/>
    <w:rsid w:val="00EC6E83"/>
    <w:rsid w:val="00EE4C01"/>
    <w:rsid w:val="00F208A1"/>
    <w:rsid w:val="00F36C1F"/>
    <w:rsid w:val="00F921D4"/>
    <w:rsid w:val="00FA319F"/>
    <w:rsid w:val="00FC1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C810E"/>
  <w15:chartTrackingRefBased/>
  <w15:docId w15:val="{95AEE646-F3E7-374F-A374-E624A7174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1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1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1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1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160"/>
    <w:rPr>
      <w:rFonts w:eastAsiaTheme="majorEastAsia" w:cstheme="majorBidi"/>
      <w:color w:val="272727" w:themeColor="text1" w:themeTint="D8"/>
    </w:rPr>
  </w:style>
  <w:style w:type="paragraph" w:styleId="Title">
    <w:name w:val="Title"/>
    <w:basedOn w:val="Normal"/>
    <w:next w:val="Normal"/>
    <w:link w:val="TitleChar"/>
    <w:uiPriority w:val="10"/>
    <w:qFormat/>
    <w:rsid w:val="001741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16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1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4160"/>
    <w:rPr>
      <w:i/>
      <w:iCs/>
      <w:color w:val="404040" w:themeColor="text1" w:themeTint="BF"/>
    </w:rPr>
  </w:style>
  <w:style w:type="paragraph" w:styleId="ListParagraph">
    <w:name w:val="List Paragraph"/>
    <w:basedOn w:val="Normal"/>
    <w:uiPriority w:val="34"/>
    <w:qFormat/>
    <w:rsid w:val="00174160"/>
    <w:pPr>
      <w:ind w:left="720"/>
      <w:contextualSpacing/>
    </w:pPr>
  </w:style>
  <w:style w:type="character" w:styleId="IntenseEmphasis">
    <w:name w:val="Intense Emphasis"/>
    <w:basedOn w:val="DefaultParagraphFont"/>
    <w:uiPriority w:val="21"/>
    <w:qFormat/>
    <w:rsid w:val="00174160"/>
    <w:rPr>
      <w:i/>
      <w:iCs/>
      <w:color w:val="0F4761" w:themeColor="accent1" w:themeShade="BF"/>
    </w:rPr>
  </w:style>
  <w:style w:type="paragraph" w:styleId="IntenseQuote">
    <w:name w:val="Intense Quote"/>
    <w:basedOn w:val="Normal"/>
    <w:next w:val="Normal"/>
    <w:link w:val="IntenseQuoteChar"/>
    <w:uiPriority w:val="30"/>
    <w:qFormat/>
    <w:rsid w:val="00174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160"/>
    <w:rPr>
      <w:i/>
      <w:iCs/>
      <w:color w:val="0F4761" w:themeColor="accent1" w:themeShade="BF"/>
    </w:rPr>
  </w:style>
  <w:style w:type="character" w:styleId="IntenseReference">
    <w:name w:val="Intense Reference"/>
    <w:basedOn w:val="DefaultParagraphFont"/>
    <w:uiPriority w:val="32"/>
    <w:qFormat/>
    <w:rsid w:val="00174160"/>
    <w:rPr>
      <w:b/>
      <w:bCs/>
      <w:smallCaps/>
      <w:color w:val="0F4761" w:themeColor="accent1" w:themeShade="BF"/>
      <w:spacing w:val="5"/>
    </w:rPr>
  </w:style>
  <w:style w:type="paragraph" w:styleId="Footer">
    <w:name w:val="footer"/>
    <w:basedOn w:val="Normal"/>
    <w:link w:val="FooterChar"/>
    <w:uiPriority w:val="99"/>
    <w:unhideWhenUsed/>
    <w:rsid w:val="00FC1CEF"/>
    <w:pPr>
      <w:tabs>
        <w:tab w:val="center" w:pos="4680"/>
        <w:tab w:val="right" w:pos="9360"/>
      </w:tabs>
    </w:pPr>
  </w:style>
  <w:style w:type="character" w:customStyle="1" w:styleId="FooterChar">
    <w:name w:val="Footer Char"/>
    <w:basedOn w:val="DefaultParagraphFont"/>
    <w:link w:val="Footer"/>
    <w:uiPriority w:val="99"/>
    <w:rsid w:val="00FC1CEF"/>
  </w:style>
  <w:style w:type="character" w:styleId="PageNumber">
    <w:name w:val="page number"/>
    <w:basedOn w:val="DefaultParagraphFont"/>
    <w:uiPriority w:val="99"/>
    <w:semiHidden/>
    <w:unhideWhenUsed/>
    <w:rsid w:val="00FC1C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765</Words>
  <Characters>4361</Characters>
  <Application>Microsoft Office Word</Application>
  <DocSecurity>0</DocSecurity>
  <Lines>36</Lines>
  <Paragraphs>10</Paragraphs>
  <ScaleCrop>false</ScaleCrop>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Bueno de Mesquita, Jacob</dc:creator>
  <cp:keywords/>
  <dc:description/>
  <cp:lastModifiedBy>Bueno de Mesquita, Jacob</cp:lastModifiedBy>
  <cp:revision>124</cp:revision>
  <dcterms:created xsi:type="dcterms:W3CDTF">2024-04-22T15:33:00Z</dcterms:created>
  <dcterms:modified xsi:type="dcterms:W3CDTF">2024-04-22T16:43:00Z</dcterms:modified>
</cp:coreProperties>
</file>