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4E576" w14:textId="0F5C75CE" w:rsidR="00564A67" w:rsidRDefault="009B0870" w:rsidP="009B0870">
      <w:pPr>
        <w:pStyle w:val="Heading1"/>
        <w:jc w:val="center"/>
        <w:rPr>
          <w:rFonts w:ascii="Arial" w:hAnsi="Arial" w:cs="Arial"/>
        </w:rPr>
      </w:pPr>
      <w:r w:rsidRPr="009B0870">
        <w:rPr>
          <w:rFonts w:ascii="Arial" w:hAnsi="Arial" w:cs="Arial"/>
        </w:rPr>
        <w:t>The Bone</w:t>
      </w:r>
    </w:p>
    <w:p w14:paraId="1C0EFF04" w14:textId="77777777" w:rsidR="00B57DC7" w:rsidRPr="00B57DC7" w:rsidRDefault="00B57DC7" w:rsidP="00B57DC7"/>
    <w:p w14:paraId="0F8EAA5B" w14:textId="63351310" w:rsidR="009B0870" w:rsidRDefault="009B0870" w:rsidP="009B0870">
      <w:pPr>
        <w:rPr>
          <w:rFonts w:ascii="Arial" w:hAnsi="Arial" w:cs="Arial"/>
          <w:b/>
          <w:bCs/>
          <w:i/>
          <w:iCs/>
        </w:rPr>
      </w:pPr>
      <w:r w:rsidRPr="009B0870">
        <w:rPr>
          <w:rFonts w:ascii="Arial" w:hAnsi="Arial" w:cs="Arial"/>
          <w:b/>
          <w:bCs/>
          <w:i/>
          <w:iCs/>
        </w:rPr>
        <w:t>Resources From Microsoft Copilot</w:t>
      </w:r>
    </w:p>
    <w:p w14:paraId="74D379CB" w14:textId="77777777" w:rsidR="009B0870" w:rsidRDefault="009B0870" w:rsidP="009B0870">
      <w:pPr>
        <w:rPr>
          <w:rFonts w:ascii="Arial" w:hAnsi="Arial" w:cs="Arial"/>
          <w:b/>
          <w:bCs/>
          <w:i/>
          <w:iCs/>
        </w:rPr>
      </w:pPr>
    </w:p>
    <w:p w14:paraId="0ABCD8AF" w14:textId="44991538" w:rsidR="009B0870" w:rsidRDefault="009B0870" w:rsidP="000850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all have bone issues when we are in our elderly ages. Our bones become fragile and not strong enough especially on our knees</w:t>
      </w:r>
      <w:r w:rsidR="007A3B21">
        <w:rPr>
          <w:rFonts w:ascii="Arial" w:hAnsi="Arial" w:cs="Arial"/>
        </w:rPr>
        <w:t xml:space="preserve"> and back</w:t>
      </w:r>
      <w:r>
        <w:rPr>
          <w:rFonts w:ascii="Arial" w:hAnsi="Arial" w:cs="Arial"/>
        </w:rPr>
        <w:t xml:space="preserve">, we encounter severe pain when we walk, to deal this issue is by taken calcium </w:t>
      </w:r>
      <w:r w:rsidR="00085034">
        <w:rPr>
          <w:rFonts w:ascii="Arial" w:hAnsi="Arial" w:cs="Arial"/>
        </w:rPr>
        <w:t xml:space="preserve">daily </w:t>
      </w:r>
      <w:r>
        <w:rPr>
          <w:rFonts w:ascii="Arial" w:hAnsi="Arial" w:cs="Arial"/>
        </w:rPr>
        <w:t>supplement or even knee surgery.</w:t>
      </w:r>
    </w:p>
    <w:p w14:paraId="6DFBCE66" w14:textId="35E688E2" w:rsidR="00085034" w:rsidRDefault="00085034" w:rsidP="00085034">
      <w:pPr>
        <w:jc w:val="both"/>
        <w:rPr>
          <w:rFonts w:ascii="Arial" w:hAnsi="Arial" w:cs="Arial"/>
        </w:rPr>
      </w:pPr>
    </w:p>
    <w:p w14:paraId="672F2D0C" w14:textId="7193D391" w:rsidR="00085034" w:rsidRPr="00085034" w:rsidRDefault="007A3B21" w:rsidP="0008503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But w</w:t>
      </w:r>
      <w:r w:rsidR="00085034" w:rsidRPr="00085034">
        <w:rPr>
          <w:rFonts w:ascii="Arial" w:hAnsi="Arial" w:cs="Arial"/>
          <w:b/>
          <w:bCs/>
        </w:rPr>
        <w:t>hy our bones become fragile when our age grows?</w:t>
      </w:r>
    </w:p>
    <w:p w14:paraId="13618AB2" w14:textId="77777777" w:rsidR="00085034" w:rsidRDefault="00085034" w:rsidP="00085034">
      <w:pPr>
        <w:jc w:val="both"/>
        <w:rPr>
          <w:rFonts w:ascii="Arial" w:hAnsi="Arial" w:cs="Arial"/>
        </w:rPr>
      </w:pPr>
    </w:p>
    <w:p w14:paraId="3DD3EDAA" w14:textId="05B2BD95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1. </w:t>
      </w:r>
      <w:r w:rsidRPr="00085034">
        <w:rPr>
          <w:rFonts w:ascii="Arial" w:hAnsi="Arial" w:cs="Arial"/>
          <w:b/>
          <w:bCs/>
        </w:rPr>
        <w:t>Bone Remodelling Slows Down</w:t>
      </w:r>
    </w:p>
    <w:p w14:paraId="065155D3" w14:textId="60F898BF" w:rsidR="00085034" w:rsidRPr="00085034" w:rsidRDefault="00085034" w:rsidP="0008503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Bones are constantly being broken down and rebuilt through a process called </w:t>
      </w:r>
      <w:r w:rsidRPr="00085034">
        <w:rPr>
          <w:rFonts w:ascii="Arial" w:hAnsi="Arial" w:cs="Arial"/>
          <w:b/>
          <w:bCs/>
        </w:rPr>
        <w:t>remodelling</w:t>
      </w:r>
      <w:r w:rsidRPr="00085034">
        <w:rPr>
          <w:rFonts w:ascii="Arial" w:hAnsi="Arial" w:cs="Arial"/>
        </w:rPr>
        <w:t>.</w:t>
      </w:r>
    </w:p>
    <w:p w14:paraId="79562291" w14:textId="77777777" w:rsidR="00085034" w:rsidRPr="00085034" w:rsidRDefault="00085034" w:rsidP="0008503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In youth, bone-building cells (osteoblasts) outpace bone-removing cells (osteoclasts).</w:t>
      </w:r>
    </w:p>
    <w:p w14:paraId="7879073D" w14:textId="77777777" w:rsidR="00085034" w:rsidRDefault="00085034" w:rsidP="0008503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After age 30–35, this balance tips: </w:t>
      </w:r>
      <w:r w:rsidRPr="00085034">
        <w:rPr>
          <w:rFonts w:ascii="Arial" w:hAnsi="Arial" w:cs="Arial"/>
          <w:b/>
          <w:bCs/>
        </w:rPr>
        <w:t>more bone is broken down than rebuilt</w:t>
      </w:r>
      <w:r w:rsidRPr="00085034">
        <w:rPr>
          <w:rFonts w:ascii="Arial" w:hAnsi="Arial" w:cs="Arial"/>
        </w:rPr>
        <w:t>, leading to gradual bone loss.</w:t>
      </w:r>
    </w:p>
    <w:p w14:paraId="5E234CEB" w14:textId="77777777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2. </w:t>
      </w:r>
      <w:r w:rsidRPr="00085034">
        <w:rPr>
          <w:rFonts w:ascii="Arial" w:hAnsi="Arial" w:cs="Arial"/>
          <w:b/>
          <w:bCs/>
        </w:rPr>
        <w:t>Loss of Bone Density</w:t>
      </w:r>
    </w:p>
    <w:p w14:paraId="0B4AC36E" w14:textId="77777777" w:rsidR="00085034" w:rsidRPr="00085034" w:rsidRDefault="00085034" w:rsidP="0008503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The inner structure of bones becomes thinner and more porous.</w:t>
      </w:r>
    </w:p>
    <w:p w14:paraId="4E380BE8" w14:textId="77777777" w:rsidR="00085034" w:rsidRPr="00085034" w:rsidRDefault="00085034" w:rsidP="0008503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The outer shell also thins, making bones more brittle and prone to fractures.</w:t>
      </w:r>
    </w:p>
    <w:p w14:paraId="163BBA5B" w14:textId="77777777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3. </w:t>
      </w:r>
      <w:r w:rsidRPr="00085034">
        <w:rPr>
          <w:rFonts w:ascii="Arial" w:hAnsi="Arial" w:cs="Arial"/>
          <w:b/>
          <w:bCs/>
        </w:rPr>
        <w:t>Hormonal Changes</w:t>
      </w:r>
    </w:p>
    <w:p w14:paraId="0C68EFF5" w14:textId="77777777" w:rsidR="00085034" w:rsidRPr="00085034" w:rsidRDefault="00085034" w:rsidP="0008503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  <w:b/>
          <w:bCs/>
        </w:rPr>
        <w:t>Estrogen</w:t>
      </w:r>
      <w:r w:rsidRPr="00085034">
        <w:rPr>
          <w:rFonts w:ascii="Arial" w:hAnsi="Arial" w:cs="Arial"/>
        </w:rPr>
        <w:t xml:space="preserve"> (in women) and </w:t>
      </w:r>
      <w:r w:rsidRPr="00085034">
        <w:rPr>
          <w:rFonts w:ascii="Arial" w:hAnsi="Arial" w:cs="Arial"/>
          <w:b/>
          <w:bCs/>
        </w:rPr>
        <w:t>testosterone</w:t>
      </w:r>
      <w:r w:rsidRPr="00085034">
        <w:rPr>
          <w:rFonts w:ascii="Arial" w:hAnsi="Arial" w:cs="Arial"/>
        </w:rPr>
        <w:t xml:space="preserve"> (in men) help maintain bone density.</w:t>
      </w:r>
    </w:p>
    <w:p w14:paraId="30CA34A4" w14:textId="77777777" w:rsidR="00085034" w:rsidRPr="00085034" w:rsidRDefault="00085034" w:rsidP="0008503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After menopause, estrogen drops sharply, accelerating bone loss—this is why women are at higher risk for osteoporosis.</w:t>
      </w:r>
    </w:p>
    <w:p w14:paraId="23E36D7E" w14:textId="77777777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4. </w:t>
      </w:r>
      <w:r w:rsidRPr="00085034">
        <w:rPr>
          <w:rFonts w:ascii="Arial" w:hAnsi="Arial" w:cs="Arial"/>
          <w:b/>
          <w:bCs/>
        </w:rPr>
        <w:t>Reduced Calcium and Vitamin D Absorption</w:t>
      </w:r>
    </w:p>
    <w:p w14:paraId="66EC3FA1" w14:textId="77777777" w:rsidR="00085034" w:rsidRPr="00085034" w:rsidRDefault="00085034" w:rsidP="0008503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Aging intestines absorb less calcium.</w:t>
      </w:r>
    </w:p>
    <w:p w14:paraId="105200EC" w14:textId="76FD9EED" w:rsidR="00085034" w:rsidRDefault="00085034" w:rsidP="0008503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Older adults often get less sun exposure, reducing </w:t>
      </w:r>
      <w:r w:rsidRPr="00085034">
        <w:rPr>
          <w:rFonts w:ascii="Arial" w:hAnsi="Arial" w:cs="Arial"/>
          <w:b/>
          <w:bCs/>
        </w:rPr>
        <w:t>vitamin D</w:t>
      </w:r>
      <w:r w:rsidRPr="00085034">
        <w:rPr>
          <w:rFonts w:ascii="Arial" w:hAnsi="Arial" w:cs="Arial"/>
        </w:rPr>
        <w:t>, which is crucial for calcium absorption.</w:t>
      </w:r>
    </w:p>
    <w:p w14:paraId="62872E07" w14:textId="3BE0C01A" w:rsidR="00085034" w:rsidRPr="00085034" w:rsidRDefault="00085034" w:rsidP="000850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7533A3" w14:textId="77777777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lastRenderedPageBreak/>
        <w:t xml:space="preserve">5. </w:t>
      </w:r>
      <w:r w:rsidRPr="00085034">
        <w:rPr>
          <w:rFonts w:ascii="Arial" w:hAnsi="Arial" w:cs="Arial"/>
          <w:b/>
          <w:bCs/>
        </w:rPr>
        <w:t>Less Physical Activity</w:t>
      </w:r>
    </w:p>
    <w:p w14:paraId="1F4AAD9D" w14:textId="77777777" w:rsidR="00085034" w:rsidRPr="00085034" w:rsidRDefault="00085034" w:rsidP="00085034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Bones respond to stress and weight-bearing exercise by growing stronger.</w:t>
      </w:r>
    </w:p>
    <w:p w14:paraId="0EF318C2" w14:textId="77777777" w:rsidR="00085034" w:rsidRDefault="00085034" w:rsidP="00085034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Sedentary lifestyles reduce mechanical loading on bones, weakening them over time.</w:t>
      </w:r>
    </w:p>
    <w:p w14:paraId="586B6108" w14:textId="77777777" w:rsidR="00E763DF" w:rsidRDefault="00E763DF" w:rsidP="00E763DF">
      <w:pPr>
        <w:jc w:val="both"/>
        <w:rPr>
          <w:rFonts w:ascii="Arial" w:hAnsi="Arial" w:cs="Arial"/>
        </w:rPr>
      </w:pPr>
    </w:p>
    <w:p w14:paraId="16B2F92A" w14:textId="247EEFCD" w:rsidR="00E763DF" w:rsidRDefault="00A1249E" w:rsidP="00E763DF">
      <w:pPr>
        <w:jc w:val="both"/>
        <w:rPr>
          <w:rFonts w:ascii="Arial" w:hAnsi="Arial" w:cs="Arial"/>
          <w:b/>
          <w:bCs/>
        </w:rPr>
      </w:pPr>
      <w:r w:rsidRPr="00A1249E">
        <w:rPr>
          <w:rFonts w:ascii="Arial" w:hAnsi="Arial" w:cs="Arial"/>
          <w:b/>
          <w:bCs/>
        </w:rPr>
        <w:t xml:space="preserve">Is calcium </w:t>
      </w:r>
      <w:r w:rsidR="0009287A" w:rsidRPr="00A1249E">
        <w:rPr>
          <w:rFonts w:ascii="Arial" w:hAnsi="Arial" w:cs="Arial"/>
          <w:b/>
          <w:bCs/>
        </w:rPr>
        <w:t>being</w:t>
      </w:r>
      <w:r w:rsidRPr="00A1249E">
        <w:rPr>
          <w:rFonts w:ascii="Arial" w:hAnsi="Arial" w:cs="Arial"/>
          <w:b/>
          <w:bCs/>
        </w:rPr>
        <w:t xml:space="preserve"> the main causes of bone fragile?</w:t>
      </w:r>
    </w:p>
    <w:p w14:paraId="5960C0B9" w14:textId="77777777" w:rsidR="00A1249E" w:rsidRDefault="00A1249E" w:rsidP="00E763DF">
      <w:pPr>
        <w:jc w:val="both"/>
        <w:rPr>
          <w:rFonts w:ascii="Arial" w:hAnsi="Arial" w:cs="Arial"/>
          <w:b/>
          <w:bCs/>
        </w:rPr>
      </w:pPr>
    </w:p>
    <w:p w14:paraId="7E3B3562" w14:textId="741E2FA6" w:rsidR="00A1249E" w:rsidRPr="00A1249E" w:rsidRDefault="00A1249E" w:rsidP="00A1249E">
      <w:p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 xml:space="preserve">Calcium plays a central role in bone health, but it’s not the </w:t>
      </w:r>
      <w:r w:rsidRPr="00A1249E">
        <w:rPr>
          <w:rFonts w:ascii="Arial" w:hAnsi="Arial" w:cs="Arial"/>
          <w:i/>
          <w:iCs/>
        </w:rPr>
        <w:t>only</w:t>
      </w:r>
      <w:r w:rsidRPr="00A1249E">
        <w:rPr>
          <w:rFonts w:ascii="Arial" w:hAnsi="Arial" w:cs="Arial"/>
        </w:rPr>
        <w:t xml:space="preserve"> factor behind bone fragility. Think of it as one piece of a much larger puzzle. Here's how it fits in:</w:t>
      </w:r>
    </w:p>
    <w:p w14:paraId="59604483" w14:textId="77777777" w:rsidR="00A1249E" w:rsidRDefault="00A1249E" w:rsidP="00E763DF">
      <w:pPr>
        <w:jc w:val="both"/>
        <w:rPr>
          <w:rFonts w:ascii="Arial" w:hAnsi="Arial" w:cs="Arial"/>
          <w:b/>
          <w:bCs/>
        </w:rPr>
      </w:pPr>
    </w:p>
    <w:p w14:paraId="5D7BAF18" w14:textId="77777777" w:rsidR="00A1249E" w:rsidRPr="00A1249E" w:rsidRDefault="00A1249E" w:rsidP="00A1249E">
      <w:pPr>
        <w:jc w:val="both"/>
        <w:rPr>
          <w:rFonts w:ascii="Arial" w:hAnsi="Arial" w:cs="Arial"/>
          <w:b/>
          <w:bCs/>
        </w:rPr>
      </w:pPr>
      <w:r w:rsidRPr="00A1249E">
        <w:rPr>
          <w:rFonts w:ascii="Arial" w:hAnsi="Arial" w:cs="Arial"/>
          <w:b/>
          <w:bCs/>
        </w:rPr>
        <w:t>Calcium: The Backbone of Bone Strength</w:t>
      </w:r>
    </w:p>
    <w:p w14:paraId="6CF908C7" w14:textId="77777777" w:rsidR="00A1249E" w:rsidRPr="00A1249E" w:rsidRDefault="00A1249E" w:rsidP="00A124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Structural role: About 99% of your body’s calcium is stored in bones and teeth, giving them strength and density.</w:t>
      </w:r>
    </w:p>
    <w:p w14:paraId="28D2AB10" w14:textId="63E105EF" w:rsidR="00A1249E" w:rsidRPr="00A1249E" w:rsidRDefault="00A1249E" w:rsidP="00A124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Deficiency impact: When calcium intake is low, your body pulls calcium from bones to maintain vital functions like muscle contraction and nerve signalling. Over time, this weakens bones and increases fracture risk.</w:t>
      </w:r>
    </w:p>
    <w:p w14:paraId="34F94687" w14:textId="77777777" w:rsidR="00A1249E" w:rsidRDefault="00A1249E" w:rsidP="00A124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Osteoporosis link: Chronic calcium deficiency is a major contributor to osteoporosis, a condition where bones become porous and brittle.</w:t>
      </w:r>
    </w:p>
    <w:p w14:paraId="7A4B10BD" w14:textId="77777777" w:rsidR="00A1249E" w:rsidRDefault="00A1249E" w:rsidP="00A1249E">
      <w:pPr>
        <w:jc w:val="both"/>
        <w:rPr>
          <w:rFonts w:ascii="Arial" w:hAnsi="Arial" w:cs="Arial"/>
        </w:rPr>
      </w:pPr>
    </w:p>
    <w:p w14:paraId="2D5283FC" w14:textId="77777777" w:rsidR="00A1249E" w:rsidRPr="00A1249E" w:rsidRDefault="00A1249E" w:rsidP="00A1249E">
      <w:p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But It’s Not the Only Culprit</w:t>
      </w:r>
    </w:p>
    <w:p w14:paraId="519E307D" w14:textId="77777777" w:rsidR="00A1249E" w:rsidRPr="00A1249E" w:rsidRDefault="00A1249E" w:rsidP="00A1249E">
      <w:p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Other key contributors to bone fragility include:</w:t>
      </w:r>
    </w:p>
    <w:p w14:paraId="3CB7125D" w14:textId="77777777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Vitamin D deficiency</w:t>
      </w:r>
      <w:r w:rsidRPr="00A1249E">
        <w:rPr>
          <w:rFonts w:ascii="Arial" w:hAnsi="Arial" w:cs="Arial"/>
        </w:rPr>
        <w:t>: Without it, calcium isn’t absorbed properly.</w:t>
      </w:r>
    </w:p>
    <w:p w14:paraId="5648434A" w14:textId="77777777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Low vitamin K</w:t>
      </w:r>
      <w:r w:rsidRPr="00A1249E">
        <w:rPr>
          <w:rFonts w:ascii="Arial" w:hAnsi="Arial" w:cs="Arial"/>
        </w:rPr>
        <w:t>: Leads to poor calcium utilization and arterial calcification.</w:t>
      </w:r>
    </w:p>
    <w:p w14:paraId="2D4A4EFE" w14:textId="77777777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Hormonal changes</w:t>
      </w:r>
      <w:r w:rsidRPr="00A1249E">
        <w:rPr>
          <w:rFonts w:ascii="Arial" w:hAnsi="Arial" w:cs="Arial"/>
        </w:rPr>
        <w:t>: Especially post-menopausal estrogen decline in women.</w:t>
      </w:r>
    </w:p>
    <w:p w14:paraId="16C52956" w14:textId="77777777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Sedentary lifestyle</w:t>
      </w:r>
      <w:r w:rsidRPr="00A1249E">
        <w:rPr>
          <w:rFonts w:ascii="Arial" w:hAnsi="Arial" w:cs="Arial"/>
        </w:rPr>
        <w:t>: Bones need stress from movement to stay strong.</w:t>
      </w:r>
    </w:p>
    <w:p w14:paraId="24CF9186" w14:textId="5E0F08FD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Aging</w:t>
      </w:r>
      <w:r w:rsidRPr="00A1249E">
        <w:rPr>
          <w:rFonts w:ascii="Arial" w:hAnsi="Arial" w:cs="Arial"/>
        </w:rPr>
        <w:t>: Natural decline in bone remodelling efficiency</w:t>
      </w:r>
    </w:p>
    <w:p w14:paraId="7B73F60C" w14:textId="77777777" w:rsidR="00A1249E" w:rsidRPr="00A1249E" w:rsidRDefault="00A1249E" w:rsidP="00A1249E">
      <w:pPr>
        <w:jc w:val="both"/>
        <w:rPr>
          <w:rFonts w:ascii="Arial" w:hAnsi="Arial" w:cs="Arial"/>
        </w:rPr>
      </w:pPr>
    </w:p>
    <w:p w14:paraId="184FC49A" w14:textId="4FE7D08E" w:rsidR="00DD10D0" w:rsidRDefault="00DD10D0" w:rsidP="00E763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 we have a clear picture of why bones becomes fragile as our age grows older, and also calcium is not the only ingredients due to bone fragile, deficiency of vitamin D and Vitamin K also plays an important role.</w:t>
      </w:r>
    </w:p>
    <w:p w14:paraId="0B38C06A" w14:textId="77777777" w:rsidR="00DD10D0" w:rsidRDefault="00DD10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AD06B9" w14:textId="7C990C84" w:rsidR="00A1249E" w:rsidRDefault="00D878CD" w:rsidP="00E763DF">
      <w:pPr>
        <w:jc w:val="both"/>
        <w:rPr>
          <w:rFonts w:ascii="Arial" w:hAnsi="Arial" w:cs="Arial"/>
          <w:b/>
          <w:bCs/>
        </w:rPr>
      </w:pPr>
      <w:r w:rsidRPr="00D878CD">
        <w:rPr>
          <w:rFonts w:ascii="Arial" w:hAnsi="Arial" w:cs="Arial"/>
          <w:b/>
          <w:bCs/>
        </w:rPr>
        <w:lastRenderedPageBreak/>
        <w:t>What is the use of vitamin k? how is it use with calcium intake?</w:t>
      </w:r>
    </w:p>
    <w:p w14:paraId="1AABF91B" w14:textId="77777777" w:rsidR="00D878CD" w:rsidRDefault="00D878CD" w:rsidP="00E763DF">
      <w:pPr>
        <w:jc w:val="both"/>
        <w:rPr>
          <w:rFonts w:ascii="Arial" w:hAnsi="Arial" w:cs="Arial"/>
          <w:b/>
          <w:bCs/>
        </w:rPr>
      </w:pPr>
    </w:p>
    <w:p w14:paraId="6C2EA0EF" w14:textId="77777777" w:rsidR="00D878CD" w:rsidRPr="00D878CD" w:rsidRDefault="00D878CD" w:rsidP="00D878CD">
      <w:pPr>
        <w:jc w:val="both"/>
        <w:rPr>
          <w:rFonts w:ascii="Arial" w:hAnsi="Arial" w:cs="Arial"/>
          <w:b/>
          <w:bCs/>
        </w:rPr>
      </w:pPr>
      <w:r w:rsidRPr="00D878CD">
        <w:rPr>
          <w:rFonts w:ascii="Arial" w:hAnsi="Arial" w:cs="Arial"/>
          <w:b/>
          <w:bCs/>
        </w:rPr>
        <w:t>What Vitamin K Does</w:t>
      </w:r>
    </w:p>
    <w:p w14:paraId="53E0D6F3" w14:textId="77777777" w:rsidR="00D878CD" w:rsidRPr="00D878CD" w:rsidRDefault="00D878CD" w:rsidP="00D878C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</w:rPr>
        <w:t>Activates proteins: It’s essential for activating vitamin K-dependent proteins like osteocalcin and matrix Gla-protein (MGP), which help regulate calcium in the body.</w:t>
      </w:r>
    </w:p>
    <w:p w14:paraId="73A3184B" w14:textId="77777777" w:rsidR="00D878CD" w:rsidRPr="00D878CD" w:rsidRDefault="00D878CD" w:rsidP="00D878C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</w:rPr>
        <w:t>Bone health: Carboxylated osteocalcin helps bind calcium to the bone matrix, improving bone strength and reducing the risk of osteoporosis.</w:t>
      </w:r>
    </w:p>
    <w:p w14:paraId="52E7E44A" w14:textId="77777777" w:rsidR="00D878CD" w:rsidRPr="00D878CD" w:rsidRDefault="00D878CD" w:rsidP="00D878C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</w:rPr>
        <w:t>Prevents calcification: MGP prevents calcium from depositing in arteries and soft tissues, which helps protect against vascular calcification.</w:t>
      </w:r>
    </w:p>
    <w:p w14:paraId="252DCC37" w14:textId="77777777" w:rsidR="00D878CD" w:rsidRDefault="00D878CD" w:rsidP="00D878C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</w:rPr>
        <w:t>Supports blood clotting: Vitamin K is also crucial for synthesizing clotting factors, helping your blood coagulate properly.</w:t>
      </w:r>
    </w:p>
    <w:p w14:paraId="30CBB741" w14:textId="77777777" w:rsidR="00D878CD" w:rsidRDefault="00D878CD" w:rsidP="00D878CD">
      <w:pPr>
        <w:jc w:val="both"/>
        <w:rPr>
          <w:rFonts w:ascii="Arial" w:hAnsi="Arial" w:cs="Arial"/>
        </w:rPr>
      </w:pPr>
    </w:p>
    <w:p w14:paraId="67FB4DB7" w14:textId="77777777" w:rsidR="00D878CD" w:rsidRPr="00D878CD" w:rsidRDefault="00D878CD" w:rsidP="00D878CD">
      <w:pPr>
        <w:jc w:val="both"/>
        <w:rPr>
          <w:rFonts w:ascii="Arial" w:hAnsi="Arial" w:cs="Arial"/>
          <w:b/>
          <w:bCs/>
        </w:rPr>
      </w:pPr>
      <w:r w:rsidRPr="00D878CD">
        <w:rPr>
          <w:rFonts w:ascii="Arial" w:hAnsi="Arial" w:cs="Arial"/>
          <w:b/>
          <w:bCs/>
        </w:rPr>
        <w:t>Vitamin K + Calcium: A Synergistic Duo</w:t>
      </w:r>
    </w:p>
    <w:p w14:paraId="2EE15D38" w14:textId="77777777" w:rsidR="00D878CD" w:rsidRPr="00D878CD" w:rsidRDefault="00D878CD" w:rsidP="00D878CD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Bone mineral density (BMD)</w:t>
      </w:r>
      <w:r w:rsidRPr="00D878CD">
        <w:rPr>
          <w:rFonts w:ascii="Arial" w:hAnsi="Arial" w:cs="Arial"/>
        </w:rPr>
        <w:t>: Studies suggest that combining vitamin K with calcium may improve BMD more effectively than calcium alone.</w:t>
      </w:r>
    </w:p>
    <w:p w14:paraId="16C1EADD" w14:textId="3C7894F5" w:rsidR="00D878CD" w:rsidRPr="00D878CD" w:rsidRDefault="00D878CD" w:rsidP="00D878CD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Better calcium utilization</w:t>
      </w:r>
      <w:r w:rsidRPr="00D878CD">
        <w:rPr>
          <w:rFonts w:ascii="Arial" w:hAnsi="Arial" w:cs="Arial"/>
        </w:rPr>
        <w:t>: Without enough vitamin K, calcium might not be directed properly leading to weaker bones or unwanted deposits in arteries.</w:t>
      </w:r>
    </w:p>
    <w:p w14:paraId="285BD8A2" w14:textId="77777777" w:rsidR="00D878CD" w:rsidRPr="00D878CD" w:rsidRDefault="00D878CD" w:rsidP="00D878CD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Vitamin D’s role</w:t>
      </w:r>
      <w:r w:rsidRPr="00D878CD">
        <w:rPr>
          <w:rFonts w:ascii="Arial" w:hAnsi="Arial" w:cs="Arial"/>
        </w:rPr>
        <w:t>: Vitamin D helps absorb calcium, but vitamin K ensures it’s used correctly. Together, they form a powerful trio for bone health.</w:t>
      </w:r>
    </w:p>
    <w:p w14:paraId="0CBC32F4" w14:textId="77777777" w:rsidR="00D878CD" w:rsidRDefault="00D878CD" w:rsidP="00D878CD">
      <w:pPr>
        <w:jc w:val="both"/>
        <w:rPr>
          <w:rFonts w:ascii="Arial" w:hAnsi="Arial" w:cs="Arial"/>
        </w:rPr>
      </w:pPr>
    </w:p>
    <w:p w14:paraId="58BD3548" w14:textId="77777777" w:rsidR="00D878CD" w:rsidRPr="00D878CD" w:rsidRDefault="00D878CD" w:rsidP="00D878CD">
      <w:pPr>
        <w:jc w:val="both"/>
        <w:rPr>
          <w:rFonts w:ascii="Arial" w:hAnsi="Arial" w:cs="Arial"/>
          <w:b/>
          <w:bCs/>
        </w:rPr>
      </w:pPr>
      <w:r w:rsidRPr="00D878CD">
        <w:rPr>
          <w:rFonts w:ascii="Arial" w:hAnsi="Arial" w:cs="Arial"/>
          <w:b/>
          <w:bCs/>
        </w:rPr>
        <w:t>Sources of Vitamin K</w:t>
      </w:r>
    </w:p>
    <w:p w14:paraId="6DB2036A" w14:textId="77777777" w:rsidR="00D878CD" w:rsidRPr="00D878CD" w:rsidRDefault="00D878CD" w:rsidP="00D878CD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Vitamin K1</w:t>
      </w:r>
      <w:r w:rsidRPr="00D878CD">
        <w:rPr>
          <w:rFonts w:ascii="Arial" w:hAnsi="Arial" w:cs="Arial"/>
        </w:rPr>
        <w:t>: Found in leafy greens like spinach, kale, and broccoli.</w:t>
      </w:r>
    </w:p>
    <w:p w14:paraId="6139E7CD" w14:textId="799BFD21" w:rsidR="00572C9E" w:rsidRDefault="00D878CD" w:rsidP="00D878CD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Vitamin K2</w:t>
      </w:r>
      <w:r w:rsidRPr="00D878CD">
        <w:rPr>
          <w:rFonts w:ascii="Arial" w:hAnsi="Arial" w:cs="Arial"/>
        </w:rPr>
        <w:t>: Found in fermented foods like natto, cheese, and egg yolks—especially good for bone and heart health.</w:t>
      </w:r>
    </w:p>
    <w:p w14:paraId="704AC7C8" w14:textId="77777777" w:rsidR="00572C9E" w:rsidRDefault="00572C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CC59C0" w14:textId="4F0642A8" w:rsidR="00D878CD" w:rsidRDefault="00572C9E" w:rsidP="00572C9E">
      <w:pPr>
        <w:ind w:left="360"/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  <w:b/>
          <w:bCs/>
        </w:rPr>
        <w:lastRenderedPageBreak/>
        <w:t>If I take calcium intake without vitamin k or d, what happens? how the calcium is treated?</w:t>
      </w:r>
    </w:p>
    <w:p w14:paraId="56283BBF" w14:textId="77777777" w:rsid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</w:p>
    <w:p w14:paraId="02556750" w14:textId="4AB96D76" w:rsid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  <w:b/>
          <w:bCs/>
        </w:rPr>
        <w:t>What Happens Without Vitamin D or</w:t>
      </w:r>
      <w:r>
        <w:rPr>
          <w:rFonts w:ascii="Arial" w:hAnsi="Arial" w:cs="Arial"/>
          <w:b/>
          <w:bCs/>
        </w:rPr>
        <w:t xml:space="preserve"> K</w:t>
      </w:r>
    </w:p>
    <w:p w14:paraId="6346E592" w14:textId="77777777" w:rsid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</w:p>
    <w:p w14:paraId="13F85F8F" w14:textId="77777777" w:rsidR="00572C9E" w:rsidRP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  <w:b/>
          <w:bCs/>
        </w:rPr>
        <w:t>1. Poor Absorption (No Vitamin D)</w:t>
      </w:r>
    </w:p>
    <w:p w14:paraId="3A76B775" w14:textId="77777777" w:rsidR="00572C9E" w:rsidRPr="00572C9E" w:rsidRDefault="00572C9E" w:rsidP="00572C9E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572C9E">
        <w:rPr>
          <w:rFonts w:ascii="Arial" w:hAnsi="Arial" w:cs="Arial"/>
        </w:rPr>
        <w:t>Vitamin D helps your intestines absorb calcium from food or supplements.</w:t>
      </w:r>
    </w:p>
    <w:p w14:paraId="7768DA6B" w14:textId="77777777" w:rsidR="00572C9E" w:rsidRPr="00572C9E" w:rsidRDefault="00572C9E" w:rsidP="00572C9E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572C9E">
        <w:rPr>
          <w:rFonts w:ascii="Arial" w:hAnsi="Arial" w:cs="Arial"/>
        </w:rPr>
        <w:t>Without it, much of the calcium you consume may pass through your system unused, leading to low bone uptake and wasted effort.</w:t>
      </w:r>
    </w:p>
    <w:p w14:paraId="0C902FB0" w14:textId="77777777" w:rsidR="00572C9E" w:rsidRP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  <w:b/>
          <w:bCs/>
        </w:rPr>
        <w:t>2. Misplaced Calcium (No Vitamin K)</w:t>
      </w:r>
    </w:p>
    <w:p w14:paraId="12822D4F" w14:textId="77777777" w:rsidR="00572C9E" w:rsidRPr="00572C9E" w:rsidRDefault="00572C9E" w:rsidP="00572C9E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572C9E">
        <w:rPr>
          <w:rFonts w:ascii="Arial" w:hAnsi="Arial" w:cs="Arial"/>
        </w:rPr>
        <w:t>Vitamin K—especially K2—activates proteins like osteocalcin and matrix Gla-protein (MGP).</w:t>
      </w:r>
    </w:p>
    <w:p w14:paraId="2710F649" w14:textId="77777777" w:rsidR="00572C9E" w:rsidRPr="00572C9E" w:rsidRDefault="00572C9E" w:rsidP="00572C9E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572C9E">
        <w:rPr>
          <w:rFonts w:ascii="Arial" w:hAnsi="Arial" w:cs="Arial"/>
        </w:rPr>
        <w:t xml:space="preserve">These proteins </w:t>
      </w:r>
      <w:r w:rsidRPr="00572C9E">
        <w:rPr>
          <w:rFonts w:ascii="Arial" w:hAnsi="Arial" w:cs="Arial"/>
          <w:b/>
          <w:bCs/>
        </w:rPr>
        <w:t xml:space="preserve">guide calcium to bones and teeth </w:t>
      </w:r>
      <w:r w:rsidRPr="00572C9E">
        <w:rPr>
          <w:rFonts w:ascii="Arial" w:hAnsi="Arial" w:cs="Arial"/>
        </w:rPr>
        <w:t>and keep it out of arteries and soft tissues.</w:t>
      </w:r>
    </w:p>
    <w:p w14:paraId="50C5060A" w14:textId="3F1C3749" w:rsidR="00572C9E" w:rsidRPr="00572C9E" w:rsidRDefault="00572C9E" w:rsidP="00572C9E">
      <w:pPr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</w:rPr>
        <w:t>Without K2, calcium may accumulate in blood vessels, increasing the risk of arterial calcification, kidney stones, and even heart disease</w:t>
      </w:r>
      <w:r>
        <w:rPr>
          <w:rFonts w:ascii="Arial" w:hAnsi="Arial" w:cs="Arial"/>
        </w:rPr>
        <w:t>.</w:t>
      </w:r>
    </w:p>
    <w:p w14:paraId="6295C1E1" w14:textId="77777777" w:rsidR="00572C9E" w:rsidRP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</w:p>
    <w:p w14:paraId="1B6B45CE" w14:textId="5CA4BF99" w:rsidR="00D878CD" w:rsidRPr="00085034" w:rsidRDefault="00D878CD" w:rsidP="00E763DF">
      <w:pPr>
        <w:jc w:val="both"/>
        <w:rPr>
          <w:rFonts w:ascii="Arial" w:hAnsi="Arial" w:cs="Arial"/>
          <w:b/>
          <w:bCs/>
          <w:color w:val="EE0000"/>
        </w:rPr>
      </w:pPr>
      <w:r w:rsidRPr="000B043E">
        <w:rPr>
          <w:rFonts w:ascii="Arial" w:hAnsi="Arial" w:cs="Arial"/>
          <w:b/>
          <w:bCs/>
          <w:color w:val="EE0000"/>
        </w:rPr>
        <w:t>If you're taking calcium supplements, especially in higher doses, pairing them with vitamin K (and vitamin D) might help your body use that calcium wisely.</w:t>
      </w:r>
    </w:p>
    <w:p w14:paraId="385523C6" w14:textId="77777777" w:rsidR="00085034" w:rsidRPr="00085034" w:rsidRDefault="00085034" w:rsidP="00085034">
      <w:pPr>
        <w:jc w:val="both"/>
        <w:rPr>
          <w:rFonts w:ascii="Arial" w:hAnsi="Arial" w:cs="Arial"/>
        </w:rPr>
      </w:pPr>
    </w:p>
    <w:p w14:paraId="024B02EB" w14:textId="77777777" w:rsidR="00085034" w:rsidRDefault="00085034" w:rsidP="00085034">
      <w:pPr>
        <w:jc w:val="both"/>
        <w:rPr>
          <w:rFonts w:ascii="Arial" w:hAnsi="Arial" w:cs="Arial"/>
        </w:rPr>
      </w:pPr>
    </w:p>
    <w:p w14:paraId="1302AEB9" w14:textId="77777777" w:rsidR="00085034" w:rsidRPr="009B0870" w:rsidRDefault="00085034" w:rsidP="009B0870">
      <w:pPr>
        <w:rPr>
          <w:rFonts w:ascii="Arial" w:hAnsi="Arial" w:cs="Arial"/>
        </w:rPr>
      </w:pPr>
    </w:p>
    <w:sectPr w:rsidR="00085034" w:rsidRPr="009B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DA9"/>
    <w:multiLevelType w:val="multilevel"/>
    <w:tmpl w:val="647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574B"/>
    <w:multiLevelType w:val="multilevel"/>
    <w:tmpl w:val="319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734"/>
    <w:multiLevelType w:val="multilevel"/>
    <w:tmpl w:val="760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19EA"/>
    <w:multiLevelType w:val="multilevel"/>
    <w:tmpl w:val="B2EA47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5C1F"/>
    <w:multiLevelType w:val="multilevel"/>
    <w:tmpl w:val="A56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229D1"/>
    <w:multiLevelType w:val="multilevel"/>
    <w:tmpl w:val="D8D61E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E75FD"/>
    <w:multiLevelType w:val="multilevel"/>
    <w:tmpl w:val="5CE2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32584"/>
    <w:multiLevelType w:val="multilevel"/>
    <w:tmpl w:val="DA5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36771"/>
    <w:multiLevelType w:val="multilevel"/>
    <w:tmpl w:val="5674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9260B"/>
    <w:multiLevelType w:val="multilevel"/>
    <w:tmpl w:val="5C8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A0CBB"/>
    <w:multiLevelType w:val="multilevel"/>
    <w:tmpl w:val="07E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45DB7"/>
    <w:multiLevelType w:val="multilevel"/>
    <w:tmpl w:val="DB7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16131">
    <w:abstractNumId w:val="2"/>
  </w:num>
  <w:num w:numId="2" w16cid:durableId="730929996">
    <w:abstractNumId w:val="9"/>
  </w:num>
  <w:num w:numId="3" w16cid:durableId="1079910689">
    <w:abstractNumId w:val="4"/>
  </w:num>
  <w:num w:numId="4" w16cid:durableId="594171243">
    <w:abstractNumId w:val="11"/>
  </w:num>
  <w:num w:numId="5" w16cid:durableId="1110323333">
    <w:abstractNumId w:val="1"/>
  </w:num>
  <w:num w:numId="6" w16cid:durableId="683438083">
    <w:abstractNumId w:val="8"/>
  </w:num>
  <w:num w:numId="7" w16cid:durableId="1615946028">
    <w:abstractNumId w:val="7"/>
  </w:num>
  <w:num w:numId="8" w16cid:durableId="1115170367">
    <w:abstractNumId w:val="6"/>
  </w:num>
  <w:num w:numId="9" w16cid:durableId="90441335">
    <w:abstractNumId w:val="0"/>
  </w:num>
  <w:num w:numId="10" w16cid:durableId="1514031918">
    <w:abstractNumId w:val="10"/>
  </w:num>
  <w:num w:numId="11" w16cid:durableId="909458243">
    <w:abstractNumId w:val="5"/>
  </w:num>
  <w:num w:numId="12" w16cid:durableId="185722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70"/>
    <w:rsid w:val="000811B6"/>
    <w:rsid w:val="00085034"/>
    <w:rsid w:val="00090867"/>
    <w:rsid w:val="0009287A"/>
    <w:rsid w:val="000B043E"/>
    <w:rsid w:val="00135362"/>
    <w:rsid w:val="003360BD"/>
    <w:rsid w:val="003A27BA"/>
    <w:rsid w:val="00564A67"/>
    <w:rsid w:val="00572C9E"/>
    <w:rsid w:val="007A3B21"/>
    <w:rsid w:val="009B0870"/>
    <w:rsid w:val="00A1249E"/>
    <w:rsid w:val="00B57DC7"/>
    <w:rsid w:val="00D878CD"/>
    <w:rsid w:val="00DD10D0"/>
    <w:rsid w:val="00E763DF"/>
    <w:rsid w:val="00EC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144E"/>
  <w15:chartTrackingRefBased/>
  <w15:docId w15:val="{6C4A7774-5AB7-4D5D-A57D-B4BEFFC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08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08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10</cp:revision>
  <dcterms:created xsi:type="dcterms:W3CDTF">2025-09-21T09:36:00Z</dcterms:created>
  <dcterms:modified xsi:type="dcterms:W3CDTF">2025-09-21T10:16:00Z</dcterms:modified>
</cp:coreProperties>
</file>